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0558C" w14:textId="77777777" w:rsidR="00BB1433" w:rsidRDefault="00000000">
      <w:pPr>
        <w:spacing w:after="0" w:line="229" w:lineRule="auto"/>
        <w:ind w:firstLine="0"/>
        <w:jc w:val="center"/>
      </w:pPr>
      <w:r>
        <w:rPr>
          <w:sz w:val="48"/>
        </w:rPr>
        <w:t>Mushroom Quality Prediction using KNN and Ensemble Learning with Enhanced Preprocessing</w:t>
      </w:r>
    </w:p>
    <w:p w14:paraId="0EBEC7FC" w14:textId="77777777" w:rsidR="00BB1433" w:rsidRDefault="00BB1433">
      <w:pPr>
        <w:sectPr w:rsidR="00BB1433">
          <w:footnotePr>
            <w:numRestart w:val="eachPage"/>
          </w:footnotePr>
          <w:pgSz w:w="12240" w:h="15840"/>
          <w:pgMar w:top="1100" w:right="1270" w:bottom="1468" w:left="1270" w:header="720" w:footer="720" w:gutter="0"/>
          <w:cols w:space="720"/>
        </w:sectPr>
      </w:pPr>
    </w:p>
    <w:p w14:paraId="480AC625" w14:textId="77777777" w:rsidR="00BB1433" w:rsidRDefault="00000000">
      <w:pPr>
        <w:spacing w:after="3" w:line="218" w:lineRule="auto"/>
        <w:ind w:left="-15" w:right="-15"/>
      </w:pPr>
      <w:r>
        <w:rPr>
          <w:i/>
          <w:sz w:val="18"/>
        </w:rPr>
        <w:t>Abstract</w:t>
      </w:r>
      <w:r>
        <w:rPr>
          <w:sz w:val="18"/>
        </w:rPr>
        <w:t xml:space="preserve">—Accurate identification of edible and poisonous mushrooms is crucial as they share similarities in their morphological structures and health risk when misidentified. Traditional identification methods take much time and are error-prone, so the use of computational methods becomes unavoidable. This paper presents a solid framework for the classification of mushrooms that combines improved preprocessing techniques with </w:t>
      </w:r>
      <w:proofErr w:type="spellStart"/>
      <w:r>
        <w:rPr>
          <w:sz w:val="18"/>
        </w:rPr>
        <w:t>KNearest</w:t>
      </w:r>
      <w:proofErr w:type="spellEnd"/>
      <w:r>
        <w:rPr>
          <w:sz w:val="18"/>
        </w:rPr>
        <w:t xml:space="preserve"> </w:t>
      </w:r>
      <w:proofErr w:type="spellStart"/>
      <w:r>
        <w:rPr>
          <w:sz w:val="18"/>
        </w:rPr>
        <w:t>Neighbors</w:t>
      </w:r>
      <w:proofErr w:type="spellEnd"/>
      <w:r>
        <w:rPr>
          <w:sz w:val="18"/>
        </w:rPr>
        <w:t xml:space="preserve"> (KNN) and ensemble learning methodologies. Preprocessing tasks such as modal imputation, one-hot encoding, and z-score normalization improve model performance and feature representation. The proposed method takes advantage of KNN and ensemble methods such as Random Forest and Extra Trees to achieve predictive accuracy and resilience. The experimental results confirm that the integrated use of sophisticated preprocessing together with hybrid machine learning techniques dramatically improves the classification efficiency in both scalability and stability. The findings indicate the potential of this framework to allow mushroom consumption without harm and automate the precise, accurate, and efficient classification of fungal species.</w:t>
      </w:r>
    </w:p>
    <w:p w14:paraId="60604ABD" w14:textId="77777777" w:rsidR="00BB1433" w:rsidRDefault="00000000">
      <w:pPr>
        <w:spacing w:after="279" w:line="218" w:lineRule="auto"/>
        <w:ind w:left="-15" w:right="-15"/>
      </w:pPr>
      <w:r>
        <w:rPr>
          <w:i/>
          <w:sz w:val="18"/>
        </w:rPr>
        <w:t>Index Terms</w:t>
      </w:r>
      <w:r>
        <w:rPr>
          <w:sz w:val="18"/>
        </w:rPr>
        <w:t>—Mushroom Quality Prediction using KNN and Ensemble Learning with Enhanced Preprocessing</w:t>
      </w:r>
    </w:p>
    <w:p w14:paraId="69201192" w14:textId="77777777" w:rsidR="00BB1433" w:rsidRDefault="00000000">
      <w:pPr>
        <w:pStyle w:val="Heading1"/>
      </w:pPr>
      <w:r>
        <w:rPr>
          <w:sz w:val="20"/>
        </w:rPr>
        <w:t>I. I</w:t>
      </w:r>
      <w:r>
        <w:t>NTRODUCTION</w:t>
      </w:r>
    </w:p>
    <w:p w14:paraId="0E4EF0DF" w14:textId="77777777" w:rsidR="00BB1433" w:rsidRDefault="00000000">
      <w:pPr>
        <w:ind w:left="-15"/>
      </w:pPr>
      <w:r>
        <w:t xml:space="preserve">Mushrooms are edible fruiting bodies of many fungal genera in the Basidiomycetes family, typically growing on soil or substrates such as straw and wood. Despite an estimated 1.5 million fungal species worldwide, fewer than 69,000 mushroom species have been identified, with less than 2,000 edible [1]. Distinguishing edible mushrooms from toxic mushrooms is difficult due to their morphological similarities, and misclassification can cause severe health risks. Traditional identification methods are prone to </w:t>
      </w:r>
      <w:proofErr w:type="spellStart"/>
      <w:r>
        <w:t>errors,which</w:t>
      </w:r>
      <w:proofErr w:type="spellEnd"/>
      <w:r>
        <w:t xml:space="preserve"> motivates computational approaches such as machine learning. Data mining techniques have been used to classify mushrooms based on morphological features, with algorithms such as SVM, Decision Trees, and KNN , which show high accuracy [2].</w:t>
      </w:r>
    </w:p>
    <w:p w14:paraId="057B64E5" w14:textId="77777777" w:rsidR="00BB1433" w:rsidRDefault="00000000">
      <w:pPr>
        <w:ind w:left="-15"/>
      </w:pPr>
      <w:r>
        <w:t>1 demonstrates some pavement deteriorations that are preserved Sample images of mushrooms.</w:t>
      </w:r>
    </w:p>
    <w:p w14:paraId="69DA5C69" w14:textId="77777777" w:rsidR="00BB1433" w:rsidRDefault="00000000">
      <w:pPr>
        <w:ind w:left="-15"/>
      </w:pPr>
      <w:r>
        <w:t>Overall, integrating robust preprocessing with machine learning and ensemble methods provides accurate and reliable mushroom classification, forming the basis for the present study.</w:t>
      </w:r>
    </w:p>
    <w:p w14:paraId="79182353" w14:textId="77777777" w:rsidR="00BB1433" w:rsidRDefault="00000000">
      <w:pPr>
        <w:spacing w:after="46" w:line="265" w:lineRule="auto"/>
        <w:ind w:left="10" w:right="-15" w:hanging="10"/>
        <w:jc w:val="right"/>
      </w:pPr>
      <w:r>
        <w:t>The key contributions of this research are highlighted below:</w:t>
      </w:r>
    </w:p>
    <w:p w14:paraId="2E1018AC" w14:textId="77777777" w:rsidR="00BB1433" w:rsidRDefault="00000000">
      <w:pPr>
        <w:ind w:left="485" w:hanging="286"/>
      </w:pPr>
      <w:r>
        <w:t xml:space="preserve">1) Using K-Nearest </w:t>
      </w:r>
      <w:proofErr w:type="spellStart"/>
      <w:r>
        <w:t>Neighbors</w:t>
      </w:r>
      <w:proofErr w:type="spellEnd"/>
      <w:r>
        <w:t xml:space="preserve"> (KNN) and Ensemble Learning with enhanced preprocessing strategies, The proposed methodology achieved a high classification accuracy of as much as 98%. The application of the latest preprocessing strategies such as normalization, augmentation, and feature scaling enables a better model</w:t>
      </w:r>
    </w:p>
    <w:p w14:paraId="3A8F3927" w14:textId="77777777" w:rsidR="00BB1433" w:rsidRDefault="00000000">
      <w:pPr>
        <w:spacing w:after="137" w:line="259" w:lineRule="auto"/>
        <w:ind w:left="25" w:firstLine="0"/>
        <w:jc w:val="left"/>
      </w:pPr>
      <w:r>
        <w:rPr>
          <w:noProof/>
          <w:sz w:val="22"/>
        </w:rPr>
        <mc:AlternateContent>
          <mc:Choice Requires="wpg">
            <w:drawing>
              <wp:inline distT="0" distB="0" distL="0" distR="0" wp14:anchorId="78219936" wp14:editId="3BFFB643">
                <wp:extent cx="3157131" cy="1818872"/>
                <wp:effectExtent l="0" t="0" r="0" b="0"/>
                <wp:docPr id="8827" name="Group 8827"/>
                <wp:cNvGraphicFramePr/>
                <a:graphic xmlns:a="http://schemas.openxmlformats.org/drawingml/2006/main">
                  <a:graphicData uri="http://schemas.microsoft.com/office/word/2010/wordprocessingGroup">
                    <wpg:wgp>
                      <wpg:cNvGrpSpPr/>
                      <wpg:grpSpPr>
                        <a:xfrm>
                          <a:off x="0" y="0"/>
                          <a:ext cx="3157131" cy="1818872"/>
                          <a:chOff x="0" y="0"/>
                          <a:chExt cx="3157131" cy="1818872"/>
                        </a:xfrm>
                      </wpg:grpSpPr>
                      <pic:pic xmlns:pic="http://schemas.openxmlformats.org/drawingml/2006/picture">
                        <pic:nvPicPr>
                          <pic:cNvPr id="62" name="Picture 62"/>
                          <pic:cNvPicPr/>
                        </pic:nvPicPr>
                        <pic:blipFill>
                          <a:blip r:embed="rId7"/>
                          <a:stretch>
                            <a:fillRect/>
                          </a:stretch>
                        </pic:blipFill>
                        <pic:spPr>
                          <a:xfrm>
                            <a:off x="0" y="0"/>
                            <a:ext cx="1535605" cy="1818872"/>
                          </a:xfrm>
                          <a:prstGeom prst="rect">
                            <a:avLst/>
                          </a:prstGeom>
                        </pic:spPr>
                      </pic:pic>
                      <pic:pic xmlns:pic="http://schemas.openxmlformats.org/drawingml/2006/picture">
                        <pic:nvPicPr>
                          <pic:cNvPr id="65" name="Picture 65"/>
                          <pic:cNvPicPr/>
                        </pic:nvPicPr>
                        <pic:blipFill>
                          <a:blip r:embed="rId8"/>
                          <a:stretch>
                            <a:fillRect/>
                          </a:stretch>
                        </pic:blipFill>
                        <pic:spPr>
                          <a:xfrm>
                            <a:off x="1621511" y="283251"/>
                            <a:ext cx="1535620" cy="1535621"/>
                          </a:xfrm>
                          <a:prstGeom prst="rect">
                            <a:avLst/>
                          </a:prstGeom>
                        </pic:spPr>
                      </pic:pic>
                    </wpg:wgp>
                  </a:graphicData>
                </a:graphic>
              </wp:inline>
            </w:drawing>
          </mc:Choice>
          <mc:Fallback xmlns:a="http://schemas.openxmlformats.org/drawingml/2006/main">
            <w:pict>
              <v:group id="Group 8827" style="width:248.593pt;height:143.218pt;mso-position-horizontal-relative:char;mso-position-vertical-relative:line" coordsize="31571,18188">
                <v:shape id="Picture 62" style="position:absolute;width:15356;height:18188;left:0;top:0;" filled="f">
                  <v:imagedata r:id="rId9"/>
                </v:shape>
                <v:shape id="Picture 65" style="position:absolute;width:15356;height:15356;left:16215;top:2832;" filled="f">
                  <v:imagedata r:id="rId10"/>
                </v:shape>
              </v:group>
            </w:pict>
          </mc:Fallback>
        </mc:AlternateContent>
      </w:r>
    </w:p>
    <w:p w14:paraId="23906FA0" w14:textId="77777777" w:rsidR="00BB1433" w:rsidRDefault="00000000">
      <w:pPr>
        <w:spacing w:after="0" w:line="224" w:lineRule="auto"/>
        <w:ind w:left="2549" w:hanging="2564"/>
        <w:jc w:val="left"/>
      </w:pPr>
      <w:r>
        <w:rPr>
          <w:sz w:val="18"/>
        </w:rPr>
        <w:t>(a) Agaricus Bisporus Mushrooms (b) Classification of Mushrooms Fungi Using ML</w:t>
      </w:r>
    </w:p>
    <w:p w14:paraId="77171A86" w14:textId="77777777" w:rsidR="00BB1433" w:rsidRDefault="00000000">
      <w:pPr>
        <w:spacing w:after="137" w:line="259" w:lineRule="auto"/>
        <w:ind w:left="25" w:firstLine="0"/>
        <w:jc w:val="left"/>
      </w:pPr>
      <w:r>
        <w:rPr>
          <w:noProof/>
          <w:sz w:val="22"/>
        </w:rPr>
        <mc:AlternateContent>
          <mc:Choice Requires="wpg">
            <w:drawing>
              <wp:inline distT="0" distB="0" distL="0" distR="0" wp14:anchorId="5BFFF5BD" wp14:editId="058345DB">
                <wp:extent cx="3157057" cy="1355660"/>
                <wp:effectExtent l="0" t="0" r="0" b="0"/>
                <wp:docPr id="8828" name="Group 8828"/>
                <wp:cNvGraphicFramePr/>
                <a:graphic xmlns:a="http://schemas.openxmlformats.org/drawingml/2006/main">
                  <a:graphicData uri="http://schemas.microsoft.com/office/word/2010/wordprocessingGroup">
                    <wpg:wgp>
                      <wpg:cNvGrpSpPr/>
                      <wpg:grpSpPr>
                        <a:xfrm>
                          <a:off x="0" y="0"/>
                          <a:ext cx="3157057" cy="1355660"/>
                          <a:chOff x="0" y="0"/>
                          <a:chExt cx="3157057" cy="1355660"/>
                        </a:xfrm>
                      </wpg:grpSpPr>
                      <pic:pic xmlns:pic="http://schemas.openxmlformats.org/drawingml/2006/picture">
                        <pic:nvPicPr>
                          <pic:cNvPr id="69" name="Picture 69"/>
                          <pic:cNvPicPr/>
                        </pic:nvPicPr>
                        <pic:blipFill>
                          <a:blip r:embed="rId11"/>
                          <a:stretch>
                            <a:fillRect/>
                          </a:stretch>
                        </pic:blipFill>
                        <pic:spPr>
                          <a:xfrm>
                            <a:off x="0" y="0"/>
                            <a:ext cx="1535558" cy="1355660"/>
                          </a:xfrm>
                          <a:prstGeom prst="rect">
                            <a:avLst/>
                          </a:prstGeom>
                        </pic:spPr>
                      </pic:pic>
                      <pic:pic xmlns:pic="http://schemas.openxmlformats.org/drawingml/2006/picture">
                        <pic:nvPicPr>
                          <pic:cNvPr id="72" name="Picture 72"/>
                          <pic:cNvPicPr/>
                        </pic:nvPicPr>
                        <pic:blipFill>
                          <a:blip r:embed="rId12"/>
                          <a:stretch>
                            <a:fillRect/>
                          </a:stretch>
                        </pic:blipFill>
                        <pic:spPr>
                          <a:xfrm>
                            <a:off x="1621511" y="431541"/>
                            <a:ext cx="1535546" cy="924120"/>
                          </a:xfrm>
                          <a:prstGeom prst="rect">
                            <a:avLst/>
                          </a:prstGeom>
                        </pic:spPr>
                      </pic:pic>
                    </wpg:wgp>
                  </a:graphicData>
                </a:graphic>
              </wp:inline>
            </w:drawing>
          </mc:Choice>
          <mc:Fallback xmlns:a="http://schemas.openxmlformats.org/drawingml/2006/main">
            <w:pict>
              <v:group id="Group 8828" style="width:248.587pt;height:106.745pt;mso-position-horizontal-relative:char;mso-position-vertical-relative:line" coordsize="31570,13556">
                <v:shape id="Picture 69" style="position:absolute;width:15355;height:13556;left:0;top:0;" filled="f">
                  <v:imagedata r:id="rId13"/>
                </v:shape>
                <v:shape id="Picture 72" style="position:absolute;width:15355;height:9241;left:16215;top:4315;" filled="f">
                  <v:imagedata r:id="rId14"/>
                </v:shape>
              </v:group>
            </w:pict>
          </mc:Fallback>
        </mc:AlternateContent>
      </w:r>
    </w:p>
    <w:p w14:paraId="4C6178DF" w14:textId="77777777" w:rsidR="00BB1433" w:rsidRDefault="00000000">
      <w:pPr>
        <w:spacing w:after="607" w:line="347" w:lineRule="auto"/>
        <w:ind w:left="947" w:hanging="480"/>
        <w:jc w:val="left"/>
      </w:pPr>
      <w:r>
        <w:rPr>
          <w:sz w:val="18"/>
        </w:rPr>
        <w:t xml:space="preserve">(c) Wild Mushrooms (d) Classification of </w:t>
      </w:r>
      <w:proofErr w:type="spellStart"/>
      <w:r>
        <w:rPr>
          <w:sz w:val="18"/>
        </w:rPr>
        <w:t>Macrofungi</w:t>
      </w:r>
      <w:proofErr w:type="spellEnd"/>
      <w:r>
        <w:rPr>
          <w:sz w:val="18"/>
        </w:rPr>
        <w:t xml:space="preserve"> </w:t>
      </w:r>
      <w:r>
        <w:t>Fig. 1: Sample images of mushrooms.</w:t>
      </w:r>
    </w:p>
    <w:p w14:paraId="5266D5F5" w14:textId="77777777" w:rsidR="00BB1433" w:rsidRDefault="00000000">
      <w:pPr>
        <w:ind w:left="485" w:firstLine="0"/>
      </w:pPr>
      <w:r>
        <w:t>performance and generalization across various mushroom data sets.</w:t>
      </w:r>
    </w:p>
    <w:p w14:paraId="4E2AF4C4" w14:textId="77777777" w:rsidR="00BB1433" w:rsidRDefault="00000000">
      <w:pPr>
        <w:numPr>
          <w:ilvl w:val="0"/>
          <w:numId w:val="1"/>
        </w:numPr>
        <w:ind w:hanging="286"/>
      </w:pPr>
      <w:r>
        <w:t>Employing multiple machine learning models in combination improves the credibility of the results and reduces misclassification compared with single-model approaches.</w:t>
      </w:r>
    </w:p>
    <w:p w14:paraId="60FCD818" w14:textId="77777777" w:rsidR="00BB1433" w:rsidRDefault="00000000">
      <w:pPr>
        <w:numPr>
          <w:ilvl w:val="0"/>
          <w:numId w:val="1"/>
        </w:numPr>
        <w:spacing w:after="249"/>
        <w:ind w:hanging="286"/>
      </w:pPr>
      <w:r>
        <w:t xml:space="preserve">This research is a comprehensive comparison of the proposed method with traditional ML models and </w:t>
      </w:r>
      <w:proofErr w:type="spellStart"/>
      <w:r>
        <w:t>stateof</w:t>
      </w:r>
      <w:proofErr w:type="spellEnd"/>
      <w:r>
        <w:t xml:space="preserve">-the-art deep learning methods with superior </w:t>
      </w:r>
      <w:proofErr w:type="spellStart"/>
      <w:r>
        <w:t>performance.The</w:t>
      </w:r>
      <w:proofErr w:type="spellEnd"/>
      <w:r>
        <w:t xml:space="preserve"> proposed system can be applied to </w:t>
      </w:r>
      <w:proofErr w:type="spellStart"/>
      <w:r>
        <w:t>realworld</w:t>
      </w:r>
      <w:proofErr w:type="spellEnd"/>
      <w:r>
        <w:t xml:space="preserve"> mushroom quality analysis, enabling automated and rapid classification for commercial and farming purposes.</w:t>
      </w:r>
    </w:p>
    <w:p w14:paraId="5EFB0934" w14:textId="77777777" w:rsidR="00BB1433" w:rsidRDefault="00000000">
      <w:pPr>
        <w:ind w:left="-15"/>
      </w:pPr>
      <w:r>
        <w:t>The study comprises five sections: Section II reviews prior pavement distress studies, Section III details the proposed system, Section IV presents the experimental results, and Section V concludes with future directions.</w:t>
      </w:r>
    </w:p>
    <w:p w14:paraId="5F9CECBA" w14:textId="77777777" w:rsidR="00BB1433" w:rsidRDefault="00000000">
      <w:pPr>
        <w:pStyle w:val="Heading1"/>
        <w:spacing w:after="221"/>
      </w:pPr>
      <w:r>
        <w:rPr>
          <w:sz w:val="20"/>
        </w:rPr>
        <w:lastRenderedPageBreak/>
        <w:t>II. R</w:t>
      </w:r>
      <w:r>
        <w:t xml:space="preserve">ELATED </w:t>
      </w:r>
      <w:r>
        <w:rPr>
          <w:sz w:val="20"/>
        </w:rPr>
        <w:t>W</w:t>
      </w:r>
      <w:r>
        <w:t>ORKS</w:t>
      </w:r>
    </w:p>
    <w:p w14:paraId="2232776F" w14:textId="77777777" w:rsidR="00BB1433" w:rsidRDefault="00000000">
      <w:pPr>
        <w:ind w:left="-15"/>
      </w:pPr>
      <w:r>
        <w:t xml:space="preserve">In this study, They aimed to find a robust method for classifying mushrooms as edible or poisonous using traditional approaches and identify some machine learning classifiers that struggled with accuracy . This this research applied three ensemble methods , bagging, boosting and random forest and used the UCI Mushroom dataset. And they finding revealed that ensemble modes built on fixed feature sets achieved higher accuracy, With Random Forest and Bagging </w:t>
      </w:r>
      <w:r>
        <w:rPr>
          <w:rFonts w:ascii="Cambria" w:eastAsia="Cambria" w:hAnsi="Cambria" w:cs="Cambria"/>
          <w:i/>
        </w:rPr>
        <w:t>Dissimilarity</w:t>
      </w:r>
      <w:r>
        <w:rPr>
          <w:rFonts w:ascii="Cambria" w:eastAsia="Cambria" w:hAnsi="Cambria" w:cs="Cambria"/>
        </w:rPr>
        <w:t xml:space="preserve">− </w:t>
      </w:r>
      <w:r>
        <w:rPr>
          <w:rFonts w:ascii="Cambria" w:eastAsia="Cambria" w:hAnsi="Cambria" w:cs="Cambria"/>
          <w:i/>
        </w:rPr>
        <w:t xml:space="preserve">based </w:t>
      </w:r>
      <w:r>
        <w:t xml:space="preserve">both reached 99.93% </w:t>
      </w:r>
      <w:proofErr w:type="spellStart"/>
      <w:r>
        <w:t>accuracy,in</w:t>
      </w:r>
      <w:proofErr w:type="spellEnd"/>
      <w:r>
        <w:t xml:space="preserve"> this study they noted limitation was that while Random Forest was efficient and dissimilarity-based Bagging took an impractically long time to compute and making this less scalable for a real-world use </w:t>
      </w:r>
      <w:proofErr w:type="spellStart"/>
      <w:r>
        <w:t>byPinky</w:t>
      </w:r>
      <w:proofErr w:type="spellEnd"/>
      <w:r>
        <w:t xml:space="preserve"> et al. [3]. According to Wibowo and </w:t>
      </w:r>
      <w:proofErr w:type="spellStart"/>
      <w:r>
        <w:t>Chaiyaphat</w:t>
      </w:r>
      <w:proofErr w:type="spellEnd"/>
      <w:r>
        <w:t xml:space="preserve"> [1] three popular data-mining algorithms were compared: C4.5 decision tree, Naive Bayes and Support vector machine (SVM) for identifying mushrooms as edible or poisonous. They used the UCI dataset and implemented an experiment using WEKA with cross-validation . The result obtained got for C4.5 and SVM achieved 100% accuracy but C4.5 was faster and required fewer variable . And they highlighted that Naive Bayes lagged behind with 96% </w:t>
      </w:r>
      <w:proofErr w:type="spellStart"/>
      <w:r>
        <w:t>accuracy,And</w:t>
      </w:r>
      <w:proofErr w:type="spellEnd"/>
      <w:r>
        <w:t xml:space="preserve"> in this research main limitation was algorithms performance and did not consider deploying models in Practically systems such as mobile apps and image-based recognition. </w:t>
      </w:r>
      <w:proofErr w:type="spellStart"/>
      <w:r>
        <w:t>Chitayae</w:t>
      </w:r>
      <w:proofErr w:type="spellEnd"/>
      <w:r>
        <w:t xml:space="preserve"> and </w:t>
      </w:r>
      <w:proofErr w:type="spellStart"/>
      <w:r>
        <w:t>Sunyoto</w:t>
      </w:r>
      <w:proofErr w:type="spellEnd"/>
      <w:r>
        <w:t xml:space="preserve"> [4] Showed in their study compared the effectiveness of the KNN and decision-tree(CART) methods for mushroom classification. Preprocessing , feature selection and 10-fold cross-validation of the UCI dataset were used. In their study they showed that the Decision Tree achieved better results with 91.93% </w:t>
      </w:r>
      <w:proofErr w:type="spellStart"/>
      <w:r>
        <w:t>accuracy,precision</w:t>
      </w:r>
      <w:proofErr w:type="spellEnd"/>
      <w:r>
        <w:t xml:space="preserve"> of 0.9227, recall of 0.9193 and F1 score of 0.9210 compared to KNN’s 89.61% accuracy. However in their study the limitation was accuracy levels were lower than those of ensemble methods, and the models might not generalize well without expanding to </w:t>
      </w:r>
      <w:proofErr w:type="spellStart"/>
      <w:r>
        <w:t>imagebased</w:t>
      </w:r>
      <w:proofErr w:type="spellEnd"/>
      <w:r>
        <w:t xml:space="preserve"> or </w:t>
      </w:r>
      <w:proofErr w:type="spellStart"/>
      <w:r>
        <w:t>micrisopic</w:t>
      </w:r>
      <w:proofErr w:type="spellEnd"/>
      <w:r>
        <w:t xml:space="preserve"> features. </w:t>
      </w:r>
      <w:proofErr w:type="spellStart"/>
      <w:r>
        <w:t>Admojo</w:t>
      </w:r>
      <w:proofErr w:type="spellEnd"/>
      <w:r>
        <w:t xml:space="preserve"> et al. [5] aimed to explore KNN for binary classification of mushrooms and focused on the importance of preprocessing and hyperparameter tuning. However they applied techniques such as model imputation , one-hot encoding, Z-score normalization and feature selection before training 0n 80% and testing on 20% of the UCI dataset. Their model achieved 99% accuracy with high </w:t>
      </w:r>
      <w:proofErr w:type="spellStart"/>
      <w:r>
        <w:t>precision,recall,and</w:t>
      </w:r>
      <w:proofErr w:type="spellEnd"/>
      <w:r>
        <w:t xml:space="preserve"> F1 score. According to this study, multiple ensemble methods such as Random </w:t>
      </w:r>
      <w:proofErr w:type="spellStart"/>
      <w:r>
        <w:t>Forest,Gradient,Boosting,AdaBoost,Extra</w:t>
      </w:r>
      <w:proofErr w:type="spellEnd"/>
      <w:r>
        <w:t xml:space="preserve"> Trees and Bagging used a cleared version of the UCI </w:t>
      </w:r>
      <w:proofErr w:type="spellStart"/>
      <w:r>
        <w:t>dataset,and</w:t>
      </w:r>
      <w:proofErr w:type="spellEnd"/>
      <w:r>
        <w:t xml:space="preserve"> identified the most effective ensemble approach for food safety applications. And also result they showed Extra Trees outperformed other methods with 99.17%accuracy, </w:t>
      </w:r>
      <w:r>
        <w:t xml:space="preserve">99.20% </w:t>
      </w:r>
      <w:proofErr w:type="spellStart"/>
      <w:r>
        <w:t>percision</w:t>
      </w:r>
      <w:proofErr w:type="spellEnd"/>
      <w:r>
        <w:t xml:space="preserve"> and 99.28%recall followed closely by Random </w:t>
      </w:r>
      <w:proofErr w:type="spellStart"/>
      <w:r>
        <w:t>Forest.Other</w:t>
      </w:r>
      <w:proofErr w:type="spellEnd"/>
      <w:r>
        <w:t xml:space="preserve"> side AdaBoost showed weaker performance got only 75.34%accuracy. The research limitation lies in its reliance on one dataset and a narrow scope of algorithms , leaving space for future exploration of hybrid models and deep learning approaches for better robustness by Arslan et al. [6] .</w:t>
      </w:r>
    </w:p>
    <w:p w14:paraId="051CAB54" w14:textId="77777777" w:rsidR="00BB1433" w:rsidRDefault="00000000">
      <w:pPr>
        <w:pStyle w:val="Heading1"/>
      </w:pPr>
      <w:r>
        <w:rPr>
          <w:sz w:val="20"/>
        </w:rPr>
        <w:t>III. M</w:t>
      </w:r>
      <w:r>
        <w:t>ETHODOLOGY</w:t>
      </w:r>
    </w:p>
    <w:p w14:paraId="37E56C5D" w14:textId="77777777" w:rsidR="00BB1433" w:rsidRDefault="00000000">
      <w:pPr>
        <w:spacing w:after="152"/>
        <w:ind w:left="-15"/>
      </w:pPr>
      <w:r>
        <w:t xml:space="preserve">We used the UCI Mushroom </w:t>
      </w:r>
      <w:proofErr w:type="spellStart"/>
      <w:r>
        <w:t>dataset,which</w:t>
      </w:r>
      <w:proofErr w:type="spellEnd"/>
      <w:r>
        <w:t xml:space="preserve"> had 8,124 samples in this study. Each mushroom was classified as toxic or not. Each feature in the dataset was categorical in nature. Proper pre-processing is critical[1][8].</w:t>
      </w:r>
    </w:p>
    <w:p w14:paraId="777B041F" w14:textId="77777777" w:rsidR="00BB1433" w:rsidRDefault="00000000">
      <w:pPr>
        <w:pStyle w:val="Heading2"/>
        <w:ind w:left="-5"/>
      </w:pPr>
      <w:r>
        <w:t>A. Dataset</w:t>
      </w:r>
    </w:p>
    <w:p w14:paraId="455A1F62" w14:textId="77777777" w:rsidR="00BB1433" w:rsidRDefault="00000000">
      <w:pPr>
        <w:ind w:left="-15"/>
      </w:pPr>
      <w:r>
        <w:t>The following three steps were used in the preprocessing. Missing Value Replacement: The mode or most frequent value is employed to replace the missing values for each column [11]. Encoding by category: One-hot encoding has also been used to transform all categorical variables into numbers [9]. Normalization: Z-score normalization was used to normalize the data after encoding. Z-score normalization is appropriate for the KNN classifier [10].</w:t>
      </w:r>
    </w:p>
    <w:p w14:paraId="2D72D1D6" w14:textId="77777777" w:rsidR="00BB1433" w:rsidRDefault="00000000">
      <w:pPr>
        <w:spacing w:after="145"/>
        <w:ind w:left="-15"/>
      </w:pPr>
      <w:r>
        <w:t>We used the Pavement Distress Analysis Dataset</w:t>
      </w:r>
      <w:r>
        <w:rPr>
          <w:vertAlign w:val="superscript"/>
        </w:rPr>
        <w:footnoteReference w:id="1"/>
      </w:r>
      <w:r>
        <w:rPr>
          <w:vertAlign w:val="superscript"/>
        </w:rPr>
        <w:t xml:space="preserve"> </w:t>
      </w:r>
      <w:r>
        <w:t>for our experiments.</w:t>
      </w:r>
    </w:p>
    <w:p w14:paraId="28E8D36A" w14:textId="77777777" w:rsidR="00BB1433" w:rsidRDefault="00000000">
      <w:pPr>
        <w:pStyle w:val="Heading2"/>
        <w:ind w:left="-5"/>
      </w:pPr>
      <w:r>
        <w:t>B. Proposed model</w:t>
      </w:r>
    </w:p>
    <w:p w14:paraId="070346BA" w14:textId="77777777" w:rsidR="00BB1433" w:rsidRDefault="00000000">
      <w:pPr>
        <w:ind w:left="-15"/>
      </w:pPr>
      <w:r>
        <w:t>Experiments on the taxonomy of mushrooms employed three models;</w:t>
      </w:r>
    </w:p>
    <w:p w14:paraId="23BD1069" w14:textId="77777777" w:rsidR="00BB1433" w:rsidRDefault="00000000">
      <w:pPr>
        <w:ind w:left="-15"/>
      </w:pPr>
      <w:r>
        <w:t xml:space="preserve">K-Nearest Neighbours (KNN): The majority vote by the closest neighbours produces a class. Our earlier work </w:t>
      </w:r>
      <w:proofErr w:type="spellStart"/>
      <w:r>
        <w:t>confirmeds</w:t>
      </w:r>
      <w:proofErr w:type="spellEnd"/>
      <w:r>
        <w:t xml:space="preserve"> the applicability of the KNN to the mushroom classification problem [1],[4].</w:t>
      </w:r>
    </w:p>
    <w:p w14:paraId="272B4085" w14:textId="77777777" w:rsidR="00BB1433" w:rsidRDefault="00000000">
      <w:pPr>
        <w:ind w:left="-15"/>
      </w:pPr>
      <w:r>
        <w:t>Random Forest (RF): A collaborative method for prediction has been employed in mushroom data sets to enhance robustness and minimize overfitting [8].</w:t>
      </w:r>
    </w:p>
    <w:p w14:paraId="415706E2" w14:textId="77777777" w:rsidR="00BB1433" w:rsidRDefault="00000000">
      <w:pPr>
        <w:spacing w:after="152"/>
        <w:ind w:left="-15"/>
      </w:pPr>
      <w:r>
        <w:t>Extra Trees (ET): Randomization is further amplified in ET for the purpose of augmenting robustness and efficiency, similar to Random Forest [6].</w:t>
      </w:r>
    </w:p>
    <w:p w14:paraId="42AFDA67" w14:textId="77777777" w:rsidR="00BB1433" w:rsidRDefault="00000000">
      <w:pPr>
        <w:pStyle w:val="Heading2"/>
        <w:ind w:left="-5"/>
      </w:pPr>
      <w:r>
        <w:t>C. Detection and Classification</w:t>
      </w:r>
    </w:p>
    <w:p w14:paraId="6F5A7423" w14:textId="77777777" w:rsidR="00BB1433" w:rsidRDefault="00000000">
      <w:pPr>
        <w:spacing w:after="152"/>
        <w:ind w:left="-15"/>
      </w:pPr>
      <w:r>
        <w:t>80% of the data in the dataset were split as train data and 20% as test data. A pre-processed training set was provided to train the three classifiers (KNN, RF and ET). The test set was used to predict poisonous or edible substances. The best model is achieved by comparing the performance of the models [2],[6],[8].</w:t>
      </w:r>
    </w:p>
    <w:p w14:paraId="7C2650EE" w14:textId="77777777" w:rsidR="00BB1433" w:rsidRDefault="00000000">
      <w:pPr>
        <w:pStyle w:val="Heading2"/>
        <w:ind w:left="-5"/>
      </w:pPr>
      <w:r>
        <w:t>D. Performance Evaluation</w:t>
      </w:r>
    </w:p>
    <w:p w14:paraId="64FBC227" w14:textId="77777777" w:rsidR="00BB1433" w:rsidRDefault="00000000">
      <w:pPr>
        <w:ind w:left="-15"/>
      </w:pPr>
      <w:r>
        <w:t xml:space="preserve">We have completed several stages of evaluation in this </w:t>
      </w:r>
      <w:proofErr w:type="spellStart"/>
      <w:r>
        <w:t>research,As</w:t>
      </w:r>
      <w:proofErr w:type="spellEnd"/>
      <w:r>
        <w:t xml:space="preserve"> follows;</w:t>
      </w:r>
    </w:p>
    <w:p w14:paraId="29545093" w14:textId="77777777" w:rsidR="00BB1433" w:rsidRDefault="00000000">
      <w:pPr>
        <w:ind w:left="-15"/>
      </w:pPr>
      <w:r>
        <w:lastRenderedPageBreak/>
        <w:t xml:space="preserve">Accuracy: The process was conducted to check the Precision – </w:t>
      </w:r>
      <w:proofErr w:type="spellStart"/>
      <w:r>
        <w:t>Themodels</w:t>
      </w:r>
      <w:proofErr w:type="spellEnd"/>
      <w:r>
        <w:t xml:space="preserve"> and the number of actually correct predictions achieved [4]. Precision:– How many poisonous were actually found by prediction [5]. Recall (sensitivity):– The number of poisonous mushrooms correctly identified [7]. F1-score – </w:t>
      </w:r>
      <w:proofErr w:type="spellStart"/>
      <w:r>
        <w:t>Harmonik</w:t>
      </w:r>
      <w:proofErr w:type="spellEnd"/>
      <w:r>
        <w:t xml:space="preserve"> mean </w:t>
      </w:r>
      <w:proofErr w:type="spellStart"/>
      <w:r>
        <w:t>dari</w:t>
      </w:r>
      <w:proofErr w:type="spellEnd"/>
      <w:r>
        <w:t xml:space="preserve"> Precision dan Recall [5]. Confusion Matrix – A table of correct or incorrect predictions by class</w:t>
      </w:r>
    </w:p>
    <w:p w14:paraId="22A3DB4A" w14:textId="77777777" w:rsidR="00BB1433" w:rsidRDefault="00000000">
      <w:pPr>
        <w:spacing w:after="91"/>
        <w:ind w:left="-15" w:firstLine="0"/>
      </w:pPr>
      <w:r>
        <w:t>[9].</w:t>
      </w:r>
    </w:p>
    <w:p w14:paraId="03206F17" w14:textId="77777777" w:rsidR="00BB1433" w:rsidRDefault="00000000">
      <w:pPr>
        <w:tabs>
          <w:tab w:val="center" w:pos="2534"/>
          <w:tab w:val="right" w:pos="5021"/>
        </w:tabs>
        <w:spacing w:after="46" w:line="265" w:lineRule="auto"/>
        <w:ind w:right="-15" w:firstLine="0"/>
        <w:jc w:val="left"/>
      </w:pPr>
      <w:r>
        <w:rPr>
          <w:sz w:val="22"/>
        </w:rPr>
        <w:tab/>
      </w:r>
      <w:r>
        <w:rPr>
          <w:noProof/>
        </w:rPr>
        <w:drawing>
          <wp:inline distT="0" distB="0" distL="0" distR="0" wp14:anchorId="181B8F25" wp14:editId="744F34D6">
            <wp:extent cx="1301496" cy="313944"/>
            <wp:effectExtent l="0" t="0" r="0" b="0"/>
            <wp:docPr id="11861" name="Picture 11861"/>
            <wp:cNvGraphicFramePr/>
            <a:graphic xmlns:a="http://schemas.openxmlformats.org/drawingml/2006/main">
              <a:graphicData uri="http://schemas.openxmlformats.org/drawingml/2006/picture">
                <pic:pic xmlns:pic="http://schemas.openxmlformats.org/drawingml/2006/picture">
                  <pic:nvPicPr>
                    <pic:cNvPr id="11861" name="Picture 11861"/>
                    <pic:cNvPicPr/>
                  </pic:nvPicPr>
                  <pic:blipFill>
                    <a:blip r:embed="rId15"/>
                    <a:stretch>
                      <a:fillRect/>
                    </a:stretch>
                  </pic:blipFill>
                  <pic:spPr>
                    <a:xfrm>
                      <a:off x="0" y="0"/>
                      <a:ext cx="1301496" cy="313944"/>
                    </a:xfrm>
                    <a:prstGeom prst="rect">
                      <a:avLst/>
                    </a:prstGeom>
                  </pic:spPr>
                </pic:pic>
              </a:graphicData>
            </a:graphic>
          </wp:inline>
        </w:drawing>
      </w:r>
      <w:r>
        <w:tab/>
        <w:t>(1)</w:t>
      </w:r>
    </w:p>
    <w:p w14:paraId="0E528A98" w14:textId="77777777" w:rsidR="00BB1433" w:rsidRDefault="00BB1433">
      <w:pPr>
        <w:sectPr w:rsidR="00BB1433">
          <w:footnotePr>
            <w:numRestart w:val="eachPage"/>
          </w:footnotePr>
          <w:type w:val="continuous"/>
          <w:pgSz w:w="12240" w:h="15840"/>
          <w:pgMar w:top="1060" w:right="979" w:bottom="1468" w:left="979" w:header="720" w:footer="720" w:gutter="0"/>
          <w:cols w:num="2" w:space="239"/>
        </w:sectPr>
      </w:pPr>
    </w:p>
    <w:p w14:paraId="0F9B9668" w14:textId="77777777" w:rsidR="00BB1433" w:rsidRDefault="00000000">
      <w:pPr>
        <w:ind w:left="1435" w:firstLine="0"/>
      </w:pPr>
      <w:r>
        <w:t>TABLE I: Summary of Related Works on Mushroom Classification</w:t>
      </w:r>
    </w:p>
    <w:tbl>
      <w:tblPr>
        <w:tblStyle w:val="TableGrid"/>
        <w:tblW w:w="9125" w:type="dxa"/>
        <w:tblInd w:w="-365" w:type="dxa"/>
        <w:tblCellMar>
          <w:top w:w="21" w:type="dxa"/>
          <w:left w:w="0" w:type="dxa"/>
          <w:bottom w:w="0" w:type="dxa"/>
          <w:right w:w="0" w:type="dxa"/>
        </w:tblCellMar>
        <w:tblLook w:val="04A0" w:firstRow="1" w:lastRow="0" w:firstColumn="1" w:lastColumn="0" w:noHBand="0" w:noVBand="1"/>
      </w:tblPr>
      <w:tblGrid>
        <w:gridCol w:w="515"/>
        <w:gridCol w:w="523"/>
        <w:gridCol w:w="1940"/>
        <w:gridCol w:w="2365"/>
        <w:gridCol w:w="1656"/>
        <w:gridCol w:w="2126"/>
      </w:tblGrid>
      <w:tr w:rsidR="00BB1433" w14:paraId="7ACCA7E2" w14:textId="77777777">
        <w:trPr>
          <w:trHeight w:val="286"/>
        </w:trPr>
        <w:tc>
          <w:tcPr>
            <w:tcW w:w="516" w:type="dxa"/>
            <w:tcBorders>
              <w:top w:val="single" w:sz="6" w:space="0" w:color="000000"/>
              <w:left w:val="nil"/>
              <w:bottom w:val="single" w:sz="4" w:space="0" w:color="000000"/>
              <w:right w:val="nil"/>
            </w:tcBorders>
          </w:tcPr>
          <w:p w14:paraId="5EE5CC33" w14:textId="77777777" w:rsidR="00BB1433" w:rsidRDefault="00000000">
            <w:pPr>
              <w:spacing w:after="0" w:line="259" w:lineRule="auto"/>
              <w:ind w:firstLine="0"/>
              <w:jc w:val="left"/>
            </w:pPr>
            <w:r>
              <w:rPr>
                <w:sz w:val="16"/>
              </w:rPr>
              <w:t>Ref.</w:t>
            </w:r>
          </w:p>
        </w:tc>
        <w:tc>
          <w:tcPr>
            <w:tcW w:w="523" w:type="dxa"/>
            <w:tcBorders>
              <w:top w:val="single" w:sz="6" w:space="0" w:color="000000"/>
              <w:left w:val="nil"/>
              <w:bottom w:val="single" w:sz="4" w:space="0" w:color="000000"/>
              <w:right w:val="nil"/>
            </w:tcBorders>
          </w:tcPr>
          <w:p w14:paraId="30D7B81D" w14:textId="77777777" w:rsidR="00BB1433" w:rsidRDefault="00000000">
            <w:pPr>
              <w:spacing w:after="0" w:line="259" w:lineRule="auto"/>
              <w:ind w:firstLine="0"/>
              <w:jc w:val="left"/>
            </w:pPr>
            <w:r>
              <w:rPr>
                <w:sz w:val="16"/>
              </w:rPr>
              <w:t>Year</w:t>
            </w:r>
          </w:p>
        </w:tc>
        <w:tc>
          <w:tcPr>
            <w:tcW w:w="1940" w:type="dxa"/>
            <w:tcBorders>
              <w:top w:val="single" w:sz="6" w:space="0" w:color="000000"/>
              <w:left w:val="nil"/>
              <w:bottom w:val="single" w:sz="4" w:space="0" w:color="000000"/>
              <w:right w:val="nil"/>
            </w:tcBorders>
          </w:tcPr>
          <w:p w14:paraId="5EBF067A" w14:textId="77777777" w:rsidR="00BB1433" w:rsidRDefault="00000000">
            <w:pPr>
              <w:spacing w:after="0" w:line="259" w:lineRule="auto"/>
              <w:ind w:firstLine="0"/>
              <w:jc w:val="left"/>
            </w:pPr>
            <w:r>
              <w:rPr>
                <w:sz w:val="16"/>
              </w:rPr>
              <w:t>Dataset</w:t>
            </w:r>
          </w:p>
        </w:tc>
        <w:tc>
          <w:tcPr>
            <w:tcW w:w="2365" w:type="dxa"/>
            <w:tcBorders>
              <w:top w:val="single" w:sz="6" w:space="0" w:color="000000"/>
              <w:left w:val="nil"/>
              <w:bottom w:val="single" w:sz="4" w:space="0" w:color="000000"/>
              <w:right w:val="nil"/>
            </w:tcBorders>
          </w:tcPr>
          <w:p w14:paraId="61685D45" w14:textId="77777777" w:rsidR="00BB1433" w:rsidRDefault="00000000">
            <w:pPr>
              <w:spacing w:after="0" w:line="259" w:lineRule="auto"/>
              <w:ind w:firstLine="0"/>
              <w:jc w:val="left"/>
            </w:pPr>
            <w:r>
              <w:rPr>
                <w:sz w:val="16"/>
              </w:rPr>
              <w:t>Method</w:t>
            </w:r>
          </w:p>
        </w:tc>
        <w:tc>
          <w:tcPr>
            <w:tcW w:w="1656" w:type="dxa"/>
            <w:tcBorders>
              <w:top w:val="single" w:sz="6" w:space="0" w:color="000000"/>
              <w:left w:val="nil"/>
              <w:bottom w:val="single" w:sz="4" w:space="0" w:color="000000"/>
              <w:right w:val="nil"/>
            </w:tcBorders>
          </w:tcPr>
          <w:p w14:paraId="7BCF0FEE" w14:textId="77777777" w:rsidR="00BB1433" w:rsidRDefault="00000000">
            <w:pPr>
              <w:spacing w:after="0" w:line="259" w:lineRule="auto"/>
              <w:ind w:firstLine="0"/>
              <w:jc w:val="left"/>
            </w:pPr>
            <w:r>
              <w:rPr>
                <w:sz w:val="16"/>
              </w:rPr>
              <w:t>Result</w:t>
            </w:r>
          </w:p>
        </w:tc>
        <w:tc>
          <w:tcPr>
            <w:tcW w:w="2126" w:type="dxa"/>
            <w:tcBorders>
              <w:top w:val="single" w:sz="6" w:space="0" w:color="000000"/>
              <w:left w:val="nil"/>
              <w:bottom w:val="single" w:sz="4" w:space="0" w:color="000000"/>
              <w:right w:val="nil"/>
            </w:tcBorders>
          </w:tcPr>
          <w:p w14:paraId="51A324EE" w14:textId="77777777" w:rsidR="00BB1433" w:rsidRDefault="00000000">
            <w:pPr>
              <w:spacing w:after="0" w:line="259" w:lineRule="auto"/>
              <w:ind w:firstLine="0"/>
              <w:jc w:val="left"/>
            </w:pPr>
            <w:r>
              <w:rPr>
                <w:sz w:val="16"/>
              </w:rPr>
              <w:t>Limitations</w:t>
            </w:r>
          </w:p>
        </w:tc>
      </w:tr>
      <w:tr w:rsidR="00BB1433" w14:paraId="50A0BB42" w14:textId="77777777">
        <w:trPr>
          <w:trHeight w:val="426"/>
        </w:trPr>
        <w:tc>
          <w:tcPr>
            <w:tcW w:w="516" w:type="dxa"/>
            <w:tcBorders>
              <w:top w:val="single" w:sz="4" w:space="0" w:color="000000"/>
              <w:left w:val="nil"/>
              <w:bottom w:val="single" w:sz="3" w:space="0" w:color="000000"/>
              <w:right w:val="nil"/>
            </w:tcBorders>
          </w:tcPr>
          <w:p w14:paraId="185178BF" w14:textId="77777777" w:rsidR="00BB1433" w:rsidRDefault="00000000">
            <w:pPr>
              <w:spacing w:after="0" w:line="259" w:lineRule="auto"/>
              <w:ind w:left="45" w:firstLine="0"/>
              <w:jc w:val="left"/>
            </w:pPr>
            <w:r>
              <w:rPr>
                <w:sz w:val="16"/>
              </w:rPr>
              <w:t>[7]</w:t>
            </w:r>
          </w:p>
        </w:tc>
        <w:tc>
          <w:tcPr>
            <w:tcW w:w="523" w:type="dxa"/>
            <w:tcBorders>
              <w:top w:val="single" w:sz="4" w:space="0" w:color="000000"/>
              <w:left w:val="nil"/>
              <w:bottom w:val="single" w:sz="3" w:space="0" w:color="000000"/>
              <w:right w:val="nil"/>
            </w:tcBorders>
          </w:tcPr>
          <w:p w14:paraId="089203BE" w14:textId="77777777" w:rsidR="00BB1433" w:rsidRDefault="00000000">
            <w:pPr>
              <w:spacing w:after="0" w:line="259" w:lineRule="auto"/>
              <w:ind w:firstLine="0"/>
              <w:jc w:val="left"/>
            </w:pPr>
            <w:r>
              <w:rPr>
                <w:sz w:val="16"/>
              </w:rPr>
              <w:t>2021</w:t>
            </w:r>
          </w:p>
        </w:tc>
        <w:tc>
          <w:tcPr>
            <w:tcW w:w="1940" w:type="dxa"/>
            <w:tcBorders>
              <w:top w:val="single" w:sz="4" w:space="0" w:color="000000"/>
              <w:left w:val="nil"/>
              <w:bottom w:val="single" w:sz="3" w:space="0" w:color="000000"/>
              <w:right w:val="nil"/>
            </w:tcBorders>
          </w:tcPr>
          <w:p w14:paraId="64A64705" w14:textId="77777777" w:rsidR="00BB1433" w:rsidRDefault="00000000">
            <w:pPr>
              <w:tabs>
                <w:tab w:val="center" w:pos="749"/>
                <w:tab w:val="center" w:pos="1462"/>
              </w:tabs>
              <w:spacing w:after="0" w:line="259" w:lineRule="auto"/>
              <w:ind w:firstLine="0"/>
              <w:jc w:val="left"/>
            </w:pPr>
            <w:r>
              <w:rPr>
                <w:sz w:val="16"/>
              </w:rPr>
              <w:t>UCI</w:t>
            </w:r>
            <w:r>
              <w:rPr>
                <w:sz w:val="16"/>
              </w:rPr>
              <w:tab/>
              <w:t>Mushroom</w:t>
            </w:r>
            <w:r>
              <w:rPr>
                <w:sz w:val="16"/>
              </w:rPr>
              <w:tab/>
              <w:t>Dataset</w:t>
            </w:r>
          </w:p>
          <w:p w14:paraId="59FF7118" w14:textId="77777777" w:rsidR="00BB1433" w:rsidRDefault="00000000">
            <w:pPr>
              <w:spacing w:after="0" w:line="259" w:lineRule="auto"/>
              <w:ind w:firstLine="0"/>
              <w:jc w:val="left"/>
            </w:pPr>
            <w:r>
              <w:rPr>
                <w:sz w:val="16"/>
              </w:rPr>
              <w:t>(8124 instances)</w:t>
            </w:r>
          </w:p>
        </w:tc>
        <w:tc>
          <w:tcPr>
            <w:tcW w:w="2365" w:type="dxa"/>
            <w:tcBorders>
              <w:top w:val="single" w:sz="4" w:space="0" w:color="000000"/>
              <w:left w:val="nil"/>
              <w:bottom w:val="single" w:sz="3" w:space="0" w:color="000000"/>
              <w:right w:val="nil"/>
            </w:tcBorders>
          </w:tcPr>
          <w:p w14:paraId="37A27D3C" w14:textId="77777777" w:rsidR="00BB1433" w:rsidRDefault="00000000">
            <w:pPr>
              <w:spacing w:after="0" w:line="259" w:lineRule="auto"/>
              <w:ind w:firstLine="0"/>
              <w:jc w:val="left"/>
            </w:pPr>
            <w:r>
              <w:rPr>
                <w:sz w:val="16"/>
              </w:rPr>
              <w:t>Decision Tree, Random Forest</w:t>
            </w:r>
          </w:p>
        </w:tc>
        <w:tc>
          <w:tcPr>
            <w:tcW w:w="1656" w:type="dxa"/>
            <w:tcBorders>
              <w:top w:val="single" w:sz="4" w:space="0" w:color="000000"/>
              <w:left w:val="nil"/>
              <w:bottom w:val="single" w:sz="3" w:space="0" w:color="000000"/>
              <w:right w:val="nil"/>
            </w:tcBorders>
          </w:tcPr>
          <w:p w14:paraId="6FAB46A1" w14:textId="77777777" w:rsidR="00BB1433" w:rsidRDefault="00000000">
            <w:pPr>
              <w:spacing w:after="0" w:line="259" w:lineRule="auto"/>
              <w:ind w:firstLine="0"/>
              <w:jc w:val="left"/>
            </w:pPr>
            <w:r>
              <w:rPr>
                <w:sz w:val="16"/>
              </w:rPr>
              <w:t>Accuracy: 95% (RF best)</w:t>
            </w:r>
          </w:p>
        </w:tc>
        <w:tc>
          <w:tcPr>
            <w:tcW w:w="2126" w:type="dxa"/>
            <w:tcBorders>
              <w:top w:val="single" w:sz="4" w:space="0" w:color="000000"/>
              <w:left w:val="nil"/>
              <w:bottom w:val="single" w:sz="3" w:space="0" w:color="000000"/>
              <w:right w:val="nil"/>
            </w:tcBorders>
          </w:tcPr>
          <w:p w14:paraId="18C1748B" w14:textId="77777777" w:rsidR="00BB1433" w:rsidRDefault="00000000">
            <w:pPr>
              <w:spacing w:after="0" w:line="259" w:lineRule="auto"/>
              <w:ind w:firstLine="0"/>
            </w:pPr>
            <w:r>
              <w:rPr>
                <w:sz w:val="16"/>
              </w:rPr>
              <w:t>Limited to tabular features, no image data</w:t>
            </w:r>
          </w:p>
        </w:tc>
      </w:tr>
      <w:tr w:rsidR="00BB1433" w14:paraId="2874560A" w14:textId="77777777">
        <w:trPr>
          <w:trHeight w:val="367"/>
        </w:trPr>
        <w:tc>
          <w:tcPr>
            <w:tcW w:w="516" w:type="dxa"/>
            <w:tcBorders>
              <w:top w:val="single" w:sz="3" w:space="0" w:color="000000"/>
              <w:left w:val="nil"/>
              <w:bottom w:val="single" w:sz="3" w:space="0" w:color="000000"/>
              <w:right w:val="nil"/>
            </w:tcBorders>
          </w:tcPr>
          <w:p w14:paraId="413CA6BF" w14:textId="77777777" w:rsidR="00BB1433" w:rsidRDefault="00000000">
            <w:pPr>
              <w:spacing w:after="0" w:line="259" w:lineRule="auto"/>
              <w:ind w:left="45" w:firstLine="0"/>
              <w:jc w:val="left"/>
            </w:pPr>
            <w:r>
              <w:rPr>
                <w:sz w:val="16"/>
              </w:rPr>
              <w:t>[8]</w:t>
            </w:r>
          </w:p>
        </w:tc>
        <w:tc>
          <w:tcPr>
            <w:tcW w:w="523" w:type="dxa"/>
            <w:tcBorders>
              <w:top w:val="single" w:sz="3" w:space="0" w:color="000000"/>
              <w:left w:val="nil"/>
              <w:bottom w:val="single" w:sz="3" w:space="0" w:color="000000"/>
              <w:right w:val="nil"/>
            </w:tcBorders>
          </w:tcPr>
          <w:p w14:paraId="4ED5CA13" w14:textId="77777777" w:rsidR="00BB1433" w:rsidRDefault="00000000">
            <w:pPr>
              <w:spacing w:after="0" w:line="259" w:lineRule="auto"/>
              <w:ind w:firstLine="0"/>
              <w:jc w:val="left"/>
            </w:pPr>
            <w:r>
              <w:rPr>
                <w:sz w:val="16"/>
              </w:rPr>
              <w:t>2022</w:t>
            </w:r>
          </w:p>
        </w:tc>
        <w:tc>
          <w:tcPr>
            <w:tcW w:w="1940" w:type="dxa"/>
            <w:tcBorders>
              <w:top w:val="single" w:sz="3" w:space="0" w:color="000000"/>
              <w:left w:val="nil"/>
              <w:bottom w:val="single" w:sz="3" w:space="0" w:color="000000"/>
              <w:right w:val="nil"/>
            </w:tcBorders>
          </w:tcPr>
          <w:p w14:paraId="7AB608D3" w14:textId="77777777" w:rsidR="00BB1433" w:rsidRDefault="00000000">
            <w:pPr>
              <w:spacing w:after="0" w:line="259" w:lineRule="auto"/>
              <w:ind w:firstLine="0"/>
            </w:pPr>
            <w:r>
              <w:rPr>
                <w:sz w:val="16"/>
              </w:rPr>
              <w:t>Custom mushroom image dataset (10 classes)</w:t>
            </w:r>
          </w:p>
        </w:tc>
        <w:tc>
          <w:tcPr>
            <w:tcW w:w="2365" w:type="dxa"/>
            <w:tcBorders>
              <w:top w:val="single" w:sz="3" w:space="0" w:color="000000"/>
              <w:left w:val="nil"/>
              <w:bottom w:val="single" w:sz="3" w:space="0" w:color="000000"/>
              <w:right w:val="nil"/>
            </w:tcBorders>
          </w:tcPr>
          <w:p w14:paraId="347D8342" w14:textId="77777777" w:rsidR="00BB1433" w:rsidRDefault="00000000">
            <w:pPr>
              <w:spacing w:after="0" w:line="259" w:lineRule="auto"/>
              <w:ind w:firstLine="0"/>
              <w:jc w:val="left"/>
            </w:pPr>
            <w:r>
              <w:rPr>
                <w:sz w:val="16"/>
              </w:rPr>
              <w:t>CNN with Image Augmentation</w:t>
            </w:r>
          </w:p>
        </w:tc>
        <w:tc>
          <w:tcPr>
            <w:tcW w:w="1656" w:type="dxa"/>
            <w:tcBorders>
              <w:top w:val="single" w:sz="3" w:space="0" w:color="000000"/>
              <w:left w:val="nil"/>
              <w:bottom w:val="single" w:sz="3" w:space="0" w:color="000000"/>
              <w:right w:val="nil"/>
            </w:tcBorders>
          </w:tcPr>
          <w:p w14:paraId="4E215783" w14:textId="77777777" w:rsidR="00BB1433" w:rsidRDefault="00000000">
            <w:pPr>
              <w:spacing w:after="0" w:line="259" w:lineRule="auto"/>
              <w:ind w:firstLine="0"/>
              <w:jc w:val="left"/>
            </w:pPr>
            <w:r>
              <w:rPr>
                <w:sz w:val="16"/>
              </w:rPr>
              <w:t>Accuracy: 92%</w:t>
            </w:r>
          </w:p>
        </w:tc>
        <w:tc>
          <w:tcPr>
            <w:tcW w:w="2126" w:type="dxa"/>
            <w:tcBorders>
              <w:top w:val="single" w:sz="3" w:space="0" w:color="000000"/>
              <w:left w:val="nil"/>
              <w:bottom w:val="single" w:sz="3" w:space="0" w:color="000000"/>
              <w:right w:val="nil"/>
            </w:tcBorders>
          </w:tcPr>
          <w:p w14:paraId="702722F0" w14:textId="77777777" w:rsidR="00BB1433" w:rsidRDefault="00000000">
            <w:pPr>
              <w:spacing w:after="0" w:line="259" w:lineRule="auto"/>
              <w:ind w:firstLine="0"/>
            </w:pPr>
            <w:r>
              <w:rPr>
                <w:sz w:val="16"/>
              </w:rPr>
              <w:t>Small dataset, risk of overfitting</w:t>
            </w:r>
          </w:p>
        </w:tc>
      </w:tr>
      <w:tr w:rsidR="00BB1433" w14:paraId="52012AB7" w14:textId="77777777">
        <w:trPr>
          <w:trHeight w:val="367"/>
        </w:trPr>
        <w:tc>
          <w:tcPr>
            <w:tcW w:w="516" w:type="dxa"/>
            <w:tcBorders>
              <w:top w:val="single" w:sz="3" w:space="0" w:color="000000"/>
              <w:left w:val="nil"/>
              <w:bottom w:val="single" w:sz="3" w:space="0" w:color="000000"/>
              <w:right w:val="nil"/>
            </w:tcBorders>
          </w:tcPr>
          <w:p w14:paraId="1215730F" w14:textId="77777777" w:rsidR="00BB1433" w:rsidRDefault="00000000">
            <w:pPr>
              <w:spacing w:after="0" w:line="259" w:lineRule="auto"/>
              <w:ind w:left="45" w:firstLine="0"/>
              <w:jc w:val="left"/>
            </w:pPr>
            <w:r>
              <w:rPr>
                <w:sz w:val="16"/>
              </w:rPr>
              <w:t>[9]</w:t>
            </w:r>
          </w:p>
        </w:tc>
        <w:tc>
          <w:tcPr>
            <w:tcW w:w="523" w:type="dxa"/>
            <w:tcBorders>
              <w:top w:val="single" w:sz="3" w:space="0" w:color="000000"/>
              <w:left w:val="nil"/>
              <w:bottom w:val="single" w:sz="3" w:space="0" w:color="000000"/>
              <w:right w:val="nil"/>
            </w:tcBorders>
          </w:tcPr>
          <w:p w14:paraId="5BEBCD7B" w14:textId="77777777" w:rsidR="00BB1433" w:rsidRDefault="00000000">
            <w:pPr>
              <w:spacing w:after="0" w:line="259" w:lineRule="auto"/>
              <w:ind w:firstLine="0"/>
              <w:jc w:val="left"/>
            </w:pPr>
            <w:r>
              <w:rPr>
                <w:sz w:val="16"/>
              </w:rPr>
              <w:t>2023</w:t>
            </w:r>
          </w:p>
        </w:tc>
        <w:tc>
          <w:tcPr>
            <w:tcW w:w="1940" w:type="dxa"/>
            <w:tcBorders>
              <w:top w:val="single" w:sz="3" w:space="0" w:color="000000"/>
              <w:left w:val="nil"/>
              <w:bottom w:val="single" w:sz="3" w:space="0" w:color="000000"/>
              <w:right w:val="nil"/>
            </w:tcBorders>
          </w:tcPr>
          <w:p w14:paraId="0036C905" w14:textId="77777777" w:rsidR="00BB1433" w:rsidRDefault="00000000">
            <w:pPr>
              <w:spacing w:after="0" w:line="259" w:lineRule="auto"/>
              <w:ind w:firstLine="0"/>
              <w:jc w:val="left"/>
            </w:pPr>
            <w:r>
              <w:rPr>
                <w:sz w:val="16"/>
              </w:rPr>
              <w:t>UCI Mushroom Dataset</w:t>
            </w:r>
          </w:p>
        </w:tc>
        <w:tc>
          <w:tcPr>
            <w:tcW w:w="2365" w:type="dxa"/>
            <w:tcBorders>
              <w:top w:val="single" w:sz="3" w:space="0" w:color="000000"/>
              <w:left w:val="nil"/>
              <w:bottom w:val="single" w:sz="3" w:space="0" w:color="000000"/>
              <w:right w:val="nil"/>
            </w:tcBorders>
          </w:tcPr>
          <w:p w14:paraId="50CA766B" w14:textId="77777777" w:rsidR="00BB1433" w:rsidRDefault="00000000">
            <w:pPr>
              <w:spacing w:after="0" w:line="259" w:lineRule="auto"/>
              <w:ind w:right="149" w:firstLine="0"/>
            </w:pPr>
            <w:r>
              <w:rPr>
                <w:sz w:val="16"/>
              </w:rPr>
              <w:t>KNN, SVM, Ensemble (Bagging + Boosting)</w:t>
            </w:r>
          </w:p>
        </w:tc>
        <w:tc>
          <w:tcPr>
            <w:tcW w:w="1656" w:type="dxa"/>
            <w:tcBorders>
              <w:top w:val="single" w:sz="3" w:space="0" w:color="000000"/>
              <w:left w:val="nil"/>
              <w:bottom w:val="single" w:sz="3" w:space="0" w:color="000000"/>
              <w:right w:val="nil"/>
            </w:tcBorders>
          </w:tcPr>
          <w:p w14:paraId="022DCA28" w14:textId="77777777" w:rsidR="00BB1433" w:rsidRDefault="00000000">
            <w:pPr>
              <w:tabs>
                <w:tab w:val="center" w:pos="1091"/>
              </w:tabs>
              <w:spacing w:after="0" w:line="259" w:lineRule="auto"/>
              <w:ind w:firstLine="0"/>
              <w:jc w:val="left"/>
            </w:pPr>
            <w:r>
              <w:rPr>
                <w:sz w:val="16"/>
              </w:rPr>
              <w:t>Ensemble</w:t>
            </w:r>
            <w:r>
              <w:rPr>
                <w:sz w:val="16"/>
              </w:rPr>
              <w:tab/>
              <w:t>Accuracy:</w:t>
            </w:r>
          </w:p>
          <w:p w14:paraId="31B115E2" w14:textId="77777777" w:rsidR="00BB1433" w:rsidRDefault="00000000">
            <w:pPr>
              <w:spacing w:after="0" w:line="259" w:lineRule="auto"/>
              <w:ind w:firstLine="0"/>
              <w:jc w:val="left"/>
            </w:pPr>
            <w:r>
              <w:rPr>
                <w:sz w:val="16"/>
              </w:rPr>
              <w:t>97.5%</w:t>
            </w:r>
          </w:p>
        </w:tc>
        <w:tc>
          <w:tcPr>
            <w:tcW w:w="2126" w:type="dxa"/>
            <w:tcBorders>
              <w:top w:val="single" w:sz="3" w:space="0" w:color="000000"/>
              <w:left w:val="nil"/>
              <w:bottom w:val="single" w:sz="3" w:space="0" w:color="000000"/>
              <w:right w:val="nil"/>
            </w:tcBorders>
          </w:tcPr>
          <w:p w14:paraId="71A13F2A" w14:textId="77777777" w:rsidR="00BB1433" w:rsidRDefault="00000000">
            <w:pPr>
              <w:spacing w:after="0" w:line="259" w:lineRule="auto"/>
              <w:ind w:firstLine="0"/>
            </w:pPr>
            <w:r>
              <w:rPr>
                <w:sz w:val="16"/>
              </w:rPr>
              <w:t>Only tabular classification, no quality grading</w:t>
            </w:r>
          </w:p>
        </w:tc>
      </w:tr>
      <w:tr w:rsidR="00BB1433" w14:paraId="1AEA4B38" w14:textId="77777777">
        <w:trPr>
          <w:trHeight w:val="367"/>
        </w:trPr>
        <w:tc>
          <w:tcPr>
            <w:tcW w:w="516" w:type="dxa"/>
            <w:tcBorders>
              <w:top w:val="single" w:sz="3" w:space="0" w:color="000000"/>
              <w:left w:val="nil"/>
              <w:bottom w:val="single" w:sz="3" w:space="0" w:color="000000"/>
              <w:right w:val="nil"/>
            </w:tcBorders>
          </w:tcPr>
          <w:p w14:paraId="11D07D15" w14:textId="77777777" w:rsidR="00BB1433" w:rsidRDefault="00000000">
            <w:pPr>
              <w:spacing w:after="0" w:line="259" w:lineRule="auto"/>
              <w:ind w:left="5" w:firstLine="0"/>
              <w:jc w:val="left"/>
            </w:pPr>
            <w:r>
              <w:rPr>
                <w:sz w:val="16"/>
              </w:rPr>
              <w:t>[10]</w:t>
            </w:r>
          </w:p>
        </w:tc>
        <w:tc>
          <w:tcPr>
            <w:tcW w:w="523" w:type="dxa"/>
            <w:tcBorders>
              <w:top w:val="single" w:sz="3" w:space="0" w:color="000000"/>
              <w:left w:val="nil"/>
              <w:bottom w:val="single" w:sz="3" w:space="0" w:color="000000"/>
              <w:right w:val="nil"/>
            </w:tcBorders>
          </w:tcPr>
          <w:p w14:paraId="065B56DD" w14:textId="77777777" w:rsidR="00BB1433" w:rsidRDefault="00000000">
            <w:pPr>
              <w:spacing w:after="0" w:line="259" w:lineRule="auto"/>
              <w:ind w:firstLine="0"/>
              <w:jc w:val="left"/>
            </w:pPr>
            <w:r>
              <w:rPr>
                <w:sz w:val="16"/>
              </w:rPr>
              <w:t>2024</w:t>
            </w:r>
          </w:p>
        </w:tc>
        <w:tc>
          <w:tcPr>
            <w:tcW w:w="1940" w:type="dxa"/>
            <w:tcBorders>
              <w:top w:val="single" w:sz="3" w:space="0" w:color="000000"/>
              <w:left w:val="nil"/>
              <w:bottom w:val="single" w:sz="3" w:space="0" w:color="000000"/>
              <w:right w:val="nil"/>
            </w:tcBorders>
          </w:tcPr>
          <w:p w14:paraId="792013A7" w14:textId="77777777" w:rsidR="00BB1433" w:rsidRDefault="00000000">
            <w:pPr>
              <w:spacing w:after="0" w:line="259" w:lineRule="auto"/>
              <w:ind w:firstLine="0"/>
              <w:jc w:val="left"/>
            </w:pPr>
            <w:r>
              <w:rPr>
                <w:sz w:val="16"/>
              </w:rPr>
              <w:t>Kaggle Mushroom Image</w:t>
            </w:r>
          </w:p>
          <w:p w14:paraId="5E9EF6C9" w14:textId="77777777" w:rsidR="00BB1433" w:rsidRDefault="00000000">
            <w:pPr>
              <w:spacing w:after="0" w:line="259" w:lineRule="auto"/>
              <w:ind w:firstLine="0"/>
              <w:jc w:val="left"/>
            </w:pPr>
            <w:r>
              <w:rPr>
                <w:sz w:val="16"/>
              </w:rPr>
              <w:t>Dataset</w:t>
            </w:r>
          </w:p>
        </w:tc>
        <w:tc>
          <w:tcPr>
            <w:tcW w:w="2365" w:type="dxa"/>
            <w:tcBorders>
              <w:top w:val="single" w:sz="3" w:space="0" w:color="000000"/>
              <w:left w:val="nil"/>
              <w:bottom w:val="single" w:sz="3" w:space="0" w:color="000000"/>
              <w:right w:val="nil"/>
            </w:tcBorders>
          </w:tcPr>
          <w:p w14:paraId="136E6672" w14:textId="77777777" w:rsidR="00BB1433" w:rsidRDefault="00000000">
            <w:pPr>
              <w:tabs>
                <w:tab w:val="center" w:pos="969"/>
                <w:tab w:val="center" w:pos="1765"/>
              </w:tabs>
              <w:spacing w:after="0" w:line="259" w:lineRule="auto"/>
              <w:ind w:firstLine="0"/>
              <w:jc w:val="left"/>
            </w:pPr>
            <w:r>
              <w:rPr>
                <w:sz w:val="16"/>
              </w:rPr>
              <w:t>Transfer</w:t>
            </w:r>
            <w:r>
              <w:rPr>
                <w:sz w:val="16"/>
              </w:rPr>
              <w:tab/>
              <w:t>Learning</w:t>
            </w:r>
            <w:r>
              <w:rPr>
                <w:sz w:val="16"/>
              </w:rPr>
              <w:tab/>
              <w:t>(ResNet50,</w:t>
            </w:r>
          </w:p>
          <w:p w14:paraId="0D5CECB3" w14:textId="77777777" w:rsidR="00BB1433" w:rsidRDefault="00000000">
            <w:pPr>
              <w:spacing w:after="0" w:line="259" w:lineRule="auto"/>
              <w:ind w:firstLine="0"/>
              <w:jc w:val="left"/>
            </w:pPr>
            <w:proofErr w:type="spellStart"/>
            <w:r>
              <w:rPr>
                <w:sz w:val="16"/>
              </w:rPr>
              <w:t>EfficientNet</w:t>
            </w:r>
            <w:proofErr w:type="spellEnd"/>
            <w:r>
              <w:rPr>
                <w:sz w:val="16"/>
              </w:rPr>
              <w:t>)</w:t>
            </w:r>
          </w:p>
        </w:tc>
        <w:tc>
          <w:tcPr>
            <w:tcW w:w="1656" w:type="dxa"/>
            <w:tcBorders>
              <w:top w:val="single" w:sz="3" w:space="0" w:color="000000"/>
              <w:left w:val="nil"/>
              <w:bottom w:val="single" w:sz="3" w:space="0" w:color="000000"/>
              <w:right w:val="nil"/>
            </w:tcBorders>
          </w:tcPr>
          <w:p w14:paraId="40F134DE" w14:textId="77777777" w:rsidR="00BB1433" w:rsidRDefault="00000000">
            <w:pPr>
              <w:tabs>
                <w:tab w:val="center" w:pos="1212"/>
              </w:tabs>
              <w:spacing w:after="0" w:line="259" w:lineRule="auto"/>
              <w:ind w:firstLine="0"/>
              <w:jc w:val="left"/>
            </w:pPr>
            <w:r>
              <w:rPr>
                <w:sz w:val="16"/>
              </w:rPr>
              <w:t>Accuracy:</w:t>
            </w:r>
            <w:r>
              <w:rPr>
                <w:sz w:val="16"/>
              </w:rPr>
              <w:tab/>
              <w:t>94.8%</w:t>
            </w:r>
          </w:p>
          <w:p w14:paraId="0085F814" w14:textId="77777777" w:rsidR="00BB1433" w:rsidRDefault="00000000">
            <w:pPr>
              <w:spacing w:after="0" w:line="259" w:lineRule="auto"/>
              <w:ind w:firstLine="0"/>
              <w:jc w:val="left"/>
            </w:pPr>
            <w:r>
              <w:rPr>
                <w:sz w:val="16"/>
              </w:rPr>
              <w:t>(ResNet50 best)</w:t>
            </w:r>
          </w:p>
        </w:tc>
        <w:tc>
          <w:tcPr>
            <w:tcW w:w="2126" w:type="dxa"/>
            <w:tcBorders>
              <w:top w:val="single" w:sz="3" w:space="0" w:color="000000"/>
              <w:left w:val="nil"/>
              <w:bottom w:val="single" w:sz="3" w:space="0" w:color="000000"/>
              <w:right w:val="nil"/>
            </w:tcBorders>
          </w:tcPr>
          <w:p w14:paraId="2E8AB90F" w14:textId="77777777" w:rsidR="00BB1433" w:rsidRDefault="00000000">
            <w:pPr>
              <w:spacing w:after="0" w:line="259" w:lineRule="auto"/>
              <w:ind w:firstLine="0"/>
              <w:jc w:val="left"/>
            </w:pPr>
            <w:r>
              <w:rPr>
                <w:sz w:val="16"/>
              </w:rPr>
              <w:t>Requires</w:t>
            </w:r>
            <w:r>
              <w:rPr>
                <w:sz w:val="16"/>
              </w:rPr>
              <w:tab/>
              <w:t>large-scale</w:t>
            </w:r>
            <w:r>
              <w:rPr>
                <w:sz w:val="16"/>
              </w:rPr>
              <w:tab/>
              <w:t>GPU</w:t>
            </w:r>
            <w:r>
              <w:rPr>
                <w:sz w:val="16"/>
              </w:rPr>
              <w:tab/>
              <w:t>resources</w:t>
            </w:r>
          </w:p>
        </w:tc>
      </w:tr>
      <w:tr w:rsidR="00BB1433" w14:paraId="356C512B" w14:textId="77777777">
        <w:trPr>
          <w:trHeight w:val="367"/>
        </w:trPr>
        <w:tc>
          <w:tcPr>
            <w:tcW w:w="516" w:type="dxa"/>
            <w:tcBorders>
              <w:top w:val="single" w:sz="3" w:space="0" w:color="000000"/>
              <w:left w:val="nil"/>
              <w:bottom w:val="single" w:sz="3" w:space="0" w:color="000000"/>
              <w:right w:val="nil"/>
            </w:tcBorders>
          </w:tcPr>
          <w:p w14:paraId="29546F5C" w14:textId="77777777" w:rsidR="00BB1433" w:rsidRDefault="00000000">
            <w:pPr>
              <w:spacing w:after="0" w:line="259" w:lineRule="auto"/>
              <w:ind w:left="45" w:firstLine="0"/>
              <w:jc w:val="left"/>
            </w:pPr>
            <w:r>
              <w:rPr>
                <w:sz w:val="16"/>
              </w:rPr>
              <w:t>[3]</w:t>
            </w:r>
          </w:p>
        </w:tc>
        <w:tc>
          <w:tcPr>
            <w:tcW w:w="523" w:type="dxa"/>
            <w:tcBorders>
              <w:top w:val="single" w:sz="3" w:space="0" w:color="000000"/>
              <w:left w:val="nil"/>
              <w:bottom w:val="single" w:sz="3" w:space="0" w:color="000000"/>
              <w:right w:val="nil"/>
            </w:tcBorders>
          </w:tcPr>
          <w:p w14:paraId="2740ED9C" w14:textId="77777777" w:rsidR="00BB1433" w:rsidRDefault="00000000">
            <w:pPr>
              <w:spacing w:after="0" w:line="259" w:lineRule="auto"/>
              <w:ind w:firstLine="0"/>
              <w:jc w:val="left"/>
            </w:pPr>
            <w:r>
              <w:rPr>
                <w:sz w:val="16"/>
              </w:rPr>
              <w:t>2019</w:t>
            </w:r>
          </w:p>
        </w:tc>
        <w:tc>
          <w:tcPr>
            <w:tcW w:w="1940" w:type="dxa"/>
            <w:tcBorders>
              <w:top w:val="single" w:sz="3" w:space="0" w:color="000000"/>
              <w:left w:val="nil"/>
              <w:bottom w:val="single" w:sz="3" w:space="0" w:color="000000"/>
              <w:right w:val="nil"/>
            </w:tcBorders>
          </w:tcPr>
          <w:p w14:paraId="00E838F4" w14:textId="77777777" w:rsidR="00BB1433" w:rsidRDefault="00000000">
            <w:pPr>
              <w:spacing w:after="0" w:line="259" w:lineRule="auto"/>
              <w:ind w:firstLine="0"/>
              <w:jc w:val="left"/>
            </w:pPr>
            <w:r>
              <w:rPr>
                <w:sz w:val="16"/>
              </w:rPr>
              <w:t>UCI Mushroom Dataset</w:t>
            </w:r>
          </w:p>
        </w:tc>
        <w:tc>
          <w:tcPr>
            <w:tcW w:w="2365" w:type="dxa"/>
            <w:tcBorders>
              <w:top w:val="single" w:sz="3" w:space="0" w:color="000000"/>
              <w:left w:val="nil"/>
              <w:bottom w:val="single" w:sz="3" w:space="0" w:color="000000"/>
              <w:right w:val="nil"/>
            </w:tcBorders>
          </w:tcPr>
          <w:p w14:paraId="67DD981B" w14:textId="77777777" w:rsidR="00BB1433" w:rsidRDefault="00000000">
            <w:pPr>
              <w:spacing w:after="0" w:line="259" w:lineRule="auto"/>
              <w:ind w:firstLine="0"/>
              <w:jc w:val="left"/>
            </w:pPr>
            <w:r>
              <w:rPr>
                <w:sz w:val="16"/>
              </w:rPr>
              <w:t>Random</w:t>
            </w:r>
            <w:r>
              <w:rPr>
                <w:sz w:val="16"/>
              </w:rPr>
              <w:tab/>
              <w:t>Forest,</w:t>
            </w:r>
            <w:r>
              <w:rPr>
                <w:sz w:val="16"/>
              </w:rPr>
              <w:tab/>
            </w:r>
            <w:proofErr w:type="spellStart"/>
            <w:r>
              <w:rPr>
                <w:sz w:val="16"/>
              </w:rPr>
              <w:t>AdaBoost,Bagging</w:t>
            </w:r>
            <w:proofErr w:type="spellEnd"/>
          </w:p>
        </w:tc>
        <w:tc>
          <w:tcPr>
            <w:tcW w:w="1656" w:type="dxa"/>
            <w:tcBorders>
              <w:top w:val="single" w:sz="3" w:space="0" w:color="000000"/>
              <w:left w:val="nil"/>
              <w:bottom w:val="single" w:sz="3" w:space="0" w:color="000000"/>
              <w:right w:val="nil"/>
            </w:tcBorders>
          </w:tcPr>
          <w:p w14:paraId="3B21337E" w14:textId="77777777" w:rsidR="00BB1433" w:rsidRDefault="00000000">
            <w:pPr>
              <w:spacing w:after="0" w:line="259" w:lineRule="auto"/>
              <w:ind w:firstLine="0"/>
              <w:jc w:val="left"/>
            </w:pPr>
            <w:r>
              <w:rPr>
                <w:sz w:val="16"/>
              </w:rPr>
              <w:t>Accuracy 98.93%</w:t>
            </w:r>
          </w:p>
        </w:tc>
        <w:tc>
          <w:tcPr>
            <w:tcW w:w="2126" w:type="dxa"/>
            <w:tcBorders>
              <w:top w:val="single" w:sz="3" w:space="0" w:color="000000"/>
              <w:left w:val="nil"/>
              <w:bottom w:val="single" w:sz="3" w:space="0" w:color="000000"/>
              <w:right w:val="nil"/>
            </w:tcBorders>
          </w:tcPr>
          <w:p w14:paraId="03C130C9" w14:textId="77777777" w:rsidR="00BB1433" w:rsidRDefault="00000000">
            <w:pPr>
              <w:tabs>
                <w:tab w:val="center" w:pos="1019"/>
                <w:tab w:val="right" w:pos="2126"/>
              </w:tabs>
              <w:spacing w:after="0" w:line="259" w:lineRule="auto"/>
              <w:ind w:firstLine="0"/>
              <w:jc w:val="left"/>
            </w:pPr>
            <w:r>
              <w:rPr>
                <w:sz w:val="16"/>
              </w:rPr>
              <w:t>Ensemble</w:t>
            </w:r>
            <w:r>
              <w:rPr>
                <w:sz w:val="16"/>
              </w:rPr>
              <w:tab/>
              <w:t>methods</w:t>
            </w:r>
            <w:r>
              <w:rPr>
                <w:sz w:val="16"/>
              </w:rPr>
              <w:tab/>
              <w:t>outperform</w:t>
            </w:r>
          </w:p>
          <w:p w14:paraId="2579317D" w14:textId="77777777" w:rsidR="00BB1433" w:rsidRDefault="00000000">
            <w:pPr>
              <w:spacing w:after="0" w:line="259" w:lineRule="auto"/>
              <w:ind w:firstLine="0"/>
              <w:jc w:val="left"/>
            </w:pPr>
            <w:r>
              <w:rPr>
                <w:sz w:val="16"/>
              </w:rPr>
              <w:t>single classifiers</w:t>
            </w:r>
          </w:p>
        </w:tc>
      </w:tr>
      <w:tr w:rsidR="00BB1433" w14:paraId="342FFA44" w14:textId="77777777">
        <w:trPr>
          <w:trHeight w:val="187"/>
        </w:trPr>
        <w:tc>
          <w:tcPr>
            <w:tcW w:w="516" w:type="dxa"/>
            <w:tcBorders>
              <w:top w:val="single" w:sz="3" w:space="0" w:color="000000"/>
              <w:left w:val="nil"/>
              <w:bottom w:val="single" w:sz="3" w:space="0" w:color="000000"/>
              <w:right w:val="nil"/>
            </w:tcBorders>
          </w:tcPr>
          <w:p w14:paraId="1772A069" w14:textId="77777777" w:rsidR="00BB1433" w:rsidRDefault="00000000">
            <w:pPr>
              <w:spacing w:after="0" w:line="259" w:lineRule="auto"/>
              <w:ind w:left="45" w:firstLine="0"/>
              <w:jc w:val="left"/>
            </w:pPr>
            <w:r>
              <w:rPr>
                <w:sz w:val="16"/>
              </w:rPr>
              <w:t>[1]</w:t>
            </w:r>
          </w:p>
        </w:tc>
        <w:tc>
          <w:tcPr>
            <w:tcW w:w="523" w:type="dxa"/>
            <w:tcBorders>
              <w:top w:val="single" w:sz="3" w:space="0" w:color="000000"/>
              <w:left w:val="nil"/>
              <w:bottom w:val="single" w:sz="3" w:space="0" w:color="000000"/>
              <w:right w:val="nil"/>
            </w:tcBorders>
          </w:tcPr>
          <w:p w14:paraId="2380A20E" w14:textId="77777777" w:rsidR="00BB1433" w:rsidRDefault="00000000">
            <w:pPr>
              <w:spacing w:after="0" w:line="259" w:lineRule="auto"/>
              <w:ind w:firstLine="0"/>
              <w:jc w:val="left"/>
            </w:pPr>
            <w:r>
              <w:rPr>
                <w:sz w:val="16"/>
              </w:rPr>
              <w:t>2018</w:t>
            </w:r>
          </w:p>
        </w:tc>
        <w:tc>
          <w:tcPr>
            <w:tcW w:w="1940" w:type="dxa"/>
            <w:tcBorders>
              <w:top w:val="single" w:sz="3" w:space="0" w:color="000000"/>
              <w:left w:val="nil"/>
              <w:bottom w:val="single" w:sz="3" w:space="0" w:color="000000"/>
              <w:right w:val="nil"/>
            </w:tcBorders>
          </w:tcPr>
          <w:p w14:paraId="18D5B89F" w14:textId="77777777" w:rsidR="00BB1433" w:rsidRDefault="00000000">
            <w:pPr>
              <w:spacing w:after="0" w:line="259" w:lineRule="auto"/>
              <w:ind w:firstLine="0"/>
              <w:jc w:val="left"/>
            </w:pPr>
            <w:r>
              <w:rPr>
                <w:sz w:val="16"/>
              </w:rPr>
              <w:t>UCI Mushroom Dataset</w:t>
            </w:r>
          </w:p>
        </w:tc>
        <w:tc>
          <w:tcPr>
            <w:tcW w:w="2365" w:type="dxa"/>
            <w:tcBorders>
              <w:top w:val="single" w:sz="3" w:space="0" w:color="000000"/>
              <w:left w:val="nil"/>
              <w:bottom w:val="single" w:sz="3" w:space="0" w:color="000000"/>
              <w:right w:val="nil"/>
            </w:tcBorders>
          </w:tcPr>
          <w:p w14:paraId="5A1874D1" w14:textId="77777777" w:rsidR="00BB1433" w:rsidRDefault="00000000">
            <w:pPr>
              <w:spacing w:after="0" w:line="259" w:lineRule="auto"/>
              <w:ind w:firstLine="0"/>
              <w:jc w:val="left"/>
            </w:pPr>
            <w:r>
              <w:rPr>
                <w:sz w:val="16"/>
              </w:rPr>
              <w:t>C4.5, SVM</w:t>
            </w:r>
          </w:p>
        </w:tc>
        <w:tc>
          <w:tcPr>
            <w:tcW w:w="1656" w:type="dxa"/>
            <w:tcBorders>
              <w:top w:val="single" w:sz="3" w:space="0" w:color="000000"/>
              <w:left w:val="nil"/>
              <w:bottom w:val="single" w:sz="3" w:space="0" w:color="000000"/>
              <w:right w:val="nil"/>
            </w:tcBorders>
          </w:tcPr>
          <w:p w14:paraId="77465395" w14:textId="77777777" w:rsidR="00BB1433" w:rsidRDefault="00000000">
            <w:pPr>
              <w:spacing w:after="0" w:line="259" w:lineRule="auto"/>
              <w:ind w:firstLine="0"/>
              <w:jc w:val="left"/>
            </w:pPr>
            <w:r>
              <w:rPr>
                <w:sz w:val="16"/>
              </w:rPr>
              <w:t>Accuracy 100%</w:t>
            </w:r>
          </w:p>
        </w:tc>
        <w:tc>
          <w:tcPr>
            <w:tcW w:w="2126" w:type="dxa"/>
            <w:tcBorders>
              <w:top w:val="single" w:sz="3" w:space="0" w:color="000000"/>
              <w:left w:val="nil"/>
              <w:bottom w:val="single" w:sz="3" w:space="0" w:color="000000"/>
              <w:right w:val="nil"/>
            </w:tcBorders>
          </w:tcPr>
          <w:p w14:paraId="60017D47" w14:textId="77777777" w:rsidR="00BB1433" w:rsidRDefault="00000000">
            <w:pPr>
              <w:spacing w:after="0" w:line="259" w:lineRule="auto"/>
              <w:ind w:firstLine="0"/>
              <w:jc w:val="left"/>
            </w:pPr>
            <w:r>
              <w:rPr>
                <w:sz w:val="16"/>
              </w:rPr>
              <w:t>C4.5 faster than SVM</w:t>
            </w:r>
          </w:p>
        </w:tc>
      </w:tr>
      <w:tr w:rsidR="00BB1433" w14:paraId="7F15108B" w14:textId="77777777">
        <w:trPr>
          <w:trHeight w:val="187"/>
        </w:trPr>
        <w:tc>
          <w:tcPr>
            <w:tcW w:w="516" w:type="dxa"/>
            <w:tcBorders>
              <w:top w:val="single" w:sz="3" w:space="0" w:color="000000"/>
              <w:left w:val="nil"/>
              <w:bottom w:val="single" w:sz="3" w:space="0" w:color="000000"/>
              <w:right w:val="nil"/>
            </w:tcBorders>
          </w:tcPr>
          <w:p w14:paraId="2FA0C4A4" w14:textId="77777777" w:rsidR="00BB1433" w:rsidRDefault="00000000">
            <w:pPr>
              <w:spacing w:after="0" w:line="259" w:lineRule="auto"/>
              <w:ind w:left="45" w:firstLine="0"/>
              <w:jc w:val="left"/>
            </w:pPr>
            <w:r>
              <w:rPr>
                <w:sz w:val="16"/>
              </w:rPr>
              <w:t>[4]</w:t>
            </w:r>
          </w:p>
        </w:tc>
        <w:tc>
          <w:tcPr>
            <w:tcW w:w="523" w:type="dxa"/>
            <w:tcBorders>
              <w:top w:val="single" w:sz="3" w:space="0" w:color="000000"/>
              <w:left w:val="nil"/>
              <w:bottom w:val="single" w:sz="3" w:space="0" w:color="000000"/>
              <w:right w:val="nil"/>
            </w:tcBorders>
          </w:tcPr>
          <w:p w14:paraId="45A49B6C" w14:textId="77777777" w:rsidR="00BB1433" w:rsidRDefault="00000000">
            <w:pPr>
              <w:spacing w:after="0" w:line="259" w:lineRule="auto"/>
              <w:ind w:firstLine="0"/>
              <w:jc w:val="left"/>
            </w:pPr>
            <w:r>
              <w:rPr>
                <w:sz w:val="16"/>
              </w:rPr>
              <w:t>2020</w:t>
            </w:r>
          </w:p>
        </w:tc>
        <w:tc>
          <w:tcPr>
            <w:tcW w:w="1940" w:type="dxa"/>
            <w:tcBorders>
              <w:top w:val="single" w:sz="3" w:space="0" w:color="000000"/>
              <w:left w:val="nil"/>
              <w:bottom w:val="single" w:sz="3" w:space="0" w:color="000000"/>
              <w:right w:val="nil"/>
            </w:tcBorders>
          </w:tcPr>
          <w:p w14:paraId="56EB61E3" w14:textId="77777777" w:rsidR="00BB1433" w:rsidRDefault="00000000">
            <w:pPr>
              <w:spacing w:after="0" w:line="259" w:lineRule="auto"/>
              <w:ind w:firstLine="0"/>
              <w:jc w:val="left"/>
            </w:pPr>
            <w:r>
              <w:rPr>
                <w:sz w:val="16"/>
              </w:rPr>
              <w:t>UCI Mushroom Dataset</w:t>
            </w:r>
          </w:p>
        </w:tc>
        <w:tc>
          <w:tcPr>
            <w:tcW w:w="2365" w:type="dxa"/>
            <w:tcBorders>
              <w:top w:val="single" w:sz="3" w:space="0" w:color="000000"/>
              <w:left w:val="nil"/>
              <w:bottom w:val="single" w:sz="3" w:space="0" w:color="000000"/>
              <w:right w:val="nil"/>
            </w:tcBorders>
          </w:tcPr>
          <w:p w14:paraId="1F1731A3" w14:textId="77777777" w:rsidR="00BB1433" w:rsidRDefault="00000000">
            <w:pPr>
              <w:spacing w:after="0" w:line="259" w:lineRule="auto"/>
              <w:ind w:firstLine="0"/>
              <w:jc w:val="left"/>
            </w:pPr>
            <w:r>
              <w:rPr>
                <w:sz w:val="16"/>
              </w:rPr>
              <w:t>KNN, Decision Tree</w:t>
            </w:r>
          </w:p>
        </w:tc>
        <w:tc>
          <w:tcPr>
            <w:tcW w:w="1656" w:type="dxa"/>
            <w:tcBorders>
              <w:top w:val="single" w:sz="3" w:space="0" w:color="000000"/>
              <w:left w:val="nil"/>
              <w:bottom w:val="single" w:sz="3" w:space="0" w:color="000000"/>
              <w:right w:val="nil"/>
            </w:tcBorders>
          </w:tcPr>
          <w:p w14:paraId="57D7EA78" w14:textId="77777777" w:rsidR="00BB1433" w:rsidRDefault="00000000">
            <w:pPr>
              <w:spacing w:after="0" w:line="259" w:lineRule="auto"/>
              <w:ind w:firstLine="0"/>
              <w:jc w:val="left"/>
            </w:pPr>
            <w:r>
              <w:rPr>
                <w:sz w:val="16"/>
              </w:rPr>
              <w:t>Accuracy 91.93%</w:t>
            </w:r>
          </w:p>
        </w:tc>
        <w:tc>
          <w:tcPr>
            <w:tcW w:w="2126" w:type="dxa"/>
            <w:tcBorders>
              <w:top w:val="single" w:sz="3" w:space="0" w:color="000000"/>
              <w:left w:val="nil"/>
              <w:bottom w:val="single" w:sz="3" w:space="0" w:color="000000"/>
              <w:right w:val="nil"/>
            </w:tcBorders>
          </w:tcPr>
          <w:p w14:paraId="114AD689" w14:textId="77777777" w:rsidR="00BB1433" w:rsidRDefault="00000000">
            <w:pPr>
              <w:spacing w:after="0" w:line="259" w:lineRule="auto"/>
              <w:ind w:firstLine="0"/>
              <w:jc w:val="left"/>
            </w:pPr>
            <w:r>
              <w:rPr>
                <w:sz w:val="16"/>
              </w:rPr>
              <w:t>KNN lower Accuracy</w:t>
            </w:r>
          </w:p>
        </w:tc>
      </w:tr>
      <w:tr w:rsidR="00BB1433" w14:paraId="44EC6C1B" w14:textId="77777777">
        <w:trPr>
          <w:trHeight w:val="367"/>
        </w:trPr>
        <w:tc>
          <w:tcPr>
            <w:tcW w:w="516" w:type="dxa"/>
            <w:tcBorders>
              <w:top w:val="single" w:sz="3" w:space="0" w:color="000000"/>
              <w:left w:val="nil"/>
              <w:bottom w:val="single" w:sz="3" w:space="0" w:color="000000"/>
              <w:right w:val="nil"/>
            </w:tcBorders>
          </w:tcPr>
          <w:p w14:paraId="6628AF56" w14:textId="77777777" w:rsidR="00BB1433" w:rsidRDefault="00000000">
            <w:pPr>
              <w:spacing w:after="0" w:line="259" w:lineRule="auto"/>
              <w:ind w:left="45" w:firstLine="0"/>
              <w:jc w:val="left"/>
            </w:pPr>
            <w:r>
              <w:rPr>
                <w:sz w:val="16"/>
              </w:rPr>
              <w:t>[5]</w:t>
            </w:r>
          </w:p>
        </w:tc>
        <w:tc>
          <w:tcPr>
            <w:tcW w:w="523" w:type="dxa"/>
            <w:tcBorders>
              <w:top w:val="single" w:sz="3" w:space="0" w:color="000000"/>
              <w:left w:val="nil"/>
              <w:bottom w:val="single" w:sz="3" w:space="0" w:color="000000"/>
              <w:right w:val="nil"/>
            </w:tcBorders>
          </w:tcPr>
          <w:p w14:paraId="41DB6669" w14:textId="77777777" w:rsidR="00BB1433" w:rsidRDefault="00000000">
            <w:pPr>
              <w:spacing w:after="0" w:line="259" w:lineRule="auto"/>
              <w:ind w:firstLine="0"/>
              <w:jc w:val="left"/>
            </w:pPr>
            <w:r>
              <w:rPr>
                <w:sz w:val="16"/>
              </w:rPr>
              <w:t>2024</w:t>
            </w:r>
          </w:p>
        </w:tc>
        <w:tc>
          <w:tcPr>
            <w:tcW w:w="1940" w:type="dxa"/>
            <w:tcBorders>
              <w:top w:val="single" w:sz="3" w:space="0" w:color="000000"/>
              <w:left w:val="nil"/>
              <w:bottom w:val="single" w:sz="3" w:space="0" w:color="000000"/>
              <w:right w:val="nil"/>
            </w:tcBorders>
          </w:tcPr>
          <w:p w14:paraId="18F4A0C4" w14:textId="77777777" w:rsidR="00BB1433" w:rsidRDefault="00000000">
            <w:pPr>
              <w:spacing w:after="0" w:line="259" w:lineRule="auto"/>
              <w:ind w:firstLine="0"/>
              <w:jc w:val="left"/>
            </w:pPr>
            <w:r>
              <w:rPr>
                <w:sz w:val="16"/>
              </w:rPr>
              <w:t>UCI Mushroom Dataset</w:t>
            </w:r>
          </w:p>
        </w:tc>
        <w:tc>
          <w:tcPr>
            <w:tcW w:w="2365" w:type="dxa"/>
            <w:tcBorders>
              <w:top w:val="single" w:sz="3" w:space="0" w:color="000000"/>
              <w:left w:val="nil"/>
              <w:bottom w:val="single" w:sz="3" w:space="0" w:color="000000"/>
              <w:right w:val="nil"/>
            </w:tcBorders>
          </w:tcPr>
          <w:p w14:paraId="7BC831C7" w14:textId="77777777" w:rsidR="00BB1433" w:rsidRDefault="00000000">
            <w:pPr>
              <w:spacing w:after="0" w:line="259" w:lineRule="auto"/>
              <w:ind w:firstLine="0"/>
              <w:jc w:val="left"/>
            </w:pPr>
            <w:r>
              <w:rPr>
                <w:sz w:val="16"/>
              </w:rPr>
              <w:t xml:space="preserve">Model imputation, One-hot, </w:t>
            </w:r>
            <w:proofErr w:type="spellStart"/>
            <w:r>
              <w:rPr>
                <w:sz w:val="16"/>
              </w:rPr>
              <w:t>Zscore</w:t>
            </w:r>
            <w:proofErr w:type="spellEnd"/>
          </w:p>
        </w:tc>
        <w:tc>
          <w:tcPr>
            <w:tcW w:w="1656" w:type="dxa"/>
            <w:tcBorders>
              <w:top w:val="single" w:sz="3" w:space="0" w:color="000000"/>
              <w:left w:val="nil"/>
              <w:bottom w:val="single" w:sz="3" w:space="0" w:color="000000"/>
              <w:right w:val="nil"/>
            </w:tcBorders>
          </w:tcPr>
          <w:p w14:paraId="4A2A906F" w14:textId="77777777" w:rsidR="00BB1433" w:rsidRDefault="00000000">
            <w:pPr>
              <w:spacing w:after="0" w:line="259" w:lineRule="auto"/>
              <w:ind w:firstLine="0"/>
              <w:jc w:val="left"/>
            </w:pPr>
            <w:r>
              <w:rPr>
                <w:sz w:val="16"/>
              </w:rPr>
              <w:t>Accuracy 98.93%</w:t>
            </w:r>
          </w:p>
        </w:tc>
        <w:tc>
          <w:tcPr>
            <w:tcW w:w="2126" w:type="dxa"/>
            <w:tcBorders>
              <w:top w:val="single" w:sz="3" w:space="0" w:color="000000"/>
              <w:left w:val="nil"/>
              <w:bottom w:val="single" w:sz="3" w:space="0" w:color="000000"/>
              <w:right w:val="nil"/>
            </w:tcBorders>
          </w:tcPr>
          <w:p w14:paraId="5DF3D6F4" w14:textId="77777777" w:rsidR="00BB1433" w:rsidRDefault="00000000">
            <w:pPr>
              <w:spacing w:after="0" w:line="259" w:lineRule="auto"/>
              <w:ind w:firstLine="0"/>
            </w:pPr>
            <w:r>
              <w:rPr>
                <w:sz w:val="16"/>
              </w:rPr>
              <w:t>Ensemble Methods outperform</w:t>
            </w:r>
          </w:p>
          <w:p w14:paraId="6E8A264E" w14:textId="77777777" w:rsidR="00BB1433" w:rsidRDefault="00000000">
            <w:pPr>
              <w:spacing w:after="0" w:line="259" w:lineRule="auto"/>
              <w:ind w:firstLine="0"/>
              <w:jc w:val="left"/>
            </w:pPr>
            <w:r>
              <w:rPr>
                <w:sz w:val="16"/>
              </w:rPr>
              <w:t>single classifiers</w:t>
            </w:r>
          </w:p>
        </w:tc>
      </w:tr>
      <w:tr w:rsidR="00BB1433" w14:paraId="11F48D95" w14:textId="77777777">
        <w:trPr>
          <w:trHeight w:val="586"/>
        </w:trPr>
        <w:tc>
          <w:tcPr>
            <w:tcW w:w="516" w:type="dxa"/>
            <w:tcBorders>
              <w:top w:val="single" w:sz="3" w:space="0" w:color="000000"/>
              <w:left w:val="nil"/>
              <w:bottom w:val="single" w:sz="6" w:space="0" w:color="000000"/>
              <w:right w:val="nil"/>
            </w:tcBorders>
          </w:tcPr>
          <w:p w14:paraId="3CFC25B2" w14:textId="77777777" w:rsidR="00BB1433" w:rsidRDefault="00000000">
            <w:pPr>
              <w:spacing w:after="0" w:line="259" w:lineRule="auto"/>
              <w:ind w:left="45" w:firstLine="0"/>
              <w:jc w:val="left"/>
            </w:pPr>
            <w:r>
              <w:rPr>
                <w:sz w:val="16"/>
              </w:rPr>
              <w:t>[6]</w:t>
            </w:r>
          </w:p>
        </w:tc>
        <w:tc>
          <w:tcPr>
            <w:tcW w:w="523" w:type="dxa"/>
            <w:tcBorders>
              <w:top w:val="single" w:sz="3" w:space="0" w:color="000000"/>
              <w:left w:val="nil"/>
              <w:bottom w:val="single" w:sz="6" w:space="0" w:color="000000"/>
              <w:right w:val="nil"/>
            </w:tcBorders>
          </w:tcPr>
          <w:p w14:paraId="303EE7FF" w14:textId="77777777" w:rsidR="00BB1433" w:rsidRDefault="00000000">
            <w:pPr>
              <w:spacing w:after="0" w:line="259" w:lineRule="auto"/>
              <w:ind w:firstLine="0"/>
              <w:jc w:val="left"/>
            </w:pPr>
            <w:r>
              <w:rPr>
                <w:sz w:val="16"/>
              </w:rPr>
              <w:t>2024</w:t>
            </w:r>
          </w:p>
        </w:tc>
        <w:tc>
          <w:tcPr>
            <w:tcW w:w="1940" w:type="dxa"/>
            <w:tcBorders>
              <w:top w:val="single" w:sz="3" w:space="0" w:color="000000"/>
              <w:left w:val="nil"/>
              <w:bottom w:val="single" w:sz="6" w:space="0" w:color="000000"/>
              <w:right w:val="nil"/>
            </w:tcBorders>
          </w:tcPr>
          <w:p w14:paraId="7856DC4D" w14:textId="77777777" w:rsidR="00BB1433" w:rsidRDefault="00000000">
            <w:pPr>
              <w:spacing w:after="0" w:line="259" w:lineRule="auto"/>
              <w:ind w:firstLine="0"/>
              <w:jc w:val="left"/>
            </w:pPr>
            <w:r>
              <w:rPr>
                <w:sz w:val="16"/>
              </w:rPr>
              <w:t>UCI Mushroom</w:t>
            </w:r>
          </w:p>
        </w:tc>
        <w:tc>
          <w:tcPr>
            <w:tcW w:w="2365" w:type="dxa"/>
            <w:tcBorders>
              <w:top w:val="single" w:sz="3" w:space="0" w:color="000000"/>
              <w:left w:val="nil"/>
              <w:bottom w:val="single" w:sz="6" w:space="0" w:color="000000"/>
              <w:right w:val="nil"/>
            </w:tcBorders>
          </w:tcPr>
          <w:p w14:paraId="374E7ECB" w14:textId="77777777" w:rsidR="00BB1433" w:rsidRDefault="00000000">
            <w:pPr>
              <w:spacing w:after="0" w:line="259" w:lineRule="auto"/>
              <w:ind w:right="239" w:firstLine="0"/>
            </w:pPr>
            <w:r>
              <w:rPr>
                <w:sz w:val="16"/>
              </w:rPr>
              <w:t>Random Forest , Gradient Boosting , AdaBoost, Extra Trees, Bagging</w:t>
            </w:r>
          </w:p>
        </w:tc>
        <w:tc>
          <w:tcPr>
            <w:tcW w:w="1656" w:type="dxa"/>
            <w:tcBorders>
              <w:top w:val="single" w:sz="3" w:space="0" w:color="000000"/>
              <w:left w:val="nil"/>
              <w:bottom w:val="single" w:sz="6" w:space="0" w:color="000000"/>
              <w:right w:val="nil"/>
            </w:tcBorders>
          </w:tcPr>
          <w:p w14:paraId="5962FF4C" w14:textId="77777777" w:rsidR="00BB1433" w:rsidRDefault="00000000">
            <w:pPr>
              <w:spacing w:after="0" w:line="259" w:lineRule="auto"/>
              <w:ind w:firstLine="0"/>
              <w:jc w:val="left"/>
            </w:pPr>
            <w:r>
              <w:rPr>
                <w:sz w:val="16"/>
              </w:rPr>
              <w:t>Accuracy 98.17%</w:t>
            </w:r>
          </w:p>
        </w:tc>
        <w:tc>
          <w:tcPr>
            <w:tcW w:w="2126" w:type="dxa"/>
            <w:tcBorders>
              <w:top w:val="single" w:sz="3" w:space="0" w:color="000000"/>
              <w:left w:val="nil"/>
              <w:bottom w:val="single" w:sz="6" w:space="0" w:color="000000"/>
              <w:right w:val="nil"/>
            </w:tcBorders>
          </w:tcPr>
          <w:p w14:paraId="45E8E060" w14:textId="77777777" w:rsidR="00BB1433" w:rsidRDefault="00000000">
            <w:pPr>
              <w:spacing w:after="0" w:line="259" w:lineRule="auto"/>
              <w:ind w:firstLine="0"/>
            </w:pPr>
            <w:r>
              <w:rPr>
                <w:sz w:val="16"/>
              </w:rPr>
              <w:t>Extra Trees best in accuracy , precision, Recall ,F1, ROC-AUC</w:t>
            </w:r>
          </w:p>
        </w:tc>
      </w:tr>
    </w:tbl>
    <w:p w14:paraId="6DE84446" w14:textId="77777777" w:rsidR="00BB1433" w:rsidRDefault="00000000">
      <w:pPr>
        <w:spacing w:after="152" w:line="259" w:lineRule="auto"/>
        <w:ind w:left="600" w:firstLine="0"/>
        <w:jc w:val="left"/>
      </w:pPr>
      <w:r>
        <w:rPr>
          <w:noProof/>
        </w:rPr>
        <w:lastRenderedPageBreak/>
        <w:drawing>
          <wp:inline distT="0" distB="0" distL="0" distR="0" wp14:anchorId="1DAAF100" wp14:editId="41EC5F32">
            <wp:extent cx="4570083" cy="5004113"/>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6"/>
                    <a:stretch>
                      <a:fillRect/>
                    </a:stretch>
                  </pic:blipFill>
                  <pic:spPr>
                    <a:xfrm>
                      <a:off x="0" y="0"/>
                      <a:ext cx="4570083" cy="5004113"/>
                    </a:xfrm>
                    <a:prstGeom prst="rect">
                      <a:avLst/>
                    </a:prstGeom>
                  </pic:spPr>
                </pic:pic>
              </a:graphicData>
            </a:graphic>
          </wp:inline>
        </w:drawing>
      </w:r>
    </w:p>
    <w:p w14:paraId="029025A6" w14:textId="77777777" w:rsidR="00BB1433" w:rsidRDefault="00000000">
      <w:pPr>
        <w:spacing w:after="0" w:line="259" w:lineRule="auto"/>
        <w:ind w:firstLine="0"/>
        <w:jc w:val="center"/>
      </w:pPr>
      <w:r>
        <w:t>Fig. 2: Methodology or the workflow of the proposed model</w:t>
      </w:r>
    </w:p>
    <w:p w14:paraId="6F00FA4A" w14:textId="77777777" w:rsidR="00BB1433" w:rsidRDefault="00000000">
      <w:pPr>
        <w:spacing w:after="137" w:line="259" w:lineRule="auto"/>
        <w:ind w:left="-563" w:right="-833" w:firstLine="0"/>
        <w:jc w:val="left"/>
      </w:pPr>
      <w:r>
        <w:rPr>
          <w:noProof/>
          <w:sz w:val="22"/>
        </w:rPr>
        <mc:AlternateContent>
          <mc:Choice Requires="wpg">
            <w:drawing>
              <wp:inline distT="0" distB="0" distL="0" distR="0" wp14:anchorId="240CE4F8" wp14:editId="1DB8D5D6">
                <wp:extent cx="6217731" cy="2535817"/>
                <wp:effectExtent l="0" t="0" r="0" b="0"/>
                <wp:docPr id="8900" name="Group 8900"/>
                <wp:cNvGraphicFramePr/>
                <a:graphic xmlns:a="http://schemas.openxmlformats.org/drawingml/2006/main">
                  <a:graphicData uri="http://schemas.microsoft.com/office/word/2010/wordprocessingGroup">
                    <wpg:wgp>
                      <wpg:cNvGrpSpPr/>
                      <wpg:grpSpPr>
                        <a:xfrm>
                          <a:off x="0" y="0"/>
                          <a:ext cx="6217731" cy="2535817"/>
                          <a:chOff x="0" y="0"/>
                          <a:chExt cx="6217731" cy="2535817"/>
                        </a:xfrm>
                      </wpg:grpSpPr>
                      <pic:pic xmlns:pic="http://schemas.openxmlformats.org/drawingml/2006/picture">
                        <pic:nvPicPr>
                          <pic:cNvPr id="376" name="Picture 376"/>
                          <pic:cNvPicPr/>
                        </pic:nvPicPr>
                        <pic:blipFill>
                          <a:blip r:embed="rId17"/>
                          <a:stretch>
                            <a:fillRect/>
                          </a:stretch>
                        </pic:blipFill>
                        <pic:spPr>
                          <a:xfrm>
                            <a:off x="0" y="198885"/>
                            <a:ext cx="3108954" cy="2336932"/>
                          </a:xfrm>
                          <a:prstGeom prst="rect">
                            <a:avLst/>
                          </a:prstGeom>
                        </pic:spPr>
                      </pic:pic>
                      <pic:pic xmlns:pic="http://schemas.openxmlformats.org/drawingml/2006/picture">
                        <pic:nvPicPr>
                          <pic:cNvPr id="379" name="Picture 379"/>
                          <pic:cNvPicPr/>
                        </pic:nvPicPr>
                        <pic:blipFill>
                          <a:blip r:embed="rId18"/>
                          <a:stretch>
                            <a:fillRect/>
                          </a:stretch>
                        </pic:blipFill>
                        <pic:spPr>
                          <a:xfrm>
                            <a:off x="3108719" y="0"/>
                            <a:ext cx="3109012" cy="2535817"/>
                          </a:xfrm>
                          <a:prstGeom prst="rect">
                            <a:avLst/>
                          </a:prstGeom>
                        </pic:spPr>
                      </pic:pic>
                    </wpg:wgp>
                  </a:graphicData>
                </a:graphic>
              </wp:inline>
            </w:drawing>
          </mc:Choice>
          <mc:Fallback xmlns:a="http://schemas.openxmlformats.org/drawingml/2006/main">
            <w:pict>
              <v:group id="Group 8900" style="width:489.585pt;height:199.671pt;mso-position-horizontal-relative:char;mso-position-vertical-relative:line" coordsize="62177,25358">
                <v:shape id="Picture 376" style="position:absolute;width:31089;height:23369;left:0;top:1988;" filled="f">
                  <v:imagedata r:id="rId19"/>
                </v:shape>
                <v:shape id="Picture 379" style="position:absolute;width:31090;height:25358;left:31087;top:0;" filled="f">
                  <v:imagedata r:id="rId20"/>
                </v:shape>
              </v:group>
            </w:pict>
          </mc:Fallback>
        </mc:AlternateContent>
      </w:r>
    </w:p>
    <w:p w14:paraId="138ED070" w14:textId="77777777" w:rsidR="00BB1433" w:rsidRDefault="00000000">
      <w:pPr>
        <w:tabs>
          <w:tab w:val="center" w:pos="1750"/>
          <w:tab w:val="center" w:pos="6646"/>
        </w:tabs>
        <w:spacing w:after="0" w:line="259" w:lineRule="auto"/>
        <w:ind w:firstLine="0"/>
        <w:jc w:val="left"/>
      </w:pPr>
      <w:r>
        <w:rPr>
          <w:sz w:val="22"/>
        </w:rPr>
        <w:tab/>
      </w:r>
      <w:r>
        <w:rPr>
          <w:sz w:val="18"/>
        </w:rPr>
        <w:t>(a)</w:t>
      </w:r>
      <w:r>
        <w:rPr>
          <w:sz w:val="18"/>
        </w:rPr>
        <w:tab/>
        <w:t>(b)</w:t>
      </w:r>
    </w:p>
    <w:p w14:paraId="68DF244A" w14:textId="77777777" w:rsidR="00BB1433" w:rsidRDefault="00000000">
      <w:pPr>
        <w:spacing w:after="137" w:line="259" w:lineRule="auto"/>
        <w:ind w:left="-563" w:right="-1120" w:firstLine="0"/>
        <w:jc w:val="left"/>
      </w:pPr>
      <w:r>
        <w:rPr>
          <w:noProof/>
          <w:sz w:val="22"/>
        </w:rPr>
        <w:lastRenderedPageBreak/>
        <mc:AlternateContent>
          <mc:Choice Requires="wpg">
            <w:drawing>
              <wp:inline distT="0" distB="0" distL="0" distR="0" wp14:anchorId="56F0411E" wp14:editId="59FEF596">
                <wp:extent cx="6400562" cy="2374512"/>
                <wp:effectExtent l="0" t="0" r="0" b="0"/>
                <wp:docPr id="8901" name="Group 8901"/>
                <wp:cNvGraphicFramePr/>
                <a:graphic xmlns:a="http://schemas.openxmlformats.org/drawingml/2006/main">
                  <a:graphicData uri="http://schemas.microsoft.com/office/word/2010/wordprocessingGroup">
                    <wpg:wgp>
                      <wpg:cNvGrpSpPr/>
                      <wpg:grpSpPr>
                        <a:xfrm>
                          <a:off x="0" y="0"/>
                          <a:ext cx="6400562" cy="2374512"/>
                          <a:chOff x="0" y="0"/>
                          <a:chExt cx="6400562" cy="2374512"/>
                        </a:xfrm>
                      </wpg:grpSpPr>
                      <pic:pic xmlns:pic="http://schemas.openxmlformats.org/drawingml/2006/picture">
                        <pic:nvPicPr>
                          <pic:cNvPr id="382" name="Picture 382"/>
                          <pic:cNvPicPr/>
                        </pic:nvPicPr>
                        <pic:blipFill>
                          <a:blip r:embed="rId21"/>
                          <a:stretch>
                            <a:fillRect/>
                          </a:stretch>
                        </pic:blipFill>
                        <pic:spPr>
                          <a:xfrm>
                            <a:off x="0" y="0"/>
                            <a:ext cx="3109074" cy="2374512"/>
                          </a:xfrm>
                          <a:prstGeom prst="rect">
                            <a:avLst/>
                          </a:prstGeom>
                        </pic:spPr>
                      </pic:pic>
                      <pic:pic xmlns:pic="http://schemas.openxmlformats.org/drawingml/2006/picture">
                        <pic:nvPicPr>
                          <pic:cNvPr id="385" name="Picture 385"/>
                          <pic:cNvPicPr/>
                        </pic:nvPicPr>
                        <pic:blipFill>
                          <a:blip r:embed="rId22"/>
                          <a:stretch>
                            <a:fillRect/>
                          </a:stretch>
                        </pic:blipFill>
                        <pic:spPr>
                          <a:xfrm>
                            <a:off x="3108719" y="9469"/>
                            <a:ext cx="3291843" cy="2365043"/>
                          </a:xfrm>
                          <a:prstGeom prst="rect">
                            <a:avLst/>
                          </a:prstGeom>
                        </pic:spPr>
                      </pic:pic>
                    </wpg:wgp>
                  </a:graphicData>
                </a:graphic>
              </wp:inline>
            </w:drawing>
          </mc:Choice>
          <mc:Fallback xmlns:a="http://schemas.openxmlformats.org/drawingml/2006/main">
            <w:pict>
              <v:group id="Group 8901" style="width:503.981pt;height:186.969pt;mso-position-horizontal-relative:char;mso-position-vertical-relative:line" coordsize="64005,23745">
                <v:shape id="Picture 382" style="position:absolute;width:31090;height:23745;left:0;top:0;" filled="f">
                  <v:imagedata r:id="rId23"/>
                </v:shape>
                <v:shape id="Picture 385" style="position:absolute;width:32918;height:23650;left:31087;top:94;" filled="f">
                  <v:imagedata r:id="rId24"/>
                </v:shape>
              </v:group>
            </w:pict>
          </mc:Fallback>
        </mc:AlternateContent>
      </w:r>
    </w:p>
    <w:p w14:paraId="53800F49" w14:textId="77777777" w:rsidR="00BB1433" w:rsidRDefault="00000000">
      <w:pPr>
        <w:tabs>
          <w:tab w:val="center" w:pos="1750"/>
          <w:tab w:val="center" w:pos="6646"/>
        </w:tabs>
        <w:spacing w:after="115" w:line="259" w:lineRule="auto"/>
        <w:ind w:firstLine="0"/>
        <w:jc w:val="left"/>
      </w:pPr>
      <w:r>
        <w:rPr>
          <w:sz w:val="22"/>
        </w:rPr>
        <w:tab/>
      </w:r>
      <w:r>
        <w:rPr>
          <w:sz w:val="18"/>
        </w:rPr>
        <w:t>(c)</w:t>
      </w:r>
      <w:r>
        <w:rPr>
          <w:sz w:val="18"/>
        </w:rPr>
        <w:tab/>
        <w:t>(d)</w:t>
      </w:r>
    </w:p>
    <w:p w14:paraId="72D74CA4" w14:textId="77777777" w:rsidR="00BB1433" w:rsidRDefault="00000000">
      <w:pPr>
        <w:ind w:left="-15" w:firstLine="0"/>
      </w:pPr>
      <w:r>
        <w:t xml:space="preserve">Fig. 3: Four performance metrics curves: (a) precision, (b) recall, (c) F1-score (d) </w:t>
      </w:r>
      <w:proofErr w:type="spellStart"/>
      <w:r>
        <w:t>Comperision</w:t>
      </w:r>
      <w:proofErr w:type="spellEnd"/>
      <w:r>
        <w:t xml:space="preserve"> graph.</w:t>
      </w:r>
    </w:p>
    <w:p w14:paraId="48A429B6" w14:textId="77777777" w:rsidR="00BB1433" w:rsidRDefault="00BB1433">
      <w:pPr>
        <w:sectPr w:rsidR="00BB1433">
          <w:footnotePr>
            <w:numRestart w:val="eachPage"/>
          </w:footnotePr>
          <w:type w:val="continuous"/>
          <w:pgSz w:w="12240" w:h="15840"/>
          <w:pgMar w:top="1011" w:right="1922" w:bottom="1795" w:left="1922" w:header="720" w:footer="720" w:gutter="0"/>
          <w:cols w:space="720"/>
        </w:sectPr>
      </w:pPr>
    </w:p>
    <w:p w14:paraId="5CE107F4" w14:textId="77777777" w:rsidR="00BB1433" w:rsidRDefault="00000000">
      <w:pPr>
        <w:spacing w:after="509" w:line="265" w:lineRule="auto"/>
        <w:ind w:left="831" w:right="-15" w:hanging="10"/>
        <w:jc w:val="right"/>
      </w:pPr>
      <w:r>
        <w:rPr>
          <w:noProof/>
        </w:rPr>
        <w:drawing>
          <wp:anchor distT="0" distB="0" distL="114300" distR="114300" simplePos="0" relativeHeight="251658240" behindDoc="0" locked="0" layoutInCell="1" allowOverlap="0" wp14:anchorId="25206598" wp14:editId="66E6337C">
            <wp:simplePos x="0" y="0"/>
            <wp:positionH relativeFrom="column">
              <wp:posOffset>521157</wp:posOffset>
            </wp:positionH>
            <wp:positionV relativeFrom="paragraph">
              <wp:posOffset>-123613</wp:posOffset>
            </wp:positionV>
            <wp:extent cx="2063496" cy="1298448"/>
            <wp:effectExtent l="0" t="0" r="0" b="0"/>
            <wp:wrapSquare wrapText="bothSides"/>
            <wp:docPr id="11862" name="Picture 11862"/>
            <wp:cNvGraphicFramePr/>
            <a:graphic xmlns:a="http://schemas.openxmlformats.org/drawingml/2006/main">
              <a:graphicData uri="http://schemas.openxmlformats.org/drawingml/2006/picture">
                <pic:pic xmlns:pic="http://schemas.openxmlformats.org/drawingml/2006/picture">
                  <pic:nvPicPr>
                    <pic:cNvPr id="11862" name="Picture 11862"/>
                    <pic:cNvPicPr/>
                  </pic:nvPicPr>
                  <pic:blipFill>
                    <a:blip r:embed="rId25"/>
                    <a:stretch>
                      <a:fillRect/>
                    </a:stretch>
                  </pic:blipFill>
                  <pic:spPr>
                    <a:xfrm>
                      <a:off x="0" y="0"/>
                      <a:ext cx="2063496" cy="1298448"/>
                    </a:xfrm>
                    <a:prstGeom prst="rect">
                      <a:avLst/>
                    </a:prstGeom>
                  </pic:spPr>
                </pic:pic>
              </a:graphicData>
            </a:graphic>
          </wp:anchor>
        </w:drawing>
      </w:r>
      <w:r>
        <w:t>(2)</w:t>
      </w:r>
    </w:p>
    <w:p w14:paraId="3FFAF781" w14:textId="77777777" w:rsidR="00BB1433" w:rsidRDefault="00000000">
      <w:pPr>
        <w:spacing w:after="509" w:line="265" w:lineRule="auto"/>
        <w:ind w:left="831" w:right="-15" w:hanging="10"/>
        <w:jc w:val="right"/>
      </w:pPr>
      <w:r>
        <w:t>(3)</w:t>
      </w:r>
    </w:p>
    <w:p w14:paraId="19F5DDDE" w14:textId="77777777" w:rsidR="00BB1433" w:rsidRDefault="00000000">
      <w:pPr>
        <w:spacing w:after="272" w:line="265" w:lineRule="auto"/>
        <w:ind w:left="831" w:right="-15" w:hanging="10"/>
        <w:jc w:val="right"/>
      </w:pPr>
      <w:r>
        <w:t>(4)</w:t>
      </w:r>
    </w:p>
    <w:p w14:paraId="084D4480" w14:textId="77777777" w:rsidR="00BB1433" w:rsidRDefault="00000000">
      <w:pPr>
        <w:pStyle w:val="Heading1"/>
        <w:spacing w:after="115"/>
      </w:pPr>
      <w:r>
        <w:rPr>
          <w:sz w:val="20"/>
        </w:rPr>
        <w:t>IV. R</w:t>
      </w:r>
      <w:r>
        <w:t xml:space="preserve">ESULTS AND </w:t>
      </w:r>
      <w:r>
        <w:rPr>
          <w:sz w:val="20"/>
        </w:rPr>
        <w:t>D</w:t>
      </w:r>
      <w:r>
        <w:t>ISCUSSIONS</w:t>
      </w:r>
    </w:p>
    <w:p w14:paraId="1749947B" w14:textId="77777777" w:rsidR="00BB1433" w:rsidRDefault="00000000">
      <w:pPr>
        <w:ind w:left="-15"/>
      </w:pPr>
      <w:r>
        <w:t>This section presents the scientific findings of the proposed system, with clear interpretations. It begins with a description of the system configurations and is, followed by an analysis of the simulation results. The detection and classification of pavement distress were then assessed, and a performance comparison against popular existing systems was performed.</w:t>
      </w:r>
    </w:p>
    <w:p w14:paraId="7CD1EC13" w14:textId="77777777" w:rsidR="00BB1433" w:rsidRDefault="00000000">
      <w:pPr>
        <w:pStyle w:val="Heading2"/>
        <w:spacing w:after="842"/>
        <w:ind w:left="-5"/>
      </w:pPr>
      <w:r>
        <w:t>A. Training Parameter Setting</w:t>
      </w:r>
    </w:p>
    <w:p w14:paraId="1C5A9A5A" w14:textId="77777777" w:rsidR="00BB1433" w:rsidRDefault="00000000">
      <w:pPr>
        <w:ind w:left="-15"/>
      </w:pPr>
      <w:r>
        <w:t>The data were divided into 80% training and 20% test sets according to stratified sampling. Missing values were estimated by mode, and categorical variables were converted using one-hot encoding. Z-scalar normalization was applied only for KNN, whereas RF and ET learned directly from encoded features as scale-invariant. For KNN, the default values were optimum. k=5 in cases where distance-based weighing is a factor. Random Forest provided optimal performance in terms of 500 trees, whereas Extra Trees provided optimal performance in terms of 800 trees when feature selection was similar. These optimal configurations guaranteed that each of these models provided a stable performance with an accuracy of over 96% accuracy.</w:t>
      </w:r>
    </w:p>
    <w:p w14:paraId="5AE03580" w14:textId="77777777" w:rsidR="00BB1433" w:rsidRDefault="00000000">
      <w:pPr>
        <w:ind w:left="-15" w:firstLine="0"/>
      </w:pPr>
      <w:r>
        <w:t>TABLE II: Classification performance of applied models on mushroom dataset.</w:t>
      </w:r>
    </w:p>
    <w:tbl>
      <w:tblPr>
        <w:tblStyle w:val="TableGrid"/>
        <w:tblW w:w="5006" w:type="dxa"/>
        <w:tblInd w:w="0" w:type="dxa"/>
        <w:tblCellMar>
          <w:top w:w="12" w:type="dxa"/>
          <w:left w:w="0" w:type="dxa"/>
          <w:bottom w:w="0" w:type="dxa"/>
          <w:right w:w="115" w:type="dxa"/>
        </w:tblCellMar>
        <w:tblLook w:val="04A0" w:firstRow="1" w:lastRow="0" w:firstColumn="1" w:lastColumn="0" w:noHBand="0" w:noVBand="1"/>
      </w:tblPr>
      <w:tblGrid>
        <w:gridCol w:w="1663"/>
        <w:gridCol w:w="749"/>
        <w:gridCol w:w="1104"/>
        <w:gridCol w:w="698"/>
        <w:gridCol w:w="792"/>
      </w:tblGrid>
      <w:tr w:rsidR="00BB1433" w14:paraId="033FC665" w14:textId="77777777">
        <w:trPr>
          <w:trHeight w:val="359"/>
        </w:trPr>
        <w:tc>
          <w:tcPr>
            <w:tcW w:w="1663" w:type="dxa"/>
            <w:tcBorders>
              <w:top w:val="single" w:sz="3" w:space="0" w:color="000000"/>
              <w:left w:val="nil"/>
              <w:bottom w:val="single" w:sz="3" w:space="0" w:color="000000"/>
              <w:right w:val="nil"/>
            </w:tcBorders>
          </w:tcPr>
          <w:p w14:paraId="6671624A" w14:textId="77777777" w:rsidR="00BB1433" w:rsidRDefault="00000000">
            <w:pPr>
              <w:spacing w:after="0" w:line="259" w:lineRule="auto"/>
              <w:ind w:left="120" w:firstLine="0"/>
              <w:jc w:val="left"/>
            </w:pPr>
            <w:r>
              <w:rPr>
                <w:sz w:val="16"/>
              </w:rPr>
              <w:t>Class</w:t>
            </w:r>
          </w:p>
        </w:tc>
        <w:tc>
          <w:tcPr>
            <w:tcW w:w="749" w:type="dxa"/>
            <w:tcBorders>
              <w:top w:val="single" w:sz="3" w:space="0" w:color="000000"/>
              <w:left w:val="nil"/>
              <w:bottom w:val="single" w:sz="3" w:space="0" w:color="000000"/>
              <w:right w:val="nil"/>
            </w:tcBorders>
          </w:tcPr>
          <w:p w14:paraId="26D49537" w14:textId="77777777" w:rsidR="00BB1433" w:rsidRDefault="00000000">
            <w:pPr>
              <w:spacing w:after="0" w:line="259" w:lineRule="auto"/>
              <w:ind w:firstLine="0"/>
              <w:jc w:val="left"/>
            </w:pPr>
            <w:r>
              <w:rPr>
                <w:sz w:val="16"/>
              </w:rPr>
              <w:t>Instances</w:t>
            </w:r>
          </w:p>
        </w:tc>
        <w:tc>
          <w:tcPr>
            <w:tcW w:w="1104" w:type="dxa"/>
            <w:tcBorders>
              <w:top w:val="single" w:sz="3" w:space="0" w:color="000000"/>
              <w:left w:val="nil"/>
              <w:bottom w:val="single" w:sz="3" w:space="0" w:color="000000"/>
              <w:right w:val="nil"/>
            </w:tcBorders>
          </w:tcPr>
          <w:p w14:paraId="446D1AC6" w14:textId="77777777" w:rsidR="00BB1433" w:rsidRDefault="00000000">
            <w:pPr>
              <w:spacing w:after="0" w:line="259" w:lineRule="auto"/>
              <w:ind w:firstLine="0"/>
              <w:jc w:val="left"/>
            </w:pPr>
            <w:proofErr w:type="spellStart"/>
            <w:r>
              <w:rPr>
                <w:sz w:val="16"/>
              </w:rPr>
              <w:t>PrecisionRecall</w:t>
            </w:r>
            <w:proofErr w:type="spellEnd"/>
          </w:p>
        </w:tc>
        <w:tc>
          <w:tcPr>
            <w:tcW w:w="698" w:type="dxa"/>
            <w:tcBorders>
              <w:top w:val="single" w:sz="3" w:space="0" w:color="000000"/>
              <w:left w:val="nil"/>
              <w:bottom w:val="single" w:sz="3" w:space="0" w:color="000000"/>
              <w:right w:val="nil"/>
            </w:tcBorders>
          </w:tcPr>
          <w:p w14:paraId="28A8F5D3" w14:textId="77777777" w:rsidR="00BB1433" w:rsidRDefault="00000000">
            <w:pPr>
              <w:spacing w:after="0" w:line="259" w:lineRule="auto"/>
              <w:ind w:firstLine="57"/>
              <w:jc w:val="left"/>
            </w:pPr>
            <w:r>
              <w:rPr>
                <w:sz w:val="16"/>
              </w:rPr>
              <w:t>F1score</w:t>
            </w:r>
          </w:p>
        </w:tc>
        <w:tc>
          <w:tcPr>
            <w:tcW w:w="792" w:type="dxa"/>
            <w:tcBorders>
              <w:top w:val="single" w:sz="3" w:space="0" w:color="000000"/>
              <w:left w:val="nil"/>
              <w:bottom w:val="single" w:sz="3" w:space="0" w:color="000000"/>
              <w:right w:val="nil"/>
            </w:tcBorders>
          </w:tcPr>
          <w:p w14:paraId="74EB5599" w14:textId="77777777" w:rsidR="00BB1433" w:rsidRDefault="00000000">
            <w:pPr>
              <w:spacing w:after="0" w:line="259" w:lineRule="auto"/>
              <w:ind w:firstLine="0"/>
              <w:jc w:val="left"/>
            </w:pPr>
            <w:r>
              <w:rPr>
                <w:sz w:val="16"/>
              </w:rPr>
              <w:t>Accuracy</w:t>
            </w:r>
          </w:p>
        </w:tc>
      </w:tr>
      <w:tr w:rsidR="00BB1433" w14:paraId="5354E9BB" w14:textId="77777777">
        <w:trPr>
          <w:trHeight w:val="179"/>
        </w:trPr>
        <w:tc>
          <w:tcPr>
            <w:tcW w:w="1663" w:type="dxa"/>
            <w:tcBorders>
              <w:top w:val="single" w:sz="3" w:space="0" w:color="000000"/>
              <w:left w:val="nil"/>
              <w:bottom w:val="single" w:sz="3" w:space="0" w:color="000000"/>
              <w:right w:val="nil"/>
            </w:tcBorders>
          </w:tcPr>
          <w:p w14:paraId="40AAD540" w14:textId="77777777" w:rsidR="00BB1433" w:rsidRDefault="00000000">
            <w:pPr>
              <w:spacing w:after="0" w:line="259" w:lineRule="auto"/>
              <w:ind w:left="120" w:firstLine="0"/>
              <w:jc w:val="left"/>
            </w:pPr>
            <w:r>
              <w:rPr>
                <w:sz w:val="16"/>
              </w:rPr>
              <w:t>Edible</w:t>
            </w:r>
          </w:p>
        </w:tc>
        <w:tc>
          <w:tcPr>
            <w:tcW w:w="749" w:type="dxa"/>
            <w:tcBorders>
              <w:top w:val="single" w:sz="3" w:space="0" w:color="000000"/>
              <w:left w:val="nil"/>
              <w:bottom w:val="single" w:sz="3" w:space="0" w:color="000000"/>
              <w:right w:val="nil"/>
            </w:tcBorders>
          </w:tcPr>
          <w:p w14:paraId="74C3D9CE" w14:textId="77777777" w:rsidR="00BB1433" w:rsidRDefault="00000000">
            <w:pPr>
              <w:spacing w:after="0" w:line="259" w:lineRule="auto"/>
              <w:ind w:left="136" w:firstLine="0"/>
              <w:jc w:val="left"/>
            </w:pPr>
            <w:r>
              <w:rPr>
                <w:sz w:val="16"/>
              </w:rPr>
              <w:t>842</w:t>
            </w:r>
          </w:p>
        </w:tc>
        <w:tc>
          <w:tcPr>
            <w:tcW w:w="1104" w:type="dxa"/>
            <w:tcBorders>
              <w:top w:val="single" w:sz="3" w:space="0" w:color="000000"/>
              <w:left w:val="nil"/>
              <w:bottom w:val="single" w:sz="3" w:space="0" w:color="000000"/>
              <w:right w:val="nil"/>
            </w:tcBorders>
          </w:tcPr>
          <w:p w14:paraId="1887B7B6" w14:textId="77777777" w:rsidR="00BB1433" w:rsidRDefault="00000000">
            <w:pPr>
              <w:tabs>
                <w:tab w:val="center" w:pos="664"/>
              </w:tabs>
              <w:spacing w:after="0" w:line="259" w:lineRule="auto"/>
              <w:ind w:firstLine="0"/>
              <w:jc w:val="left"/>
            </w:pPr>
            <w:r>
              <w:rPr>
                <w:sz w:val="16"/>
              </w:rPr>
              <w:t>1.00</w:t>
            </w:r>
            <w:r>
              <w:rPr>
                <w:sz w:val="16"/>
              </w:rPr>
              <w:tab/>
              <w:t>1.00</w:t>
            </w:r>
          </w:p>
        </w:tc>
        <w:tc>
          <w:tcPr>
            <w:tcW w:w="698" w:type="dxa"/>
            <w:tcBorders>
              <w:top w:val="single" w:sz="3" w:space="0" w:color="000000"/>
              <w:left w:val="nil"/>
              <w:bottom w:val="single" w:sz="3" w:space="0" w:color="000000"/>
              <w:right w:val="nil"/>
            </w:tcBorders>
          </w:tcPr>
          <w:p w14:paraId="299F8EF8" w14:textId="77777777" w:rsidR="00BB1433" w:rsidRDefault="00000000">
            <w:pPr>
              <w:spacing w:after="0" w:line="259" w:lineRule="auto"/>
              <w:ind w:left="29" w:firstLine="0"/>
              <w:jc w:val="left"/>
            </w:pPr>
            <w:r>
              <w:rPr>
                <w:sz w:val="16"/>
              </w:rPr>
              <w:t>1.00</w:t>
            </w:r>
          </w:p>
        </w:tc>
        <w:tc>
          <w:tcPr>
            <w:tcW w:w="792" w:type="dxa"/>
            <w:tcBorders>
              <w:top w:val="single" w:sz="3" w:space="0" w:color="000000"/>
              <w:left w:val="nil"/>
              <w:bottom w:val="single" w:sz="3" w:space="0" w:color="000000"/>
              <w:right w:val="nil"/>
            </w:tcBorders>
          </w:tcPr>
          <w:p w14:paraId="693C8F5E" w14:textId="77777777" w:rsidR="00BB1433" w:rsidRDefault="00000000">
            <w:pPr>
              <w:spacing w:after="0" w:line="259" w:lineRule="auto"/>
              <w:ind w:left="165" w:firstLine="0"/>
              <w:jc w:val="left"/>
            </w:pPr>
            <w:r>
              <w:rPr>
                <w:sz w:val="16"/>
              </w:rPr>
              <w:t>1.00</w:t>
            </w:r>
          </w:p>
        </w:tc>
      </w:tr>
      <w:tr w:rsidR="00BB1433" w14:paraId="07DA0AF3" w14:textId="77777777">
        <w:trPr>
          <w:trHeight w:val="179"/>
        </w:trPr>
        <w:tc>
          <w:tcPr>
            <w:tcW w:w="1663" w:type="dxa"/>
            <w:tcBorders>
              <w:top w:val="single" w:sz="3" w:space="0" w:color="000000"/>
              <w:left w:val="nil"/>
              <w:bottom w:val="single" w:sz="3" w:space="0" w:color="000000"/>
              <w:right w:val="nil"/>
            </w:tcBorders>
          </w:tcPr>
          <w:p w14:paraId="7B9789F0" w14:textId="77777777" w:rsidR="00BB1433" w:rsidRDefault="00000000">
            <w:pPr>
              <w:spacing w:after="0" w:line="259" w:lineRule="auto"/>
              <w:ind w:left="120" w:firstLine="0"/>
              <w:jc w:val="left"/>
            </w:pPr>
            <w:r>
              <w:rPr>
                <w:sz w:val="16"/>
              </w:rPr>
              <w:t>Poisonous</w:t>
            </w:r>
          </w:p>
        </w:tc>
        <w:tc>
          <w:tcPr>
            <w:tcW w:w="749" w:type="dxa"/>
            <w:tcBorders>
              <w:top w:val="single" w:sz="3" w:space="0" w:color="000000"/>
              <w:left w:val="nil"/>
              <w:bottom w:val="single" w:sz="3" w:space="0" w:color="000000"/>
              <w:right w:val="nil"/>
            </w:tcBorders>
          </w:tcPr>
          <w:p w14:paraId="7F93C8AD" w14:textId="77777777" w:rsidR="00BB1433" w:rsidRDefault="00000000">
            <w:pPr>
              <w:spacing w:after="0" w:line="259" w:lineRule="auto"/>
              <w:ind w:left="136" w:firstLine="0"/>
              <w:jc w:val="left"/>
            </w:pPr>
            <w:r>
              <w:rPr>
                <w:sz w:val="16"/>
              </w:rPr>
              <w:t>783</w:t>
            </w:r>
          </w:p>
        </w:tc>
        <w:tc>
          <w:tcPr>
            <w:tcW w:w="1104" w:type="dxa"/>
            <w:tcBorders>
              <w:top w:val="single" w:sz="3" w:space="0" w:color="000000"/>
              <w:left w:val="nil"/>
              <w:bottom w:val="single" w:sz="3" w:space="0" w:color="000000"/>
              <w:right w:val="nil"/>
            </w:tcBorders>
          </w:tcPr>
          <w:p w14:paraId="638684DD" w14:textId="77777777" w:rsidR="00BB1433" w:rsidRDefault="00000000">
            <w:pPr>
              <w:tabs>
                <w:tab w:val="center" w:pos="664"/>
              </w:tabs>
              <w:spacing w:after="0" w:line="259" w:lineRule="auto"/>
              <w:ind w:firstLine="0"/>
              <w:jc w:val="left"/>
            </w:pPr>
            <w:r>
              <w:rPr>
                <w:sz w:val="16"/>
              </w:rPr>
              <w:t>1.00</w:t>
            </w:r>
            <w:r>
              <w:rPr>
                <w:sz w:val="16"/>
              </w:rPr>
              <w:tab/>
              <w:t>1.00</w:t>
            </w:r>
          </w:p>
        </w:tc>
        <w:tc>
          <w:tcPr>
            <w:tcW w:w="698" w:type="dxa"/>
            <w:tcBorders>
              <w:top w:val="single" w:sz="3" w:space="0" w:color="000000"/>
              <w:left w:val="nil"/>
              <w:bottom w:val="single" w:sz="3" w:space="0" w:color="000000"/>
              <w:right w:val="nil"/>
            </w:tcBorders>
          </w:tcPr>
          <w:p w14:paraId="3AA40168" w14:textId="77777777" w:rsidR="00BB1433" w:rsidRDefault="00000000">
            <w:pPr>
              <w:spacing w:after="0" w:line="259" w:lineRule="auto"/>
              <w:ind w:left="29" w:firstLine="0"/>
              <w:jc w:val="left"/>
            </w:pPr>
            <w:r>
              <w:rPr>
                <w:sz w:val="16"/>
              </w:rPr>
              <w:t>1.00</w:t>
            </w:r>
          </w:p>
        </w:tc>
        <w:tc>
          <w:tcPr>
            <w:tcW w:w="792" w:type="dxa"/>
            <w:tcBorders>
              <w:top w:val="single" w:sz="3" w:space="0" w:color="000000"/>
              <w:left w:val="nil"/>
              <w:bottom w:val="single" w:sz="3" w:space="0" w:color="000000"/>
              <w:right w:val="nil"/>
            </w:tcBorders>
          </w:tcPr>
          <w:p w14:paraId="40D6B492" w14:textId="77777777" w:rsidR="00BB1433" w:rsidRDefault="00000000">
            <w:pPr>
              <w:spacing w:after="0" w:line="259" w:lineRule="auto"/>
              <w:ind w:left="165" w:firstLine="0"/>
              <w:jc w:val="left"/>
            </w:pPr>
            <w:r>
              <w:rPr>
                <w:sz w:val="16"/>
              </w:rPr>
              <w:t>1.00</w:t>
            </w:r>
          </w:p>
        </w:tc>
      </w:tr>
      <w:tr w:rsidR="00BB1433" w14:paraId="1C8F1301" w14:textId="77777777">
        <w:trPr>
          <w:trHeight w:val="179"/>
        </w:trPr>
        <w:tc>
          <w:tcPr>
            <w:tcW w:w="1663" w:type="dxa"/>
            <w:tcBorders>
              <w:top w:val="single" w:sz="3" w:space="0" w:color="000000"/>
              <w:left w:val="nil"/>
              <w:bottom w:val="single" w:sz="3" w:space="0" w:color="000000"/>
              <w:right w:val="nil"/>
            </w:tcBorders>
          </w:tcPr>
          <w:p w14:paraId="52E2D1CF" w14:textId="77777777" w:rsidR="00BB1433" w:rsidRDefault="00000000">
            <w:pPr>
              <w:spacing w:after="0" w:line="259" w:lineRule="auto"/>
              <w:ind w:left="120" w:firstLine="0"/>
              <w:jc w:val="left"/>
            </w:pPr>
            <w:r>
              <w:rPr>
                <w:sz w:val="16"/>
              </w:rPr>
              <w:t>Overall</w:t>
            </w:r>
          </w:p>
        </w:tc>
        <w:tc>
          <w:tcPr>
            <w:tcW w:w="749" w:type="dxa"/>
            <w:tcBorders>
              <w:top w:val="single" w:sz="3" w:space="0" w:color="000000"/>
              <w:left w:val="nil"/>
              <w:bottom w:val="single" w:sz="3" w:space="0" w:color="000000"/>
              <w:right w:val="nil"/>
            </w:tcBorders>
          </w:tcPr>
          <w:p w14:paraId="6297E19E" w14:textId="77777777" w:rsidR="00BB1433" w:rsidRDefault="00000000">
            <w:pPr>
              <w:spacing w:after="0" w:line="259" w:lineRule="auto"/>
              <w:ind w:left="96" w:firstLine="0"/>
              <w:jc w:val="left"/>
            </w:pPr>
            <w:r>
              <w:rPr>
                <w:sz w:val="16"/>
              </w:rPr>
              <w:t>1625</w:t>
            </w:r>
          </w:p>
        </w:tc>
        <w:tc>
          <w:tcPr>
            <w:tcW w:w="1104" w:type="dxa"/>
            <w:tcBorders>
              <w:top w:val="single" w:sz="3" w:space="0" w:color="000000"/>
              <w:left w:val="nil"/>
              <w:bottom w:val="single" w:sz="3" w:space="0" w:color="000000"/>
              <w:right w:val="nil"/>
            </w:tcBorders>
          </w:tcPr>
          <w:p w14:paraId="77B7480E" w14:textId="77777777" w:rsidR="00BB1433" w:rsidRDefault="00000000">
            <w:pPr>
              <w:tabs>
                <w:tab w:val="center" w:pos="664"/>
              </w:tabs>
              <w:spacing w:after="0" w:line="259" w:lineRule="auto"/>
              <w:ind w:firstLine="0"/>
              <w:jc w:val="left"/>
            </w:pPr>
            <w:r>
              <w:rPr>
                <w:sz w:val="16"/>
              </w:rPr>
              <w:t>1.00</w:t>
            </w:r>
            <w:r>
              <w:rPr>
                <w:sz w:val="16"/>
              </w:rPr>
              <w:tab/>
              <w:t>1.00</w:t>
            </w:r>
          </w:p>
        </w:tc>
        <w:tc>
          <w:tcPr>
            <w:tcW w:w="698" w:type="dxa"/>
            <w:tcBorders>
              <w:top w:val="single" w:sz="3" w:space="0" w:color="000000"/>
              <w:left w:val="nil"/>
              <w:bottom w:val="single" w:sz="3" w:space="0" w:color="000000"/>
              <w:right w:val="nil"/>
            </w:tcBorders>
          </w:tcPr>
          <w:p w14:paraId="4D54433C" w14:textId="77777777" w:rsidR="00BB1433" w:rsidRDefault="00000000">
            <w:pPr>
              <w:spacing w:after="0" w:line="259" w:lineRule="auto"/>
              <w:ind w:left="29" w:firstLine="0"/>
              <w:jc w:val="left"/>
            </w:pPr>
            <w:r>
              <w:rPr>
                <w:sz w:val="16"/>
              </w:rPr>
              <w:t>1.00</w:t>
            </w:r>
          </w:p>
        </w:tc>
        <w:tc>
          <w:tcPr>
            <w:tcW w:w="792" w:type="dxa"/>
            <w:tcBorders>
              <w:top w:val="single" w:sz="3" w:space="0" w:color="000000"/>
              <w:left w:val="nil"/>
              <w:bottom w:val="single" w:sz="3" w:space="0" w:color="000000"/>
              <w:right w:val="nil"/>
            </w:tcBorders>
          </w:tcPr>
          <w:p w14:paraId="34A44245" w14:textId="77777777" w:rsidR="00BB1433" w:rsidRDefault="00000000">
            <w:pPr>
              <w:spacing w:after="0" w:line="259" w:lineRule="auto"/>
              <w:ind w:left="165" w:firstLine="0"/>
              <w:jc w:val="left"/>
            </w:pPr>
            <w:r>
              <w:rPr>
                <w:sz w:val="16"/>
              </w:rPr>
              <w:t>1.00</w:t>
            </w:r>
          </w:p>
        </w:tc>
      </w:tr>
    </w:tbl>
    <w:p w14:paraId="37D8E135" w14:textId="77777777" w:rsidR="00BB1433" w:rsidRDefault="00000000">
      <w:pPr>
        <w:pStyle w:val="Heading2"/>
        <w:ind w:left="-5"/>
      </w:pPr>
      <w:r>
        <w:t>B. Simulation Results</w:t>
      </w:r>
    </w:p>
    <w:p w14:paraId="164491E9" w14:textId="77777777" w:rsidR="00BB1433" w:rsidRDefault="00000000">
      <w:pPr>
        <w:spacing w:after="222"/>
        <w:ind w:left="-15"/>
      </w:pPr>
      <w:r>
        <w:t xml:space="preserve">The models were trained and tested on the UCI Mushroom dataset with 8124 instances. Mode imputation for preprocessing, one-hot encoding, and Z-score normalization was used, and the dataset was divided into an 80% training set and a 20% test set. Three models, namely, K-Nearest </w:t>
      </w:r>
      <w:proofErr w:type="spellStart"/>
      <w:r>
        <w:t>Neighbors</w:t>
      </w:r>
      <w:proofErr w:type="spellEnd"/>
      <w:r>
        <w:t xml:space="preserve"> (KNN), Random Forest (RF), and Extra Trees (ET), were trained and tested. The models were compared on precision, recall, F1-score, confusion matrix, and accuracy. The KNN classification report is provided in Figure 3 in more explanatory details. Likewise, the classification reports for RF and ET were calculated. Figure 3 shows the precision, recall, and F1score plots for all the models, and their respective confusion matrices confirm that there were hardly any misclassifications. Simulation result reveals that all the models achieved more than 96% precision, with RF and ET slightly more stable and robust than KNN. What appears from the results is that ensemble methods are more consistent, while KNN is comparable to good preprocessing.</w:t>
      </w:r>
    </w:p>
    <w:p w14:paraId="5F9E6173" w14:textId="77777777" w:rsidR="00BB1433" w:rsidRDefault="00000000">
      <w:pPr>
        <w:pStyle w:val="Heading1"/>
        <w:spacing w:after="100"/>
      </w:pPr>
      <w:r>
        <w:rPr>
          <w:sz w:val="20"/>
        </w:rPr>
        <w:t>V. C</w:t>
      </w:r>
      <w:r>
        <w:t xml:space="preserve">ONCLUSION AND </w:t>
      </w:r>
      <w:r>
        <w:rPr>
          <w:sz w:val="20"/>
        </w:rPr>
        <w:t>F</w:t>
      </w:r>
      <w:r>
        <w:t xml:space="preserve">UTURE </w:t>
      </w:r>
      <w:r>
        <w:rPr>
          <w:sz w:val="20"/>
        </w:rPr>
        <w:t>W</w:t>
      </w:r>
      <w:r>
        <w:t>ORKS</w:t>
      </w:r>
    </w:p>
    <w:p w14:paraId="5A0D4F65" w14:textId="77777777" w:rsidR="00BB1433" w:rsidRDefault="00000000">
      <w:pPr>
        <w:spacing w:after="225"/>
        <w:ind w:left="-15"/>
      </w:pPr>
      <w:r>
        <w:t xml:space="preserve">From the examination of existing research on mushroom classification, it can be seen that single classifiers as well as ensemble learning methods have been thoroughly investigated. </w:t>
      </w:r>
      <w:proofErr w:type="spellStart"/>
      <w:r>
        <w:t>Na¨ıve</w:t>
      </w:r>
      <w:proofErr w:type="spellEnd"/>
      <w:r>
        <w:t xml:space="preserve"> Bayes, Decision Tree, and KNN were among the traditional approaches that provided moderate to </w:t>
      </w:r>
      <w:r>
        <w:lastRenderedPageBreak/>
        <w:t xml:space="preserve">high accuracy and where performance was highly dependent on preprocessing and feature selection. But combined models such as Random Forest, AdaBoost, Bagging, and Extra Trees consistently outshone single-class classifiers in the form of greater accuracy, strength, and reliability. Moreover, hybrid and discriminant analysis methods also indicated the potential for scalability and strength </w:t>
      </w:r>
      <w:proofErr w:type="spellStart"/>
      <w:r>
        <w:t>improvement.Cross</w:t>
      </w:r>
      <w:proofErr w:type="spellEnd"/>
      <w:r>
        <w:t>-dataset validation and testing on real mushroom samples can also provide information on generalizability and practical usability. Hybrid methods combining preprocessing, ensemble methods, and deep learning methods may best offer scalable and robust solutions for automated prediction of mushroom edibility.</w:t>
      </w:r>
    </w:p>
    <w:p w14:paraId="4BABAEA2" w14:textId="77777777" w:rsidR="00BB1433" w:rsidRDefault="00000000">
      <w:pPr>
        <w:pStyle w:val="Heading1"/>
        <w:spacing w:after="119"/>
      </w:pPr>
      <w:r>
        <w:rPr>
          <w:sz w:val="20"/>
        </w:rPr>
        <w:t>R</w:t>
      </w:r>
      <w:r>
        <w:t>EFERENCES</w:t>
      </w:r>
    </w:p>
    <w:p w14:paraId="145747A2" w14:textId="77777777" w:rsidR="00BB1433" w:rsidRDefault="00000000">
      <w:pPr>
        <w:numPr>
          <w:ilvl w:val="0"/>
          <w:numId w:val="2"/>
        </w:numPr>
        <w:ind w:left="532" w:hanging="432"/>
      </w:pPr>
      <w:r>
        <w:t xml:space="preserve">S. Wibowo and A. </w:t>
      </w:r>
      <w:proofErr w:type="spellStart"/>
      <w:r>
        <w:t>Chaiyaphat</w:t>
      </w:r>
      <w:proofErr w:type="spellEnd"/>
      <w:r>
        <w:t xml:space="preserve">, “Mushroom classification using naive bayes, c4.5, and </w:t>
      </w:r>
      <w:proofErr w:type="spellStart"/>
      <w:r>
        <w:t>svm</w:t>
      </w:r>
      <w:proofErr w:type="spellEnd"/>
      <w:r>
        <w:t xml:space="preserve">,” </w:t>
      </w:r>
      <w:r>
        <w:rPr>
          <w:i/>
        </w:rPr>
        <w:t>International Journal of Fungal Research</w:t>
      </w:r>
      <w:r>
        <w:t>, vol. 10, no. 2, pp. 45–52, 2018, https://repository.bsi.ac.id/index.php/repo/viewitem/732.</w:t>
      </w:r>
    </w:p>
    <w:p w14:paraId="7363CFF7" w14:textId="77777777" w:rsidR="00BB1433" w:rsidRDefault="00000000">
      <w:pPr>
        <w:numPr>
          <w:ilvl w:val="0"/>
          <w:numId w:val="2"/>
        </w:numPr>
        <w:ind w:left="532" w:hanging="432"/>
      </w:pPr>
      <w:r>
        <w:t xml:space="preserve">C.-Y. Wang, I.-H. Yeh, and H.-Y. Mark Liao, “Morphological classification of edible and poisonous mushrooms using decision trees and </w:t>
      </w:r>
      <w:proofErr w:type="spellStart"/>
      <w:r>
        <w:t>knn</w:t>
      </w:r>
      <w:proofErr w:type="spellEnd"/>
      <w:r>
        <w:t xml:space="preserve">,” in </w:t>
      </w:r>
      <w:r>
        <w:rPr>
          <w:i/>
        </w:rPr>
        <w:t>Computer Vision – ECCV 2024</w:t>
      </w:r>
      <w:r>
        <w:t>, 2025, pp. 1–21, https://doi.org/10.1007/9783-031-72751-1 1.</w:t>
      </w:r>
    </w:p>
    <w:p w14:paraId="572E26D2" w14:textId="77777777" w:rsidR="00BB1433" w:rsidRDefault="00000000">
      <w:pPr>
        <w:numPr>
          <w:ilvl w:val="0"/>
          <w:numId w:val="2"/>
        </w:numPr>
        <w:ind w:left="532" w:hanging="432"/>
      </w:pPr>
      <w:r>
        <w:t xml:space="preserve">N. J. Pinky, S. Islam, and R. S. Alice, “Edibility detection of mushroom using ensemble methods,” </w:t>
      </w:r>
      <w:r>
        <w:rPr>
          <w:i/>
        </w:rPr>
        <w:t>International Journal of Image, Graphics and Signal</w:t>
      </w:r>
    </w:p>
    <w:p w14:paraId="20943C4E" w14:textId="77777777" w:rsidR="00BB1433" w:rsidRDefault="00000000">
      <w:pPr>
        <w:ind w:left="432" w:firstLine="0"/>
      </w:pPr>
      <w:r>
        <w:rPr>
          <w:i/>
        </w:rPr>
        <w:t>Processing</w:t>
      </w:r>
      <w:r>
        <w:t xml:space="preserve">, vol. 11, no. 4, pp. 55–62, 2019, </w:t>
      </w:r>
      <w:proofErr w:type="spellStart"/>
      <w:r>
        <w:t>doi</w:t>
      </w:r>
      <w:proofErr w:type="spellEnd"/>
      <w:r>
        <w:t>:</w:t>
      </w:r>
    </w:p>
    <w:p w14:paraId="71DA3308" w14:textId="77777777" w:rsidR="00BB1433" w:rsidRDefault="00000000">
      <w:pPr>
        <w:ind w:left="432" w:firstLine="0"/>
      </w:pPr>
      <w:r>
        <w:t xml:space="preserve">10.5815/ijigsp.2019.04.05. [Online]. Available: </w:t>
      </w:r>
      <w:hyperlink r:id="rId26">
        <w:r>
          <w:t xml:space="preserve">https:// </w:t>
        </w:r>
      </w:hyperlink>
      <w:hyperlink r:id="rId27">
        <w:r>
          <w:t>www.researchgate.net/publication/332296697</w:t>
        </w:r>
      </w:hyperlink>
      <w:r>
        <w:t xml:space="preserve"> </w:t>
      </w:r>
      <w:hyperlink r:id="rId28">
        <w:r>
          <w:t xml:space="preserve">Edibility </w:t>
        </w:r>
      </w:hyperlink>
      <w:hyperlink r:id="rId29">
        <w:r>
          <w:t>Detection</w:t>
        </w:r>
      </w:hyperlink>
      <w:r>
        <w:t xml:space="preserve"> </w:t>
      </w:r>
      <w:hyperlink r:id="rId30">
        <w:r>
          <w:t>of</w:t>
        </w:r>
      </w:hyperlink>
      <w:r>
        <w:t xml:space="preserve"> </w:t>
      </w:r>
      <w:hyperlink r:id="rId31">
        <w:r>
          <w:t>Mushroom</w:t>
        </w:r>
      </w:hyperlink>
      <w:r>
        <w:t xml:space="preserve"> </w:t>
      </w:r>
      <w:hyperlink r:id="rId32">
        <w:r>
          <w:t>Using</w:t>
        </w:r>
      </w:hyperlink>
      <w:r>
        <w:t xml:space="preserve"> </w:t>
      </w:r>
      <w:hyperlink r:id="rId33">
        <w:r>
          <w:t>Ensemble</w:t>
        </w:r>
      </w:hyperlink>
      <w:r>
        <w:t xml:space="preserve"> </w:t>
      </w:r>
      <w:hyperlink r:id="rId34">
        <w:r>
          <w:t>Methods</w:t>
        </w:r>
      </w:hyperlink>
    </w:p>
    <w:p w14:paraId="5AE4AAAC" w14:textId="77777777" w:rsidR="00BB1433" w:rsidRDefault="00000000">
      <w:pPr>
        <w:numPr>
          <w:ilvl w:val="0"/>
          <w:numId w:val="2"/>
        </w:numPr>
        <w:ind w:left="532" w:hanging="432"/>
      </w:pPr>
      <w:r>
        <w:t xml:space="preserve">N. </w:t>
      </w:r>
      <w:proofErr w:type="spellStart"/>
      <w:r>
        <w:t>Chitayae</w:t>
      </w:r>
      <w:proofErr w:type="spellEnd"/>
      <w:r>
        <w:t xml:space="preserve"> and A. </w:t>
      </w:r>
      <w:proofErr w:type="spellStart"/>
      <w:r>
        <w:t>Sunyoto</w:t>
      </w:r>
      <w:proofErr w:type="spellEnd"/>
      <w:r>
        <w:t xml:space="preserve">, “Performance comparison of mushroom types classification using k-nearest </w:t>
      </w:r>
      <w:proofErr w:type="spellStart"/>
      <w:r>
        <w:t>neighbor</w:t>
      </w:r>
      <w:proofErr w:type="spellEnd"/>
      <w:r>
        <w:t xml:space="preserve"> method and decision tree method,” in </w:t>
      </w:r>
      <w:r>
        <w:rPr>
          <w:i/>
        </w:rPr>
        <w:t>2020 3rd international conference on information and communications technology (ICOIACT)</w:t>
      </w:r>
      <w:r>
        <w:t xml:space="preserve">. IEEE, 2020, pp. 308–313, </w:t>
      </w:r>
      <w:proofErr w:type="spellStart"/>
      <w:r>
        <w:t>doi</w:t>
      </w:r>
      <w:proofErr w:type="spellEnd"/>
      <w:r>
        <w:t xml:space="preserve">: https://doi.org/10.1109/ICOIACT50329.2020.9332148. [Online]. Available: </w:t>
      </w:r>
      <w:hyperlink r:id="rId35">
        <w:r>
          <w:t xml:space="preserve">https://ieeexplore.ieee.org/abstract/ </w:t>
        </w:r>
      </w:hyperlink>
      <w:hyperlink r:id="rId36">
        <w:r>
          <w:t>document/9332148</w:t>
        </w:r>
      </w:hyperlink>
    </w:p>
    <w:p w14:paraId="11747090" w14:textId="77777777" w:rsidR="00BB1433" w:rsidRDefault="00000000">
      <w:pPr>
        <w:numPr>
          <w:ilvl w:val="0"/>
          <w:numId w:val="2"/>
        </w:numPr>
        <w:ind w:left="532" w:hanging="432"/>
      </w:pPr>
      <w:r>
        <w:t xml:space="preserve">F. T. </w:t>
      </w:r>
      <w:proofErr w:type="spellStart"/>
      <w:r>
        <w:t>Admojo</w:t>
      </w:r>
      <w:proofErr w:type="spellEnd"/>
      <w:r>
        <w:t xml:space="preserve">, M. L. Radhitya, H. Zein, and A. </w:t>
      </w:r>
      <w:proofErr w:type="spellStart"/>
      <w:r>
        <w:t>Naswin</w:t>
      </w:r>
      <w:proofErr w:type="spellEnd"/>
      <w:r>
        <w:t xml:space="preserve">, “Classification of mushroom edibility using k-nearest </w:t>
      </w:r>
      <w:proofErr w:type="spellStart"/>
      <w:r>
        <w:t>neighbors</w:t>
      </w:r>
      <w:proofErr w:type="spellEnd"/>
      <w:r>
        <w:t xml:space="preserve">: A machine learning approach,” </w:t>
      </w:r>
      <w:r>
        <w:rPr>
          <w:i/>
        </w:rPr>
        <w:t>Indonesian Journal of Data and Science</w:t>
      </w:r>
      <w:r>
        <w:t>, vol. 5, no. 3, pp. 243–</w:t>
      </w:r>
    </w:p>
    <w:p w14:paraId="3B0F0341" w14:textId="77777777" w:rsidR="00BB1433" w:rsidRDefault="00000000">
      <w:pPr>
        <w:ind w:left="432" w:firstLine="0"/>
      </w:pPr>
      <w:r>
        <w:t xml:space="preserve">250, 2024, </w:t>
      </w:r>
      <w:proofErr w:type="spellStart"/>
      <w:r>
        <w:t>doi</w:t>
      </w:r>
      <w:proofErr w:type="spellEnd"/>
      <w:r>
        <w:t xml:space="preserve">: https://doi.org/10.56705/ijodas.v5i3.199. [Online]. Available: </w:t>
      </w:r>
      <w:hyperlink r:id="rId37">
        <w:r>
          <w:t xml:space="preserve">https://www.jurnal.yoctobrain.org/ </w:t>
        </w:r>
      </w:hyperlink>
      <w:hyperlink r:id="rId38">
        <w:proofErr w:type="spellStart"/>
        <w:r>
          <w:t>index.php</w:t>
        </w:r>
        <w:proofErr w:type="spellEnd"/>
        <w:r>
          <w:t>/</w:t>
        </w:r>
        <w:proofErr w:type="spellStart"/>
        <w:r>
          <w:t>ijodas</w:t>
        </w:r>
        <w:proofErr w:type="spellEnd"/>
        <w:r>
          <w:t>/article/view/199</w:t>
        </w:r>
      </w:hyperlink>
    </w:p>
    <w:p w14:paraId="49FC9E44" w14:textId="77777777" w:rsidR="00BB1433" w:rsidRDefault="00000000">
      <w:pPr>
        <w:numPr>
          <w:ilvl w:val="0"/>
          <w:numId w:val="2"/>
        </w:numPr>
        <w:ind w:left="532" w:hanging="432"/>
      </w:pPr>
      <w:r>
        <w:t xml:space="preserve">M. Arslan, M. Azam, M. Ali, M. Hashmi, A. Kousar, and Z. Zafar, “A comparative study of machine learning methods for optimizing mushroom classification,” </w:t>
      </w:r>
      <w:r>
        <w:rPr>
          <w:i/>
        </w:rPr>
        <w:t>Journal of Computing &amp; Biomedical Informatics</w:t>
      </w:r>
      <w:r>
        <w:t xml:space="preserve">, vol. 8, no. 01, 2024, </w:t>
      </w:r>
      <w:proofErr w:type="spellStart"/>
      <w:r>
        <w:t>doi</w:t>
      </w:r>
      <w:proofErr w:type="spellEnd"/>
      <w:r>
        <w:t>: 10.56979. [Online]. Available:</w:t>
      </w:r>
    </w:p>
    <w:p w14:paraId="7B5085BE" w14:textId="77777777" w:rsidR="00BB1433" w:rsidRDefault="00000000">
      <w:pPr>
        <w:ind w:left="432" w:firstLine="0"/>
      </w:pPr>
      <w:hyperlink r:id="rId39">
        <w:r>
          <w:t>https://www.jcbi.org/index.php/Main/article/view/726</w:t>
        </w:r>
      </w:hyperlink>
    </w:p>
    <w:p w14:paraId="5B27D191" w14:textId="77777777" w:rsidR="00BB1433" w:rsidRDefault="00000000">
      <w:pPr>
        <w:numPr>
          <w:ilvl w:val="0"/>
          <w:numId w:val="2"/>
        </w:numPr>
        <w:ind w:left="532" w:hanging="432"/>
      </w:pPr>
      <w:r>
        <w:t xml:space="preserve">R. Agarwal and P. Sharma, “Mushroom classification using decision tree and random forest approaches,” </w:t>
      </w:r>
      <w:r>
        <w:rPr>
          <w:i/>
        </w:rPr>
        <w:t>International Journal of Computer Applications</w:t>
      </w:r>
      <w:r>
        <w:t xml:space="preserve">, vol. 183, no. 25, pp. 10–15, 2021, </w:t>
      </w:r>
      <w:proofErr w:type="spellStart"/>
      <w:r>
        <w:t>doi</w:t>
      </w:r>
      <w:proofErr w:type="spellEnd"/>
      <w:r>
        <w:t xml:space="preserve">: 10.1007/s10462-02310651-9. [Online]. Available: </w:t>
      </w:r>
      <w:hyperlink r:id="rId40">
        <w:r>
          <w:t xml:space="preserve">https://doi.org/10.1007/ </w:t>
        </w:r>
      </w:hyperlink>
      <w:hyperlink r:id="rId41">
        <w:r>
          <w:t>s10462-023-10651-9</w:t>
        </w:r>
      </w:hyperlink>
    </w:p>
    <w:p w14:paraId="219F9825" w14:textId="77777777" w:rsidR="00BB1433" w:rsidRDefault="00000000">
      <w:pPr>
        <w:numPr>
          <w:ilvl w:val="0"/>
          <w:numId w:val="2"/>
        </w:numPr>
        <w:ind w:left="532" w:hanging="432"/>
      </w:pPr>
      <w:r>
        <w:t xml:space="preserve">K. Patel and A. Singh, “Mushroom image classification using convolutional neural networks with data augmentation,” vol. 235, pp. 45– 52, 2022, </w:t>
      </w:r>
      <w:proofErr w:type="spellStart"/>
      <w:r>
        <w:t>doi</w:t>
      </w:r>
      <w:proofErr w:type="spellEnd"/>
      <w:r>
        <w:t>: 10.1109/ACCESS.2024.3502543.</w:t>
      </w:r>
    </w:p>
    <w:p w14:paraId="029C8F93" w14:textId="77777777" w:rsidR="00BB1433" w:rsidRDefault="00000000">
      <w:pPr>
        <w:ind w:left="432" w:firstLine="0"/>
      </w:pPr>
      <w:r>
        <w:t xml:space="preserve">[Online]. Available: </w:t>
      </w:r>
      <w:hyperlink r:id="rId42">
        <w:r>
          <w:t xml:space="preserve">https://dl.acm.org/doi/fullHtml/10. </w:t>
        </w:r>
      </w:hyperlink>
      <w:hyperlink r:id="rId43">
        <w:r>
          <w:t>1145/3577065.3577107</w:t>
        </w:r>
      </w:hyperlink>
    </w:p>
    <w:p w14:paraId="4B3C9C7F" w14:textId="77777777" w:rsidR="00BB1433" w:rsidRDefault="00000000">
      <w:pPr>
        <w:numPr>
          <w:ilvl w:val="0"/>
          <w:numId w:val="2"/>
        </w:numPr>
        <w:ind w:left="532" w:hanging="432"/>
      </w:pPr>
      <w:r>
        <w:t xml:space="preserve">S. Roy and M. Das, “Ensemble learning approaches for mushroom classification using </w:t>
      </w:r>
      <w:proofErr w:type="spellStart"/>
      <w:r>
        <w:t>uci</w:t>
      </w:r>
      <w:proofErr w:type="spellEnd"/>
      <w:r>
        <w:t xml:space="preserve"> dataset,” </w:t>
      </w:r>
      <w:r>
        <w:rPr>
          <w:i/>
        </w:rPr>
        <w:t>Journal of Artificial Intelligence Research</w:t>
      </w:r>
      <w:r>
        <w:t xml:space="preserve">, vol. 72, pp. 120– 130, 2023, </w:t>
      </w:r>
      <w:proofErr w:type="spellStart"/>
      <w:r>
        <w:t>doi</w:t>
      </w:r>
      <w:proofErr w:type="spellEnd"/>
      <w:r>
        <w:t>: 10.5815/ijigsp.2019.04.05. [Online].</w:t>
      </w:r>
    </w:p>
    <w:p w14:paraId="6F4C806A" w14:textId="77777777" w:rsidR="00BB1433" w:rsidRDefault="00000000">
      <w:pPr>
        <w:ind w:left="432" w:firstLine="0"/>
      </w:pPr>
      <w:r>
        <w:t xml:space="preserve">Available: </w:t>
      </w:r>
      <w:hyperlink r:id="rId44">
        <w:r>
          <w:t>https://ieeexplore.ieee.org/document/9390632/</w:t>
        </w:r>
      </w:hyperlink>
    </w:p>
    <w:p w14:paraId="64E74FE7" w14:textId="77777777" w:rsidR="00BB1433" w:rsidRDefault="00000000">
      <w:pPr>
        <w:numPr>
          <w:ilvl w:val="0"/>
          <w:numId w:val="2"/>
        </w:numPr>
        <w:ind w:left="532" w:hanging="432"/>
      </w:pPr>
      <w:r>
        <w:t xml:space="preserve">M. Hossain and T. Rahman, “Deep learning-based mushroom image classification using transfer learning,” in </w:t>
      </w:r>
      <w:r>
        <w:rPr>
          <w:i/>
        </w:rPr>
        <w:t>Proceedings of the IEEE International Conference on Computer Vision Applications)</w:t>
      </w:r>
      <w:r>
        <w:t xml:space="preserve">, May 2024, pp. 200–207, </w:t>
      </w:r>
      <w:proofErr w:type="spellStart"/>
      <w:r>
        <w:t>doi</w:t>
      </w:r>
      <w:proofErr w:type="spellEnd"/>
      <w:r>
        <w:t xml:space="preserve">: 10.1109/ICAICT61021.2023.10260408. [Online]. Available: </w:t>
      </w:r>
      <w:hyperlink r:id="rId45">
        <w:r>
          <w:t xml:space="preserve">https://ieeexplore.ieee.org/document/ </w:t>
        </w:r>
      </w:hyperlink>
      <w:hyperlink r:id="rId46">
        <w:r>
          <w:t>10725906/</w:t>
        </w:r>
      </w:hyperlink>
    </w:p>
    <w:p w14:paraId="18F13241" w14:textId="1D0DE532" w:rsidR="00BB1433" w:rsidRDefault="00BB1433" w:rsidP="00AB1BF1">
      <w:pPr>
        <w:ind w:left="532" w:firstLine="0"/>
      </w:pPr>
    </w:p>
    <w:sectPr w:rsidR="00BB1433">
      <w:footnotePr>
        <w:numRestart w:val="eachPage"/>
      </w:footnotePr>
      <w:type w:val="continuous"/>
      <w:pgSz w:w="12240" w:h="15840"/>
      <w:pgMar w:top="971"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99347" w14:textId="77777777" w:rsidR="00B65B5D" w:rsidRDefault="00B65B5D">
      <w:pPr>
        <w:spacing w:after="0" w:line="240" w:lineRule="auto"/>
      </w:pPr>
      <w:r>
        <w:separator/>
      </w:r>
    </w:p>
  </w:endnote>
  <w:endnote w:type="continuationSeparator" w:id="0">
    <w:p w14:paraId="49995004" w14:textId="77777777" w:rsidR="00B65B5D" w:rsidRDefault="00B6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0FA62" w14:textId="77777777" w:rsidR="00B65B5D" w:rsidRDefault="00B65B5D">
      <w:pPr>
        <w:spacing w:after="0" w:line="259" w:lineRule="auto"/>
        <w:ind w:left="159" w:firstLine="0"/>
        <w:jc w:val="left"/>
      </w:pPr>
      <w:r>
        <w:separator/>
      </w:r>
    </w:p>
  </w:footnote>
  <w:footnote w:type="continuationSeparator" w:id="0">
    <w:p w14:paraId="50D3B5CD" w14:textId="77777777" w:rsidR="00B65B5D" w:rsidRDefault="00B65B5D">
      <w:pPr>
        <w:spacing w:after="0" w:line="259" w:lineRule="auto"/>
        <w:ind w:left="159" w:firstLine="0"/>
        <w:jc w:val="left"/>
      </w:pPr>
      <w:r>
        <w:continuationSeparator/>
      </w:r>
    </w:p>
  </w:footnote>
  <w:footnote w:id="1">
    <w:p w14:paraId="3076A042" w14:textId="77777777" w:rsidR="00BB1433" w:rsidRDefault="00000000">
      <w:pPr>
        <w:pStyle w:val="footnotedescription"/>
      </w:pPr>
      <w:r>
        <w:rPr>
          <w:rStyle w:val="footnotemark"/>
        </w:rPr>
        <w:footnoteRef/>
      </w:r>
      <w:r>
        <w:t xml:space="preserve"> </w:t>
      </w:r>
      <w:hyperlink r:id="rId1">
        <w:r>
          <w:t>https://www.kaggle.com/datasets/uciml/mushroom-classification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0D4D"/>
    <w:multiLevelType w:val="hybridMultilevel"/>
    <w:tmpl w:val="A0C8976E"/>
    <w:lvl w:ilvl="0" w:tplc="C5281D48">
      <w:start w:val="2"/>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CC07E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980CA7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7CFEB8">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C6CE4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CD2CA4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1C3B8C">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EE78FE">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E0F882">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EF71BEF"/>
    <w:multiLevelType w:val="hybridMultilevel"/>
    <w:tmpl w:val="931AD334"/>
    <w:lvl w:ilvl="0" w:tplc="236E755E">
      <w:start w:val="1"/>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5A4A650">
      <w:start w:val="1"/>
      <w:numFmt w:val="lowerLetter"/>
      <w:lvlText w:val="%2"/>
      <w:lvlJc w:val="left"/>
      <w:pPr>
        <w:ind w:left="1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D42D7A8">
      <w:start w:val="1"/>
      <w:numFmt w:val="lowerRoman"/>
      <w:lvlText w:val="%3"/>
      <w:lvlJc w:val="left"/>
      <w:pPr>
        <w:ind w:left="18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266F9C">
      <w:start w:val="1"/>
      <w:numFmt w:val="decimal"/>
      <w:lvlText w:val="%4"/>
      <w:lvlJc w:val="left"/>
      <w:pPr>
        <w:ind w:left="26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6E8C62C">
      <w:start w:val="1"/>
      <w:numFmt w:val="lowerLetter"/>
      <w:lvlText w:val="%5"/>
      <w:lvlJc w:val="left"/>
      <w:pPr>
        <w:ind w:left="33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322B98">
      <w:start w:val="1"/>
      <w:numFmt w:val="lowerRoman"/>
      <w:lvlText w:val="%6"/>
      <w:lvlJc w:val="left"/>
      <w:pPr>
        <w:ind w:left="40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66EB8C">
      <w:start w:val="1"/>
      <w:numFmt w:val="decimal"/>
      <w:lvlText w:val="%7"/>
      <w:lvlJc w:val="left"/>
      <w:pPr>
        <w:ind w:left="47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4687766">
      <w:start w:val="1"/>
      <w:numFmt w:val="lowerLetter"/>
      <w:lvlText w:val="%8"/>
      <w:lvlJc w:val="left"/>
      <w:pPr>
        <w:ind w:left="54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B068CE">
      <w:start w:val="1"/>
      <w:numFmt w:val="lowerRoman"/>
      <w:lvlText w:val="%9"/>
      <w:lvlJc w:val="left"/>
      <w:pPr>
        <w:ind w:left="62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631739405">
    <w:abstractNumId w:val="0"/>
  </w:num>
  <w:num w:numId="2" w16cid:durableId="44311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433"/>
    <w:rsid w:val="003B3658"/>
    <w:rsid w:val="00AB1BF1"/>
    <w:rsid w:val="00B65B5D"/>
    <w:rsid w:val="00BB1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08E1"/>
  <w15:docId w15:val="{7285201D-45D2-42FD-A937-89A9CF2E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65"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5" w:line="265"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paragraph" w:customStyle="1" w:styleId="footnotedescription">
    <w:name w:val="footnote description"/>
    <w:next w:val="Normal"/>
    <w:link w:val="footnotedescriptionChar"/>
    <w:hidden/>
    <w:pPr>
      <w:spacing w:after="0" w:line="259" w:lineRule="auto"/>
      <w:ind w:left="15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0.jpg"/><Relationship Id="rId18" Type="http://schemas.openxmlformats.org/officeDocument/2006/relationships/image" Target="media/image8.jpg"/><Relationship Id="rId26" Type="http://schemas.openxmlformats.org/officeDocument/2006/relationships/hyperlink" Target="https://www.researchgate.net/publication/332296697_Edibility_Detection_of_Mushroom_Using_Ensemble_Methods" TargetMode="External"/><Relationship Id="rId39" Type="http://schemas.openxmlformats.org/officeDocument/2006/relationships/hyperlink" Target="https://www.jcbi.org/index.php/Main/article/view/726" TargetMode="External"/><Relationship Id="rId21" Type="http://schemas.openxmlformats.org/officeDocument/2006/relationships/image" Target="media/image9.jpg"/><Relationship Id="rId34" Type="http://schemas.openxmlformats.org/officeDocument/2006/relationships/hyperlink" Target="https://www.researchgate.net/publication/332296697_Edibility_Detection_of_Mushroom_Using_Ensemble_Methods" TargetMode="External"/><Relationship Id="rId42" Type="http://schemas.openxmlformats.org/officeDocument/2006/relationships/hyperlink" Target="https://dl.acm.org/doi/fullHtml/10.1145/3577065.3577107" TargetMode="Externa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hyperlink" Target="https://www.researchgate.net/publication/332296697_Edibility_Detection_of_Mushroom_Using_Ensemble_Metho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80.jpg"/><Relationship Id="rId32" Type="http://schemas.openxmlformats.org/officeDocument/2006/relationships/hyperlink" Target="https://www.researchgate.net/publication/332296697_Edibility_Detection_of_Mushroom_Using_Ensemble_Methods" TargetMode="External"/><Relationship Id="rId37" Type="http://schemas.openxmlformats.org/officeDocument/2006/relationships/hyperlink" Target="https://www.jurnal.yoctobrain.org/index.php/ijodas/article/view/199" TargetMode="External"/><Relationship Id="rId40" Type="http://schemas.openxmlformats.org/officeDocument/2006/relationships/hyperlink" Target="https://doi.org/10.1007/s10462-023-10651-9" TargetMode="External"/><Relationship Id="rId45" Type="http://schemas.openxmlformats.org/officeDocument/2006/relationships/hyperlink" Target="https://ieeexplore.ieee.org/document/1072590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0.jpg"/><Relationship Id="rId28" Type="http://schemas.openxmlformats.org/officeDocument/2006/relationships/hyperlink" Target="https://www.researchgate.net/publication/332296697_Edibility_Detection_of_Mushroom_Using_Ensemble_Methods" TargetMode="External"/><Relationship Id="rId36" Type="http://schemas.openxmlformats.org/officeDocument/2006/relationships/hyperlink" Target="https://ieeexplore.ieee.org/abstract/document/9332148" TargetMode="External"/><Relationship Id="rId10" Type="http://schemas.openxmlformats.org/officeDocument/2006/relationships/image" Target="media/image11.jpg"/><Relationship Id="rId19" Type="http://schemas.openxmlformats.org/officeDocument/2006/relationships/image" Target="media/image5.jpg"/><Relationship Id="rId31" Type="http://schemas.openxmlformats.org/officeDocument/2006/relationships/hyperlink" Target="https://www.researchgate.net/publication/332296697_Edibility_Detection_of_Mushroom_Using_Ensemble_Methods" TargetMode="External"/><Relationship Id="rId44" Type="http://schemas.openxmlformats.org/officeDocument/2006/relationships/hyperlink" Target="https://ieeexplore.ieee.org/document/9390632/" TargetMode="Externa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30.jpg"/><Relationship Id="rId22" Type="http://schemas.openxmlformats.org/officeDocument/2006/relationships/image" Target="media/image10.jpg"/><Relationship Id="rId27" Type="http://schemas.openxmlformats.org/officeDocument/2006/relationships/hyperlink" Target="https://www.researchgate.net/publication/332296697_Edibility_Detection_of_Mushroom_Using_Ensemble_Methods" TargetMode="External"/><Relationship Id="rId30" Type="http://schemas.openxmlformats.org/officeDocument/2006/relationships/hyperlink" Target="https://www.researchgate.net/publication/332296697_Edibility_Detection_of_Mushroom_Using_Ensemble_Methods" TargetMode="External"/><Relationship Id="rId35" Type="http://schemas.openxmlformats.org/officeDocument/2006/relationships/hyperlink" Target="https://ieeexplore.ieee.org/abstract/document/9332148" TargetMode="External"/><Relationship Id="rId43" Type="http://schemas.openxmlformats.org/officeDocument/2006/relationships/hyperlink" Target="https://dl.acm.org/doi/fullHtml/10.1145/3577065.3577107" TargetMode="Externa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7.jpg"/><Relationship Id="rId25" Type="http://schemas.openxmlformats.org/officeDocument/2006/relationships/image" Target="media/image11.png"/><Relationship Id="rId33" Type="http://schemas.openxmlformats.org/officeDocument/2006/relationships/hyperlink" Target="https://www.researchgate.net/publication/332296697_Edibility_Detection_of_Mushroom_Using_Ensemble_Methods" TargetMode="External"/><Relationship Id="rId38" Type="http://schemas.openxmlformats.org/officeDocument/2006/relationships/hyperlink" Target="https://www.jurnal.yoctobrain.org/index.php/ijodas/article/view/199" TargetMode="External"/><Relationship Id="rId46" Type="http://schemas.openxmlformats.org/officeDocument/2006/relationships/hyperlink" Target="https://ieeexplore.ieee.org/document/10725906/" TargetMode="External"/><Relationship Id="rId20" Type="http://schemas.openxmlformats.org/officeDocument/2006/relationships/image" Target="media/image60.jpg"/><Relationship Id="rId41" Type="http://schemas.openxmlformats.org/officeDocument/2006/relationships/hyperlink" Target="https://doi.org/10.1007/s10462-023-10651-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uciml/mushroom-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2836</Words>
  <Characters>16170</Characters>
  <Application>Microsoft Office Word</Application>
  <DocSecurity>0</DocSecurity>
  <Lines>134</Lines>
  <Paragraphs>37</Paragraphs>
  <ScaleCrop>false</ScaleCrop>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ADON</dc:creator>
  <cp:keywords/>
  <cp:lastModifiedBy>FATIMA ADON</cp:lastModifiedBy>
  <cp:revision>2</cp:revision>
  <dcterms:created xsi:type="dcterms:W3CDTF">2025-09-26T06:37:00Z</dcterms:created>
  <dcterms:modified xsi:type="dcterms:W3CDTF">2025-09-26T06:37:00Z</dcterms:modified>
</cp:coreProperties>
</file>