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2D2C" w14:textId="5FE3BA5A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A521F9">
        <w:rPr>
          <w:rStyle w:val="SubtleReference"/>
        </w:rPr>
        <w:t>14</w:t>
      </w:r>
    </w:p>
    <w:p w14:paraId="6E13F861" w14:textId="10DDE910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A521F9" w:rsidRPr="00A521F9">
        <w:rPr>
          <w:rFonts w:cs="Arial"/>
          <w:color w:val="767171" w:themeColor="background2" w:themeShade="80"/>
          <w:sz w:val="28"/>
          <w:szCs w:val="28"/>
          <w:shd w:val="clear" w:color="auto" w:fill="FFFFFF"/>
        </w:rPr>
        <w:t>Emergent Group Behaviour</w:t>
      </w:r>
    </w:p>
    <w:p w14:paraId="0F2C83C6" w14:textId="77777777" w:rsidR="005126E1" w:rsidRDefault="005126E1">
      <w:pPr>
        <w:rPr>
          <w:b/>
          <w:sz w:val="24"/>
        </w:rPr>
      </w:pPr>
    </w:p>
    <w:p w14:paraId="39C7F103" w14:textId="37425039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0A33B0">
        <w:rPr>
          <w:rStyle w:val="SubtleReference"/>
        </w:rPr>
        <w:t>Adonias Pedro, 104463681</w:t>
      </w:r>
    </w:p>
    <w:p w14:paraId="4675CEC4" w14:textId="69C33F99" w:rsidR="00445A88" w:rsidRPr="005126E1" w:rsidRDefault="00445A88" w:rsidP="00445A88">
      <w:pPr>
        <w:rPr>
          <w:sz w:val="24"/>
        </w:rPr>
      </w:pPr>
    </w:p>
    <w:p w14:paraId="308A0467" w14:textId="1D70295F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0EC08D49" w14:textId="602E06AC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</w:t>
      </w:r>
    </w:p>
    <w:p w14:paraId="64BBDA63" w14:textId="6D131F30" w:rsidR="00445A88" w:rsidRPr="00D07B2F" w:rsidRDefault="000A33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Report</w:t>
      </w:r>
    </w:p>
    <w:p w14:paraId="15B5E33B" w14:textId="33DAF649" w:rsidR="00445A88" w:rsidRPr="00D07B2F" w:rsidRDefault="00445A88" w:rsidP="00445A88">
      <w:pPr>
        <w:rPr>
          <w:rStyle w:val="SubtleReference"/>
        </w:rPr>
      </w:pPr>
    </w:p>
    <w:p w14:paraId="7DDB0B0C" w14:textId="4AA59DEF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5E978879" w14:textId="00F55D57" w:rsidR="00445A88" w:rsidRPr="00D07B2F" w:rsidRDefault="000A33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Latest Version of the Visual Studio Code or the Python IDE</w:t>
      </w:r>
    </w:p>
    <w:p w14:paraId="765B85E3" w14:textId="4B11AD9F" w:rsidR="00445A88" w:rsidRPr="00D07B2F" w:rsidRDefault="000A33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GeeksforGeeks</w:t>
      </w:r>
      <w:proofErr w:type="spellEnd"/>
      <w:r>
        <w:rPr>
          <w:rStyle w:val="SubtleReference"/>
        </w:rPr>
        <w:t xml:space="preserve">: </w:t>
      </w:r>
      <w:hyperlink r:id="rId8" w:history="1">
        <w:r w:rsidRPr="00267B9F">
          <w:rPr>
            <w:rStyle w:val="Hyperlink"/>
            <w:sz w:val="28"/>
            <w:szCs w:val="28"/>
          </w:rPr>
          <w:t>https://www.geeksforgeeks.org/python-functions/?ref=shm</w:t>
        </w:r>
      </w:hyperlink>
      <w:r>
        <w:rPr>
          <w:rStyle w:val="SubtleReference"/>
        </w:rPr>
        <w:t xml:space="preserve"> </w:t>
      </w:r>
    </w:p>
    <w:p w14:paraId="302C3FF0" w14:textId="0BC6DB4F" w:rsidR="00445A88" w:rsidRPr="00D07B2F" w:rsidRDefault="000A33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W3schools: </w:t>
      </w:r>
      <w:hyperlink r:id="rId9" w:history="1">
        <w:r w:rsidRPr="00267B9F">
          <w:rPr>
            <w:rStyle w:val="Hyperlink"/>
            <w:sz w:val="28"/>
            <w:szCs w:val="28"/>
          </w:rPr>
          <w:t>https://www.w3schools.com/python/python_classes.asp</w:t>
        </w:r>
      </w:hyperlink>
      <w:r>
        <w:rPr>
          <w:rStyle w:val="SubtleReference"/>
        </w:rPr>
        <w:t xml:space="preserve"> </w:t>
      </w:r>
    </w:p>
    <w:p w14:paraId="2C9DB860" w14:textId="6DAF47E7" w:rsidR="00445A88" w:rsidRPr="00D07B2F" w:rsidRDefault="000A33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Computer/Laptop</w:t>
      </w:r>
    </w:p>
    <w:p w14:paraId="39B6FAB7" w14:textId="77777777" w:rsidR="00445A88" w:rsidRPr="00D07B2F" w:rsidRDefault="00445A88" w:rsidP="00445A88">
      <w:pPr>
        <w:rPr>
          <w:rStyle w:val="SubtleReference"/>
        </w:rPr>
      </w:pPr>
    </w:p>
    <w:p w14:paraId="3BBD0F07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27D5D5E4" w14:textId="0EF8194F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Download and install </w:t>
      </w:r>
      <w:r w:rsidR="000A33B0">
        <w:rPr>
          <w:rStyle w:val="SubtleReference"/>
        </w:rPr>
        <w:t>the latest version of the Python IDE or Visual Studio Code</w:t>
      </w:r>
    </w:p>
    <w:p w14:paraId="517B4885" w14:textId="7542407B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Download and install </w:t>
      </w:r>
      <w:r w:rsidR="000A33B0">
        <w:rPr>
          <w:rStyle w:val="SubtleReference"/>
        </w:rPr>
        <w:t xml:space="preserve">Git bash </w:t>
      </w:r>
      <w:proofErr w:type="gramStart"/>
      <w:r w:rsidR="000A33B0">
        <w:rPr>
          <w:rStyle w:val="SubtleReference"/>
        </w:rPr>
        <w:t>terminal</w:t>
      </w:r>
      <w:proofErr w:type="gramEnd"/>
    </w:p>
    <w:p w14:paraId="718B8F37" w14:textId="2C42C868" w:rsidR="006A2DAF" w:rsidRDefault="006A2DAF" w:rsidP="00460B91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Use the git bash terminal for configurating and running the code while the code is initialised in a </w:t>
      </w:r>
      <w:proofErr w:type="gramStart"/>
      <w:r>
        <w:rPr>
          <w:rStyle w:val="SubtleReference"/>
        </w:rPr>
        <w:t>folder</w:t>
      </w:r>
      <w:proofErr w:type="gramEnd"/>
    </w:p>
    <w:p w14:paraId="4D83069D" w14:textId="36AA38BD" w:rsidR="00A521F9" w:rsidRPr="00A521F9" w:rsidRDefault="00A521F9" w:rsidP="00A521F9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521F9">
        <w:rPr>
          <w:rFonts w:ascii="Arial" w:hAnsi="Arial" w:cs="Arial"/>
          <w:sz w:val="28"/>
          <w:szCs w:val="28"/>
        </w:rPr>
        <w:t xml:space="preserve">The method </w:t>
      </w:r>
      <w:r w:rsidRPr="00A521F9">
        <w:rPr>
          <w:rStyle w:val="HTMLCode"/>
          <w:rFonts w:ascii="Arial" w:hAnsi="Arial" w:cs="Arial"/>
          <w:sz w:val="28"/>
          <w:szCs w:val="28"/>
        </w:rPr>
        <w:t>cohesion</w:t>
      </w:r>
      <w:r w:rsidRPr="00A521F9">
        <w:rPr>
          <w:rFonts w:ascii="Arial" w:hAnsi="Arial" w:cs="Arial"/>
          <w:sz w:val="28"/>
          <w:szCs w:val="28"/>
        </w:rPr>
        <w:t xml:space="preserve"> calculates a steering force that directs an agent towards the </w:t>
      </w:r>
      <w:r w:rsidRPr="00A521F9">
        <w:rPr>
          <w:rFonts w:ascii="Arial" w:hAnsi="Arial" w:cs="Arial"/>
          <w:sz w:val="28"/>
          <w:szCs w:val="28"/>
        </w:rPr>
        <w:t>centre</w:t>
      </w:r>
      <w:r w:rsidRPr="00A521F9">
        <w:rPr>
          <w:rFonts w:ascii="Arial" w:hAnsi="Arial" w:cs="Arial"/>
          <w:sz w:val="28"/>
          <w:szCs w:val="28"/>
        </w:rPr>
        <w:t xml:space="preserve"> of mass of its </w:t>
      </w:r>
      <w:r w:rsidRPr="00A521F9">
        <w:rPr>
          <w:rFonts w:ascii="Arial" w:hAnsi="Arial" w:cs="Arial"/>
          <w:sz w:val="28"/>
          <w:szCs w:val="28"/>
        </w:rPr>
        <w:t>neighbouring</w:t>
      </w:r>
      <w:r w:rsidRPr="00A521F9">
        <w:rPr>
          <w:rFonts w:ascii="Arial" w:hAnsi="Arial" w:cs="Arial"/>
          <w:sz w:val="28"/>
          <w:szCs w:val="28"/>
        </w:rPr>
        <w:t xml:space="preserve"> agents within a specified distance. It iterates through </w:t>
      </w:r>
      <w:proofErr w:type="spellStart"/>
      <w:r w:rsidRPr="00A521F9">
        <w:rPr>
          <w:rFonts w:ascii="Arial" w:hAnsi="Arial" w:cs="Arial"/>
          <w:sz w:val="28"/>
          <w:szCs w:val="28"/>
        </w:rPr>
        <w:t>neighboring</w:t>
      </w:r>
      <w:proofErr w:type="spellEnd"/>
      <w:r w:rsidRPr="00A521F9">
        <w:rPr>
          <w:rFonts w:ascii="Arial" w:hAnsi="Arial" w:cs="Arial"/>
          <w:sz w:val="28"/>
          <w:szCs w:val="28"/>
        </w:rPr>
        <w:t xml:space="preserve"> agents, accumulating their positions and counting the number of </w:t>
      </w:r>
      <w:r w:rsidRPr="00A521F9">
        <w:rPr>
          <w:rFonts w:ascii="Arial" w:hAnsi="Arial" w:cs="Arial"/>
          <w:sz w:val="28"/>
          <w:szCs w:val="28"/>
        </w:rPr>
        <w:t>neighbours</w:t>
      </w:r>
      <w:r w:rsidRPr="00A521F9">
        <w:rPr>
          <w:rFonts w:ascii="Arial" w:hAnsi="Arial" w:cs="Arial"/>
          <w:sz w:val="28"/>
          <w:szCs w:val="28"/>
        </w:rPr>
        <w:t xml:space="preserve"> within the defined range. If there are </w:t>
      </w:r>
      <w:r w:rsidRPr="00A521F9">
        <w:rPr>
          <w:rFonts w:ascii="Arial" w:hAnsi="Arial" w:cs="Arial"/>
          <w:sz w:val="28"/>
          <w:szCs w:val="28"/>
        </w:rPr>
        <w:t>neighbours</w:t>
      </w:r>
      <w:r w:rsidRPr="00A521F9">
        <w:rPr>
          <w:rFonts w:ascii="Arial" w:hAnsi="Arial" w:cs="Arial"/>
          <w:sz w:val="28"/>
          <w:szCs w:val="28"/>
        </w:rPr>
        <w:t xml:space="preserve"> present, it computes the average position (</w:t>
      </w:r>
      <w:proofErr w:type="spellStart"/>
      <w:r w:rsidRPr="00A521F9">
        <w:rPr>
          <w:rFonts w:ascii="Arial" w:hAnsi="Arial" w:cs="Arial"/>
          <w:sz w:val="28"/>
          <w:szCs w:val="28"/>
        </w:rPr>
        <w:t>center</w:t>
      </w:r>
      <w:proofErr w:type="spellEnd"/>
      <w:r w:rsidRPr="00A521F9">
        <w:rPr>
          <w:rFonts w:ascii="Arial" w:hAnsi="Arial" w:cs="Arial"/>
          <w:sz w:val="28"/>
          <w:szCs w:val="28"/>
        </w:rPr>
        <w:t xml:space="preserve"> of mass) and generates a steering force to move the agent towards that position.</w:t>
      </w:r>
    </w:p>
    <w:p w14:paraId="36A1A534" w14:textId="59CC998F" w:rsidR="00A521F9" w:rsidRPr="00A521F9" w:rsidRDefault="00A521F9" w:rsidP="00A521F9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521F9">
        <w:rPr>
          <w:rFonts w:ascii="Arial" w:hAnsi="Arial" w:cs="Arial"/>
          <w:sz w:val="28"/>
          <w:szCs w:val="28"/>
        </w:rPr>
        <w:t xml:space="preserve">The </w:t>
      </w:r>
      <w:r w:rsidRPr="00A521F9">
        <w:rPr>
          <w:rStyle w:val="HTMLCode"/>
          <w:rFonts w:ascii="Arial" w:hAnsi="Arial" w:cs="Arial"/>
          <w:sz w:val="28"/>
          <w:szCs w:val="28"/>
        </w:rPr>
        <w:t>separation</w:t>
      </w:r>
      <w:r w:rsidRPr="00A521F9">
        <w:rPr>
          <w:rFonts w:ascii="Arial" w:hAnsi="Arial" w:cs="Arial"/>
          <w:sz w:val="28"/>
          <w:szCs w:val="28"/>
        </w:rPr>
        <w:t xml:space="preserve"> method computes a steering force that repels an agent from its nearby </w:t>
      </w:r>
      <w:r w:rsidRPr="00A521F9">
        <w:rPr>
          <w:rFonts w:ascii="Arial" w:hAnsi="Arial" w:cs="Arial"/>
          <w:sz w:val="28"/>
          <w:szCs w:val="28"/>
        </w:rPr>
        <w:t>neighbours</w:t>
      </w:r>
      <w:r w:rsidRPr="00A521F9">
        <w:rPr>
          <w:rFonts w:ascii="Arial" w:hAnsi="Arial" w:cs="Arial"/>
          <w:sz w:val="28"/>
          <w:szCs w:val="28"/>
        </w:rPr>
        <w:t xml:space="preserve">, preventing overcrowding or collisions. It iterates through </w:t>
      </w:r>
      <w:r w:rsidRPr="00A521F9">
        <w:rPr>
          <w:rFonts w:ascii="Arial" w:hAnsi="Arial" w:cs="Arial"/>
          <w:sz w:val="28"/>
          <w:szCs w:val="28"/>
        </w:rPr>
        <w:t>neighbouring</w:t>
      </w:r>
      <w:r w:rsidRPr="00A521F9">
        <w:rPr>
          <w:rFonts w:ascii="Arial" w:hAnsi="Arial" w:cs="Arial"/>
          <w:sz w:val="28"/>
          <w:szCs w:val="28"/>
        </w:rPr>
        <w:t xml:space="preserve"> agents, accumulating vectors pointing away from each </w:t>
      </w:r>
      <w:r w:rsidRPr="00A521F9">
        <w:rPr>
          <w:rFonts w:ascii="Arial" w:hAnsi="Arial" w:cs="Arial"/>
          <w:sz w:val="28"/>
          <w:szCs w:val="28"/>
        </w:rPr>
        <w:t>neighbour</w:t>
      </w:r>
      <w:r w:rsidRPr="00A521F9">
        <w:rPr>
          <w:rFonts w:ascii="Arial" w:hAnsi="Arial" w:cs="Arial"/>
          <w:sz w:val="28"/>
          <w:szCs w:val="28"/>
        </w:rPr>
        <w:t xml:space="preserve">. The resulting force steers the agent away from its </w:t>
      </w:r>
      <w:r w:rsidRPr="00A521F9">
        <w:rPr>
          <w:rFonts w:ascii="Arial" w:hAnsi="Arial" w:cs="Arial"/>
          <w:sz w:val="28"/>
          <w:szCs w:val="28"/>
        </w:rPr>
        <w:t>neighbours</w:t>
      </w:r>
      <w:r w:rsidRPr="00A521F9">
        <w:rPr>
          <w:rFonts w:ascii="Arial" w:hAnsi="Arial" w:cs="Arial"/>
          <w:sz w:val="28"/>
          <w:szCs w:val="28"/>
        </w:rPr>
        <w:t>.</w:t>
      </w:r>
    </w:p>
    <w:p w14:paraId="724B9281" w14:textId="73D3EEA4" w:rsidR="00A521F9" w:rsidRPr="00A521F9" w:rsidRDefault="00A521F9" w:rsidP="00A521F9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521F9">
        <w:rPr>
          <w:rStyle w:val="HTMLCode"/>
          <w:rFonts w:ascii="Arial" w:hAnsi="Arial" w:cs="Arial"/>
          <w:sz w:val="28"/>
          <w:szCs w:val="28"/>
        </w:rPr>
        <w:t>alignment</w:t>
      </w:r>
      <w:r w:rsidRPr="00A521F9">
        <w:rPr>
          <w:rFonts w:ascii="Arial" w:hAnsi="Arial" w:cs="Arial"/>
          <w:sz w:val="28"/>
          <w:szCs w:val="28"/>
        </w:rPr>
        <w:t xml:space="preserve"> calculates a steering force that aligns an agent's direction with the average direction of its </w:t>
      </w:r>
      <w:r w:rsidRPr="00A521F9">
        <w:rPr>
          <w:rFonts w:ascii="Arial" w:hAnsi="Arial" w:cs="Arial"/>
          <w:sz w:val="28"/>
          <w:szCs w:val="28"/>
        </w:rPr>
        <w:t>neighbouring</w:t>
      </w:r>
      <w:r w:rsidRPr="00A521F9">
        <w:rPr>
          <w:rFonts w:ascii="Arial" w:hAnsi="Arial" w:cs="Arial"/>
          <w:sz w:val="28"/>
          <w:szCs w:val="28"/>
        </w:rPr>
        <w:t xml:space="preserve"> agents. It iterates through </w:t>
      </w:r>
      <w:r w:rsidRPr="00A521F9">
        <w:rPr>
          <w:rFonts w:ascii="Arial" w:hAnsi="Arial" w:cs="Arial"/>
          <w:sz w:val="28"/>
          <w:szCs w:val="28"/>
        </w:rPr>
        <w:t>neighbours</w:t>
      </w:r>
      <w:r w:rsidRPr="00A521F9">
        <w:rPr>
          <w:rFonts w:ascii="Arial" w:hAnsi="Arial" w:cs="Arial"/>
          <w:sz w:val="28"/>
          <w:szCs w:val="28"/>
        </w:rPr>
        <w:t xml:space="preserve">, accumulating their headings and counting the number of </w:t>
      </w:r>
      <w:r w:rsidRPr="00A521F9">
        <w:rPr>
          <w:rFonts w:ascii="Arial" w:hAnsi="Arial" w:cs="Arial"/>
          <w:sz w:val="28"/>
          <w:szCs w:val="28"/>
        </w:rPr>
        <w:t>neighbours</w:t>
      </w:r>
      <w:r w:rsidRPr="00A521F9">
        <w:rPr>
          <w:rFonts w:ascii="Arial" w:hAnsi="Arial" w:cs="Arial"/>
          <w:sz w:val="28"/>
          <w:szCs w:val="28"/>
        </w:rPr>
        <w:t xml:space="preserve"> within a certain range. If there are </w:t>
      </w:r>
      <w:proofErr w:type="spellStart"/>
      <w:r w:rsidRPr="00A521F9">
        <w:rPr>
          <w:rFonts w:ascii="Arial" w:hAnsi="Arial" w:cs="Arial"/>
          <w:sz w:val="28"/>
          <w:szCs w:val="28"/>
        </w:rPr>
        <w:t>neighbors</w:t>
      </w:r>
      <w:proofErr w:type="spellEnd"/>
      <w:r w:rsidRPr="00A521F9">
        <w:rPr>
          <w:rFonts w:ascii="Arial" w:hAnsi="Arial" w:cs="Arial"/>
          <w:sz w:val="28"/>
          <w:szCs w:val="28"/>
        </w:rPr>
        <w:t xml:space="preserve"> present, it computes the average heading and generates a steering force to align the agent's direction with that average.</w:t>
      </w:r>
    </w:p>
    <w:p w14:paraId="58405E2A" w14:textId="4FD24A10" w:rsidR="00A521F9" w:rsidRPr="00A521F9" w:rsidRDefault="00A521F9" w:rsidP="00A521F9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521F9">
        <w:rPr>
          <w:rFonts w:ascii="Arial" w:hAnsi="Arial" w:cs="Arial"/>
          <w:sz w:val="28"/>
          <w:szCs w:val="28"/>
        </w:rPr>
        <w:t xml:space="preserve">The </w:t>
      </w:r>
      <w:r w:rsidRPr="00A521F9">
        <w:rPr>
          <w:rStyle w:val="HTMLCode"/>
          <w:rFonts w:ascii="Arial" w:hAnsi="Arial" w:cs="Arial"/>
          <w:sz w:val="28"/>
          <w:szCs w:val="28"/>
        </w:rPr>
        <w:t>update neighbourhood</w:t>
      </w:r>
      <w:r w:rsidRPr="00A521F9">
        <w:rPr>
          <w:rFonts w:ascii="Arial" w:hAnsi="Arial" w:cs="Arial"/>
          <w:sz w:val="28"/>
          <w:szCs w:val="28"/>
        </w:rPr>
        <w:t xml:space="preserve"> method updates the list of </w:t>
      </w:r>
      <w:proofErr w:type="spellStart"/>
      <w:r w:rsidRPr="00A521F9">
        <w:rPr>
          <w:rFonts w:ascii="Arial" w:hAnsi="Arial" w:cs="Arial"/>
          <w:sz w:val="28"/>
          <w:szCs w:val="28"/>
        </w:rPr>
        <w:t>neighbors</w:t>
      </w:r>
      <w:proofErr w:type="spellEnd"/>
      <w:r w:rsidRPr="00A521F9">
        <w:rPr>
          <w:rFonts w:ascii="Arial" w:hAnsi="Arial" w:cs="Arial"/>
          <w:sz w:val="28"/>
          <w:szCs w:val="28"/>
        </w:rPr>
        <w:t xml:space="preserve"> for an agent based on its current position and a specified </w:t>
      </w:r>
      <w:proofErr w:type="spellStart"/>
      <w:r w:rsidRPr="00A521F9">
        <w:rPr>
          <w:rFonts w:ascii="Arial" w:hAnsi="Arial" w:cs="Arial"/>
          <w:sz w:val="28"/>
          <w:szCs w:val="28"/>
        </w:rPr>
        <w:t>neighbor</w:t>
      </w:r>
      <w:proofErr w:type="spellEnd"/>
      <w:r w:rsidRPr="00A521F9">
        <w:rPr>
          <w:rFonts w:ascii="Arial" w:hAnsi="Arial" w:cs="Arial"/>
          <w:sz w:val="28"/>
          <w:szCs w:val="28"/>
        </w:rPr>
        <w:t xml:space="preserve"> distance. It </w:t>
      </w:r>
      <w:r w:rsidRPr="00A521F9">
        <w:rPr>
          <w:rFonts w:ascii="Arial" w:hAnsi="Arial" w:cs="Arial"/>
          <w:sz w:val="28"/>
          <w:szCs w:val="28"/>
        </w:rPr>
        <w:lastRenderedPageBreak/>
        <w:t xml:space="preserve">iterates through all agents in the world, excluding itself, and adds those within the defined distance to its list of </w:t>
      </w:r>
      <w:r w:rsidRPr="00A521F9">
        <w:rPr>
          <w:rFonts w:ascii="Arial" w:hAnsi="Arial" w:cs="Arial"/>
          <w:sz w:val="28"/>
          <w:szCs w:val="28"/>
        </w:rPr>
        <w:t>neighbours</w:t>
      </w:r>
      <w:r w:rsidRPr="00A521F9">
        <w:rPr>
          <w:rFonts w:ascii="Arial" w:hAnsi="Arial" w:cs="Arial"/>
          <w:sz w:val="28"/>
          <w:szCs w:val="28"/>
        </w:rPr>
        <w:t>.</w:t>
      </w:r>
    </w:p>
    <w:p w14:paraId="190EFD19" w14:textId="77777777" w:rsidR="00A521F9" w:rsidRDefault="00A521F9" w:rsidP="00460B91">
      <w:pPr>
        <w:pStyle w:val="ColorfulList-Accent11"/>
        <w:numPr>
          <w:ilvl w:val="0"/>
          <w:numId w:val="1"/>
        </w:numPr>
        <w:rPr>
          <w:rStyle w:val="SubtleReference"/>
        </w:rPr>
      </w:pPr>
    </w:p>
    <w:p w14:paraId="6F1C96B2" w14:textId="77777777" w:rsidR="006901B5" w:rsidRDefault="006901B5" w:rsidP="006A2DAF">
      <w:pPr>
        <w:rPr>
          <w:b/>
          <w:sz w:val="24"/>
        </w:rPr>
      </w:pPr>
    </w:p>
    <w:p w14:paraId="2C14CD16" w14:textId="1BA39F22" w:rsidR="006A2DAF" w:rsidRPr="006A2DAF" w:rsidRDefault="00445A88" w:rsidP="006A2DAF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>What we found out:</w:t>
      </w:r>
    </w:p>
    <w:p w14:paraId="0F35583B" w14:textId="7F696D7D" w:rsidR="00E62B54" w:rsidRDefault="006A2DA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The outcomes that occurred were </w:t>
      </w:r>
      <w:r w:rsidR="00A521F9">
        <w:rPr>
          <w:rStyle w:val="SubtleReference"/>
        </w:rPr>
        <w:t>cohesion and neighbouring data and information were able to be printed in the terminal.</w:t>
      </w:r>
    </w:p>
    <w:p w14:paraId="78E0ACEC" w14:textId="7988C688" w:rsidR="006A2DAF" w:rsidRDefault="006A2DA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 </w:t>
      </w:r>
    </w:p>
    <w:p w14:paraId="0653C586" w14:textId="020FE805" w:rsidR="006A2DAF" w:rsidRDefault="00A521F9" w:rsidP="00D07B2F">
      <w:pPr>
        <w:pStyle w:val="ColorfulList-Accent11"/>
        <w:ind w:left="0"/>
        <w:rPr>
          <w:rStyle w:val="SubtleReference"/>
        </w:rPr>
      </w:pPr>
      <w:r w:rsidRPr="00A521F9">
        <w:rPr>
          <w:rStyle w:val="SubtleReference"/>
        </w:rPr>
        <w:drawing>
          <wp:inline distT="0" distB="0" distL="0" distR="0" wp14:anchorId="3744AAF5" wp14:editId="605F5A1D">
            <wp:extent cx="3515216" cy="5934903"/>
            <wp:effectExtent l="0" t="0" r="9525" b="0"/>
            <wp:docPr id="1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87B8" w14:textId="42155597" w:rsidR="006A2DAF" w:rsidRPr="00D07B2F" w:rsidRDefault="006A2DAF" w:rsidP="00D07B2F">
      <w:pPr>
        <w:pStyle w:val="ColorfulList-Accent11"/>
        <w:ind w:left="0"/>
        <w:rPr>
          <w:rStyle w:val="SubtleReference"/>
        </w:rPr>
      </w:pPr>
    </w:p>
    <w:p w14:paraId="63CDDACB" w14:textId="71395D51" w:rsidR="00445A88" w:rsidRPr="00D07B2F" w:rsidRDefault="00445A88" w:rsidP="00445A88">
      <w:pPr>
        <w:rPr>
          <w:rStyle w:val="SubtleReference"/>
        </w:rPr>
      </w:pPr>
    </w:p>
    <w:p w14:paraId="03EA0764" w14:textId="77777777" w:rsidR="00460B91" w:rsidRDefault="00460B91" w:rsidP="00445A88">
      <w:pPr>
        <w:rPr>
          <w:b/>
          <w:sz w:val="24"/>
        </w:rPr>
      </w:pPr>
    </w:p>
    <w:p w14:paraId="24A8A7C9" w14:textId="77777777" w:rsidR="00460B91" w:rsidRDefault="00460B91" w:rsidP="00445A88">
      <w:pPr>
        <w:rPr>
          <w:b/>
          <w:sz w:val="24"/>
        </w:rPr>
      </w:pPr>
    </w:p>
    <w:p w14:paraId="3D3958A6" w14:textId="77777777" w:rsidR="00460B91" w:rsidRDefault="00460B91" w:rsidP="00445A88">
      <w:pPr>
        <w:rPr>
          <w:b/>
          <w:sz w:val="24"/>
        </w:rPr>
      </w:pPr>
    </w:p>
    <w:p w14:paraId="2133092F" w14:textId="77777777" w:rsidR="00460B91" w:rsidRDefault="00460B91" w:rsidP="00445A88">
      <w:pPr>
        <w:rPr>
          <w:b/>
          <w:sz w:val="24"/>
        </w:rPr>
      </w:pPr>
    </w:p>
    <w:p w14:paraId="59499B14" w14:textId="77777777" w:rsidR="00460B91" w:rsidRDefault="00460B91" w:rsidP="00445A88">
      <w:pPr>
        <w:rPr>
          <w:b/>
          <w:sz w:val="24"/>
        </w:rPr>
      </w:pPr>
    </w:p>
    <w:p w14:paraId="3D99615E" w14:textId="77777777" w:rsidR="00460B91" w:rsidRDefault="00460B91" w:rsidP="00445A88">
      <w:pPr>
        <w:rPr>
          <w:b/>
          <w:sz w:val="24"/>
        </w:rPr>
      </w:pPr>
    </w:p>
    <w:p w14:paraId="68EDA0B5" w14:textId="77777777" w:rsidR="00460B91" w:rsidRDefault="00460B91" w:rsidP="00445A88">
      <w:pPr>
        <w:rPr>
          <w:b/>
          <w:sz w:val="24"/>
        </w:rPr>
      </w:pPr>
    </w:p>
    <w:p w14:paraId="1A2C2411" w14:textId="77777777" w:rsidR="00460B91" w:rsidRDefault="00460B91" w:rsidP="00445A88">
      <w:pPr>
        <w:rPr>
          <w:b/>
          <w:sz w:val="24"/>
        </w:rPr>
      </w:pPr>
    </w:p>
    <w:p w14:paraId="31490AB9" w14:textId="77777777" w:rsidR="00460B91" w:rsidRDefault="00460B91" w:rsidP="00445A88">
      <w:pPr>
        <w:rPr>
          <w:b/>
          <w:sz w:val="24"/>
        </w:rPr>
      </w:pPr>
    </w:p>
    <w:p w14:paraId="1022C406" w14:textId="77777777" w:rsidR="00460B91" w:rsidRDefault="00460B91" w:rsidP="00445A88">
      <w:pPr>
        <w:rPr>
          <w:b/>
          <w:sz w:val="24"/>
        </w:rPr>
      </w:pPr>
    </w:p>
    <w:p w14:paraId="04230AD9" w14:textId="77777777" w:rsidR="00460B91" w:rsidRDefault="00460B91" w:rsidP="00445A88">
      <w:pPr>
        <w:rPr>
          <w:b/>
          <w:sz w:val="24"/>
        </w:rPr>
      </w:pPr>
    </w:p>
    <w:p w14:paraId="6B4F7DA7" w14:textId="04707BFC" w:rsidR="00445A88" w:rsidRPr="005126E1" w:rsidRDefault="00445A88" w:rsidP="00460B91">
      <w:pPr>
        <w:rPr>
          <w:b/>
          <w:sz w:val="24"/>
        </w:rPr>
      </w:pPr>
      <w:r w:rsidRPr="005126E1">
        <w:rPr>
          <w:b/>
          <w:sz w:val="24"/>
        </w:rPr>
        <w:t>Open issues/risks</w:t>
      </w:r>
      <w:r w:rsidR="00460B91">
        <w:rPr>
          <w:b/>
          <w:sz w:val="24"/>
        </w:rPr>
        <w:t>:</w:t>
      </w:r>
    </w:p>
    <w:p w14:paraId="63945CB0" w14:textId="1DD43A44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List out the issues and risks that you have been unable to resolve at the end of the spike. You may have uncovered a whole range of new risks as well. </w:t>
      </w:r>
    </w:p>
    <w:p w14:paraId="47286339" w14:textId="37D0EF8B" w:rsidR="00E62B54" w:rsidRDefault="00A521F9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The graphical wasn’t able to occur within the </w:t>
      </w:r>
      <w:proofErr w:type="gramStart"/>
      <w:r>
        <w:rPr>
          <w:rStyle w:val="SubtleReference"/>
        </w:rPr>
        <w:t>program</w:t>
      </w:r>
      <w:proofErr w:type="gramEnd"/>
    </w:p>
    <w:p w14:paraId="658277F8" w14:textId="1D5BAA40" w:rsidR="00A521F9" w:rsidRDefault="00A521F9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The effects were not </w:t>
      </w:r>
      <w:proofErr w:type="spellStart"/>
      <w:proofErr w:type="gramStart"/>
      <w:r>
        <w:rPr>
          <w:rStyle w:val="SubtleReference"/>
        </w:rPr>
        <w:t>visiblie</w:t>
      </w:r>
      <w:proofErr w:type="spellEnd"/>
      <w:proofErr w:type="gramEnd"/>
    </w:p>
    <w:p w14:paraId="75BC4969" w14:textId="334947FE" w:rsidR="00A521F9" w:rsidRPr="00D07B2F" w:rsidRDefault="00A521F9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Only the terminal </w:t>
      </w:r>
      <w:proofErr w:type="gramStart"/>
      <w:r>
        <w:rPr>
          <w:rStyle w:val="SubtleReference"/>
        </w:rPr>
        <w:t>works</w:t>
      </w:r>
      <w:proofErr w:type="gramEnd"/>
    </w:p>
    <w:p w14:paraId="27F201D4" w14:textId="77777777" w:rsidR="00445A88" w:rsidRPr="00D07B2F" w:rsidRDefault="00445A88" w:rsidP="00445A88">
      <w:pPr>
        <w:rPr>
          <w:rStyle w:val="SubtleReference"/>
        </w:rPr>
      </w:pPr>
    </w:p>
    <w:p w14:paraId="5B5B4E7F" w14:textId="58C7CE48"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11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48EA6" w14:textId="77777777" w:rsidR="00EE044D" w:rsidRDefault="00EE044D" w:rsidP="00445A88">
      <w:r>
        <w:separator/>
      </w:r>
    </w:p>
  </w:endnote>
  <w:endnote w:type="continuationSeparator" w:id="0">
    <w:p w14:paraId="0A699366" w14:textId="77777777" w:rsidR="00EE044D" w:rsidRDefault="00EE044D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8E869" w14:textId="77777777" w:rsidR="00EE044D" w:rsidRDefault="00EE044D" w:rsidP="00445A88">
      <w:r>
        <w:separator/>
      </w:r>
    </w:p>
  </w:footnote>
  <w:footnote w:type="continuationSeparator" w:id="0">
    <w:p w14:paraId="528A7476" w14:textId="77777777" w:rsidR="00EE044D" w:rsidRDefault="00EE044D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4529" w14:textId="5A29B489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A521F9">
      <w:rPr>
        <w:noProof/>
      </w:rPr>
      <w:t>31/05/24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574589">
    <w:abstractNumId w:val="1"/>
  </w:num>
  <w:num w:numId="2" w16cid:durableId="167668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32227"/>
    <w:rsid w:val="000A33B0"/>
    <w:rsid w:val="000E475E"/>
    <w:rsid w:val="00203493"/>
    <w:rsid w:val="00445A88"/>
    <w:rsid w:val="00460B91"/>
    <w:rsid w:val="005126E1"/>
    <w:rsid w:val="005C2616"/>
    <w:rsid w:val="006901B5"/>
    <w:rsid w:val="006A2DAF"/>
    <w:rsid w:val="007C22B8"/>
    <w:rsid w:val="007D3024"/>
    <w:rsid w:val="008833EC"/>
    <w:rsid w:val="00A521F9"/>
    <w:rsid w:val="00A8499E"/>
    <w:rsid w:val="00BC22C8"/>
    <w:rsid w:val="00BD2EC9"/>
    <w:rsid w:val="00CF7B30"/>
    <w:rsid w:val="00D07B2F"/>
    <w:rsid w:val="00E40BE3"/>
    <w:rsid w:val="00E62B54"/>
    <w:rsid w:val="00EE04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5C1AC0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0A3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3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21F9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521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functions/?ref=sh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class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F9422-E1D6-4705-8541-A5054471C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ADONIAS PEDRO</cp:lastModifiedBy>
  <cp:revision>6</cp:revision>
  <dcterms:created xsi:type="dcterms:W3CDTF">2024-04-04T08:01:00Z</dcterms:created>
  <dcterms:modified xsi:type="dcterms:W3CDTF">2024-05-31T13:49:00Z</dcterms:modified>
</cp:coreProperties>
</file>