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3B453DBF" w14:textId="77777777" w:rsidR="00A642AE" w:rsidRDefault="00A642AE" w:rsidP="002856B1">
      <w:pPr>
        <w:pStyle w:val="Description"/>
      </w:pPr>
    </w:p>
    <w:p w14:paraId="358DD3D0" w14:textId="775D2B17" w:rsidR="00E127C6" w:rsidRDefault="00F35F5D" w:rsidP="00A642AE">
      <w:pPr>
        <w:pStyle w:val="Subtitle"/>
      </w:pPr>
      <w:r>
        <w:t>ΚΑΤΑΣΚΕΥΑΣΤΕΣ ΗΛΕΚΤΡΙΚΩΝ ΟΧΗΜΑΤΩΝ</w:t>
      </w:r>
      <w:r w:rsidR="00A642AE" w:rsidRPr="00A642AE">
        <w:t xml:space="preserve"> </w:t>
      </w:r>
    </w:p>
    <w:p w14:paraId="657B1927" w14:textId="501956E2" w:rsidR="00E127C6" w:rsidRPr="00221171" w:rsidRDefault="00E127C6" w:rsidP="00E127C6">
      <w:pPr>
        <w:pStyle w:val="Description"/>
      </w:pP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41C6B01F" w14:textId="6DFEB756" w:rsidR="00A24711" w:rsidRPr="005738CC" w:rsidRDefault="00F35F5D" w:rsidP="003421DC">
      <w:pPr>
        <w:pStyle w:val="Description"/>
        <w:jc w:val="both"/>
      </w:pPr>
      <w:r>
        <w:tab/>
        <w:t xml:space="preserve">Για τους κατασκευαστές ηλεκτρικών οχημάτων η υπηρεσία διαχείρισης φόρτισης θα παρέχει αδιαμφησβήτητα οφέλη. Αρχικά </w:t>
      </w:r>
      <w:r w:rsidR="00A1725B">
        <w:t xml:space="preserve">η εφαρμογή καθιστά την διαδικασία φόρτισης ευκολότερη, γρηγορότερη και γενικότερα παρέχει καλύτερη εμπειρία στον οδηγό. </w:t>
      </w:r>
      <w:r w:rsidR="003421DC">
        <w:t xml:space="preserve">Η διαδικασία της φόρτισης θα διεισδύσει ευκολότερα στην καθημερινότητα των χρηστών λόγω της πρακτικότητας της, δημιουργώντας ένα κλίμα θετικών αντιδράσεων το οποίο θα συντελέσει στην διάδοση χρήσης των ηλεκτρικών οχημάτων.  Το γεγονός αυτό </w:t>
      </w:r>
      <w:r w:rsidR="00A1725B">
        <w:t xml:space="preserve">θα βοηθήσει </w:t>
      </w:r>
      <w:r w:rsidR="003421DC">
        <w:t xml:space="preserve">άμεσα </w:t>
      </w:r>
      <w:r w:rsidR="00A1725B">
        <w:t xml:space="preserve">στην ανάπτυξη της αγοράς ηλεκτρικών οχημάτων. </w:t>
      </w:r>
      <w:r w:rsidR="003421DC">
        <w:t xml:space="preserve">Ταυτόχρονα οι κατασκευαστές θα μπορούν να αξιοποιήσουν την πλατφόρμα για την προβολή των πλεονεκτημάτων που προσφέρουν (για παράδειγμα ταχύτητα φόρτισης)  τα οποία θα γίνονται εμφανή μέσω των δεδομένων που παρέχει η εφαρμογή. </w:t>
      </w:r>
      <w:r w:rsidR="003421DC">
        <w:t xml:space="preserve">Έτσι η συνεισφορά της υπηρεσίας στους κατασκευαστές είναι σίγουρα ωφέλιμη.  </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64236635" w14:textId="61CF0AD1" w:rsidR="009474EB" w:rsidRPr="000D5758" w:rsidRDefault="000D5758" w:rsidP="009474EB">
      <w:pPr>
        <w:pStyle w:val="Description"/>
        <w:rPr>
          <w:lang w:val="en-US"/>
        </w:rPr>
      </w:pPr>
      <w:r>
        <w:tab/>
        <w:t xml:space="preserve">Η υπηρεσία θα προσφέρει στους κατασκευαστές ποικιλία δεδομένων που θα αποτελούν χρήσιμο εργαλείο για την βελτίωση των ίδιων των οχημάτων. Πιο συγκεκριμένα ο εκάστοτε ο κατασκευαστές θα έχει πρόσβαση σε δεδομένα που αφορούν την ταχύτητα και την ποιότητα φόρτισης, πληροφορίες οι οποίες είναι απαραίτητες στην ανάπτυξη καλύτερου συστήματος φόρτισης. Ταυτόχρονα με τις ίδιες πληροφορίες ο κατασκευαστής είναι σε θέση να κάνει ποιοτικό έλεγχο στα οχήματα του. Τέλος έχοντας στην διάθεση του δεδομένα και άλλων κατασκευαστών θα έχει καλύτερη εικόνα των ανταγωνιστών του. </w:t>
      </w:r>
    </w:p>
    <w:p w14:paraId="3D14E382" w14:textId="77777777" w:rsidR="00C519A1" w:rsidRDefault="00111202" w:rsidP="004276A5">
      <w:pPr>
        <w:pStyle w:val="Heading1"/>
      </w:pPr>
      <w:r>
        <w:t>Αναφορές</w:t>
      </w:r>
      <w:r w:rsidR="00686E19">
        <w:t xml:space="preserve"> - πηγές πληροφοριών</w:t>
      </w:r>
    </w:p>
    <w:p w14:paraId="3F9C4CF3" w14:textId="30F321DD" w:rsidR="00A72D4E" w:rsidRPr="00BF23A9" w:rsidRDefault="00BF23A9" w:rsidP="00252015">
      <w:pPr>
        <w:pStyle w:val="Description"/>
        <w:rPr>
          <w:lang w:val="en-US"/>
        </w:rPr>
      </w:pPr>
      <w:r>
        <w:rPr>
          <w:lang w:val="en-US"/>
        </w:rPr>
        <w:t>N/A</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3A423BB8" w14:textId="5379887C" w:rsidR="00E4060C" w:rsidRPr="00CE073E" w:rsidRDefault="00CE073E" w:rsidP="00580A8C">
      <w:pPr>
        <w:pStyle w:val="Description"/>
      </w:pPr>
      <w:r>
        <w:tab/>
        <w:t xml:space="preserve">Οι κατασκευαστές θέλουν η εφαρμογή να τους παρέχει πληροφορίες, κριτικές και προτιμήσεις των οδηγών σχετικά με την ποιότητα της φόρτισης.  </w:t>
      </w:r>
    </w:p>
    <w:p w14:paraId="0EAA868E" w14:textId="77B916D8"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67F5B464" w14:textId="7FB59B00" w:rsidR="00580A8C" w:rsidRDefault="00842C49" w:rsidP="00842C49">
      <w:pPr>
        <w:pStyle w:val="Description"/>
        <w:jc w:val="both"/>
      </w:pPr>
      <w:r>
        <w:tab/>
        <w:t xml:space="preserve">Οι κατασκευαστές όπως είπαμε μέσω της εφαρμογής θα ωφεληθούν </w:t>
      </w:r>
      <w:r w:rsidR="00144AB6">
        <w:t xml:space="preserve">από την </w:t>
      </w:r>
      <w:r>
        <w:t>απλούστευσης της διαδικασίας φόρτισης, την ανάπτυξη της αγοράς και την δυνατότητα βελτίωσης και έλεγχο της ποιότητας των οχημάτων και του συστήματος φόρτισης τους.</w:t>
      </w:r>
      <w:r w:rsidR="00144AB6">
        <w:t xml:space="preserve"> Έτσι οι δείκτες ποιότητας είναι οι εξής:</w:t>
      </w:r>
    </w:p>
    <w:p w14:paraId="75083952" w14:textId="304B21A8" w:rsidR="00144AB6" w:rsidRDefault="00144AB6" w:rsidP="00144AB6">
      <w:pPr>
        <w:pStyle w:val="Description"/>
        <w:numPr>
          <w:ilvl w:val="0"/>
          <w:numId w:val="17"/>
        </w:numPr>
        <w:jc w:val="both"/>
      </w:pPr>
      <w:r>
        <w:t>Το μέγεθος των καθημερινών χρηστών της και η γενικότερη απήχηση της.</w:t>
      </w:r>
    </w:p>
    <w:p w14:paraId="26D95498" w14:textId="6F25BE58" w:rsidR="00144AB6" w:rsidRDefault="00144AB6" w:rsidP="00144AB6">
      <w:pPr>
        <w:pStyle w:val="Description"/>
        <w:numPr>
          <w:ilvl w:val="0"/>
          <w:numId w:val="17"/>
        </w:numPr>
        <w:jc w:val="both"/>
      </w:pPr>
      <w:r>
        <w:t>Το πλήθος και η ποιότητα των δεδομένων και πληροφοριών που παρέχονται.</w:t>
      </w:r>
    </w:p>
    <w:p w14:paraId="6B51B655" w14:textId="152F61C3" w:rsidR="00144AB6" w:rsidRPr="00C87106" w:rsidRDefault="00144AB6" w:rsidP="00144AB6">
      <w:pPr>
        <w:pStyle w:val="Description"/>
        <w:numPr>
          <w:ilvl w:val="0"/>
          <w:numId w:val="17"/>
        </w:numPr>
        <w:jc w:val="both"/>
      </w:pPr>
      <w:r>
        <w:t>Η ευκολία με την οποία θα έχουν πρόσβαση σε αυτές τις πληροφορίες.</w:t>
      </w:r>
    </w:p>
    <w:p w14:paraId="6A6D3DE3" w14:textId="77777777" w:rsidR="00C519A1" w:rsidRDefault="00772CA3" w:rsidP="004276A5">
      <w:pPr>
        <w:pStyle w:val="Heading1"/>
      </w:pPr>
      <w:r>
        <w:t>Έ</w:t>
      </w:r>
      <w:r w:rsidR="00486BEA">
        <w:t>κθεση απαιτήσεων χρηστών</w:t>
      </w:r>
    </w:p>
    <w:p w14:paraId="4B68AB49" w14:textId="49DC141E" w:rsidR="00221171" w:rsidRPr="00144AB6" w:rsidRDefault="00144AB6" w:rsidP="00B32BF0">
      <w:pPr>
        <w:pStyle w:val="Description"/>
        <w:ind w:left="360"/>
        <w:jc w:val="both"/>
      </w:pPr>
      <w:r>
        <w:t xml:space="preserve">Οι κατασκευαστές από την υπηρεσία θέλουν να έχουν πρόσβαση στα δεδομένα που αφορούν τις φορτίσεις μέσω κάποιου ειδικού </w:t>
      </w:r>
      <w:r>
        <w:rPr>
          <w:lang w:val="en-US"/>
        </w:rPr>
        <w:t>interface</w:t>
      </w:r>
      <w:r>
        <w:t xml:space="preserve">, το οποίο θα αφορά επαγγελματική χρήση και θα δίνει την δυνατότητα μελέτης της ποιότητας και  της αξιοπιστίας </w:t>
      </w:r>
      <w:r w:rsidRPr="00144AB6">
        <w:t xml:space="preserve"> </w:t>
      </w:r>
      <w:r>
        <w:t>των οχημάτων που παρέχουν και ταυτόχρονα μια αντιπροσωπευτική εικόνα ολόκληρης της αγοράς που αφορά την ηλεκτρική φόρτιση</w:t>
      </w:r>
      <w:r w:rsidR="00B32BF0">
        <w:t>ς</w:t>
      </w:r>
      <w:r>
        <w:t xml:space="preserve">. </w:t>
      </w:r>
      <w:r w:rsidR="00B32BF0">
        <w:t xml:space="preserve">Ταυτόχρονα ο κάθε κατασκευαστής θα μπορεί να παρέχει άμεσα  εξυπηρέτησης αν προκύψει κάποιο πρόβλημα στην φόρτιση που σχετίζεται με το ίδιο το αυτοκίνητο. </w:t>
      </w:r>
    </w:p>
    <w:p w14:paraId="116D2D18" w14:textId="77777777" w:rsidR="00C519A1" w:rsidRPr="00486BEA" w:rsidRDefault="00486BEA" w:rsidP="004276A5">
      <w:pPr>
        <w:pStyle w:val="Heading1"/>
      </w:pPr>
      <w:r>
        <w:t>Αρχές του προτεινόμενου συστήματος</w:t>
      </w:r>
    </w:p>
    <w:p w14:paraId="2467B41B" w14:textId="3CCEE21B" w:rsidR="00C519A1" w:rsidRPr="00221171" w:rsidRDefault="00595E0C" w:rsidP="00B32BF0">
      <w:pPr>
        <w:pStyle w:val="Description"/>
        <w:ind w:firstLine="360"/>
      </w:pPr>
      <w:r w:rsidRPr="00595E0C">
        <w:t xml:space="preserve">Η κατασκευαστική εταιρία , θα μπορεί να συνδεθεί στον τομέα της εφαρμογής που θα προβλέπεται για τις κατασκευαστικές εταιρίας με κάποιο αναγνωριστικό εισόδου και τον κωδικό του , οπού θα μπορεί μέσω του </w:t>
      </w:r>
      <w:r>
        <w:rPr>
          <w:lang w:val="en-US"/>
        </w:rPr>
        <w:t>interface</w:t>
      </w:r>
      <w:r w:rsidRPr="00595E0C">
        <w:t xml:space="preserve"> </w:t>
      </w:r>
      <w:r w:rsidRPr="00595E0C">
        <w:t>να περιηγηθεί σε δεδομένα και στατιστικά που έχουν συλλεχθεί. Επίσης θα έχει κάποιο προφίλ , το οποίο μπορεί να επεξεργαστεί και να ενημερώσει με πληροφορίες της εταιρίας</w:t>
      </w:r>
      <w:r w:rsidR="008D5A75">
        <w:t xml:space="preserve"> </w:t>
      </w:r>
      <w:r w:rsidRPr="00595E0C">
        <w:t>(θα είναι</w:t>
      </w:r>
      <w:r w:rsidR="008D5A75">
        <w:t xml:space="preserve"> προσβάσιμο </w:t>
      </w:r>
      <w:r>
        <w:t>από</w:t>
      </w:r>
      <w:r w:rsidRPr="00595E0C">
        <w:t xml:space="preserve"> απλούς χρήστες), με το οποίο μπορεί να απαντήσει </w:t>
      </w:r>
      <w:r w:rsidRPr="00595E0C">
        <w:t>άμεσα</w:t>
      </w:r>
      <w:r w:rsidRPr="00595E0C">
        <w:t xml:space="preserve"> στο </w:t>
      </w:r>
      <w:r>
        <w:rPr>
          <w:lang w:val="en-US"/>
        </w:rPr>
        <w:t>feedback</w:t>
      </w:r>
      <w:r w:rsidRPr="00595E0C">
        <w:t xml:space="preserve"> των χρηστών της εφαρμογής το οποίο αναφέρεται σε κάποια ευθύνη που εμπίπτει στην κατασκευαστική εταιρία.</w:t>
      </w:r>
    </w:p>
    <w:p w14:paraId="3975471A" w14:textId="77777777" w:rsidR="00C519A1" w:rsidRDefault="00486BEA" w:rsidP="004276A5">
      <w:pPr>
        <w:pStyle w:val="Heading1"/>
      </w:pPr>
      <w:r>
        <w:t>Περιορισμοί</w:t>
      </w:r>
      <w:r w:rsidR="00772CA3">
        <w:t xml:space="preserve"> στο πλαίσιο του έργου</w:t>
      </w:r>
    </w:p>
    <w:p w14:paraId="15CADDEE" w14:textId="5B7F8621" w:rsidR="00FE7A3C" w:rsidRPr="00595E0C" w:rsidRDefault="00B32BF0" w:rsidP="00595E0C">
      <w:pPr>
        <w:pStyle w:val="Description"/>
        <w:ind w:left="360" w:firstLine="360"/>
      </w:pPr>
      <w:r>
        <w:t xml:space="preserve">Η παροχή στατιστικών δεδομένων και πληροφορίων απαιτεί την </w:t>
      </w:r>
      <w:r w:rsidR="00595E0C">
        <w:t>ύπαρξη μεγάλου αριθμού χρηστών. Κάτι τέτοιο θα είναι αδύνατο στα πρωταρχικά στάδια της εφαρμογής</w:t>
      </w:r>
      <w:r w:rsidR="008D5A75">
        <w:t xml:space="preserve"> με αποτέλεσμα ο ειδικός τομέας που θα προβλέπεται για τους κατασκευαστές να μην είναι διαθέσιμος</w:t>
      </w:r>
      <w:r w:rsidR="00595E0C">
        <w:t>. Ταυτόχρονα η διαχείριση τόσο μεγάλων δεδομένων απαιτεί κατάλληλες υποδομές. Τέλος είναι πολύ σημαντικό κάθε κατασκευαστής να πειστεί για το όφελος του από την εφαρμογή, ώστε να συμμετέχει και να συνεργαστεί με την υπηρεσία.</w:t>
      </w:r>
    </w:p>
    <w:p w14:paraId="22B0B4F3" w14:textId="77777777" w:rsidR="00E43B38" w:rsidRDefault="00515616" w:rsidP="004276A5">
      <w:pPr>
        <w:pStyle w:val="Heading1"/>
      </w:pPr>
      <w:r>
        <w:t xml:space="preserve">Παράρτημα: ακρωνύμια και συντομογραφίες </w:t>
      </w:r>
    </w:p>
    <w:p w14:paraId="3AD6F624" w14:textId="6337A048" w:rsidR="00221171" w:rsidRPr="00BF23A9" w:rsidRDefault="00BF23A9" w:rsidP="00221171">
      <w:pPr>
        <w:pStyle w:val="Description"/>
        <w:rPr>
          <w:lang w:val="en-US"/>
        </w:rPr>
      </w:pPr>
      <w:r>
        <w:rPr>
          <w:lang w:val="en-US"/>
        </w:rPr>
        <w:t>N/A</w:t>
      </w:r>
    </w:p>
    <w:p w14:paraId="701A9EAC" w14:textId="0D70C8E0" w:rsidR="00FE7A3C" w:rsidRPr="00C87106" w:rsidRDefault="00FE7A3C" w:rsidP="00C87106"/>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4E828" w14:textId="77777777" w:rsidR="004B2736" w:rsidRDefault="004B2736" w:rsidP="00651715">
      <w:pPr>
        <w:spacing w:before="0"/>
      </w:pPr>
      <w:r>
        <w:separator/>
      </w:r>
    </w:p>
  </w:endnote>
  <w:endnote w:type="continuationSeparator" w:id="0">
    <w:p w14:paraId="537A288D" w14:textId="77777777" w:rsidR="004B2736" w:rsidRDefault="004B2736"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B79E1" w14:textId="77777777" w:rsidR="004B2736" w:rsidRDefault="004B2736" w:rsidP="00651715">
      <w:pPr>
        <w:spacing w:before="0"/>
      </w:pPr>
      <w:r>
        <w:separator/>
      </w:r>
    </w:p>
  </w:footnote>
  <w:footnote w:type="continuationSeparator" w:id="0">
    <w:p w14:paraId="2AD1F906" w14:textId="77777777" w:rsidR="004B2736" w:rsidRDefault="004B2736"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8B2F51"/>
    <w:multiLevelType w:val="hybridMultilevel"/>
    <w:tmpl w:val="00A2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6"/>
  </w:num>
  <w:num w:numId="7">
    <w:abstractNumId w:val="8"/>
  </w:num>
  <w:num w:numId="8">
    <w:abstractNumId w:val="13"/>
  </w:num>
  <w:num w:numId="9">
    <w:abstractNumId w:val="2"/>
  </w:num>
  <w:num w:numId="10">
    <w:abstractNumId w:val="14"/>
  </w:num>
  <w:num w:numId="11">
    <w:abstractNumId w:val="6"/>
  </w:num>
  <w:num w:numId="12">
    <w:abstractNumId w:val="1"/>
  </w:num>
  <w:num w:numId="13">
    <w:abstractNumId w:val="15"/>
  </w:num>
  <w:num w:numId="14">
    <w:abstractNumId w:val="5"/>
  </w:num>
  <w:num w:numId="15">
    <w:abstractNumId w:val="9"/>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0D5758"/>
    <w:rsid w:val="00111202"/>
    <w:rsid w:val="00144AB6"/>
    <w:rsid w:val="00147AA7"/>
    <w:rsid w:val="001966DA"/>
    <w:rsid w:val="001E6AA0"/>
    <w:rsid w:val="00221171"/>
    <w:rsid w:val="00252015"/>
    <w:rsid w:val="002856B1"/>
    <w:rsid w:val="003421DC"/>
    <w:rsid w:val="00383D14"/>
    <w:rsid w:val="00402395"/>
    <w:rsid w:val="004276A5"/>
    <w:rsid w:val="00486BEA"/>
    <w:rsid w:val="004B1A74"/>
    <w:rsid w:val="004B2736"/>
    <w:rsid w:val="00502D10"/>
    <w:rsid w:val="0051233D"/>
    <w:rsid w:val="00515616"/>
    <w:rsid w:val="005738CC"/>
    <w:rsid w:val="00580A8C"/>
    <w:rsid w:val="00595E0C"/>
    <w:rsid w:val="00596973"/>
    <w:rsid w:val="00607C0B"/>
    <w:rsid w:val="006324B1"/>
    <w:rsid w:val="006500BA"/>
    <w:rsid w:val="00651715"/>
    <w:rsid w:val="00686E19"/>
    <w:rsid w:val="00772CA3"/>
    <w:rsid w:val="0078083D"/>
    <w:rsid w:val="00842C49"/>
    <w:rsid w:val="008D5A75"/>
    <w:rsid w:val="00912552"/>
    <w:rsid w:val="009474EB"/>
    <w:rsid w:val="00976DEA"/>
    <w:rsid w:val="009E195F"/>
    <w:rsid w:val="00A10F7D"/>
    <w:rsid w:val="00A1725B"/>
    <w:rsid w:val="00A24711"/>
    <w:rsid w:val="00A642AE"/>
    <w:rsid w:val="00A72D4E"/>
    <w:rsid w:val="00AE1A3E"/>
    <w:rsid w:val="00B32BF0"/>
    <w:rsid w:val="00B5446B"/>
    <w:rsid w:val="00BE4961"/>
    <w:rsid w:val="00BF22DA"/>
    <w:rsid w:val="00BF23A9"/>
    <w:rsid w:val="00C519A1"/>
    <w:rsid w:val="00C60E95"/>
    <w:rsid w:val="00C87106"/>
    <w:rsid w:val="00CD383C"/>
    <w:rsid w:val="00CE073E"/>
    <w:rsid w:val="00D274E4"/>
    <w:rsid w:val="00E127C6"/>
    <w:rsid w:val="00E4060C"/>
    <w:rsid w:val="00E43B38"/>
    <w:rsid w:val="00EB771A"/>
    <w:rsid w:val="00F35F5D"/>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Γιώργος Συρογιάννης</cp:lastModifiedBy>
  <cp:revision>3</cp:revision>
  <dcterms:created xsi:type="dcterms:W3CDTF">2020-12-14T19:13:00Z</dcterms:created>
  <dcterms:modified xsi:type="dcterms:W3CDTF">2020-12-14T19:14:00Z</dcterms:modified>
</cp:coreProperties>
</file>