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5800" w:type="dxa"/>
        <w:gridCol w:w="2000" w:type="dxa"/>
      </w:tblGrid>
      <w:tblPr>
        <w:jc w:val="left"/>
        <w:tblW w:w="0" w:type="auto"/>
      </w:tblP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Name and surname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Praven Kumar</w:t>
            </w:r>
          </w:p>
        </w:tc>
        <w:tc>
          <w:tcPr>
            <w:tcW w:w="2000" w:type="dxa"/>
            <w:vMerge w:val="restart"/>
          </w:tcPr>
          <w:p>
            <w:pPr/>
            <w:r>
              <w:pict>
                <v:shape type="#_x0000_t75" style="width:100px; height:100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Email 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praveen.kulharee@logicspice.com</w:t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Phone Number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033643014373</w:t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india</w:t>
            </w:r>
          </w:p>
        </w:tc>
        <w:tc>
          <w:tcPr>
            <w:tcW w:w="" w:type="dxa"/>
            <w:vMerge w:val="continue"/>
          </w:tcPr>
          <w:p/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450" w:type="dxa"/>
        <w:gridCol w:w="8000" w:type="dxa"/>
      </w:tblGrid>
      <w:tblPr>
        <w:tblW w:w="0" w:type="auto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/>
              </w:rPr>
              <w:t xml:space="preserve">EXPERIENCE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>
              <w:jc w:val="left"/>
              <w:spacing w:after="4"/>
            </w:pPr>
            <w:r>
              <w:rPr>
                <w:sz w:val="22"/>
                <w:szCs w:val="22"/>
              </w:rPr>
              <w:t xml:space="preserve">May-2016 to May-2017 - LogicSpice Pvt. Ltd.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Developer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IOS App Developer at LogicSpice Pvt. Ltd.</w:t>
            </w:r>
          </w:p>
        </w:tc>
      </w:tr>
      <w:tr>
        <w:trPr/>
        <w:tc>
          <w:tcPr>
            <w:tcW w:w="8000" w:type="dxa"/>
            <w:gridSpan w:val="2"/>
          </w:tcPr>
          <w:p/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>
              <w:jc w:val="left"/>
              <w:spacing w:after="4"/>
            </w:pPr>
            <w:r>
              <w:rPr>
                <w:sz w:val="22"/>
                <w:szCs w:val="22"/>
              </w:rPr>
              <w:t xml:space="preserve">June-2016 to June-2018 - LS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Mobile Developer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Test Data</w:t>
            </w:r>
          </w:p>
        </w:tc>
      </w:tr>
      <w:tr>
        <w:trPr/>
        <w:tc>
          <w:tcPr>
            <w:tcW w:w="8000" w:type="dxa"/>
            <w:gridSpan w:val="2"/>
          </w:tcPr>
          <w:p/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>
              <w:jc w:val="left"/>
              <w:spacing w:after="4"/>
            </w:pPr>
            <w:r>
              <w:rPr>
                <w:sz w:val="22"/>
                <w:szCs w:val="22"/>
              </w:rPr>
              <w:t xml:space="preserve">Jul-2012 to Apr-2017 - sml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worker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fvghjmklkl/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400" w:type="dxa"/>
        <w:gridCol w:w="8000" w:type="dxa"/>
      </w:tblGrid>
      <w:tblPr>
        <w:tblW w:w="0" w:type="auto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/>
              </w:rPr>
              <w:t xml:space="preserve">EDUCATION SPECIALIZATION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2006 – RU Jaipur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Electronics/Telecommunication</w:t>
            </w:r>
          </w:p>
        </w:tc>
      </w:tr>
      <w:tr>
        <w:trPr/>
        <w:tc>
          <w:tcPr>
            <w:tcW w:w="8000" w:type="dxa"/>
            <w:gridSpan w:val="2"/>
          </w:tcPr>
          <w:p/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2018 – RTU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Communication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6000" w:type="dxa"/>
      </w:tblGrid>
      <w:tblPr>
        <w:tblW w:w="0" w:type="auto"/>
      </w:tblPr>
      <w:tr>
        <w:trPr/>
        <w:tc>
          <w:tcPr>
            <w:tcW w:w="6000" w:type="dxa"/>
          </w:tcPr>
          <w:p>
            <w:pPr/>
            <w:r>
              <w:rPr>
                <w:sz w:val="22"/>
                <w:szCs w:val="22"/>
                <w:b/>
              </w:rPr>
              <w:t xml:space="preserve">SKILLS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Agriculture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Agriculture engineer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Agriculture Officer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AJAX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Amazon Web Services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Graphic Design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9826F3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C8C55FEF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2018-09-07T10:02:13+00:00</dcterms:created>
  <dcterms:modified xsi:type="dcterms:W3CDTF">2018-09-07T10:02:13+00:00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