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ind w:firstLine="1128"/>
        <w:rPr>
          <w:rFonts w:ascii="Cambria" w:cs="Cambria" w:eastAsia="Cambria" w:hAnsi="Cambria"/>
          <w:b w:val="1"/>
          <w:sz w:val="28"/>
          <w:szCs w:val="28"/>
        </w:rPr>
      </w:pPr>
      <w:r w:rsidDel="00000000" w:rsidR="00000000" w:rsidRPr="00000000">
        <w:rPr>
          <w:b w:val="1"/>
          <w:sz w:val="28"/>
          <w:szCs w:val="28"/>
          <w:rtl w:val="0"/>
        </w:rPr>
        <w:t xml:space="preserve">                   </w:t>
      </w:r>
      <w:r w:rsidDel="00000000" w:rsidR="00000000" w:rsidRPr="00000000">
        <w:rPr>
          <w:rFonts w:ascii="Cambria" w:cs="Cambria" w:eastAsia="Cambria" w:hAnsi="Cambria"/>
          <w:b w:val="1"/>
          <w:sz w:val="28"/>
          <w:szCs w:val="28"/>
          <w:rtl w:val="0"/>
        </w:rPr>
        <w:t xml:space="preserve">             Learn N Earn</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ind w:firstLine="1128"/>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Frontend link:</w:t>
      </w:r>
      <w:r w:rsidDel="00000000" w:rsidR="00000000" w:rsidRPr="00000000">
        <w:rPr>
          <w:rFonts w:ascii="Cambria" w:cs="Cambria" w:eastAsia="Cambria" w:hAnsi="Cambria"/>
          <w:sz w:val="24"/>
          <w:szCs w:val="24"/>
          <w:rtl w:val="0"/>
        </w:rPr>
        <w:t xml:space="preserve"> </w:t>
      </w:r>
      <w:hyperlink r:id="rId6">
        <w:r w:rsidDel="00000000" w:rsidR="00000000" w:rsidRPr="00000000">
          <w:rPr>
            <w:rFonts w:ascii="Cambria" w:cs="Cambria" w:eastAsia="Cambria" w:hAnsi="Cambria"/>
            <w:color w:val="0000ff"/>
            <w:sz w:val="24"/>
            <w:szCs w:val="24"/>
            <w:u w:val="none"/>
            <w:rtl w:val="0"/>
          </w:rPr>
          <w:t xml:space="preserve">https://demo72.logicspice.com/learnnearn</w:t>
        </w:r>
      </w:hyperlink>
      <w:r w:rsidDel="00000000" w:rsidR="00000000" w:rsidRPr="00000000">
        <w:rPr>
          <w:rtl w:val="0"/>
        </w:rPr>
      </w:r>
    </w:p>
    <w:p w:rsidR="00000000" w:rsidDel="00000000" w:rsidP="00000000" w:rsidRDefault="00000000" w:rsidRPr="00000000" w14:paraId="00000008">
      <w:pPr>
        <w:ind w:firstLine="1128"/>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ind w:firstLine="1128"/>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Backend link: </w:t>
      </w:r>
      <w:hyperlink r:id="rId7">
        <w:r w:rsidDel="00000000" w:rsidR="00000000" w:rsidRPr="00000000">
          <w:rPr>
            <w:rFonts w:ascii="Cambria" w:cs="Cambria" w:eastAsia="Cambria" w:hAnsi="Cambria"/>
            <w:color w:val="0000ff"/>
            <w:sz w:val="24"/>
            <w:szCs w:val="24"/>
            <w:u w:val="none"/>
            <w:rtl w:val="0"/>
          </w:rPr>
          <w:t xml:space="preserve">https://demo72.logicspice.com/learnnearn/admin</w:t>
        </w:r>
      </w:hyperlink>
      <w:r w:rsidDel="00000000" w:rsidR="00000000" w:rsidRPr="00000000">
        <w:rPr>
          <w:rtl w:val="0"/>
        </w:rPr>
      </w:r>
    </w:p>
    <w:p w:rsidR="00000000" w:rsidDel="00000000" w:rsidP="00000000" w:rsidRDefault="00000000" w:rsidRPr="00000000" w14:paraId="0000000A">
      <w:pPr>
        <w:ind w:firstLine="1128"/>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ind w:firstLine="1128"/>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Username: learnnearn</w:t>
      </w:r>
    </w:p>
    <w:p w:rsidR="00000000" w:rsidDel="00000000" w:rsidP="00000000" w:rsidRDefault="00000000" w:rsidRPr="00000000" w14:paraId="0000000C">
      <w:pPr>
        <w:ind w:firstLine="1128"/>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D">
      <w:pPr>
        <w:ind w:firstLine="1128"/>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Password: gigger_admin</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tbl>
      <w:tblPr>
        <w:tblStyle w:val="Table1"/>
        <w:tblW w:w="100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5346"/>
        <w:gridCol w:w="3366"/>
        <w:tblGridChange w:id="0">
          <w:tblGrid>
            <w:gridCol w:w="1384"/>
            <w:gridCol w:w="5346"/>
            <w:gridCol w:w="3366"/>
          </w:tblGrid>
        </w:tblGridChange>
      </w:tblGrid>
      <w:tr>
        <w:tc>
          <w:tcPr/>
          <w:p w:rsidR="00000000" w:rsidDel="00000000" w:rsidP="00000000" w:rsidRDefault="00000000" w:rsidRPr="00000000" w14:paraId="0000000F">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SR. NO.</w:t>
            </w:r>
          </w:p>
        </w:tc>
        <w:tc>
          <w:tcPr/>
          <w:p w:rsidR="00000000" w:rsidDel="00000000" w:rsidP="00000000" w:rsidRDefault="00000000" w:rsidRPr="00000000" w14:paraId="00000010">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Scope</w:t>
            </w:r>
          </w:p>
        </w:tc>
        <w:tc>
          <w:tcPr/>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Time</w:t>
            </w:r>
          </w:p>
        </w:tc>
      </w:tr>
      <w:tr>
        <w:tc>
          <w:tcPr/>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1.</w:t>
            </w:r>
          </w:p>
        </w:tc>
        <w:tc>
          <w:tcPr/>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Reschedule booking slot</w:t>
            </w:r>
          </w:p>
        </w:tc>
        <w:tc>
          <w:tcPr/>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32 Hours</w:t>
            </w:r>
          </w:p>
        </w:tc>
      </w:tr>
      <w:tr>
        <w:tc>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tl w:val="0"/>
              </w:rPr>
            </w:r>
          </w:p>
        </w:tc>
        <w:tc>
          <w:tcPr/>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tl w:val="0"/>
              </w:rPr>
            </w:r>
          </w:p>
        </w:tc>
        <w:tc>
          <w:tcPr/>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tl w:val="0"/>
              </w:rPr>
            </w:r>
          </w:p>
        </w:tc>
      </w:tr>
      <w:tr>
        <w:tc>
          <w:tcPr/>
          <w:p w:rsidR="00000000" w:rsidDel="00000000" w:rsidP="00000000" w:rsidRDefault="00000000" w:rsidRPr="00000000" w14:paraId="00000018">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tl w:val="0"/>
              </w:rPr>
            </w:r>
          </w:p>
        </w:tc>
        <w:tc>
          <w:tcPr/>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Total</w:t>
            </w:r>
          </w:p>
        </w:tc>
        <w:tc>
          <w:tcPr/>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jc w:val="center"/>
              <w:rPr>
                <w:rFonts w:ascii="Cambria" w:cs="Cambria" w:eastAsia="Cambria" w:hAnsi="Cambria"/>
                <w:b w:val="1"/>
                <w:color w:val="1602ae"/>
                <w:sz w:val="24"/>
                <w:szCs w:val="24"/>
              </w:rPr>
            </w:pPr>
            <w:r w:rsidDel="00000000" w:rsidR="00000000" w:rsidRPr="00000000">
              <w:rPr>
                <w:rFonts w:ascii="Cambria" w:cs="Cambria" w:eastAsia="Cambria" w:hAnsi="Cambria"/>
                <w:b w:val="1"/>
                <w:color w:val="1602ae"/>
                <w:sz w:val="24"/>
                <w:szCs w:val="24"/>
                <w:rtl w:val="0"/>
              </w:rPr>
              <w:t xml:space="preserve">32 Hours</w:t>
            </w:r>
          </w:p>
        </w:tc>
      </w:tr>
    </w:tbl>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D">
      <w:pPr>
        <w:ind w:firstLine="113"/>
        <w:rPr/>
      </w:pPr>
      <w:r w:rsidDel="00000000" w:rsidR="00000000" w:rsidRPr="00000000">
        <w:rPr>
          <w:rtl w:val="0"/>
        </w:rPr>
      </w:r>
    </w:p>
    <w:p w:rsidR="00000000" w:rsidDel="00000000" w:rsidP="00000000" w:rsidRDefault="00000000" w:rsidRPr="00000000" w14:paraId="0000001E">
      <w:pPr>
        <w:widowControl w:val="1"/>
        <w:pBdr>
          <w:top w:color="000000" w:space="0" w:sz="0" w:val="none"/>
          <w:left w:color="000000" w:space="0" w:sz="0" w:val="none"/>
          <w:bottom w:color="000000" w:space="0" w:sz="0" w:val="none"/>
          <w:right w:color="000000" w:space="0" w:sz="0" w:val="none"/>
          <w:between w:color="000000" w:space="0" w:sz="0" w:val="none"/>
        </w:pBdr>
        <w:rPr>
          <w:rFonts w:ascii="Cambria" w:cs="Cambria" w:eastAsia="Cambria" w:hAnsi="Cambria"/>
          <w:color w:val="000000"/>
          <w:sz w:val="24"/>
          <w:szCs w:val="24"/>
          <w:shd w:fill="auto" w:val="clear"/>
        </w:rPr>
      </w:pPr>
      <w:r w:rsidDel="00000000" w:rsidR="00000000" w:rsidRPr="00000000">
        <w:rPr>
          <w:rFonts w:ascii="Cambria" w:cs="Cambria" w:eastAsia="Cambria" w:hAnsi="Cambria"/>
          <w:color w:val="000000"/>
          <w:sz w:val="24"/>
          <w:szCs w:val="24"/>
          <w:shd w:fill="auto" w:val="clear"/>
          <w:rtl w:val="0"/>
        </w:rPr>
        <w:t xml:space="preserve">With regards to scheduling, I didn’t ask for anything outside the scope. It was all mentioned in point 5 as shown below. However, if you have miscalculated the cost of point 5, that’s fine I can pay you more if it the extra amount is acceptable. Let me know how much you want and the time frame for implementation. </w:t>
      </w:r>
    </w:p>
    <w:p w:rsidR="00000000" w:rsidDel="00000000" w:rsidP="00000000" w:rsidRDefault="00000000" w:rsidRPr="00000000" w14:paraId="0000001F">
      <w:pPr>
        <w:widowControl w:val="1"/>
        <w:pBdr>
          <w:top w:color="000000" w:space="0" w:sz="0" w:val="none"/>
          <w:left w:color="000000" w:space="0" w:sz="0" w:val="none"/>
          <w:bottom w:color="000000" w:space="0" w:sz="0" w:val="none"/>
          <w:right w:color="000000" w:space="0" w:sz="0" w:val="none"/>
          <w:between w:color="000000" w:space="0" w:sz="0" w:val="none"/>
        </w:pBdr>
        <w:rPr>
          <w:rFonts w:ascii="Cambria" w:cs="Cambria" w:eastAsia="Cambria" w:hAnsi="Cambria"/>
          <w:color w:val="000000"/>
          <w:sz w:val="24"/>
          <w:szCs w:val="24"/>
          <w:shd w:fill="auto" w:val="clear"/>
        </w:rPr>
      </w:pPr>
      <w:r w:rsidDel="00000000" w:rsidR="00000000" w:rsidRPr="00000000">
        <w:rPr>
          <w:rtl w:val="0"/>
        </w:rPr>
      </w:r>
    </w:p>
    <w:p w:rsidR="00000000" w:rsidDel="00000000" w:rsidP="00000000" w:rsidRDefault="00000000" w:rsidRPr="00000000" w14:paraId="00000020">
      <w:pPr>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jc w:val="both"/>
        <w:rPr>
          <w:rFonts w:ascii="Cambria" w:cs="Cambria" w:eastAsia="Cambria" w:hAnsi="Cambria"/>
          <w:color w:val="000000"/>
          <w:sz w:val="24"/>
          <w:szCs w:val="24"/>
          <w:shd w:fill="auto" w:val="clear"/>
        </w:rPr>
      </w:pPr>
      <w:r w:rsidDel="00000000" w:rsidR="00000000" w:rsidRPr="00000000">
        <w:rPr>
          <w:rFonts w:ascii="Cambria" w:cs="Cambria" w:eastAsia="Cambria" w:hAnsi="Cambria"/>
          <w:color w:val="000000"/>
          <w:sz w:val="24"/>
          <w:szCs w:val="24"/>
          <w:shd w:fill="auto" w:val="clear"/>
          <w:rtl w:val="0"/>
        </w:rPr>
        <w:t xml:space="preserve">Automatically reflect the remaining hours / credit for both the buyer and the seller after each video session.</w:t>
      </w:r>
    </w:p>
    <w:p w:rsidR="00000000" w:rsidDel="00000000" w:rsidP="00000000" w:rsidRDefault="00000000" w:rsidRPr="00000000" w14:paraId="00000021">
      <w:pPr>
        <w:widowControl w:val="1"/>
        <w:numPr>
          <w:ilvl w:val="1"/>
          <w:numId w:val="1"/>
        </w:numPr>
        <w:pBdr>
          <w:top w:color="000000" w:space="0" w:sz="0" w:val="none"/>
          <w:left w:color="000000" w:space="0" w:sz="0" w:val="none"/>
          <w:bottom w:color="000000" w:space="0" w:sz="0" w:val="none"/>
          <w:right w:color="000000" w:space="0" w:sz="0" w:val="none"/>
          <w:between w:color="000000" w:space="0" w:sz="0" w:val="none"/>
        </w:pBdr>
        <w:ind w:left="1440" w:hanging="360"/>
        <w:jc w:val="both"/>
        <w:rPr>
          <w:rFonts w:ascii="Cambria" w:cs="Cambria" w:eastAsia="Cambria" w:hAnsi="Cambria"/>
          <w:color w:val="000000"/>
          <w:sz w:val="24"/>
          <w:szCs w:val="24"/>
          <w:shd w:fill="auto" w:val="clear"/>
        </w:rPr>
      </w:pPr>
      <w:r w:rsidDel="00000000" w:rsidR="00000000" w:rsidRPr="00000000">
        <w:rPr>
          <w:rFonts w:ascii="Cambria" w:cs="Cambria" w:eastAsia="Cambria" w:hAnsi="Cambria"/>
          <w:color w:val="000000"/>
          <w:sz w:val="24"/>
          <w:szCs w:val="24"/>
          <w:shd w:fill="auto" w:val="clear"/>
          <w:rtl w:val="0"/>
        </w:rPr>
        <w:t xml:space="preserve">Query (2020-01-28): Do you mean that every gig have different time session like : if buyer buy a gig from seller then gig have only 2 hours session and buyer and seller can only call for 2 hours. After completing the 2 hours session buyer needs to again pay for gig for next session? </w:t>
      </w:r>
      <w:r w:rsidDel="00000000" w:rsidR="00000000" w:rsidRPr="00000000">
        <w:rPr>
          <w:rFonts w:ascii="Cambria" w:cs="Cambria" w:eastAsia="Cambria" w:hAnsi="Cambria"/>
          <w:color w:val="d90b05"/>
          <w:sz w:val="24"/>
          <w:szCs w:val="24"/>
          <w:shd w:fill="auto" w:val="clear"/>
          <w:rtl w:val="0"/>
        </w:rPr>
        <w:t xml:space="preserve">Yes,</w:t>
      </w:r>
      <w:r w:rsidDel="00000000" w:rsidR="00000000" w:rsidRPr="00000000">
        <w:rPr>
          <w:rFonts w:ascii="Cambria" w:cs="Cambria" w:eastAsia="Cambria" w:hAnsi="Cambria"/>
          <w:color w:val="000000"/>
          <w:sz w:val="24"/>
          <w:szCs w:val="24"/>
          <w:shd w:fill="auto" w:val="clear"/>
          <w:rtl w:val="0"/>
        </w:rPr>
        <w:t xml:space="preserve"> </w:t>
      </w:r>
      <w:r w:rsidDel="00000000" w:rsidR="00000000" w:rsidRPr="00000000">
        <w:rPr>
          <w:rFonts w:ascii="Cambria" w:cs="Cambria" w:eastAsia="Cambria" w:hAnsi="Cambria"/>
          <w:color w:val="d90b05"/>
          <w:sz w:val="24"/>
          <w:szCs w:val="24"/>
          <w:shd w:fill="auto" w:val="clear"/>
          <w:rtl w:val="0"/>
        </w:rPr>
        <w:t xml:space="preserve">Example, a seller offers a package of 6 sessions/Gigs that are equal to six hours of video conferencing at a discounted rate. The buyer purchased the six hours on six different days. With every hour completed the total number of hours remaining should decrease on both sides.</w:t>
      </w:r>
      <w:r w:rsidDel="00000000" w:rsidR="00000000" w:rsidRPr="00000000">
        <w:rPr>
          <w:rtl w:val="0"/>
        </w:rPr>
      </w:r>
    </w:p>
    <w:p w:rsidR="00000000" w:rsidDel="00000000" w:rsidP="00000000" w:rsidRDefault="00000000" w:rsidRPr="00000000" w14:paraId="00000022">
      <w:pPr>
        <w:widowControl w:val="1"/>
        <w:pBdr>
          <w:top w:color="000000" w:space="0" w:sz="0" w:val="none"/>
          <w:left w:color="000000" w:space="0" w:sz="0" w:val="none"/>
          <w:bottom w:color="000000" w:space="0" w:sz="0" w:val="none"/>
          <w:right w:color="000000" w:space="0" w:sz="0" w:val="none"/>
          <w:between w:color="000000" w:space="0" w:sz="0" w:val="none"/>
        </w:pBdr>
        <w:jc w:val="both"/>
        <w:rPr>
          <w:rFonts w:ascii="Cambria" w:cs="Cambria" w:eastAsia="Cambria" w:hAnsi="Cambria"/>
          <w:color w:val="2d6516"/>
          <w:sz w:val="24"/>
          <w:szCs w:val="24"/>
          <w:shd w:fill="auto" w:val="clear"/>
        </w:rPr>
      </w:pPr>
      <w:r w:rsidDel="00000000" w:rsidR="00000000" w:rsidRPr="00000000">
        <w:rPr>
          <w:rFonts w:ascii="Cambria" w:cs="Cambria" w:eastAsia="Cambria" w:hAnsi="Cambria"/>
          <w:b w:val="1"/>
          <w:color w:val="2d6516"/>
          <w:sz w:val="24"/>
          <w:szCs w:val="24"/>
          <w:shd w:fill="auto" w:val="clear"/>
          <w:rtl w:val="0"/>
        </w:rPr>
        <w:t xml:space="preserve">      </w:t>
        <w:br w:type="textWrapping"/>
        <w:t xml:space="preserve">Query (2020-01-29): But there is confusion suppose any user buy 2 sessions of 2 hours and when seller and buyer start the session and complete first session after 45 minutes then the next session will be 1hour and 15 min? Suppose buyer buy 2 session one is 2pm to 3pm and second session of 6pm to 7pm then first session will complete in only 40 minutes and when both start the second session then it will be finish at 7:15pm? At the same time other buyer already purchased a session of 7pm to 8pm then when will this session will start for that buyer because one session will not completed yet for other buyers?</w:t>
        <w:br w:type="textWrapping"/>
      </w:r>
      <w:r w:rsidDel="00000000" w:rsidR="00000000" w:rsidRPr="00000000">
        <w:rPr>
          <w:rtl w:val="0"/>
        </w:rPr>
      </w:r>
    </w:p>
    <w:p w:rsidR="00000000" w:rsidDel="00000000" w:rsidP="00000000" w:rsidRDefault="00000000" w:rsidRPr="00000000" w14:paraId="00000023">
      <w:pPr>
        <w:widowControl w:val="1"/>
        <w:pBdr>
          <w:top w:color="000000" w:space="0" w:sz="0" w:val="none"/>
          <w:left w:color="000000" w:space="0" w:sz="0" w:val="none"/>
          <w:bottom w:color="000000" w:space="0" w:sz="0" w:val="none"/>
          <w:right w:color="000000" w:space="0" w:sz="0" w:val="none"/>
          <w:between w:color="000000" w:space="0" w:sz="0" w:val="none"/>
        </w:pBdr>
        <w:jc w:val="both"/>
        <w:rPr>
          <w:rFonts w:ascii="Cambria" w:cs="Cambria" w:eastAsia="Cambria" w:hAnsi="Cambria"/>
          <w:color w:val="fb00ff"/>
          <w:sz w:val="24"/>
          <w:szCs w:val="24"/>
          <w:shd w:fill="auto" w:val="clear"/>
        </w:rPr>
      </w:pPr>
      <w:r w:rsidDel="00000000" w:rsidR="00000000" w:rsidRPr="00000000">
        <w:rPr>
          <w:rFonts w:ascii="Cambria" w:cs="Cambria" w:eastAsia="Cambria" w:hAnsi="Cambria"/>
          <w:b w:val="1"/>
          <w:color w:val="fb00ff"/>
          <w:sz w:val="24"/>
          <w:szCs w:val="24"/>
          <w:shd w:fill="auto" w:val="clear"/>
          <w:rtl w:val="0"/>
        </w:rPr>
        <w:t xml:space="preserve">We can count any session as one hour regardless of how much the tutor and learner actually spend. So, if they spent 45 minutes it’s counted as one hour. If they spent 1.15 h, it’s counted as one hour as well.  There are many parameters with scheduling, to avoid confusion or malfunctioning let’s copy the whole schedule section from the demo I sent you. Please confirm. </w:t>
      </w:r>
      <w:r w:rsidDel="00000000" w:rsidR="00000000" w:rsidRPr="00000000">
        <w:rPr>
          <w:rtl w:val="0"/>
        </w:rPr>
      </w:r>
    </w:p>
    <w:p w:rsidR="00000000" w:rsidDel="00000000" w:rsidP="00000000" w:rsidRDefault="00000000" w:rsidRPr="00000000" w14:paraId="00000024">
      <w:pPr>
        <w:spacing w:before="104" w:line="338" w:lineRule="auto"/>
        <w:jc w:val="both"/>
        <w:rPr>
          <w:rFonts w:ascii="Cambria" w:cs="Cambria" w:eastAsia="Cambria" w:hAnsi="Cambria"/>
          <w:b w:val="1"/>
          <w:color w:val="1602ae"/>
          <w:sz w:val="24"/>
          <w:szCs w:val="24"/>
          <w:u w:val="none"/>
        </w:rPr>
      </w:pPr>
      <w:r w:rsidDel="00000000" w:rsidR="00000000" w:rsidRPr="00000000">
        <w:rPr>
          <w:rFonts w:ascii="Times New Roman" w:cs="Times New Roman" w:eastAsia="Times New Roman" w:hAnsi="Times New Roman"/>
          <w:b w:val="1"/>
          <w:color w:val="000000"/>
          <w:sz w:val="24"/>
          <w:szCs w:val="24"/>
          <w:shd w:fill="auto" w:val="clear"/>
          <w:rtl w:val="0"/>
        </w:rPr>
        <w:br w:type="textWrapping"/>
      </w:r>
      <w:r w:rsidDel="00000000" w:rsidR="00000000" w:rsidRPr="00000000">
        <w:rPr>
          <w:rFonts w:ascii="Cambria" w:cs="Cambria" w:eastAsia="Cambria" w:hAnsi="Cambria"/>
          <w:b w:val="1"/>
          <w:color w:val="1602ae"/>
          <w:sz w:val="24"/>
          <w:szCs w:val="24"/>
          <w:u w:val="none"/>
          <w:rtl w:val="0"/>
        </w:rPr>
        <w:br w:type="textWrapping"/>
        <w:br w:type="textWrapping"/>
        <w:br w:type="textWrapping"/>
        <w:br w:type="textWrapping"/>
        <w:br w:type="textWrapping"/>
        <w:t xml:space="preserve">Scope (2020-07-</w:t>
      </w:r>
      <w:r w:rsidDel="00000000" w:rsidR="00000000" w:rsidRPr="00000000">
        <w:rPr>
          <w:rFonts w:ascii="Cambria" w:cs="Cambria" w:eastAsia="Cambria" w:hAnsi="Cambria"/>
          <w:b w:val="1"/>
          <w:color w:val="1602ae"/>
          <w:sz w:val="24"/>
          <w:szCs w:val="24"/>
          <w:rtl w:val="0"/>
        </w:rPr>
        <w:t xml:space="preserve">20</w:t>
      </w:r>
      <w:r w:rsidDel="00000000" w:rsidR="00000000" w:rsidRPr="00000000">
        <w:rPr>
          <w:rFonts w:ascii="Cambria" w:cs="Cambria" w:eastAsia="Cambria" w:hAnsi="Cambria"/>
          <w:b w:val="1"/>
          <w:color w:val="1602ae"/>
          <w:sz w:val="24"/>
          <w:szCs w:val="24"/>
          <w:u w:val="none"/>
          <w:rtl w:val="0"/>
        </w:rPr>
        <w:t xml:space="preserve">): We will </w:t>
      </w:r>
      <w:r w:rsidDel="00000000" w:rsidR="00000000" w:rsidRPr="00000000">
        <w:rPr>
          <w:rFonts w:ascii="Cambria" w:cs="Cambria" w:eastAsia="Cambria" w:hAnsi="Cambria"/>
          <w:b w:val="1"/>
          <w:color w:val="1602ae"/>
          <w:sz w:val="24"/>
          <w:szCs w:val="24"/>
          <w:rtl w:val="0"/>
        </w:rPr>
        <w:t xml:space="preserve">add a schedule</w:t>
      </w:r>
      <w:r w:rsidDel="00000000" w:rsidR="00000000" w:rsidRPr="00000000">
        <w:rPr>
          <w:rFonts w:ascii="Cambria" w:cs="Cambria" w:eastAsia="Cambria" w:hAnsi="Cambria"/>
          <w:b w:val="1"/>
          <w:color w:val="1602ae"/>
          <w:sz w:val="24"/>
          <w:szCs w:val="24"/>
          <w:u w:val="none"/>
          <w:rtl w:val="0"/>
        </w:rPr>
        <w:t xml:space="preserve"> session button </w:t>
      </w:r>
      <w:r w:rsidDel="00000000" w:rsidR="00000000" w:rsidRPr="00000000">
        <w:rPr>
          <w:rFonts w:ascii="Cambria" w:cs="Cambria" w:eastAsia="Cambria" w:hAnsi="Cambria"/>
          <w:b w:val="1"/>
          <w:color w:val="1602ae"/>
          <w:sz w:val="24"/>
          <w:szCs w:val="24"/>
          <w:rtl w:val="0"/>
        </w:rPr>
        <w:t xml:space="preserve">on the gig</w:t>
      </w:r>
      <w:r w:rsidDel="00000000" w:rsidR="00000000" w:rsidRPr="00000000">
        <w:rPr>
          <w:rFonts w:ascii="Cambria" w:cs="Cambria" w:eastAsia="Cambria" w:hAnsi="Cambria"/>
          <w:b w:val="1"/>
          <w:color w:val="1602ae"/>
          <w:sz w:val="24"/>
          <w:szCs w:val="24"/>
          <w:u w:val="none"/>
          <w:rtl w:val="0"/>
        </w:rPr>
        <w:t xml:space="preserve"> workplace page where </w:t>
      </w:r>
      <w:r w:rsidDel="00000000" w:rsidR="00000000" w:rsidRPr="00000000">
        <w:rPr>
          <w:rFonts w:ascii="Cambria" w:cs="Cambria" w:eastAsia="Cambria" w:hAnsi="Cambria"/>
          <w:b w:val="1"/>
          <w:color w:val="1602ae"/>
          <w:sz w:val="24"/>
          <w:szCs w:val="24"/>
          <w:rtl w:val="0"/>
        </w:rPr>
        <w:t xml:space="preserve">users</w:t>
      </w:r>
      <w:r w:rsidDel="00000000" w:rsidR="00000000" w:rsidRPr="00000000">
        <w:rPr>
          <w:rFonts w:ascii="Cambria" w:cs="Cambria" w:eastAsia="Cambria" w:hAnsi="Cambria"/>
          <w:b w:val="1"/>
          <w:color w:val="1602ae"/>
          <w:sz w:val="24"/>
          <w:szCs w:val="24"/>
          <w:u w:val="none"/>
          <w:rtl w:val="0"/>
        </w:rPr>
        <w:t xml:space="preserve"> can select any number of slots for booking. </w:t>
      </w:r>
      <w:r w:rsidDel="00000000" w:rsidR="00000000" w:rsidRPr="00000000">
        <w:rPr>
          <w:rFonts w:ascii="Cambria" w:cs="Cambria" w:eastAsia="Cambria" w:hAnsi="Cambria"/>
          <w:b w:val="1"/>
          <w:color w:val="1602ae"/>
          <w:sz w:val="24"/>
          <w:szCs w:val="24"/>
          <w:rtl w:val="0"/>
        </w:rPr>
        <w:t xml:space="preserve">Like a user</w:t>
      </w:r>
      <w:r w:rsidDel="00000000" w:rsidR="00000000" w:rsidRPr="00000000">
        <w:rPr>
          <w:rFonts w:ascii="Cambria" w:cs="Cambria" w:eastAsia="Cambria" w:hAnsi="Cambria"/>
          <w:b w:val="1"/>
          <w:color w:val="1602ae"/>
          <w:sz w:val="24"/>
          <w:szCs w:val="24"/>
          <w:u w:val="none"/>
          <w:rtl w:val="0"/>
        </w:rPr>
        <w:t xml:space="preserve"> </w:t>
      </w:r>
      <w:r w:rsidDel="00000000" w:rsidR="00000000" w:rsidRPr="00000000">
        <w:rPr>
          <w:rFonts w:ascii="Cambria" w:cs="Cambria" w:eastAsia="Cambria" w:hAnsi="Cambria"/>
          <w:b w:val="1"/>
          <w:color w:val="1602ae"/>
          <w:sz w:val="24"/>
          <w:szCs w:val="24"/>
          <w:rtl w:val="0"/>
        </w:rPr>
        <w:t xml:space="preserve">booked a 10</w:t>
      </w:r>
      <w:r w:rsidDel="00000000" w:rsidR="00000000" w:rsidRPr="00000000">
        <w:rPr>
          <w:rFonts w:ascii="Cambria" w:cs="Cambria" w:eastAsia="Cambria" w:hAnsi="Cambria"/>
          <w:b w:val="1"/>
          <w:color w:val="1602ae"/>
          <w:sz w:val="24"/>
          <w:szCs w:val="24"/>
          <w:u w:val="none"/>
          <w:rtl w:val="0"/>
        </w:rPr>
        <w:t xml:space="preserve"> hours gig then he </w:t>
      </w:r>
      <w:r w:rsidDel="00000000" w:rsidR="00000000" w:rsidRPr="00000000">
        <w:rPr>
          <w:rFonts w:ascii="Cambria" w:cs="Cambria" w:eastAsia="Cambria" w:hAnsi="Cambria"/>
          <w:b w:val="1"/>
          <w:color w:val="1602ae"/>
          <w:sz w:val="24"/>
          <w:szCs w:val="24"/>
          <w:rtl w:val="0"/>
        </w:rPr>
        <w:t xml:space="preserve">is</w:t>
      </w:r>
      <w:r w:rsidDel="00000000" w:rsidR="00000000" w:rsidRPr="00000000">
        <w:rPr>
          <w:rFonts w:ascii="Cambria" w:cs="Cambria" w:eastAsia="Cambria" w:hAnsi="Cambria"/>
          <w:b w:val="1"/>
          <w:color w:val="1602ae"/>
          <w:sz w:val="24"/>
          <w:szCs w:val="24"/>
          <w:u w:val="none"/>
          <w:rtl w:val="0"/>
        </w:rPr>
        <w:t xml:space="preserve"> able to </w:t>
      </w:r>
      <w:r w:rsidDel="00000000" w:rsidR="00000000" w:rsidRPr="00000000">
        <w:rPr>
          <w:rFonts w:ascii="Cambria" w:cs="Cambria" w:eastAsia="Cambria" w:hAnsi="Cambria"/>
          <w:b w:val="1"/>
          <w:color w:val="1602ae"/>
          <w:sz w:val="24"/>
          <w:szCs w:val="24"/>
          <w:rtl w:val="0"/>
        </w:rPr>
        <w:t xml:space="preserve">select a booking</w:t>
      </w:r>
      <w:r w:rsidDel="00000000" w:rsidR="00000000" w:rsidRPr="00000000">
        <w:rPr>
          <w:rFonts w:ascii="Cambria" w:cs="Cambria" w:eastAsia="Cambria" w:hAnsi="Cambria"/>
          <w:b w:val="1"/>
          <w:color w:val="1602ae"/>
          <w:sz w:val="24"/>
          <w:szCs w:val="24"/>
          <w:u w:val="none"/>
          <w:rtl w:val="0"/>
        </w:rPr>
        <w:t xml:space="preserve"> session slot by clicking </w:t>
      </w:r>
      <w:r w:rsidDel="00000000" w:rsidR="00000000" w:rsidRPr="00000000">
        <w:rPr>
          <w:rFonts w:ascii="Cambria" w:cs="Cambria" w:eastAsia="Cambria" w:hAnsi="Cambria"/>
          <w:b w:val="1"/>
          <w:color w:val="1602ae"/>
          <w:sz w:val="24"/>
          <w:szCs w:val="24"/>
          <w:rtl w:val="0"/>
        </w:rPr>
        <w:t xml:space="preserve">on the schedule</w:t>
      </w:r>
      <w:r w:rsidDel="00000000" w:rsidR="00000000" w:rsidRPr="00000000">
        <w:rPr>
          <w:rFonts w:ascii="Cambria" w:cs="Cambria" w:eastAsia="Cambria" w:hAnsi="Cambria"/>
          <w:b w:val="1"/>
          <w:color w:val="1602ae"/>
          <w:sz w:val="24"/>
          <w:szCs w:val="24"/>
          <w:u w:val="none"/>
          <w:rtl w:val="0"/>
        </w:rPr>
        <w:t xml:space="preserve"> button. He </w:t>
      </w:r>
      <w:r w:rsidDel="00000000" w:rsidR="00000000" w:rsidRPr="00000000">
        <w:rPr>
          <w:rFonts w:ascii="Cambria" w:cs="Cambria" w:eastAsia="Cambria" w:hAnsi="Cambria"/>
          <w:b w:val="1"/>
          <w:color w:val="1602ae"/>
          <w:sz w:val="24"/>
          <w:szCs w:val="24"/>
          <w:rtl w:val="0"/>
        </w:rPr>
        <w:t xml:space="preserve">is</w:t>
      </w:r>
      <w:r w:rsidDel="00000000" w:rsidR="00000000" w:rsidRPr="00000000">
        <w:rPr>
          <w:rFonts w:ascii="Cambria" w:cs="Cambria" w:eastAsia="Cambria" w:hAnsi="Cambria"/>
          <w:b w:val="1"/>
          <w:color w:val="1602ae"/>
          <w:sz w:val="24"/>
          <w:szCs w:val="24"/>
          <w:u w:val="none"/>
          <w:rtl w:val="0"/>
        </w:rPr>
        <w:t xml:space="preserve"> also able to cancel or reschedule any time slot from the calendar by using that button. After clicking on that button we need to </w:t>
      </w:r>
      <w:r w:rsidDel="00000000" w:rsidR="00000000" w:rsidRPr="00000000">
        <w:rPr>
          <w:rFonts w:ascii="Cambria" w:cs="Cambria" w:eastAsia="Cambria" w:hAnsi="Cambria"/>
          <w:b w:val="1"/>
          <w:color w:val="1602ae"/>
          <w:sz w:val="24"/>
          <w:szCs w:val="24"/>
          <w:rtl w:val="0"/>
        </w:rPr>
        <w:t xml:space="preserve">open the calendar</w:t>
      </w:r>
      <w:r w:rsidDel="00000000" w:rsidR="00000000" w:rsidRPr="00000000">
        <w:rPr>
          <w:rFonts w:ascii="Cambria" w:cs="Cambria" w:eastAsia="Cambria" w:hAnsi="Cambria"/>
          <w:b w:val="1"/>
          <w:color w:val="1602ae"/>
          <w:sz w:val="24"/>
          <w:szCs w:val="24"/>
          <w:u w:val="none"/>
          <w:rtl w:val="0"/>
        </w:rPr>
        <w:t xml:space="preserve"> to </w:t>
      </w:r>
      <w:r w:rsidDel="00000000" w:rsidR="00000000" w:rsidRPr="00000000">
        <w:rPr>
          <w:rFonts w:ascii="Cambria" w:cs="Cambria" w:eastAsia="Cambria" w:hAnsi="Cambria"/>
          <w:b w:val="1"/>
          <w:color w:val="1602ae"/>
          <w:sz w:val="24"/>
          <w:szCs w:val="24"/>
          <w:rtl w:val="0"/>
        </w:rPr>
        <w:t xml:space="preserve">select the available</w:t>
      </w:r>
      <w:r w:rsidDel="00000000" w:rsidR="00000000" w:rsidRPr="00000000">
        <w:rPr>
          <w:rFonts w:ascii="Cambria" w:cs="Cambria" w:eastAsia="Cambria" w:hAnsi="Cambria"/>
          <w:b w:val="1"/>
          <w:color w:val="1602ae"/>
          <w:sz w:val="24"/>
          <w:szCs w:val="24"/>
          <w:u w:val="none"/>
          <w:rtl w:val="0"/>
        </w:rPr>
        <w:t xml:space="preserve"> time slot for that booking.</w:t>
      </w:r>
      <w:r w:rsidDel="00000000" w:rsidR="00000000" w:rsidRPr="00000000">
        <w:rPr>
          <w:rFonts w:ascii="Cambria" w:cs="Cambria" w:eastAsia="Cambria" w:hAnsi="Cambria"/>
          <w:b w:val="1"/>
          <w:color w:val="1602ae"/>
          <w:sz w:val="24"/>
          <w:szCs w:val="24"/>
          <w:rtl w:val="0"/>
        </w:rPr>
        <w:t xml:space="preserve"> </w:t>
      </w:r>
      <w:r w:rsidDel="00000000" w:rsidR="00000000" w:rsidRPr="00000000">
        <w:rPr>
          <w:rFonts w:ascii="Cambria" w:cs="Cambria" w:eastAsia="Cambria" w:hAnsi="Cambria"/>
          <w:b w:val="1"/>
          <w:color w:val="1602ae"/>
          <w:sz w:val="24"/>
          <w:szCs w:val="24"/>
          <w:u w:val="none"/>
          <w:rtl w:val="0"/>
        </w:rPr>
        <w:t xml:space="preserve">We will manage availability and booking of the user </w:t>
      </w:r>
      <w:r w:rsidDel="00000000" w:rsidR="00000000" w:rsidRPr="00000000">
        <w:rPr>
          <w:rFonts w:ascii="Cambria" w:cs="Cambria" w:eastAsia="Cambria" w:hAnsi="Cambria"/>
          <w:b w:val="1"/>
          <w:color w:val="1602ae"/>
          <w:sz w:val="24"/>
          <w:szCs w:val="24"/>
          <w:rtl w:val="0"/>
        </w:rPr>
        <w:t xml:space="preserve">when the user</w:t>
      </w:r>
      <w:r w:rsidDel="00000000" w:rsidR="00000000" w:rsidRPr="00000000">
        <w:rPr>
          <w:rFonts w:ascii="Cambria" w:cs="Cambria" w:eastAsia="Cambria" w:hAnsi="Cambria"/>
          <w:b w:val="1"/>
          <w:color w:val="1602ae"/>
          <w:sz w:val="24"/>
          <w:szCs w:val="24"/>
          <w:u w:val="none"/>
          <w:rtl w:val="0"/>
        </w:rPr>
        <w:t xml:space="preserve"> </w:t>
      </w:r>
      <w:r w:rsidDel="00000000" w:rsidR="00000000" w:rsidRPr="00000000">
        <w:rPr>
          <w:rFonts w:ascii="Cambria" w:cs="Cambria" w:eastAsia="Cambria" w:hAnsi="Cambria"/>
          <w:b w:val="1"/>
          <w:color w:val="1602ae"/>
          <w:sz w:val="24"/>
          <w:szCs w:val="24"/>
          <w:rtl w:val="0"/>
        </w:rPr>
        <w:t xml:space="preserve">reschedules the booking</w:t>
      </w:r>
      <w:r w:rsidDel="00000000" w:rsidR="00000000" w:rsidRPr="00000000">
        <w:rPr>
          <w:rFonts w:ascii="Cambria" w:cs="Cambria" w:eastAsia="Cambria" w:hAnsi="Cambria"/>
          <w:b w:val="1"/>
          <w:color w:val="1602ae"/>
          <w:sz w:val="24"/>
          <w:szCs w:val="24"/>
          <w:u w:val="none"/>
          <w:rtl w:val="0"/>
        </w:rPr>
        <w:t xml:space="preserve"> slot </w:t>
      </w:r>
      <w:r w:rsidDel="00000000" w:rsidR="00000000" w:rsidRPr="00000000">
        <w:rPr>
          <w:rFonts w:ascii="Cambria" w:cs="Cambria" w:eastAsia="Cambria" w:hAnsi="Cambria"/>
          <w:b w:val="1"/>
          <w:color w:val="1602ae"/>
          <w:sz w:val="24"/>
          <w:szCs w:val="24"/>
          <w:rtl w:val="0"/>
        </w:rPr>
        <w:t xml:space="preserve">from the workplace</w:t>
      </w:r>
      <w:r w:rsidDel="00000000" w:rsidR="00000000" w:rsidRPr="00000000">
        <w:rPr>
          <w:rFonts w:ascii="Cambria" w:cs="Cambria" w:eastAsia="Cambria" w:hAnsi="Cambria"/>
          <w:b w:val="1"/>
          <w:color w:val="1602ae"/>
          <w:sz w:val="24"/>
          <w:szCs w:val="24"/>
          <w:u w:val="none"/>
          <w:rtl w:val="0"/>
        </w:rPr>
        <w:t xml:space="preserve">.</w:t>
      </w:r>
    </w:p>
    <w:p w:rsidR="00000000" w:rsidDel="00000000" w:rsidP="00000000" w:rsidRDefault="00000000" w:rsidRPr="00000000" w14:paraId="00000025">
      <w:pPr>
        <w:spacing w:before="104" w:line="338" w:lineRule="auto"/>
        <w:ind w:left="473" w:firstLine="0"/>
        <w:rPr/>
      </w:pPr>
      <w:r w:rsidDel="00000000" w:rsidR="00000000" w:rsidRPr="00000000">
        <w:rPr>
          <w:rtl w:val="0"/>
        </w:rPr>
      </w:r>
    </w:p>
    <w:sectPr>
      <w:headerReference r:id="rId8" w:type="default"/>
      <w:footerReference r:id="rId9" w:type="default"/>
      <w:pgSz w:h="16840" w:w="11920"/>
      <w:pgMar w:bottom="280" w:top="1860" w:left="1020" w:right="1020" w:header="709"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widowControl w:val="1"/>
      <w:tabs>
        <w:tab w:val="right" w:pos="9020"/>
      </w:tabs>
      <w:rPr/>
    </w:pPr>
    <w:r w:rsidDel="00000000" w:rsidR="00000000" w:rsidRPr="00000000">
      <w:rPr/>
      <w:drawing>
        <wp:anchor allowOverlap="1" behindDoc="0" distB="0" distT="0" distL="0" distR="0" hidden="0" layoutInCell="1" locked="0" relativeHeight="0" simplePos="0">
          <wp:simplePos x="0" y="0"/>
          <wp:positionH relativeFrom="page">
            <wp:posOffset>719454</wp:posOffset>
          </wp:positionH>
          <wp:positionV relativeFrom="page">
            <wp:posOffset>450215</wp:posOffset>
          </wp:positionV>
          <wp:extent cx="1661796" cy="741045"/>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1796" cy="74104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emo72.logicspice.com/learnnearn" TargetMode="External"/><Relationship Id="rId7" Type="http://schemas.openxmlformats.org/officeDocument/2006/relationships/hyperlink" Target="https://demo72.logicspice.com/learnnearn/admi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