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Exercise 5.2</w:t>
      </w:r>
    </w:p>
    <w:p>
      <w:pPr>
        <w:pStyle w:val="Body"/>
        <w:bidi w:val="0"/>
      </w:pPr>
      <w:r>
        <w:rPr>
          <w:rtl w:val="0"/>
        </w:rPr>
        <w:t>July 29, 2019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-575309</wp:posOffset>
            </wp:positionH>
            <wp:positionV relativeFrom="line">
              <wp:posOffset>217020</wp:posOffset>
            </wp:positionV>
            <wp:extent cx="7318627" cy="25683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29 at 10.33.1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627" cy="25683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-575309</wp:posOffset>
            </wp:positionH>
            <wp:positionV relativeFrom="line">
              <wp:posOffset>182183</wp:posOffset>
            </wp:positionV>
            <wp:extent cx="7318627" cy="27898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29 at 10.35.3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627" cy="2789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