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outline w:val="0"/>
          <w:color w:val="008000"/>
          <w:sz w:val="28"/>
          <w:szCs w:val="28"/>
          <w:u w:color="008000"/>
          <w14:textFill>
            <w14:solidFill>
              <w14:srgbClr w14:val="008000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Project Name: </w:t>
      </w:r>
      <w:r>
        <w:rPr>
          <w:outline w:val="0"/>
          <w:color w:val="008000"/>
          <w:sz w:val="28"/>
          <w:szCs w:val="2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Bob</w:t>
      </w:r>
      <w:r>
        <w:rPr>
          <w:outline w:val="0"/>
          <w:color w:val="008000"/>
          <w:sz w:val="28"/>
          <w:szCs w:val="2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’</w:t>
      </w:r>
      <w:r>
        <w:rPr>
          <w:outline w:val="0"/>
          <w:color w:val="008000"/>
          <w:sz w:val="28"/>
          <w:szCs w:val="28"/>
          <w:u w:color="008000"/>
          <w:rtl w:val="0"/>
          <w:lang w:val="en-US"/>
          <w14:textFill>
            <w14:solidFill>
              <w14:srgbClr w14:val="008000"/>
            </w14:solidFill>
          </w14:textFill>
        </w:rPr>
        <w:t>s Computer Repair Website</w:t>
      </w:r>
      <w:r>
        <w:rPr>
          <w:outline w:val="0"/>
          <w:color w:val="008000"/>
          <w:sz w:val="28"/>
          <w:szCs w:val="28"/>
          <w:u w:color="008000"/>
          <w:rtl w:val="0"/>
          <w14:textFill>
            <w14:solidFill>
              <w14:srgbClr w14:val="008000"/>
            </w14:solidFill>
          </w14:textFill>
        </w:rPr>
        <w:t xml:space="preserve"> </w:t>
      </w: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</w:p>
    <w:p>
      <w:pPr>
        <w:pStyle w:val="Body"/>
        <w:jc w:val="center"/>
        <w:rPr>
          <w:b w:val="1"/>
          <w:bCs w:val="1"/>
          <w:sz w:val="40"/>
          <w:szCs w:val="40"/>
        </w:rPr>
      </w:pPr>
      <w:r>
        <w:rPr>
          <w:b w:val="1"/>
          <w:bCs w:val="1"/>
          <w:sz w:val="40"/>
          <w:szCs w:val="40"/>
          <w:rtl w:val="0"/>
        </w:rPr>
        <w:t xml:space="preserve">Test Case Template </w:t>
      </w:r>
    </w:p>
    <w:p>
      <w:pPr>
        <w:pStyle w:val="Body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tbl>
      <w:tblPr>
        <w:tblW w:w="946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68"/>
        <w:gridCol w:w="4500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4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Test Executed by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: </w:t>
            </w:r>
            <w:r>
              <w:rPr>
                <w:rFonts w:ascii="Times New Roman" w:hAnsi="Times New Roman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Adam Donner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Test Execution date:</w:t>
            </w:r>
            <w:r>
              <w:rPr>
                <w:rFonts w:ascii="Times New Roman" w:hAnsi="Times New Roman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hAnsi="Times New Roman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November 6, 2019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49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Description: 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Test of Bob</w:t>
            </w:r>
            <w:r>
              <w:rPr>
                <w:rFonts w:ascii="Times New Roman" w:hAnsi="Times New Roman" w:hint="default"/>
                <w:b w:val="1"/>
                <w:bCs w:val="1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’</w:t>
            </w:r>
            <w:r>
              <w:rPr>
                <w:rFonts w:ascii="Times New Roman" w:hAnsi="Times New Roman"/>
                <w:b w:val="1"/>
                <w:bCs w:val="1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s Computer Repair</w:t>
            </w:r>
            <w:r>
              <w:rPr>
                <w:rFonts w:ascii="Times New Roman" w:hAnsi="Times New Roman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 xml:space="preserve"> 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tbl>
      <w:tblPr>
        <w:tblW w:w="94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70"/>
        <w:gridCol w:w="1688"/>
        <w:gridCol w:w="1710"/>
        <w:gridCol w:w="1800"/>
        <w:gridCol w:w="1350"/>
        <w:gridCol w:w="2250"/>
      </w:tblGrid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Step</w:t>
            </w:r>
          </w:p>
        </w:tc>
        <w:tc>
          <w:tcPr>
            <w:tcW w:type="dxa" w:w="1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Test Steps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 xml:space="preserve">Expected 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Actual Results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(Pass/Fail)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1</w:t>
            </w:r>
          </w:p>
        </w:tc>
        <w:tc>
          <w:tcPr>
            <w:tcW w:type="dxa" w:w="1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 xml:space="preserve">Navigate to </w:t>
            </w: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http://localhost:4200/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Bob</w:t>
            </w:r>
            <w:r>
              <w:rPr>
                <w:rFonts w:ascii="Times New Roman" w:hAnsi="Times New Roman" w:hint="default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’</w:t>
            </w: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s Computer Repair Employee Services Page Displays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Page appeared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Pass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02" w:hRule="atLeast"/>
        </w:trPr>
        <w:tc>
          <w:tcPr>
            <w:tcW w:type="dxa" w:w="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2</w:t>
            </w:r>
          </w:p>
        </w:tc>
        <w:tc>
          <w:tcPr>
            <w:tcW w:type="dxa" w:w="1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Checkboxes Fucntional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Checkboxes check on and off as expected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Checkboxes are functional allowing for selection of multiple checkboxes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Pass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3</w:t>
            </w:r>
          </w:p>
        </w:tc>
        <w:tc>
          <w:tcPr>
            <w:tcW w:type="dxa" w:w="1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Calculate Button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Launch Invoice Page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Launched Invoice dialog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Pass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4</w:t>
            </w:r>
          </w:p>
        </w:tc>
        <w:tc>
          <w:tcPr>
            <w:tcW w:type="dxa" w:w="1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Services Display on Invoice Page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Selected items from services page displayed on Invoice page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Displayed services on invoice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Pass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2" w:hRule="atLeast"/>
        </w:trPr>
        <w:tc>
          <w:tcPr>
            <w:tcW w:type="dxa" w:w="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8000"/>
                  </w14:solidFill>
                </w14:textFill>
              </w:rPr>
              <w:t>5</w:t>
            </w:r>
          </w:p>
        </w:tc>
        <w:tc>
          <w:tcPr>
            <w:tcW w:type="dxa" w:w="16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8000"/>
                <w:sz w:val="18"/>
                <w:szCs w:val="18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Calculate services</w:t>
            </w:r>
          </w:p>
        </w:tc>
        <w:tc>
          <w:tcPr>
            <w:tcW w:type="dxa" w:w="17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8000"/>
                  </w14:solidFill>
                </w14:textFill>
              </w:rPr>
              <w:t>Calculated services correctly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8000"/>
                  </w14:solidFill>
                </w14:textFill>
              </w:rPr>
              <w:t>Services selected are calculate correctly</w:t>
            </w:r>
          </w:p>
        </w:tc>
        <w:tc>
          <w:tcPr>
            <w:tcW w:type="dxa" w:w="1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8000"/>
                <w:spacing w:val="0"/>
                <w:kern w:val="0"/>
                <w:position w:val="0"/>
                <w:sz w:val="18"/>
                <w:szCs w:val="18"/>
                <w:u w:val="none" w:color="008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8000"/>
                  </w14:solidFill>
                </w14:textFill>
              </w:rPr>
              <w:t>Pass</w:t>
            </w:r>
          </w:p>
        </w:tc>
        <w:tc>
          <w:tcPr>
            <w:tcW w:type="dxa" w:w="22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tbl>
      <w:tblPr>
        <w:tblW w:w="94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68"/>
      </w:tblGrid>
      <w:tr>
        <w:tblPrEx>
          <w:shd w:val="clear" w:color="auto" w:fill="ced7e7"/>
        </w:tblPrEx>
        <w:trPr>
          <w:trHeight w:val="1200" w:hRule="atLeast"/>
        </w:trPr>
        <w:tc>
          <w:tcPr>
            <w:tcW w:type="dxa" w:w="9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outline w:val="0"/>
                <w:color w:val="000000"/>
                <w:u w:color="000000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Comments: </w:t>
            </w:r>
            <w:r>
              <w:rPr>
                <w:rFonts w:ascii="Times New Roman" w:hAnsi="Times New Roman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Bob</w:t>
            </w:r>
            <w:r>
              <w:rPr>
                <w:rFonts w:ascii="Times New Roman" w:hAnsi="Times New Roman" w:hint="default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’</w:t>
            </w:r>
            <w:r>
              <w:rPr>
                <w:rFonts w:ascii="Times New Roman" w:hAnsi="Times New Roman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s Computer Repair Angular website launches correctly when running ng serve -o.  When selecting services all checkboxes are functional, as expected.  Bob</w:t>
            </w:r>
            <w:r>
              <w:rPr>
                <w:rFonts w:ascii="Times New Roman" w:hAnsi="Times New Roman" w:hint="default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’</w:t>
            </w:r>
            <w:r>
              <w:rPr>
                <w:rFonts w:ascii="Times New Roman" w:hAnsi="Times New Roman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s Computer Repair</w:t>
            </w:r>
            <w:r>
              <w:rPr>
                <w:rFonts w:ascii="Times New Roman" w:hAnsi="Times New Roman" w:hint="default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’</w:t>
            </w:r>
            <w:r>
              <w:rPr>
                <w:rFonts w:ascii="Times New Roman" w:hAnsi="Times New Roman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s invoice pops up as expected along with the services calculated correctly.  The page is branded for Bob</w:t>
            </w:r>
            <w:r>
              <w:rPr>
                <w:rFonts w:ascii="Times New Roman" w:hAnsi="Times New Roman" w:hint="default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’</w:t>
            </w:r>
            <w:r>
              <w:rPr>
                <w:rFonts w:ascii="Times New Roman" w:hAnsi="Times New Roman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>s Computer Repair and runs as expected.</w:t>
            </w:r>
            <w:r>
              <w:rPr>
                <w:rFonts w:ascii="Times New Roman" w:hAnsi="Times New Roman"/>
                <w:outline w:val="0"/>
                <w:color w:val="008000"/>
                <w:u w:color="008000"/>
                <w:rtl w:val="0"/>
                <w:lang w:val="en-US"/>
                <w14:textFill>
                  <w14:solidFill>
                    <w14:srgbClr w14:val="008000"/>
                  </w14:solidFill>
                </w14:textFill>
              </w:rPr>
              <w:t xml:space="preserve"> </w:t>
            </w:r>
          </w:p>
        </w:tc>
      </w:tr>
    </w:tbl>
    <w:p>
      <w:pPr>
        <w:pStyle w:val="Body"/>
        <w:widowControl w:val="0"/>
      </w:pPr>
      <w:r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