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8E" w:rsidRPr="00D63BCB" w:rsidRDefault="00825468">
      <w:pPr>
        <w:rPr>
          <w:lang w:val="ru-RU"/>
        </w:rPr>
      </w:pPr>
      <w:r w:rsidRPr="00D63BCB">
        <w:rPr>
          <w:lang w:val="ru-RU"/>
        </w:rPr>
        <w:t>Вопросы</w:t>
      </w:r>
      <w:r w:rsidR="00C70D54" w:rsidRPr="00D63BCB">
        <w:rPr>
          <w:lang w:val="ru-RU"/>
        </w:rPr>
        <w:t xml:space="preserve"> к экзамену МОП</w:t>
      </w:r>
    </w:p>
    <w:p w:rsidR="00825468" w:rsidRPr="00D63BCB" w:rsidRDefault="00825468">
      <w:pPr>
        <w:rPr>
          <w:lang w:val="ru-RU"/>
        </w:rPr>
      </w:pPr>
    </w:p>
    <w:p w:rsidR="006333CF" w:rsidRPr="00D63BCB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Структура ЭВМ.</w:t>
      </w:r>
    </w:p>
    <w:p w:rsidR="006333CF" w:rsidRPr="00D63BCB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Устройство управления.</w:t>
      </w:r>
    </w:p>
    <w:p w:rsidR="006333CF" w:rsidRPr="00D63BCB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Арифметико-логическое устройство.</w:t>
      </w:r>
    </w:p>
    <w:p w:rsidR="006333CF" w:rsidRPr="00D63BCB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Классификация памяти.</w:t>
      </w:r>
    </w:p>
    <w:p w:rsidR="006333CF" w:rsidRPr="00D63BCB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Устройства ввода-вывода.</w:t>
      </w:r>
    </w:p>
    <w:p w:rsidR="006333CF" w:rsidRPr="00D63BCB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Внешние шины.</w:t>
      </w:r>
    </w:p>
    <w:p w:rsidR="006333CF" w:rsidRPr="00D63BCB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Структура микропроцессора </w:t>
      </w:r>
      <w:r w:rsidRPr="00D63BCB">
        <w:t>Intel</w:t>
      </w:r>
      <w:r w:rsidRPr="00D63BCB">
        <w:rPr>
          <w:lang w:val="ru-RU"/>
        </w:rPr>
        <w:t xml:space="preserve"> 8086 с точки зрения программиста.</w:t>
      </w:r>
    </w:p>
    <w:p w:rsidR="006333CF" w:rsidRPr="00D63BCB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Регистры общего назначения.</w:t>
      </w:r>
    </w:p>
    <w:p w:rsidR="006333CF" w:rsidRPr="00D63BCB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Индексные регистры и указатели.</w:t>
      </w:r>
    </w:p>
    <w:p w:rsidR="006333CF" w:rsidRPr="00D63BCB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Регистр флагов и наиболее используемые флаги.</w:t>
      </w:r>
    </w:p>
    <w:p w:rsidR="006333CF" w:rsidRPr="00D63BCB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Сегментные регистры и указатель команд.</w:t>
      </w:r>
    </w:p>
    <w:p w:rsidR="006333CF" w:rsidRPr="00D63BCB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Общая схема формирования линейного адреса в МП 8086.</w:t>
      </w:r>
    </w:p>
    <w:p w:rsidR="006333CF" w:rsidRPr="00D63BCB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Формирование линейного адреса при выборе команды.</w:t>
      </w:r>
    </w:p>
    <w:p w:rsidR="006333CF" w:rsidRPr="00D63BCB" w:rsidRDefault="006333CF" w:rsidP="006333CF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Формирование линейного адреса при обращении к данным.</w:t>
      </w:r>
    </w:p>
    <w:p w:rsidR="005E6388" w:rsidRPr="00D63BCB" w:rsidRDefault="006333CF" w:rsidP="005E638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Формирование линейного адреса при обращении к стеку</w:t>
      </w:r>
      <w:r w:rsidR="005E6388" w:rsidRPr="00D63BCB">
        <w:rPr>
          <w:lang w:val="ru-RU"/>
        </w:rPr>
        <w:t>.</w:t>
      </w:r>
    </w:p>
    <w:p w:rsidR="006333CF" w:rsidRPr="00D63BCB" w:rsidRDefault="00083251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Ближний, короткий и дальний переход (адрес).</w:t>
      </w:r>
    </w:p>
    <w:p w:rsidR="00083251" w:rsidRPr="00D63BCB" w:rsidRDefault="00083251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Отличие</w:t>
      </w:r>
      <w:r w:rsidRPr="00D63BCB">
        <w:t xml:space="preserve"> Big </w:t>
      </w:r>
      <w:proofErr w:type="spellStart"/>
      <w:r w:rsidRPr="00D63BCB">
        <w:t>Endian</w:t>
      </w:r>
      <w:proofErr w:type="spellEnd"/>
      <w:r w:rsidRPr="00D63BCB">
        <w:t xml:space="preserve"> </w:t>
      </w:r>
      <w:r w:rsidRPr="00D63BCB">
        <w:rPr>
          <w:lang w:val="ru-RU"/>
        </w:rPr>
        <w:t>и</w:t>
      </w:r>
      <w:r w:rsidRPr="00D63BCB">
        <w:t xml:space="preserve"> Little </w:t>
      </w:r>
      <w:proofErr w:type="spellStart"/>
      <w:r w:rsidRPr="00D63BCB">
        <w:t>Endian</w:t>
      </w:r>
      <w:proofErr w:type="spellEnd"/>
      <w:r w:rsidRPr="00D63BCB">
        <w:t xml:space="preserve"> </w:t>
      </w:r>
      <w:r w:rsidRPr="00D63BCB">
        <w:rPr>
          <w:lang w:val="ru-RU"/>
        </w:rPr>
        <w:t>порядков</w:t>
      </w:r>
      <w:r w:rsidRPr="00D63BCB">
        <w:t xml:space="preserve"> </w:t>
      </w:r>
      <w:r w:rsidRPr="00D63BCB">
        <w:rPr>
          <w:lang w:val="ru-RU"/>
        </w:rPr>
        <w:t>байт</w:t>
      </w:r>
      <w:r w:rsidRPr="00D63BCB">
        <w:t xml:space="preserve">. </w:t>
      </w:r>
      <w:r w:rsidRPr="00D63BCB">
        <w:rPr>
          <w:lang w:val="ru-RU"/>
        </w:rPr>
        <w:t xml:space="preserve">Какой из них используется при обработке данных в процессорах </w:t>
      </w:r>
      <w:r w:rsidRPr="00D63BCB">
        <w:t>Intel</w:t>
      </w:r>
      <w:r w:rsidRPr="00D63BCB">
        <w:rPr>
          <w:lang w:val="ru-RU"/>
        </w:rPr>
        <w:t>.</w:t>
      </w:r>
    </w:p>
    <w:p w:rsidR="005E6388" w:rsidRPr="00D63BCB" w:rsidRDefault="005E6388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Регистровая прямая адресация. Примеры.</w:t>
      </w:r>
    </w:p>
    <w:p w:rsidR="005E6388" w:rsidRPr="00D63BCB" w:rsidRDefault="005E6388" w:rsidP="005E638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Непосредственная адресация. Примеры.</w:t>
      </w:r>
    </w:p>
    <w:p w:rsidR="005E6388" w:rsidRPr="00D63BCB" w:rsidRDefault="005E6388" w:rsidP="005E638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Прямая адресация. Примеры.</w:t>
      </w:r>
    </w:p>
    <w:p w:rsidR="005E6388" w:rsidRPr="00D63BCB" w:rsidRDefault="005E6388" w:rsidP="005E638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Косвенная регистровая адресация. Примеры.</w:t>
      </w:r>
    </w:p>
    <w:p w:rsidR="005E6388" w:rsidRPr="00D63BCB" w:rsidRDefault="005E6388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Базовый режим адресации. Примеры.</w:t>
      </w:r>
    </w:p>
    <w:p w:rsidR="005E6388" w:rsidRPr="00D63BCB" w:rsidRDefault="005E6388" w:rsidP="005E638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Индексный режим адресации. Примеры.</w:t>
      </w:r>
    </w:p>
    <w:p w:rsidR="005E6388" w:rsidRPr="00D63BCB" w:rsidRDefault="005E6388" w:rsidP="00825468">
      <w:pPr>
        <w:pStyle w:val="aa"/>
        <w:numPr>
          <w:ilvl w:val="0"/>
          <w:numId w:val="1"/>
        </w:numPr>
        <w:rPr>
          <w:lang w:val="ru-RU"/>
        </w:rPr>
      </w:pPr>
      <w:proofErr w:type="spellStart"/>
      <w:r w:rsidRPr="00D63BCB">
        <w:rPr>
          <w:lang w:val="ru-RU"/>
        </w:rPr>
        <w:t>Базово-индексная</w:t>
      </w:r>
      <w:proofErr w:type="spellEnd"/>
      <w:r w:rsidRPr="00D63BCB">
        <w:rPr>
          <w:lang w:val="ru-RU"/>
        </w:rPr>
        <w:t xml:space="preserve"> адресация со смещением или </w:t>
      </w:r>
      <w:proofErr w:type="gramStart"/>
      <w:r w:rsidRPr="00D63BCB">
        <w:rPr>
          <w:lang w:val="ru-RU"/>
        </w:rPr>
        <w:t>без</w:t>
      </w:r>
      <w:proofErr w:type="gramEnd"/>
      <w:r w:rsidRPr="00D63BCB">
        <w:rPr>
          <w:lang w:val="ru-RU"/>
        </w:rPr>
        <w:t>. Примеры.</w:t>
      </w:r>
    </w:p>
    <w:p w:rsidR="005E6388" w:rsidRPr="00D63BCB" w:rsidRDefault="005E6388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Общий принцип косвенной адресации в МП8086.</w:t>
      </w:r>
    </w:p>
    <w:p w:rsidR="005E6388" w:rsidRPr="00D63BCB" w:rsidRDefault="005E6388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Общий принцип косвенной адресации в 32 разрядных процессорах </w:t>
      </w:r>
      <w:r w:rsidRPr="00D63BCB">
        <w:t>Intel</w:t>
      </w:r>
      <w:r w:rsidRPr="00D63BCB">
        <w:rPr>
          <w:lang w:val="ru-RU"/>
        </w:rPr>
        <w:t>.</w:t>
      </w:r>
    </w:p>
    <w:p w:rsidR="005E6388" w:rsidRPr="00D63BCB" w:rsidRDefault="005E6388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Из каких сегментов состоит программа на языке ассемблера.</w:t>
      </w:r>
    </w:p>
    <w:p w:rsidR="005E6388" w:rsidRPr="00D63BCB" w:rsidRDefault="005E6388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Общий вид директивы описания сегмента.</w:t>
      </w:r>
    </w:p>
    <w:p w:rsidR="005E6388" w:rsidRPr="00D63BCB" w:rsidRDefault="005E6388" w:rsidP="00825468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Инициализация и завершение программы в </w:t>
      </w:r>
      <w:r w:rsidRPr="00D63BCB">
        <w:t>DOS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Модели памяти для ассемблерных программ и их характеристики.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Упрощенное описание сегментов.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Пример структуры программы с использованием директив упрощенного описания сегментов.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lastRenderedPageBreak/>
        <w:t>Директива описания данных.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Описание данных с использованием одного или нескольких константных значений.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Описание данных с использованием неопределенного значения или повторителя.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Описание данных с использованием символьной или строковой константы.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Операторы преобразования </w:t>
      </w:r>
      <w:proofErr w:type="spellStart"/>
      <w:r w:rsidRPr="00D63BCB">
        <w:t>ptr</w:t>
      </w:r>
      <w:proofErr w:type="spellEnd"/>
      <w:r w:rsidRPr="00D63BCB">
        <w:rPr>
          <w:lang w:val="ru-RU"/>
        </w:rPr>
        <w:t xml:space="preserve"> и </w:t>
      </w:r>
      <w:r w:rsidRPr="00D63BCB">
        <w:t>offset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Команды </w:t>
      </w:r>
      <w:proofErr w:type="spellStart"/>
      <w:r w:rsidRPr="00D63BCB">
        <w:t>mov</w:t>
      </w:r>
      <w:proofErr w:type="spellEnd"/>
      <w:r w:rsidRPr="00D63BCB">
        <w:rPr>
          <w:lang w:val="ru-RU"/>
        </w:rPr>
        <w:t xml:space="preserve"> и </w:t>
      </w:r>
      <w:proofErr w:type="spellStart"/>
      <w:r w:rsidRPr="00D63BCB">
        <w:t>xchg</w:t>
      </w:r>
      <w:proofErr w:type="spellEnd"/>
      <w:r w:rsidRPr="00D63BCB">
        <w:rPr>
          <w:lang w:val="ru-RU"/>
        </w:rPr>
        <w:t>. Примеры.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Команды </w:t>
      </w:r>
      <w:proofErr w:type="spellStart"/>
      <w:r w:rsidRPr="00D63BCB">
        <w:t>movsx</w:t>
      </w:r>
      <w:proofErr w:type="spellEnd"/>
      <w:r w:rsidRPr="00D63BCB">
        <w:rPr>
          <w:lang w:val="ru-RU"/>
        </w:rPr>
        <w:t xml:space="preserve"> и </w:t>
      </w:r>
      <w:proofErr w:type="spellStart"/>
      <w:r w:rsidRPr="00D63BCB">
        <w:t>movsz</w:t>
      </w:r>
      <w:proofErr w:type="spellEnd"/>
      <w:r w:rsidRPr="00D63BCB">
        <w:rPr>
          <w:lang w:val="ru-RU"/>
        </w:rPr>
        <w:t>. Примеры.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Команды </w:t>
      </w:r>
      <w:r w:rsidRPr="00D63BCB">
        <w:t>LAHF</w:t>
      </w:r>
      <w:r w:rsidRPr="00D63BCB">
        <w:rPr>
          <w:lang w:val="ru-RU"/>
        </w:rPr>
        <w:t xml:space="preserve"> и </w:t>
      </w:r>
      <w:r w:rsidRPr="00D63BCB">
        <w:t>SAHF</w:t>
      </w:r>
      <w:r w:rsidRPr="00D63BCB">
        <w:rPr>
          <w:lang w:val="ru-RU"/>
        </w:rPr>
        <w:t>. Примеры.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Команды </w:t>
      </w:r>
      <w:r w:rsidRPr="00D63BCB">
        <w:t>LEA</w:t>
      </w:r>
      <w:r w:rsidRPr="00D63BCB">
        <w:rPr>
          <w:lang w:val="ru-RU"/>
        </w:rPr>
        <w:t xml:space="preserve"> и </w:t>
      </w:r>
      <w:r w:rsidRPr="00D63BCB">
        <w:t>LDS</w:t>
      </w:r>
      <w:r w:rsidRPr="00D63BCB">
        <w:rPr>
          <w:lang w:val="ru-RU"/>
        </w:rPr>
        <w:t>. Примеры.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Команда </w:t>
      </w:r>
      <w:r w:rsidRPr="00D63BCB">
        <w:t>PUSH</w:t>
      </w:r>
      <w:r w:rsidRPr="00D63BCB">
        <w:rPr>
          <w:lang w:val="ru-RU"/>
        </w:rPr>
        <w:t>. Механизм действия.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Команда </w:t>
      </w:r>
      <w:r w:rsidRPr="00D63BCB">
        <w:t>POP</w:t>
      </w:r>
      <w:r w:rsidRPr="00D63BCB">
        <w:rPr>
          <w:lang w:val="ru-RU"/>
        </w:rPr>
        <w:t>. Механизм действия.</w:t>
      </w:r>
    </w:p>
    <w:p w:rsidR="00D63BCB" w:rsidRPr="00D63BCB" w:rsidRDefault="00D63BCB" w:rsidP="00D63BCB">
      <w:pPr>
        <w:pStyle w:val="aa"/>
        <w:numPr>
          <w:ilvl w:val="0"/>
          <w:numId w:val="1"/>
        </w:numPr>
      </w:pPr>
      <w:r w:rsidRPr="00D63BCB">
        <w:rPr>
          <w:lang w:val="ru-RU"/>
        </w:rPr>
        <w:t>Команды</w:t>
      </w:r>
      <w:r w:rsidRPr="00D63BCB">
        <w:t xml:space="preserve"> PUSHF, POPF, PUSHFD, POPFD.</w:t>
      </w:r>
    </w:p>
    <w:p w:rsidR="00D63BCB" w:rsidRPr="00D63BCB" w:rsidRDefault="00D63BCB" w:rsidP="00D63BCB">
      <w:pPr>
        <w:pStyle w:val="aa"/>
        <w:numPr>
          <w:ilvl w:val="0"/>
          <w:numId w:val="1"/>
        </w:numPr>
      </w:pPr>
      <w:r w:rsidRPr="00D63BCB">
        <w:rPr>
          <w:lang w:val="ru-RU"/>
        </w:rPr>
        <w:t>Команды</w:t>
      </w:r>
      <w:r w:rsidRPr="00D63BCB">
        <w:t xml:space="preserve"> PUSHA, POPA, PUSHAD, POOPAD.</w:t>
      </w:r>
    </w:p>
    <w:p w:rsidR="00D63BCB" w:rsidRPr="00D63BCB" w:rsidRDefault="00D63BCB" w:rsidP="00D63BCB">
      <w:pPr>
        <w:pStyle w:val="aa"/>
        <w:numPr>
          <w:ilvl w:val="0"/>
          <w:numId w:val="1"/>
        </w:numPr>
      </w:pPr>
      <w:r w:rsidRPr="00D63BCB">
        <w:rPr>
          <w:lang w:val="ru-RU"/>
        </w:rPr>
        <w:t xml:space="preserve">Команды </w:t>
      </w:r>
      <w:r w:rsidRPr="00D63BCB">
        <w:t xml:space="preserve">add, </w:t>
      </w:r>
      <w:proofErr w:type="spellStart"/>
      <w:r w:rsidRPr="00D63BCB">
        <w:t>adc</w:t>
      </w:r>
      <w:proofErr w:type="spellEnd"/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</w:pPr>
      <w:r w:rsidRPr="00D63BCB">
        <w:rPr>
          <w:lang w:val="ru-RU"/>
        </w:rPr>
        <w:t xml:space="preserve">Команды </w:t>
      </w:r>
      <w:r w:rsidRPr="00D63BCB">
        <w:t xml:space="preserve">sub </w:t>
      </w:r>
      <w:r w:rsidRPr="00D63BCB">
        <w:rPr>
          <w:lang w:val="ru-RU"/>
        </w:rPr>
        <w:t xml:space="preserve">и </w:t>
      </w:r>
      <w:proofErr w:type="spellStart"/>
      <w:r w:rsidRPr="00D63BCB">
        <w:t>sbb</w:t>
      </w:r>
      <w:proofErr w:type="spellEnd"/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Команды </w:t>
      </w:r>
      <w:r w:rsidRPr="00D63BCB">
        <w:t>NEG</w:t>
      </w:r>
      <w:r w:rsidRPr="00D63BCB">
        <w:rPr>
          <w:lang w:val="ru-RU"/>
        </w:rPr>
        <w:t xml:space="preserve">, </w:t>
      </w:r>
      <w:r w:rsidRPr="00D63BCB">
        <w:t>CMP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Команды </w:t>
      </w:r>
      <w:r w:rsidRPr="00D63BCB">
        <w:t>XADD, INC</w:t>
      </w:r>
      <w:r w:rsidRPr="00D63BCB">
        <w:rPr>
          <w:lang w:val="ru-RU"/>
        </w:rPr>
        <w:t xml:space="preserve">, </w:t>
      </w:r>
      <w:r w:rsidRPr="00D63BCB">
        <w:t>DEC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Команды </w:t>
      </w:r>
      <w:r w:rsidRPr="00D63BCB">
        <w:t>CBW</w:t>
      </w:r>
      <w:r w:rsidRPr="00D63BCB">
        <w:rPr>
          <w:lang w:val="ru-RU"/>
        </w:rPr>
        <w:t xml:space="preserve">, </w:t>
      </w:r>
      <w:r w:rsidRPr="00D63BCB">
        <w:t>CWD</w:t>
      </w:r>
      <w:r w:rsidRPr="00D63BCB">
        <w:rPr>
          <w:lang w:val="ru-RU"/>
        </w:rPr>
        <w:t xml:space="preserve">, </w:t>
      </w:r>
      <w:r w:rsidRPr="00D63BCB">
        <w:t>CWDE</w:t>
      </w:r>
      <w:r w:rsidRPr="00D63BCB">
        <w:rPr>
          <w:lang w:val="ru-RU"/>
        </w:rPr>
        <w:t xml:space="preserve">, </w:t>
      </w:r>
      <w:r w:rsidRPr="00D63BCB">
        <w:t>CDQ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Команды </w:t>
      </w:r>
      <w:r w:rsidRPr="00D63BCB">
        <w:t>NOT, OR, AND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Команды </w:t>
      </w:r>
      <w:r w:rsidRPr="00D63BCB">
        <w:t>XOR, TEST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Примеры использования логических команд для проверки или установки битов.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Команды логического сдвига. Механизм действия.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Команды арифметического сдвига. Механизм действия.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Пример использования логических команд и команд сдвига для работы с битовыми полями.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Команды циклического сдвига </w:t>
      </w:r>
      <w:r w:rsidRPr="00D63BCB">
        <w:t>ROL</w:t>
      </w:r>
      <w:r w:rsidRPr="00D63BCB">
        <w:rPr>
          <w:lang w:val="ru-RU"/>
        </w:rPr>
        <w:t xml:space="preserve"> и </w:t>
      </w:r>
      <w:r w:rsidRPr="00D63BCB">
        <w:t>ROR</w:t>
      </w:r>
      <w:r w:rsidRPr="00D63BCB">
        <w:rPr>
          <w:lang w:val="ru-RU"/>
        </w:rPr>
        <w:t>. Механизм действия.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Команды циклического сдвига </w:t>
      </w:r>
      <w:r w:rsidRPr="00D63BCB">
        <w:t>R</w:t>
      </w:r>
      <w:proofErr w:type="gramStart"/>
      <w:r w:rsidRPr="00D63BCB">
        <w:rPr>
          <w:lang w:val="ru-RU"/>
        </w:rPr>
        <w:t>С</w:t>
      </w:r>
      <w:proofErr w:type="gramEnd"/>
      <w:r w:rsidRPr="00D63BCB">
        <w:t>L</w:t>
      </w:r>
      <w:r w:rsidRPr="00D63BCB">
        <w:rPr>
          <w:lang w:val="ru-RU"/>
        </w:rPr>
        <w:t xml:space="preserve"> и </w:t>
      </w:r>
      <w:r w:rsidRPr="00D63BCB">
        <w:t>R</w:t>
      </w:r>
      <w:r w:rsidRPr="00D63BCB">
        <w:rPr>
          <w:lang w:val="ru-RU"/>
        </w:rPr>
        <w:t>С</w:t>
      </w:r>
      <w:r w:rsidRPr="00D63BCB">
        <w:t>R</w:t>
      </w:r>
      <w:r w:rsidRPr="00D63BCB">
        <w:rPr>
          <w:lang w:val="ru-RU"/>
        </w:rPr>
        <w:t>. Механизм действия.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Команды переходов по значению флага нуля.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Команды переходов по значению флага знака.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Команды переходов по значению флага переполнения.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Команды переходов по значению флага четности.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Команды</w:t>
      </w:r>
      <w:r w:rsidRPr="00D63BCB">
        <w:t xml:space="preserve"> JMP </w:t>
      </w:r>
      <w:r w:rsidRPr="00D63BCB">
        <w:rPr>
          <w:lang w:val="ru-RU"/>
        </w:rPr>
        <w:t xml:space="preserve">и </w:t>
      </w:r>
      <w:r w:rsidRPr="00D63BCB">
        <w:t>JCXZ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lastRenderedPageBreak/>
        <w:t xml:space="preserve">Команды условных переходов, используемые при сравнении </w:t>
      </w:r>
      <w:proofErr w:type="spellStart"/>
      <w:r w:rsidRPr="00D63BCB">
        <w:rPr>
          <w:lang w:val="ru-RU"/>
        </w:rPr>
        <w:t>беззнаковых</w:t>
      </w:r>
      <w:proofErr w:type="spellEnd"/>
      <w:r w:rsidRPr="00D63BCB">
        <w:rPr>
          <w:lang w:val="ru-RU"/>
        </w:rPr>
        <w:t xml:space="preserve"> чисел.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Команды условных переходов, используемые при сравнении знаковых чисел.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Команда </w:t>
      </w:r>
      <w:r w:rsidRPr="00D63BCB">
        <w:t>LOOP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Команды </w:t>
      </w:r>
      <w:r w:rsidRPr="00D63BCB">
        <w:t xml:space="preserve">LOOPZ </w:t>
      </w:r>
      <w:r w:rsidRPr="00D63BCB">
        <w:rPr>
          <w:lang w:val="ru-RU"/>
        </w:rPr>
        <w:t xml:space="preserve">и </w:t>
      </w:r>
      <w:r w:rsidRPr="00D63BCB">
        <w:t>LOOPNZ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proofErr w:type="spellStart"/>
      <w:r w:rsidRPr="00D63BCB">
        <w:rPr>
          <w:lang w:val="ru-RU"/>
        </w:rPr>
        <w:t>Командаы</w:t>
      </w:r>
      <w:proofErr w:type="spellEnd"/>
      <w:r w:rsidRPr="00D63BCB">
        <w:rPr>
          <w:lang w:val="ru-RU"/>
        </w:rPr>
        <w:t xml:space="preserve"> </w:t>
      </w:r>
      <w:r w:rsidRPr="00D63BCB">
        <w:t>MUL</w:t>
      </w:r>
      <w:r w:rsidRPr="00D63BCB">
        <w:rPr>
          <w:lang w:val="ru-RU"/>
        </w:rPr>
        <w:t xml:space="preserve">, </w:t>
      </w:r>
      <w:r w:rsidRPr="00D63BCB">
        <w:t>IMUL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Команды </w:t>
      </w:r>
      <w:r w:rsidRPr="00D63BCB">
        <w:t>DIV</w:t>
      </w:r>
      <w:r w:rsidRPr="00D63BCB">
        <w:rPr>
          <w:lang w:val="ru-RU"/>
        </w:rPr>
        <w:t xml:space="preserve">, </w:t>
      </w:r>
      <w:r w:rsidRPr="00D63BCB">
        <w:t>IDIV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Виды двоично-десятичных чисел </w:t>
      </w:r>
      <w:proofErr w:type="gramStart"/>
      <w:r w:rsidRPr="00D63BCB">
        <w:rPr>
          <w:lang w:val="ru-RU"/>
        </w:rPr>
        <w:t>процессорах</w:t>
      </w:r>
      <w:proofErr w:type="gramEnd"/>
      <w:r w:rsidRPr="00D63BCB">
        <w:rPr>
          <w:lang w:val="ru-RU"/>
        </w:rPr>
        <w:t xml:space="preserve"> </w:t>
      </w:r>
      <w:r w:rsidRPr="00D63BCB">
        <w:t>Intel</w:t>
      </w:r>
      <w:r w:rsidRPr="00D63BCB">
        <w:rPr>
          <w:lang w:val="ru-RU"/>
        </w:rPr>
        <w:t xml:space="preserve"> 80</w:t>
      </w:r>
      <w:r w:rsidRPr="00D63BCB">
        <w:t>x</w:t>
      </w:r>
      <w:r w:rsidRPr="00D63BCB">
        <w:rPr>
          <w:lang w:val="ru-RU"/>
        </w:rPr>
        <w:t>86.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Сложение неупакованных двоично-десятичных чисел.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Вычитание неупакованных двоично-десятичных чисел.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Умножение неупакованных двоично-десятичных чисел.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Деление неупакованных двоично-десятичных чисел.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Сложение и вычитание упакованных двоично-десятичных чисел.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Команды модификации </w:t>
      </w:r>
      <w:proofErr w:type="spellStart"/>
      <w:r w:rsidRPr="00D63BCB">
        <w:rPr>
          <w:lang w:val="ru-RU"/>
        </w:rPr>
        <w:t>фланов</w:t>
      </w:r>
      <w:proofErr w:type="spellEnd"/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Цепочечные примитивы для копирования строк.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Цепочечные примитивы для сканирования строк.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Цепочечные примитивы для загрузки строк.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Цепочечные примитивы для выгрузки строк.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Префиксы повторения для цепочечных примитивов.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Директивы </w:t>
      </w:r>
      <w:r w:rsidRPr="00D63BCB">
        <w:t>PROC</w:t>
      </w:r>
      <w:r w:rsidRPr="00D63BCB">
        <w:rPr>
          <w:lang w:val="ru-RU"/>
        </w:rPr>
        <w:t xml:space="preserve"> и </w:t>
      </w:r>
      <w:r w:rsidRPr="00D63BCB">
        <w:t>ENDP</w:t>
      </w:r>
      <w:r w:rsidRPr="00D63BCB">
        <w:rPr>
          <w:lang w:val="ru-RU"/>
        </w:rPr>
        <w:t xml:space="preserve"> для описания подпрограммы. Примеры.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Прямой вызов подпрограммы командой </w:t>
      </w:r>
      <w:r w:rsidRPr="00D63BCB">
        <w:t>CALL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Косвенный ближний вызов подпрограммы командой </w:t>
      </w:r>
      <w:r w:rsidRPr="00D63BCB">
        <w:t>CALL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 xml:space="preserve">Косвенный дальний вызов подпрограммы командой </w:t>
      </w:r>
      <w:r w:rsidRPr="00D63BCB">
        <w:t>CALL</w:t>
      </w:r>
      <w:r w:rsidRPr="00D63BCB">
        <w:rPr>
          <w:lang w:val="ru-RU"/>
        </w:rPr>
        <w:t>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Изменения в стеке при ближнем вызове подпрограммы.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Изменения в стеке при дальнем вызове подпрограммы.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Передача параметров в подпрограмму через регистры. Пример.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Передача параметров в подпрограмму через стек. Пример.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Передача параметров в подпрограмму через глобальные переменные. Пример.</w:t>
      </w:r>
    </w:p>
    <w:p w:rsidR="00D63BCB" w:rsidRPr="00D63BCB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D63BCB">
        <w:rPr>
          <w:lang w:val="ru-RU"/>
        </w:rPr>
        <w:t>Директива описания структур для доступа к параметрам подпрограммы.</w:t>
      </w:r>
    </w:p>
    <w:p w:rsidR="00825468" w:rsidRPr="00D63BCB" w:rsidRDefault="00825468" w:rsidP="00825468">
      <w:pPr>
        <w:rPr>
          <w:lang w:val="ru-RU"/>
        </w:rPr>
      </w:pPr>
    </w:p>
    <w:sectPr w:rsidR="00825468" w:rsidRPr="00D63BCB" w:rsidSect="00112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E7BC5"/>
    <w:multiLevelType w:val="hybridMultilevel"/>
    <w:tmpl w:val="F536A9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8A2094"/>
    <w:multiLevelType w:val="hybridMultilevel"/>
    <w:tmpl w:val="650E43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C343B2"/>
    <w:multiLevelType w:val="hybridMultilevel"/>
    <w:tmpl w:val="EC8AF5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D0116B"/>
    <w:multiLevelType w:val="hybridMultilevel"/>
    <w:tmpl w:val="F190A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25468"/>
    <w:rsid w:val="0000137E"/>
    <w:rsid w:val="00001494"/>
    <w:rsid w:val="00011BBB"/>
    <w:rsid w:val="000133C1"/>
    <w:rsid w:val="0001380E"/>
    <w:rsid w:val="000173C1"/>
    <w:rsid w:val="000174D2"/>
    <w:rsid w:val="00017D15"/>
    <w:rsid w:val="000236A0"/>
    <w:rsid w:val="00023797"/>
    <w:rsid w:val="00025B29"/>
    <w:rsid w:val="000333C1"/>
    <w:rsid w:val="00034C7E"/>
    <w:rsid w:val="0003707C"/>
    <w:rsid w:val="000374FE"/>
    <w:rsid w:val="00037E99"/>
    <w:rsid w:val="000429E2"/>
    <w:rsid w:val="00045DA0"/>
    <w:rsid w:val="00047907"/>
    <w:rsid w:val="000531F7"/>
    <w:rsid w:val="000566B1"/>
    <w:rsid w:val="00060A79"/>
    <w:rsid w:val="00063244"/>
    <w:rsid w:val="00066653"/>
    <w:rsid w:val="00071DFC"/>
    <w:rsid w:val="00072885"/>
    <w:rsid w:val="00075BA5"/>
    <w:rsid w:val="00076FD1"/>
    <w:rsid w:val="00083251"/>
    <w:rsid w:val="000837D8"/>
    <w:rsid w:val="00084E39"/>
    <w:rsid w:val="00087B33"/>
    <w:rsid w:val="00093F1F"/>
    <w:rsid w:val="000A20C1"/>
    <w:rsid w:val="000A52DB"/>
    <w:rsid w:val="000A548F"/>
    <w:rsid w:val="000A692A"/>
    <w:rsid w:val="000A7C73"/>
    <w:rsid w:val="000B6471"/>
    <w:rsid w:val="000C115B"/>
    <w:rsid w:val="000C5698"/>
    <w:rsid w:val="000D369A"/>
    <w:rsid w:val="000D3AAB"/>
    <w:rsid w:val="000D6C37"/>
    <w:rsid w:val="000E099B"/>
    <w:rsid w:val="000E30DF"/>
    <w:rsid w:val="000E496C"/>
    <w:rsid w:val="000E6BF0"/>
    <w:rsid w:val="000F53A3"/>
    <w:rsid w:val="000F73C8"/>
    <w:rsid w:val="001004DD"/>
    <w:rsid w:val="001053A1"/>
    <w:rsid w:val="00107D89"/>
    <w:rsid w:val="00110ACC"/>
    <w:rsid w:val="00111360"/>
    <w:rsid w:val="00111C29"/>
    <w:rsid w:val="0011228E"/>
    <w:rsid w:val="00112D2B"/>
    <w:rsid w:val="0011351B"/>
    <w:rsid w:val="00115A2E"/>
    <w:rsid w:val="00116C32"/>
    <w:rsid w:val="00116D0E"/>
    <w:rsid w:val="001200C8"/>
    <w:rsid w:val="00121AD6"/>
    <w:rsid w:val="00122EB5"/>
    <w:rsid w:val="00124FF1"/>
    <w:rsid w:val="00130EBE"/>
    <w:rsid w:val="00132617"/>
    <w:rsid w:val="001331A3"/>
    <w:rsid w:val="00133879"/>
    <w:rsid w:val="001358E7"/>
    <w:rsid w:val="00143019"/>
    <w:rsid w:val="00143280"/>
    <w:rsid w:val="00143478"/>
    <w:rsid w:val="00146B5D"/>
    <w:rsid w:val="00146F96"/>
    <w:rsid w:val="00156F7E"/>
    <w:rsid w:val="00157423"/>
    <w:rsid w:val="00161A6B"/>
    <w:rsid w:val="001670FE"/>
    <w:rsid w:val="00167C33"/>
    <w:rsid w:val="00171FC5"/>
    <w:rsid w:val="00176A0A"/>
    <w:rsid w:val="00177C54"/>
    <w:rsid w:val="0018449F"/>
    <w:rsid w:val="0018605D"/>
    <w:rsid w:val="0019073B"/>
    <w:rsid w:val="00196D7D"/>
    <w:rsid w:val="001A2CD9"/>
    <w:rsid w:val="001A789D"/>
    <w:rsid w:val="001B3C05"/>
    <w:rsid w:val="001B6017"/>
    <w:rsid w:val="001B79D5"/>
    <w:rsid w:val="001C1384"/>
    <w:rsid w:val="001C2B98"/>
    <w:rsid w:val="001D260A"/>
    <w:rsid w:val="001D2994"/>
    <w:rsid w:val="001D45E7"/>
    <w:rsid w:val="001E0500"/>
    <w:rsid w:val="001E2561"/>
    <w:rsid w:val="001E405B"/>
    <w:rsid w:val="001E4239"/>
    <w:rsid w:val="001E502C"/>
    <w:rsid w:val="001E6181"/>
    <w:rsid w:val="001F1294"/>
    <w:rsid w:val="001F7C17"/>
    <w:rsid w:val="0020075C"/>
    <w:rsid w:val="00200A79"/>
    <w:rsid w:val="00203D91"/>
    <w:rsid w:val="00207266"/>
    <w:rsid w:val="002132D2"/>
    <w:rsid w:val="00214D85"/>
    <w:rsid w:val="0021573E"/>
    <w:rsid w:val="0021664D"/>
    <w:rsid w:val="00221407"/>
    <w:rsid w:val="00222EB3"/>
    <w:rsid w:val="00224761"/>
    <w:rsid w:val="0022713D"/>
    <w:rsid w:val="002275D0"/>
    <w:rsid w:val="002325F4"/>
    <w:rsid w:val="00236A5E"/>
    <w:rsid w:val="00237CC7"/>
    <w:rsid w:val="0024047B"/>
    <w:rsid w:val="00240980"/>
    <w:rsid w:val="00243FE4"/>
    <w:rsid w:val="0024506A"/>
    <w:rsid w:val="00247B37"/>
    <w:rsid w:val="00250D24"/>
    <w:rsid w:val="0025538C"/>
    <w:rsid w:val="00256B78"/>
    <w:rsid w:val="0026041F"/>
    <w:rsid w:val="00261ED3"/>
    <w:rsid w:val="002623F3"/>
    <w:rsid w:val="0026339F"/>
    <w:rsid w:val="0027014D"/>
    <w:rsid w:val="00271304"/>
    <w:rsid w:val="002738F3"/>
    <w:rsid w:val="00273956"/>
    <w:rsid w:val="00290AA7"/>
    <w:rsid w:val="00292482"/>
    <w:rsid w:val="00293FF4"/>
    <w:rsid w:val="00297975"/>
    <w:rsid w:val="00297E42"/>
    <w:rsid w:val="002A4E3F"/>
    <w:rsid w:val="002A5EC8"/>
    <w:rsid w:val="002B08F7"/>
    <w:rsid w:val="002B5202"/>
    <w:rsid w:val="002C1F34"/>
    <w:rsid w:val="002D3625"/>
    <w:rsid w:val="002D5B71"/>
    <w:rsid w:val="002D60D2"/>
    <w:rsid w:val="002F0A4D"/>
    <w:rsid w:val="002F1D25"/>
    <w:rsid w:val="002F636B"/>
    <w:rsid w:val="002F6640"/>
    <w:rsid w:val="00300ACF"/>
    <w:rsid w:val="0030119E"/>
    <w:rsid w:val="00301E1F"/>
    <w:rsid w:val="00307916"/>
    <w:rsid w:val="00315A58"/>
    <w:rsid w:val="00315B97"/>
    <w:rsid w:val="00316F4C"/>
    <w:rsid w:val="00317D72"/>
    <w:rsid w:val="00321941"/>
    <w:rsid w:val="00321A93"/>
    <w:rsid w:val="003329C7"/>
    <w:rsid w:val="00335BE0"/>
    <w:rsid w:val="00336759"/>
    <w:rsid w:val="00342A8C"/>
    <w:rsid w:val="00345021"/>
    <w:rsid w:val="003470CA"/>
    <w:rsid w:val="003518DC"/>
    <w:rsid w:val="00353AF8"/>
    <w:rsid w:val="00355EA2"/>
    <w:rsid w:val="00360E5F"/>
    <w:rsid w:val="003650C9"/>
    <w:rsid w:val="003671AC"/>
    <w:rsid w:val="00371E30"/>
    <w:rsid w:val="003730BB"/>
    <w:rsid w:val="00376F6C"/>
    <w:rsid w:val="00383E31"/>
    <w:rsid w:val="003879C4"/>
    <w:rsid w:val="00387F6E"/>
    <w:rsid w:val="003906E1"/>
    <w:rsid w:val="0039133B"/>
    <w:rsid w:val="00392A56"/>
    <w:rsid w:val="003947D6"/>
    <w:rsid w:val="00394E48"/>
    <w:rsid w:val="003A7C1F"/>
    <w:rsid w:val="003B23BA"/>
    <w:rsid w:val="003B37F8"/>
    <w:rsid w:val="003C320F"/>
    <w:rsid w:val="003C7BE7"/>
    <w:rsid w:val="003E068C"/>
    <w:rsid w:val="003E06B7"/>
    <w:rsid w:val="003E074F"/>
    <w:rsid w:val="003E07C8"/>
    <w:rsid w:val="003E140B"/>
    <w:rsid w:val="003E1AF0"/>
    <w:rsid w:val="003E2F72"/>
    <w:rsid w:val="003E5F2C"/>
    <w:rsid w:val="003F057C"/>
    <w:rsid w:val="003F0903"/>
    <w:rsid w:val="003F2405"/>
    <w:rsid w:val="003F4EFE"/>
    <w:rsid w:val="003F5567"/>
    <w:rsid w:val="003F667C"/>
    <w:rsid w:val="0040116F"/>
    <w:rsid w:val="004039A1"/>
    <w:rsid w:val="00405650"/>
    <w:rsid w:val="00406EBB"/>
    <w:rsid w:val="00407812"/>
    <w:rsid w:val="00407A00"/>
    <w:rsid w:val="00410150"/>
    <w:rsid w:val="0041702E"/>
    <w:rsid w:val="004221B0"/>
    <w:rsid w:val="0042286D"/>
    <w:rsid w:val="00446531"/>
    <w:rsid w:val="0045711A"/>
    <w:rsid w:val="0045739B"/>
    <w:rsid w:val="00457DAE"/>
    <w:rsid w:val="00460596"/>
    <w:rsid w:val="004611EB"/>
    <w:rsid w:val="00461AEC"/>
    <w:rsid w:val="004627C2"/>
    <w:rsid w:val="00465387"/>
    <w:rsid w:val="00471EEF"/>
    <w:rsid w:val="00474A52"/>
    <w:rsid w:val="00474EB8"/>
    <w:rsid w:val="00477DAF"/>
    <w:rsid w:val="00481C60"/>
    <w:rsid w:val="00483258"/>
    <w:rsid w:val="00483E91"/>
    <w:rsid w:val="00485B45"/>
    <w:rsid w:val="00486920"/>
    <w:rsid w:val="00487B2D"/>
    <w:rsid w:val="00492935"/>
    <w:rsid w:val="004959B1"/>
    <w:rsid w:val="004A0012"/>
    <w:rsid w:val="004A1B42"/>
    <w:rsid w:val="004A23BE"/>
    <w:rsid w:val="004A7EEF"/>
    <w:rsid w:val="004B0F4D"/>
    <w:rsid w:val="004B3587"/>
    <w:rsid w:val="004B4962"/>
    <w:rsid w:val="004B4E12"/>
    <w:rsid w:val="004B5B9D"/>
    <w:rsid w:val="004C0EE4"/>
    <w:rsid w:val="004C29BB"/>
    <w:rsid w:val="004C4471"/>
    <w:rsid w:val="004C5F48"/>
    <w:rsid w:val="004C6772"/>
    <w:rsid w:val="004D04F1"/>
    <w:rsid w:val="004D1D3C"/>
    <w:rsid w:val="004E1524"/>
    <w:rsid w:val="004F23E0"/>
    <w:rsid w:val="004F4FC9"/>
    <w:rsid w:val="004F5DA7"/>
    <w:rsid w:val="004F6AD7"/>
    <w:rsid w:val="00501B44"/>
    <w:rsid w:val="0050219C"/>
    <w:rsid w:val="00502CED"/>
    <w:rsid w:val="005038CC"/>
    <w:rsid w:val="005042B3"/>
    <w:rsid w:val="00505CCF"/>
    <w:rsid w:val="00511549"/>
    <w:rsid w:val="005119C1"/>
    <w:rsid w:val="005128FD"/>
    <w:rsid w:val="005157D1"/>
    <w:rsid w:val="00517475"/>
    <w:rsid w:val="00520ED5"/>
    <w:rsid w:val="0052461B"/>
    <w:rsid w:val="0052752A"/>
    <w:rsid w:val="00527994"/>
    <w:rsid w:val="00534FD4"/>
    <w:rsid w:val="00536968"/>
    <w:rsid w:val="00541063"/>
    <w:rsid w:val="005411A1"/>
    <w:rsid w:val="00542634"/>
    <w:rsid w:val="005437AA"/>
    <w:rsid w:val="00543AF2"/>
    <w:rsid w:val="00544FB3"/>
    <w:rsid w:val="00547067"/>
    <w:rsid w:val="00563746"/>
    <w:rsid w:val="005664BA"/>
    <w:rsid w:val="0056710E"/>
    <w:rsid w:val="005717EE"/>
    <w:rsid w:val="00572137"/>
    <w:rsid w:val="0057357D"/>
    <w:rsid w:val="005904F2"/>
    <w:rsid w:val="00593A5C"/>
    <w:rsid w:val="005962FC"/>
    <w:rsid w:val="005B1AED"/>
    <w:rsid w:val="005B2E9F"/>
    <w:rsid w:val="005B61CB"/>
    <w:rsid w:val="005C00CD"/>
    <w:rsid w:val="005C1786"/>
    <w:rsid w:val="005C1A99"/>
    <w:rsid w:val="005C3EAD"/>
    <w:rsid w:val="005E08E5"/>
    <w:rsid w:val="005E1C67"/>
    <w:rsid w:val="005E30A0"/>
    <w:rsid w:val="005E532D"/>
    <w:rsid w:val="005E61CA"/>
    <w:rsid w:val="005E6388"/>
    <w:rsid w:val="005E7A18"/>
    <w:rsid w:val="005E7FEB"/>
    <w:rsid w:val="005F0059"/>
    <w:rsid w:val="005F11F6"/>
    <w:rsid w:val="005F2DA6"/>
    <w:rsid w:val="005F2E54"/>
    <w:rsid w:val="005F59AD"/>
    <w:rsid w:val="00600D36"/>
    <w:rsid w:val="00603BFF"/>
    <w:rsid w:val="00605D99"/>
    <w:rsid w:val="00620148"/>
    <w:rsid w:val="00623B21"/>
    <w:rsid w:val="00625B13"/>
    <w:rsid w:val="0062635C"/>
    <w:rsid w:val="00626F29"/>
    <w:rsid w:val="00631389"/>
    <w:rsid w:val="00633032"/>
    <w:rsid w:val="006333CF"/>
    <w:rsid w:val="00636079"/>
    <w:rsid w:val="006410EC"/>
    <w:rsid w:val="00641904"/>
    <w:rsid w:val="00642969"/>
    <w:rsid w:val="00645B19"/>
    <w:rsid w:val="00645FC4"/>
    <w:rsid w:val="00647B1D"/>
    <w:rsid w:val="006529EE"/>
    <w:rsid w:val="00653C2C"/>
    <w:rsid w:val="006606B7"/>
    <w:rsid w:val="0066224B"/>
    <w:rsid w:val="00664158"/>
    <w:rsid w:val="0066637B"/>
    <w:rsid w:val="006671FB"/>
    <w:rsid w:val="006738A5"/>
    <w:rsid w:val="00675059"/>
    <w:rsid w:val="00677A5E"/>
    <w:rsid w:val="006800A7"/>
    <w:rsid w:val="00683BB2"/>
    <w:rsid w:val="0068754E"/>
    <w:rsid w:val="006908D0"/>
    <w:rsid w:val="00695496"/>
    <w:rsid w:val="006964F2"/>
    <w:rsid w:val="00697273"/>
    <w:rsid w:val="006A7510"/>
    <w:rsid w:val="006A780F"/>
    <w:rsid w:val="006B2992"/>
    <w:rsid w:val="006B4180"/>
    <w:rsid w:val="006B4B73"/>
    <w:rsid w:val="006B673A"/>
    <w:rsid w:val="006B7A7A"/>
    <w:rsid w:val="006C5468"/>
    <w:rsid w:val="006C6282"/>
    <w:rsid w:val="006D62BA"/>
    <w:rsid w:val="006D6586"/>
    <w:rsid w:val="006E0A9C"/>
    <w:rsid w:val="006F0461"/>
    <w:rsid w:val="00701EB1"/>
    <w:rsid w:val="00702F06"/>
    <w:rsid w:val="00712973"/>
    <w:rsid w:val="00713572"/>
    <w:rsid w:val="00713753"/>
    <w:rsid w:val="0072136B"/>
    <w:rsid w:val="00727374"/>
    <w:rsid w:val="0073038B"/>
    <w:rsid w:val="00731002"/>
    <w:rsid w:val="00732745"/>
    <w:rsid w:val="00742186"/>
    <w:rsid w:val="00746E1E"/>
    <w:rsid w:val="007549DD"/>
    <w:rsid w:val="007624FD"/>
    <w:rsid w:val="0076392D"/>
    <w:rsid w:val="00763A05"/>
    <w:rsid w:val="0076777E"/>
    <w:rsid w:val="00782BF1"/>
    <w:rsid w:val="00795B21"/>
    <w:rsid w:val="007A1FF7"/>
    <w:rsid w:val="007A2A22"/>
    <w:rsid w:val="007A4AB2"/>
    <w:rsid w:val="007B5A72"/>
    <w:rsid w:val="007C6649"/>
    <w:rsid w:val="007D2F86"/>
    <w:rsid w:val="007D5298"/>
    <w:rsid w:val="007D5CE2"/>
    <w:rsid w:val="007D62B9"/>
    <w:rsid w:val="007D745B"/>
    <w:rsid w:val="007D7D7B"/>
    <w:rsid w:val="007E40EE"/>
    <w:rsid w:val="007E4D5E"/>
    <w:rsid w:val="007E66A8"/>
    <w:rsid w:val="007F5801"/>
    <w:rsid w:val="007F589A"/>
    <w:rsid w:val="007F603E"/>
    <w:rsid w:val="007F6849"/>
    <w:rsid w:val="007F785E"/>
    <w:rsid w:val="00801879"/>
    <w:rsid w:val="0080219A"/>
    <w:rsid w:val="00802A95"/>
    <w:rsid w:val="0081190F"/>
    <w:rsid w:val="00815622"/>
    <w:rsid w:val="00816E1B"/>
    <w:rsid w:val="00817A37"/>
    <w:rsid w:val="00820541"/>
    <w:rsid w:val="0082173D"/>
    <w:rsid w:val="00821F23"/>
    <w:rsid w:val="00825468"/>
    <w:rsid w:val="00826BD9"/>
    <w:rsid w:val="00827989"/>
    <w:rsid w:val="00827BE2"/>
    <w:rsid w:val="00830A6C"/>
    <w:rsid w:val="0083402A"/>
    <w:rsid w:val="00834508"/>
    <w:rsid w:val="00835740"/>
    <w:rsid w:val="00844104"/>
    <w:rsid w:val="008453C4"/>
    <w:rsid w:val="00846643"/>
    <w:rsid w:val="00846A4E"/>
    <w:rsid w:val="00853FB5"/>
    <w:rsid w:val="008556DF"/>
    <w:rsid w:val="0085749E"/>
    <w:rsid w:val="00865209"/>
    <w:rsid w:val="00867225"/>
    <w:rsid w:val="00872ACA"/>
    <w:rsid w:val="00872F73"/>
    <w:rsid w:val="008761D0"/>
    <w:rsid w:val="00877A21"/>
    <w:rsid w:val="00877CF8"/>
    <w:rsid w:val="00881B07"/>
    <w:rsid w:val="008903C6"/>
    <w:rsid w:val="00895472"/>
    <w:rsid w:val="00895EC4"/>
    <w:rsid w:val="008A23E2"/>
    <w:rsid w:val="008A5BF0"/>
    <w:rsid w:val="008A6152"/>
    <w:rsid w:val="008A7259"/>
    <w:rsid w:val="008B031F"/>
    <w:rsid w:val="008B48BA"/>
    <w:rsid w:val="008C3F78"/>
    <w:rsid w:val="008C4109"/>
    <w:rsid w:val="008D0DEE"/>
    <w:rsid w:val="008D3899"/>
    <w:rsid w:val="008D39B5"/>
    <w:rsid w:val="008D70A8"/>
    <w:rsid w:val="008E06E5"/>
    <w:rsid w:val="008F6ABD"/>
    <w:rsid w:val="00900AD9"/>
    <w:rsid w:val="00904040"/>
    <w:rsid w:val="009069BB"/>
    <w:rsid w:val="00906E77"/>
    <w:rsid w:val="009079C6"/>
    <w:rsid w:val="00913B65"/>
    <w:rsid w:val="00914416"/>
    <w:rsid w:val="00915E05"/>
    <w:rsid w:val="0091799D"/>
    <w:rsid w:val="00921C91"/>
    <w:rsid w:val="0092281E"/>
    <w:rsid w:val="009301B7"/>
    <w:rsid w:val="00931118"/>
    <w:rsid w:val="00935F27"/>
    <w:rsid w:val="009367F1"/>
    <w:rsid w:val="00937D67"/>
    <w:rsid w:val="009414B2"/>
    <w:rsid w:val="00941868"/>
    <w:rsid w:val="0094555F"/>
    <w:rsid w:val="009460AD"/>
    <w:rsid w:val="00947FA5"/>
    <w:rsid w:val="00955C48"/>
    <w:rsid w:val="00956F9B"/>
    <w:rsid w:val="00957529"/>
    <w:rsid w:val="009575AD"/>
    <w:rsid w:val="009614D6"/>
    <w:rsid w:val="009632EB"/>
    <w:rsid w:val="00970373"/>
    <w:rsid w:val="009739BE"/>
    <w:rsid w:val="00975EDE"/>
    <w:rsid w:val="009761B7"/>
    <w:rsid w:val="009814F3"/>
    <w:rsid w:val="00981680"/>
    <w:rsid w:val="00981721"/>
    <w:rsid w:val="009823FC"/>
    <w:rsid w:val="0098467F"/>
    <w:rsid w:val="0098482A"/>
    <w:rsid w:val="0098697F"/>
    <w:rsid w:val="009877B4"/>
    <w:rsid w:val="00990790"/>
    <w:rsid w:val="00990D3D"/>
    <w:rsid w:val="009933B5"/>
    <w:rsid w:val="00995C7B"/>
    <w:rsid w:val="00996A6D"/>
    <w:rsid w:val="009A0A13"/>
    <w:rsid w:val="009A4EEA"/>
    <w:rsid w:val="009A5BCA"/>
    <w:rsid w:val="009A6884"/>
    <w:rsid w:val="009A6EB6"/>
    <w:rsid w:val="009B1B0D"/>
    <w:rsid w:val="009B303A"/>
    <w:rsid w:val="009B4EA5"/>
    <w:rsid w:val="009B5FF6"/>
    <w:rsid w:val="009B7D51"/>
    <w:rsid w:val="009C3163"/>
    <w:rsid w:val="009C3D7F"/>
    <w:rsid w:val="009C4AAA"/>
    <w:rsid w:val="009C56C9"/>
    <w:rsid w:val="009C5BD6"/>
    <w:rsid w:val="009C6101"/>
    <w:rsid w:val="009D3BF3"/>
    <w:rsid w:val="009D465D"/>
    <w:rsid w:val="009D70C6"/>
    <w:rsid w:val="009D710A"/>
    <w:rsid w:val="009E4EF3"/>
    <w:rsid w:val="009F5367"/>
    <w:rsid w:val="009F5373"/>
    <w:rsid w:val="009F6035"/>
    <w:rsid w:val="009F7185"/>
    <w:rsid w:val="00A05B2B"/>
    <w:rsid w:val="00A11959"/>
    <w:rsid w:val="00A1275F"/>
    <w:rsid w:val="00A14897"/>
    <w:rsid w:val="00A150E9"/>
    <w:rsid w:val="00A15254"/>
    <w:rsid w:val="00A25968"/>
    <w:rsid w:val="00A26871"/>
    <w:rsid w:val="00A27CC8"/>
    <w:rsid w:val="00A35BE3"/>
    <w:rsid w:val="00A365EF"/>
    <w:rsid w:val="00A37172"/>
    <w:rsid w:val="00A37215"/>
    <w:rsid w:val="00A37945"/>
    <w:rsid w:val="00A41F0E"/>
    <w:rsid w:val="00A46E33"/>
    <w:rsid w:val="00A46F5A"/>
    <w:rsid w:val="00A51938"/>
    <w:rsid w:val="00A5395A"/>
    <w:rsid w:val="00A56732"/>
    <w:rsid w:val="00A60508"/>
    <w:rsid w:val="00A64D9F"/>
    <w:rsid w:val="00A71E87"/>
    <w:rsid w:val="00A75BC0"/>
    <w:rsid w:val="00A777EA"/>
    <w:rsid w:val="00A80158"/>
    <w:rsid w:val="00A81489"/>
    <w:rsid w:val="00A81DC6"/>
    <w:rsid w:val="00A82AE9"/>
    <w:rsid w:val="00A835F4"/>
    <w:rsid w:val="00A83D7B"/>
    <w:rsid w:val="00A84503"/>
    <w:rsid w:val="00A84F08"/>
    <w:rsid w:val="00A86661"/>
    <w:rsid w:val="00A9475D"/>
    <w:rsid w:val="00A97B66"/>
    <w:rsid w:val="00AA2D66"/>
    <w:rsid w:val="00AB0BC3"/>
    <w:rsid w:val="00AB3897"/>
    <w:rsid w:val="00AC1DEA"/>
    <w:rsid w:val="00AC25A2"/>
    <w:rsid w:val="00AC74CA"/>
    <w:rsid w:val="00AC7FA5"/>
    <w:rsid w:val="00AD13A7"/>
    <w:rsid w:val="00AD4305"/>
    <w:rsid w:val="00AE33F6"/>
    <w:rsid w:val="00AF64BC"/>
    <w:rsid w:val="00AF7208"/>
    <w:rsid w:val="00AF7858"/>
    <w:rsid w:val="00B00255"/>
    <w:rsid w:val="00B0048A"/>
    <w:rsid w:val="00B037C1"/>
    <w:rsid w:val="00B140BB"/>
    <w:rsid w:val="00B2009A"/>
    <w:rsid w:val="00B354A4"/>
    <w:rsid w:val="00B35B15"/>
    <w:rsid w:val="00B370BC"/>
    <w:rsid w:val="00B3778D"/>
    <w:rsid w:val="00B56633"/>
    <w:rsid w:val="00B6093A"/>
    <w:rsid w:val="00B70465"/>
    <w:rsid w:val="00B714F0"/>
    <w:rsid w:val="00B7313B"/>
    <w:rsid w:val="00B73C2B"/>
    <w:rsid w:val="00B7462B"/>
    <w:rsid w:val="00B77786"/>
    <w:rsid w:val="00B840D9"/>
    <w:rsid w:val="00B85D6F"/>
    <w:rsid w:val="00B87051"/>
    <w:rsid w:val="00B91384"/>
    <w:rsid w:val="00B9318C"/>
    <w:rsid w:val="00B95EDA"/>
    <w:rsid w:val="00BA31CC"/>
    <w:rsid w:val="00BA4C9B"/>
    <w:rsid w:val="00BA5B90"/>
    <w:rsid w:val="00BB0835"/>
    <w:rsid w:val="00BB1B58"/>
    <w:rsid w:val="00BB4F57"/>
    <w:rsid w:val="00BB534E"/>
    <w:rsid w:val="00BB63B0"/>
    <w:rsid w:val="00BC4D5D"/>
    <w:rsid w:val="00BD0852"/>
    <w:rsid w:val="00BE4359"/>
    <w:rsid w:val="00BE4CEB"/>
    <w:rsid w:val="00BF38DE"/>
    <w:rsid w:val="00BF3EDB"/>
    <w:rsid w:val="00C0170B"/>
    <w:rsid w:val="00C03D6B"/>
    <w:rsid w:val="00C05839"/>
    <w:rsid w:val="00C06627"/>
    <w:rsid w:val="00C078D3"/>
    <w:rsid w:val="00C11CAD"/>
    <w:rsid w:val="00C22191"/>
    <w:rsid w:val="00C27615"/>
    <w:rsid w:val="00C30376"/>
    <w:rsid w:val="00C431EB"/>
    <w:rsid w:val="00C46331"/>
    <w:rsid w:val="00C46879"/>
    <w:rsid w:val="00C47EE3"/>
    <w:rsid w:val="00C5073C"/>
    <w:rsid w:val="00C54877"/>
    <w:rsid w:val="00C55317"/>
    <w:rsid w:val="00C56135"/>
    <w:rsid w:val="00C70778"/>
    <w:rsid w:val="00C70D54"/>
    <w:rsid w:val="00C70E06"/>
    <w:rsid w:val="00C71D71"/>
    <w:rsid w:val="00C77D6A"/>
    <w:rsid w:val="00C800B8"/>
    <w:rsid w:val="00C86FF9"/>
    <w:rsid w:val="00C87FB0"/>
    <w:rsid w:val="00C913EC"/>
    <w:rsid w:val="00C93EA2"/>
    <w:rsid w:val="00CA6749"/>
    <w:rsid w:val="00CA6CD9"/>
    <w:rsid w:val="00CB0766"/>
    <w:rsid w:val="00CB294F"/>
    <w:rsid w:val="00CB7C63"/>
    <w:rsid w:val="00CC1B7F"/>
    <w:rsid w:val="00CC2296"/>
    <w:rsid w:val="00CC6666"/>
    <w:rsid w:val="00CC6D7A"/>
    <w:rsid w:val="00CD227D"/>
    <w:rsid w:val="00CD2328"/>
    <w:rsid w:val="00CD25DF"/>
    <w:rsid w:val="00CD3DC4"/>
    <w:rsid w:val="00CD5739"/>
    <w:rsid w:val="00CD6116"/>
    <w:rsid w:val="00CD6D66"/>
    <w:rsid w:val="00CD704E"/>
    <w:rsid w:val="00CE409B"/>
    <w:rsid w:val="00CF0B5C"/>
    <w:rsid w:val="00CF0DB9"/>
    <w:rsid w:val="00CF30E7"/>
    <w:rsid w:val="00CF3241"/>
    <w:rsid w:val="00CF634E"/>
    <w:rsid w:val="00CF686C"/>
    <w:rsid w:val="00D014CE"/>
    <w:rsid w:val="00D0247B"/>
    <w:rsid w:val="00D0710C"/>
    <w:rsid w:val="00D17095"/>
    <w:rsid w:val="00D17E6B"/>
    <w:rsid w:val="00D21BEA"/>
    <w:rsid w:val="00D25C42"/>
    <w:rsid w:val="00D2649B"/>
    <w:rsid w:val="00D333B8"/>
    <w:rsid w:val="00D34B55"/>
    <w:rsid w:val="00D41BC9"/>
    <w:rsid w:val="00D429C6"/>
    <w:rsid w:val="00D42F1B"/>
    <w:rsid w:val="00D43687"/>
    <w:rsid w:val="00D443D8"/>
    <w:rsid w:val="00D4509B"/>
    <w:rsid w:val="00D536F8"/>
    <w:rsid w:val="00D55634"/>
    <w:rsid w:val="00D57BE6"/>
    <w:rsid w:val="00D63615"/>
    <w:rsid w:val="00D63BCB"/>
    <w:rsid w:val="00D64C40"/>
    <w:rsid w:val="00D705A2"/>
    <w:rsid w:val="00D73038"/>
    <w:rsid w:val="00D75E3C"/>
    <w:rsid w:val="00D8463D"/>
    <w:rsid w:val="00D903CD"/>
    <w:rsid w:val="00D92BE8"/>
    <w:rsid w:val="00D96179"/>
    <w:rsid w:val="00D966FE"/>
    <w:rsid w:val="00DA14CC"/>
    <w:rsid w:val="00DA2D54"/>
    <w:rsid w:val="00DA6E66"/>
    <w:rsid w:val="00DB16B1"/>
    <w:rsid w:val="00DB4D23"/>
    <w:rsid w:val="00DB6694"/>
    <w:rsid w:val="00DC1670"/>
    <w:rsid w:val="00DC2B0B"/>
    <w:rsid w:val="00DC2DA5"/>
    <w:rsid w:val="00DC35BA"/>
    <w:rsid w:val="00DC3C46"/>
    <w:rsid w:val="00DC6631"/>
    <w:rsid w:val="00DD186E"/>
    <w:rsid w:val="00DD1FF2"/>
    <w:rsid w:val="00DD53F9"/>
    <w:rsid w:val="00DD7283"/>
    <w:rsid w:val="00DD7CAA"/>
    <w:rsid w:val="00DE0D4D"/>
    <w:rsid w:val="00DE1196"/>
    <w:rsid w:val="00DE2F79"/>
    <w:rsid w:val="00DE754F"/>
    <w:rsid w:val="00DF7033"/>
    <w:rsid w:val="00E00AD9"/>
    <w:rsid w:val="00E01D53"/>
    <w:rsid w:val="00E023E3"/>
    <w:rsid w:val="00E046CA"/>
    <w:rsid w:val="00E07A0F"/>
    <w:rsid w:val="00E119C8"/>
    <w:rsid w:val="00E12A68"/>
    <w:rsid w:val="00E2661E"/>
    <w:rsid w:val="00E3391B"/>
    <w:rsid w:val="00E3413F"/>
    <w:rsid w:val="00E35AEB"/>
    <w:rsid w:val="00E4067A"/>
    <w:rsid w:val="00E41A69"/>
    <w:rsid w:val="00E4441A"/>
    <w:rsid w:val="00E473DF"/>
    <w:rsid w:val="00E47C12"/>
    <w:rsid w:val="00E51C13"/>
    <w:rsid w:val="00E54066"/>
    <w:rsid w:val="00E567E1"/>
    <w:rsid w:val="00E631F6"/>
    <w:rsid w:val="00E63F43"/>
    <w:rsid w:val="00E64772"/>
    <w:rsid w:val="00E70A71"/>
    <w:rsid w:val="00E71BAA"/>
    <w:rsid w:val="00E74BA8"/>
    <w:rsid w:val="00E768FE"/>
    <w:rsid w:val="00E86028"/>
    <w:rsid w:val="00E87C78"/>
    <w:rsid w:val="00E922E3"/>
    <w:rsid w:val="00E94927"/>
    <w:rsid w:val="00E9638C"/>
    <w:rsid w:val="00E96496"/>
    <w:rsid w:val="00E97D73"/>
    <w:rsid w:val="00EA444C"/>
    <w:rsid w:val="00EB08AA"/>
    <w:rsid w:val="00EB1EE5"/>
    <w:rsid w:val="00EC0ADA"/>
    <w:rsid w:val="00EC2B5C"/>
    <w:rsid w:val="00ED3DE1"/>
    <w:rsid w:val="00ED493E"/>
    <w:rsid w:val="00ED66D8"/>
    <w:rsid w:val="00EE2550"/>
    <w:rsid w:val="00EE679A"/>
    <w:rsid w:val="00EF106C"/>
    <w:rsid w:val="00EF1E73"/>
    <w:rsid w:val="00F0264A"/>
    <w:rsid w:val="00F0515C"/>
    <w:rsid w:val="00F1729D"/>
    <w:rsid w:val="00F2292A"/>
    <w:rsid w:val="00F22DC0"/>
    <w:rsid w:val="00F27E26"/>
    <w:rsid w:val="00F353C0"/>
    <w:rsid w:val="00F366AF"/>
    <w:rsid w:val="00F3783D"/>
    <w:rsid w:val="00F40290"/>
    <w:rsid w:val="00F444EE"/>
    <w:rsid w:val="00F45BEE"/>
    <w:rsid w:val="00F47AED"/>
    <w:rsid w:val="00F51CC1"/>
    <w:rsid w:val="00F541DA"/>
    <w:rsid w:val="00F5553B"/>
    <w:rsid w:val="00F5556F"/>
    <w:rsid w:val="00F55870"/>
    <w:rsid w:val="00F60374"/>
    <w:rsid w:val="00F60C98"/>
    <w:rsid w:val="00F61B93"/>
    <w:rsid w:val="00F66A57"/>
    <w:rsid w:val="00F725CE"/>
    <w:rsid w:val="00F75516"/>
    <w:rsid w:val="00F76B7A"/>
    <w:rsid w:val="00F7739A"/>
    <w:rsid w:val="00F810EE"/>
    <w:rsid w:val="00F81B21"/>
    <w:rsid w:val="00F8209D"/>
    <w:rsid w:val="00F87753"/>
    <w:rsid w:val="00F90418"/>
    <w:rsid w:val="00F909DA"/>
    <w:rsid w:val="00F954E8"/>
    <w:rsid w:val="00F962E9"/>
    <w:rsid w:val="00F97026"/>
    <w:rsid w:val="00F97187"/>
    <w:rsid w:val="00FA17BF"/>
    <w:rsid w:val="00FA6CF9"/>
    <w:rsid w:val="00FB0341"/>
    <w:rsid w:val="00FB4161"/>
    <w:rsid w:val="00FB74A2"/>
    <w:rsid w:val="00FB75B3"/>
    <w:rsid w:val="00FC788E"/>
    <w:rsid w:val="00FD042A"/>
    <w:rsid w:val="00FD3271"/>
    <w:rsid w:val="00FD7A5E"/>
    <w:rsid w:val="00FE0A04"/>
    <w:rsid w:val="00FE6E00"/>
    <w:rsid w:val="00FF4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en-US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180"/>
  </w:style>
  <w:style w:type="paragraph" w:styleId="1">
    <w:name w:val="heading 1"/>
    <w:basedOn w:val="a"/>
    <w:next w:val="a"/>
    <w:link w:val="10"/>
    <w:uiPriority w:val="9"/>
    <w:qFormat/>
    <w:rsid w:val="006B41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1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1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1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1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1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1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1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1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B41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41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B41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B41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B41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B41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6B418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6B41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6B41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B4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B41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6B41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6B4180"/>
    <w:rPr>
      <w:b/>
      <w:bCs/>
    </w:rPr>
  </w:style>
  <w:style w:type="character" w:styleId="a8">
    <w:name w:val="Emphasis"/>
    <w:basedOn w:val="a0"/>
    <w:uiPriority w:val="20"/>
    <w:qFormat/>
    <w:rsid w:val="006B4180"/>
    <w:rPr>
      <w:i/>
      <w:iCs/>
    </w:rPr>
  </w:style>
  <w:style w:type="paragraph" w:styleId="a9">
    <w:name w:val="No Spacing"/>
    <w:uiPriority w:val="1"/>
    <w:qFormat/>
    <w:rsid w:val="006B4180"/>
  </w:style>
  <w:style w:type="paragraph" w:styleId="aa">
    <w:name w:val="List Paragraph"/>
    <w:basedOn w:val="a"/>
    <w:uiPriority w:val="34"/>
    <w:qFormat/>
    <w:rsid w:val="006B418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B418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B4180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6B41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6B4180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6B4180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6B418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6B4180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6B4180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6B4180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B4180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6B4180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USN Team</dc:creator>
  <cp:lastModifiedBy>USN Team</cp:lastModifiedBy>
  <cp:revision>3</cp:revision>
  <dcterms:created xsi:type="dcterms:W3CDTF">2013-06-13T10:45:00Z</dcterms:created>
  <dcterms:modified xsi:type="dcterms:W3CDTF">2013-06-13T10:46:00Z</dcterms:modified>
</cp:coreProperties>
</file>