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7DF7C701"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5">
        <w:r>
          <w:t xml:space="preserve"> </w:t>
        </w:r>
      </w:hyperlink>
      <w:r w:rsidR="001A48F1" w:rsidRPr="001A48F1">
        <w:t xml:space="preserve"> </w:t>
      </w:r>
      <w:hyperlink r:id="rId6"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0" w:name="h.y2i0dd3t3syf" w:colFirst="0" w:colLast="0"/>
      <w:bookmarkEnd w:id="0"/>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proofErr w:type="gramStart"/>
      <w:r w:rsidR="00C36383" w:rsidRPr="00760366">
        <w:rPr>
          <w:i/>
          <w:szCs w:val="20"/>
        </w:rPr>
        <w:t>250</w:t>
      </w:r>
      <w:r w:rsidRPr="00760366">
        <w:rPr>
          <w:i/>
          <w:szCs w:val="20"/>
        </w:rPr>
        <w:t xml:space="preserve"> word</w:t>
      </w:r>
      <w:proofErr w:type="gramEnd"/>
      <w:r w:rsidRPr="00760366">
        <w:rPr>
          <w:i/>
          <w:szCs w:val="20"/>
        </w:rPr>
        <w:t xml:space="preserve">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760366" w:rsidRDefault="008A1700">
      <w:pPr>
        <w:pStyle w:val="Normal1"/>
        <w:rPr>
          <w:sz w:val="24"/>
        </w:rPr>
      </w:pPr>
    </w:p>
    <w:p w14:paraId="589DF970" w14:textId="77777777" w:rsidR="00B40981" w:rsidRDefault="00B6200B" w:rsidP="00B40981">
      <w:pPr>
        <w:pStyle w:val="Normal1"/>
        <w:numPr>
          <w:ilvl w:val="0"/>
          <w:numId w:val="3"/>
        </w:numPr>
        <w:ind w:hanging="360"/>
        <w:contextualSpacing/>
      </w:pPr>
      <w:r>
        <w:t>What decisions needs to be made?</w:t>
      </w:r>
    </w:p>
    <w:p w14:paraId="59E7C405" w14:textId="77777777" w:rsidR="00B40981" w:rsidRDefault="00B40981" w:rsidP="00B40981">
      <w:pPr>
        <w:pStyle w:val="Normal1"/>
        <w:ind w:left="720"/>
        <w:contextualSpacing/>
      </w:pPr>
    </w:p>
    <w:p w14:paraId="58DE7606" w14:textId="646DA133" w:rsidR="00B40981" w:rsidRPr="00B40981" w:rsidRDefault="00B40981" w:rsidP="00B40981">
      <w:pPr>
        <w:pStyle w:val="Normal1"/>
        <w:ind w:left="720"/>
        <w:contextualSpacing/>
        <w:rPr>
          <w:rFonts w:ascii="Times New Roman" w:hAnsi="Times New Roman" w:cs="Times New Roman"/>
        </w:rPr>
      </w:pPr>
      <w:r w:rsidRPr="00B40981">
        <w:rPr>
          <w:rFonts w:ascii="Times New Roman" w:hAnsi="Times New Roman" w:cs="Times New Roman"/>
          <w:color w:val="FB0007"/>
          <w:szCs w:val="29"/>
        </w:rPr>
        <w:t xml:space="preserve">The company wants to </w:t>
      </w:r>
      <w:r w:rsidRPr="00B40981">
        <w:rPr>
          <w:rFonts w:ascii="Times New Roman" w:hAnsi="Times New Roman" w:cs="Times New Roman"/>
          <w:color w:val="FB0007"/>
          <w:szCs w:val="29"/>
        </w:rPr>
        <w:t>classify new customers for loan approvals</w:t>
      </w:r>
      <w:r w:rsidRPr="00B40981">
        <w:rPr>
          <w:rFonts w:ascii="Times New Roman" w:hAnsi="Times New Roman" w:cs="Times New Roman"/>
          <w:color w:val="FB0007"/>
          <w:sz w:val="24"/>
          <w:szCs w:val="29"/>
        </w:rPr>
        <w:t xml:space="preserve">. </w:t>
      </w:r>
      <w:r w:rsidRPr="00B40981">
        <w:rPr>
          <w:rFonts w:ascii="Times New Roman" w:hAnsi="Times New Roman" w:cs="Times New Roman"/>
          <w:color w:val="FB0007"/>
          <w:sz w:val="29"/>
          <w:szCs w:val="29"/>
        </w:rPr>
        <w:t xml:space="preserve"> </w:t>
      </w:r>
    </w:p>
    <w:p w14:paraId="771D127E" w14:textId="77777777" w:rsidR="008A1700" w:rsidRDefault="008A1700" w:rsidP="001851F3">
      <w:pPr>
        <w:pStyle w:val="Normal1"/>
        <w:ind w:left="720"/>
      </w:pPr>
    </w:p>
    <w:p w14:paraId="36B7A027" w14:textId="30BB6CE6" w:rsidR="008A1700" w:rsidRDefault="00B6200B" w:rsidP="001851F3">
      <w:pPr>
        <w:pStyle w:val="Normal1"/>
        <w:numPr>
          <w:ilvl w:val="0"/>
          <w:numId w:val="3"/>
        </w:numPr>
        <w:ind w:hanging="360"/>
        <w:contextualSpacing/>
      </w:pPr>
      <w:r>
        <w:t xml:space="preserve">What </w:t>
      </w:r>
      <w:r w:rsidR="00682331">
        <w:t>data</w:t>
      </w:r>
      <w:r>
        <w:t xml:space="preserve"> is needed to inform those decisions?</w:t>
      </w:r>
      <w:bookmarkStart w:id="2" w:name="h.ls5lpv8t7njq" w:colFirst="0" w:colLast="0"/>
      <w:bookmarkEnd w:id="2"/>
    </w:p>
    <w:p w14:paraId="5CCE06C1" w14:textId="77777777" w:rsidR="00B40981" w:rsidRPr="00F54567" w:rsidRDefault="00B40981" w:rsidP="00B40981">
      <w:pPr>
        <w:pStyle w:val="Normal1"/>
        <w:contextualSpacing/>
        <w:rPr>
          <w:color w:val="FF0000"/>
        </w:rPr>
      </w:pPr>
    </w:p>
    <w:p w14:paraId="41426CCF" w14:textId="40236E61" w:rsidR="00B40981" w:rsidRPr="00F54567" w:rsidRDefault="002A348D" w:rsidP="00B40981">
      <w:pPr>
        <w:pStyle w:val="Normal1"/>
        <w:ind w:left="720"/>
        <w:contextualSpacing/>
        <w:rPr>
          <w:color w:val="FF0000"/>
        </w:rPr>
      </w:pPr>
      <w:r w:rsidRPr="00F54567">
        <w:rPr>
          <w:color w:val="FF0000"/>
        </w:rPr>
        <w:t xml:space="preserve">For Loan </w:t>
      </w:r>
      <w:r w:rsidR="002534AC" w:rsidRPr="00F54567">
        <w:rPr>
          <w:color w:val="FF0000"/>
        </w:rPr>
        <w:t>approvals,</w:t>
      </w:r>
      <w:r w:rsidRPr="00F54567">
        <w:rPr>
          <w:color w:val="FF0000"/>
        </w:rPr>
        <w:t xml:space="preserve"> we usually need </w:t>
      </w:r>
      <w:r w:rsidR="002534AC" w:rsidRPr="00F54567">
        <w:rPr>
          <w:color w:val="FF0000"/>
        </w:rPr>
        <w:t xml:space="preserve">data like </w:t>
      </w:r>
    </w:p>
    <w:p w14:paraId="5B97AA9F" w14:textId="77777777" w:rsidR="002534AC" w:rsidRPr="00F54567" w:rsidRDefault="002534AC" w:rsidP="00B40981">
      <w:pPr>
        <w:pStyle w:val="Normal1"/>
        <w:ind w:left="720"/>
        <w:contextualSpacing/>
        <w:rPr>
          <w:color w:val="FF0000"/>
        </w:rPr>
      </w:pPr>
    </w:p>
    <w:p w14:paraId="2A4E5555" w14:textId="3547930B" w:rsidR="002534AC" w:rsidRPr="00F54567" w:rsidRDefault="002534AC" w:rsidP="00B40981">
      <w:pPr>
        <w:pStyle w:val="Normal1"/>
        <w:ind w:left="720"/>
        <w:contextualSpacing/>
        <w:rPr>
          <w:color w:val="FF0000"/>
        </w:rPr>
      </w:pPr>
      <w:r w:rsidRPr="00F54567">
        <w:rPr>
          <w:color w:val="FF0000"/>
        </w:rPr>
        <w:t xml:space="preserve">Account balance </w:t>
      </w:r>
    </w:p>
    <w:p w14:paraId="15E0EEDB" w14:textId="2330737A" w:rsidR="002534AC" w:rsidRPr="00F54567" w:rsidRDefault="002534AC" w:rsidP="00B40981">
      <w:pPr>
        <w:pStyle w:val="Normal1"/>
        <w:ind w:left="720"/>
        <w:contextualSpacing/>
        <w:rPr>
          <w:color w:val="FF0000"/>
        </w:rPr>
      </w:pPr>
      <w:r w:rsidRPr="00F54567">
        <w:rPr>
          <w:color w:val="FF0000"/>
        </w:rPr>
        <w:t xml:space="preserve">Age of the customers </w:t>
      </w:r>
    </w:p>
    <w:p w14:paraId="0CEE0B34" w14:textId="7E719B9C" w:rsidR="002534AC" w:rsidRPr="00F54567" w:rsidRDefault="00791491" w:rsidP="00B40981">
      <w:pPr>
        <w:pStyle w:val="Normal1"/>
        <w:ind w:left="720"/>
        <w:contextualSpacing/>
        <w:rPr>
          <w:color w:val="FF0000"/>
        </w:rPr>
      </w:pPr>
      <w:r w:rsidRPr="00F54567">
        <w:rPr>
          <w:color w:val="FF0000"/>
        </w:rPr>
        <w:t xml:space="preserve">Credit information </w:t>
      </w:r>
    </w:p>
    <w:p w14:paraId="6464BF6E" w14:textId="028BE920" w:rsidR="00791491" w:rsidRPr="00F54567" w:rsidRDefault="00791491" w:rsidP="00B40981">
      <w:pPr>
        <w:pStyle w:val="Normal1"/>
        <w:ind w:left="720"/>
        <w:contextualSpacing/>
        <w:rPr>
          <w:color w:val="FF0000"/>
        </w:rPr>
      </w:pPr>
      <w:r w:rsidRPr="00F54567">
        <w:rPr>
          <w:color w:val="FF0000"/>
        </w:rPr>
        <w:t>Total Debt information</w:t>
      </w:r>
      <w:r w:rsidR="000B1AD8">
        <w:rPr>
          <w:color w:val="FF0000"/>
        </w:rPr>
        <w:t>, previous loans from other banks</w:t>
      </w:r>
      <w:r w:rsidRPr="00F54567">
        <w:rPr>
          <w:color w:val="FF0000"/>
        </w:rPr>
        <w:t xml:space="preserve"> </w:t>
      </w:r>
    </w:p>
    <w:p w14:paraId="676BAF6C" w14:textId="2935B6E6" w:rsidR="00791491" w:rsidRPr="00F54567" w:rsidRDefault="00791491" w:rsidP="00B40981">
      <w:pPr>
        <w:pStyle w:val="Normal1"/>
        <w:ind w:left="720"/>
        <w:contextualSpacing/>
        <w:rPr>
          <w:color w:val="FF0000"/>
        </w:rPr>
      </w:pPr>
      <w:r w:rsidRPr="00F54567">
        <w:rPr>
          <w:color w:val="FF0000"/>
        </w:rPr>
        <w:t>Income information</w:t>
      </w:r>
    </w:p>
    <w:p w14:paraId="06434E7E" w14:textId="17F58927" w:rsidR="00791491" w:rsidRPr="00F54567" w:rsidRDefault="00791491" w:rsidP="00B40981">
      <w:pPr>
        <w:pStyle w:val="Normal1"/>
        <w:ind w:left="720"/>
        <w:contextualSpacing/>
        <w:rPr>
          <w:color w:val="FF0000"/>
        </w:rPr>
      </w:pPr>
      <w:r w:rsidRPr="00F54567">
        <w:rPr>
          <w:color w:val="FF0000"/>
        </w:rPr>
        <w:t xml:space="preserve">Investments in terms of stock, assets </w:t>
      </w:r>
    </w:p>
    <w:p w14:paraId="23EBBF67" w14:textId="0986F71B" w:rsidR="002534AC" w:rsidRPr="00F54567" w:rsidRDefault="00791491" w:rsidP="00B40981">
      <w:pPr>
        <w:pStyle w:val="Normal1"/>
        <w:ind w:left="720"/>
        <w:contextualSpacing/>
        <w:rPr>
          <w:color w:val="FF0000"/>
        </w:rPr>
      </w:pPr>
      <w:r w:rsidRPr="00F54567">
        <w:rPr>
          <w:color w:val="FF0000"/>
        </w:rPr>
        <w:t xml:space="preserve">Employment information </w:t>
      </w:r>
    </w:p>
    <w:p w14:paraId="761E5C40" w14:textId="79FD66ED" w:rsidR="00CB5962" w:rsidRDefault="007D5BE4" w:rsidP="001851F3">
      <w:pPr>
        <w:pStyle w:val="ListParagraph"/>
        <w:rPr>
          <w:color w:val="FF0000"/>
        </w:rPr>
      </w:pPr>
      <w:r w:rsidRPr="007D5BE4">
        <w:rPr>
          <w:color w:val="FF0000"/>
        </w:rPr>
        <w:t xml:space="preserve">Surety information </w:t>
      </w:r>
    </w:p>
    <w:p w14:paraId="09629DD8" w14:textId="77777777" w:rsidR="007D5BE4" w:rsidRPr="007D5BE4" w:rsidRDefault="007D5BE4" w:rsidP="001851F3">
      <w:pPr>
        <w:pStyle w:val="ListParagraph"/>
        <w:rPr>
          <w:color w:val="FF0000"/>
        </w:rPr>
      </w:pPr>
    </w:p>
    <w:p w14:paraId="7EBE3081" w14:textId="1EBDD4C5" w:rsidR="00CB5962" w:rsidRDefault="00CB5962" w:rsidP="001851F3">
      <w:pPr>
        <w:pStyle w:val="Normal1"/>
        <w:numPr>
          <w:ilvl w:val="0"/>
          <w:numId w:val="3"/>
        </w:numPr>
        <w:ind w:hanging="360"/>
        <w:contextualSpacing/>
      </w:pPr>
      <w:r>
        <w:t>What kind of model (Continuous, Binary, Non-Binary</w:t>
      </w:r>
      <w:r w:rsidR="007C736D">
        <w:t>, Time-Series</w:t>
      </w:r>
      <w:r>
        <w:t>) do we need to use to help make these decisions?</w:t>
      </w:r>
    </w:p>
    <w:p w14:paraId="2B067754" w14:textId="77777777" w:rsidR="008257FC" w:rsidRDefault="008257FC" w:rsidP="008257FC">
      <w:pPr>
        <w:pStyle w:val="Normal1"/>
        <w:contextualSpacing/>
      </w:pPr>
    </w:p>
    <w:p w14:paraId="3D87BFBA" w14:textId="0A1DD2AF" w:rsidR="008A1700" w:rsidRPr="00FA7BD2" w:rsidRDefault="00FA7BD2" w:rsidP="00FA7BD2">
      <w:pPr>
        <w:pStyle w:val="Normal1"/>
        <w:ind w:left="720"/>
        <w:contextualSpacing/>
        <w:rPr>
          <w:color w:val="FF0000"/>
        </w:rPr>
      </w:pPr>
      <w:r w:rsidRPr="00C4087A">
        <w:rPr>
          <w:color w:val="FF0000"/>
        </w:rPr>
        <w:t xml:space="preserve">Typically, when a Yes or No decision </w:t>
      </w:r>
      <w:r>
        <w:rPr>
          <w:color w:val="FF0000"/>
        </w:rPr>
        <w:t xml:space="preserve">we use Binary models but for a </w:t>
      </w:r>
      <w:r w:rsidR="00F54567">
        <w:rPr>
          <w:color w:val="FF0000"/>
        </w:rPr>
        <w:t>two-variable</w:t>
      </w:r>
      <w:r>
        <w:rPr>
          <w:color w:val="FF0000"/>
        </w:rPr>
        <w:t xml:space="preserve"> classification we</w:t>
      </w:r>
      <w:r w:rsidR="008D3B38" w:rsidRPr="00C4087A">
        <w:rPr>
          <w:color w:val="FF0000"/>
        </w:rPr>
        <w:t xml:space="preserve"> can use both Binary models and Non-Binary models with two variables. </w:t>
      </w:r>
    </w:p>
    <w:p w14:paraId="1BD307F5" w14:textId="65A770B6" w:rsidR="008A1700" w:rsidRDefault="00B6200B">
      <w:pPr>
        <w:pStyle w:val="Heading2"/>
        <w:keepNext w:val="0"/>
        <w:keepLines w:val="0"/>
        <w:spacing w:before="240" w:after="40"/>
        <w:contextualSpacing w:val="0"/>
      </w:pPr>
      <w:bookmarkStart w:id="3" w:name="h.sw6lgqeq9yr8" w:colFirst="0" w:colLast="0"/>
      <w:bookmarkEnd w:id="3"/>
      <w:r>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3EE32FAB" w:rsidR="00373C7A" w:rsidRPr="00760366" w:rsidRDefault="00373C7A" w:rsidP="00CB3EC5">
      <w:pPr>
        <w:pStyle w:val="ListParagraph"/>
        <w:numPr>
          <w:ilvl w:val="0"/>
          <w:numId w:val="6"/>
        </w:numPr>
        <w:rPr>
          <w:i/>
        </w:rPr>
      </w:pPr>
      <w:r w:rsidRPr="00760366">
        <w:rPr>
          <w:i/>
        </w:rPr>
        <w:lastRenderedPageBreak/>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 least .70 to be considered “high”.</w:t>
      </w:r>
    </w:p>
    <w:p w14:paraId="7110E626" w14:textId="77777777" w:rsidR="00CB3EC5" w:rsidRPr="00760366"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05A3F39" w14:textId="0580A168" w:rsidR="00CB3EC5" w:rsidRPr="00760366" w:rsidRDefault="005A1DA5" w:rsidP="005A1DA5">
      <w:pPr>
        <w:pStyle w:val="ListParagraph"/>
        <w:numPr>
          <w:ilvl w:val="0"/>
          <w:numId w:val="6"/>
        </w:numPr>
        <w:rPr>
          <w:i/>
        </w:rPr>
      </w:pPr>
      <w:r w:rsidRPr="00760366">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2C4E8C02" w14:textId="57BDB862" w:rsidR="00CB3EC5"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w:t>
      </w:r>
      <w:proofErr w:type="gramStart"/>
      <w:r w:rsidRPr="00760366">
        <w:rPr>
          <w:i/>
          <w:szCs w:val="20"/>
        </w:rPr>
        <w:t>100 word</w:t>
      </w:r>
      <w:proofErr w:type="gramEnd"/>
      <w:r w:rsidRPr="00760366">
        <w:rPr>
          <w:i/>
          <w:szCs w:val="20"/>
        </w:rPr>
        <w:t xml:space="preserve"> limit)</w:t>
      </w:r>
    </w:p>
    <w:p w14:paraId="226B5C9C" w14:textId="77777777" w:rsidR="004833BB" w:rsidRDefault="004833BB" w:rsidP="00CB3EC5">
      <w:pPr>
        <w:pStyle w:val="Normal1"/>
        <w:rPr>
          <w:i/>
          <w:szCs w:val="20"/>
        </w:rPr>
      </w:pPr>
    </w:p>
    <w:p w14:paraId="0BCCA1DE" w14:textId="08C06797" w:rsidR="004833BB" w:rsidRDefault="004833BB" w:rsidP="00CB3EC5">
      <w:pPr>
        <w:pStyle w:val="Normal1"/>
        <w:rPr>
          <w:i/>
          <w:szCs w:val="20"/>
        </w:rPr>
      </w:pPr>
      <w:r w:rsidRPr="004833BB">
        <w:rPr>
          <w:b/>
          <w:i/>
          <w:szCs w:val="20"/>
        </w:rPr>
        <w:t>Note</w:t>
      </w:r>
      <w:r>
        <w:rPr>
          <w:i/>
          <w:szCs w:val="20"/>
        </w:rPr>
        <w:t>: For students using software other than Alteryx, please format each variable as:</w:t>
      </w:r>
    </w:p>
    <w:p w14:paraId="46215B82" w14:textId="77777777" w:rsidR="004833BB" w:rsidRDefault="004833BB" w:rsidP="00CB3EC5">
      <w:pPr>
        <w:pStyle w:val="Normal1"/>
        <w:rPr>
          <w:i/>
          <w:szCs w:val="20"/>
        </w:rPr>
      </w:pPr>
    </w:p>
    <w:tbl>
      <w:tblPr>
        <w:tblW w:w="4770" w:type="dxa"/>
        <w:tblInd w:w="108" w:type="dxa"/>
        <w:tblLook w:val="04A0" w:firstRow="1" w:lastRow="0" w:firstColumn="1" w:lastColumn="0" w:noHBand="0" w:noVBand="1"/>
      </w:tblPr>
      <w:tblGrid>
        <w:gridCol w:w="3300"/>
        <w:gridCol w:w="1470"/>
      </w:tblGrid>
      <w:tr w:rsidR="004833BB" w:rsidRPr="004833BB"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Variable</w:t>
            </w:r>
          </w:p>
        </w:tc>
        <w:tc>
          <w:tcPr>
            <w:tcW w:w="1470" w:type="dxa"/>
            <w:tcBorders>
              <w:top w:val="nil"/>
              <w:left w:val="nil"/>
              <w:bottom w:val="nil"/>
              <w:right w:val="nil"/>
            </w:tcBorders>
            <w:shd w:val="clear" w:color="auto" w:fill="auto"/>
            <w:noWrap/>
            <w:vAlign w:val="bottom"/>
            <w:hideMark/>
          </w:tcPr>
          <w:p w14:paraId="38F95BF1"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Data Type</w:t>
            </w:r>
          </w:p>
        </w:tc>
      </w:tr>
      <w:tr w:rsidR="004833BB" w:rsidRPr="004833BB"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Length-of-current-employment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No-of-Credits-at-</w:t>
            </w:r>
            <w:proofErr w:type="gramStart"/>
            <w:r w:rsidRPr="004833BB">
              <w:rPr>
                <w:rFonts w:ascii="Calibri" w:eastAsia="Times New Roman" w:hAnsi="Calibri" w:cs="Calibri"/>
              </w:rPr>
              <w:t>this</w:t>
            </w:r>
            <w:proofErr w:type="gramEnd"/>
            <w:r w:rsidRPr="004833BB">
              <w:rPr>
                <w:rFonts w:ascii="Calibri" w:eastAsia="Times New Roman" w:hAnsi="Calibri" w:cs="Calibri"/>
              </w:rPr>
              <w:t>-Bank</w:t>
            </w:r>
          </w:p>
        </w:tc>
        <w:tc>
          <w:tcPr>
            <w:tcW w:w="1470" w:type="dxa"/>
            <w:tcBorders>
              <w:top w:val="nil"/>
              <w:left w:val="nil"/>
              <w:bottom w:val="nil"/>
              <w:right w:val="nil"/>
            </w:tcBorders>
            <w:shd w:val="clear" w:color="auto" w:fill="auto"/>
            <w:noWrap/>
            <w:vAlign w:val="bottom"/>
            <w:hideMark/>
          </w:tcPr>
          <w:p w14:paraId="3404118B"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bl>
    <w:p w14:paraId="5852CBC5" w14:textId="77777777" w:rsidR="004833BB" w:rsidRDefault="004833BB" w:rsidP="00CB3EC5">
      <w:pPr>
        <w:pStyle w:val="Normal1"/>
        <w:rPr>
          <w:i/>
          <w:szCs w:val="20"/>
        </w:rPr>
      </w:pPr>
    </w:p>
    <w:p w14:paraId="1D4038CA" w14:textId="43CF701B" w:rsidR="004833BB" w:rsidRPr="00760366" w:rsidRDefault="004833BB" w:rsidP="00CB3EC5">
      <w:pPr>
        <w:pStyle w:val="Normal1"/>
        <w:rPr>
          <w:i/>
          <w:szCs w:val="20"/>
        </w:rPr>
      </w:pPr>
      <w:r>
        <w:rPr>
          <w:i/>
          <w:szCs w:val="20"/>
        </w:rPr>
        <w:t xml:space="preserve">To achieve consistent results </w:t>
      </w:r>
      <w:proofErr w:type="gramStart"/>
      <w:r>
        <w:rPr>
          <w:i/>
          <w:szCs w:val="20"/>
        </w:rPr>
        <w:t>reviewers</w:t>
      </w:r>
      <w:proofErr w:type="gramEnd"/>
      <w:r>
        <w:rPr>
          <w:i/>
          <w:szCs w:val="20"/>
        </w:rPr>
        <w:t xml:space="preserve"> expect.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2CACC8C6" w:rsidR="00BB58A6" w:rsidRPr="009D7192" w:rsidRDefault="00BB58A6" w:rsidP="00BB58A6">
      <w:pPr>
        <w:pStyle w:val="Normal1"/>
        <w:numPr>
          <w:ilvl w:val="0"/>
          <w:numId w:val="7"/>
        </w:numPr>
        <w:rPr>
          <w:i/>
          <w:sz w:val="20"/>
          <w:szCs w:val="20"/>
        </w:rPr>
      </w:pPr>
      <w:r>
        <w:rPr>
          <w:szCs w:val="20"/>
        </w:rPr>
        <w:lastRenderedPageBreak/>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0BF5C459" w14:textId="77777777" w:rsidR="009D7192" w:rsidRDefault="009D7192" w:rsidP="009D7192">
      <w:pPr>
        <w:pStyle w:val="Normal1"/>
        <w:rPr>
          <w:szCs w:val="20"/>
        </w:rPr>
      </w:pPr>
    </w:p>
    <w:p w14:paraId="03D5035B" w14:textId="08D188A5" w:rsidR="00D313BE" w:rsidRDefault="00D313BE" w:rsidP="009D7192">
      <w:pPr>
        <w:pStyle w:val="Normal1"/>
        <w:rPr>
          <w:szCs w:val="20"/>
        </w:rPr>
      </w:pPr>
    </w:p>
    <w:p w14:paraId="6973E6B9" w14:textId="79B5A9A0" w:rsidR="00D313BE" w:rsidRDefault="00D313BE" w:rsidP="00D313BE">
      <w:pPr>
        <w:pStyle w:val="Normal1"/>
        <w:jc w:val="center"/>
        <w:rPr>
          <w:szCs w:val="20"/>
        </w:rPr>
      </w:pPr>
      <w:r>
        <w:rPr>
          <w:noProof/>
          <w:szCs w:val="20"/>
        </w:rPr>
        <w:drawing>
          <wp:inline distT="0" distB="0" distL="0" distR="0" wp14:anchorId="49395D87" wp14:editId="0B114523">
            <wp:extent cx="5191406" cy="19750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25 at 10.40.46 PM.png"/>
                    <pic:cNvPicPr/>
                  </pic:nvPicPr>
                  <pic:blipFill>
                    <a:blip r:embed="rId7">
                      <a:extLst>
                        <a:ext uri="{28A0092B-C50C-407E-A947-70E740481C1C}">
                          <a14:useLocalDpi xmlns:a14="http://schemas.microsoft.com/office/drawing/2010/main" val="0"/>
                        </a:ext>
                      </a:extLst>
                    </a:blip>
                    <a:stretch>
                      <a:fillRect/>
                    </a:stretch>
                  </pic:blipFill>
                  <pic:spPr>
                    <a:xfrm>
                      <a:off x="0" y="0"/>
                      <a:ext cx="5203475" cy="1979655"/>
                    </a:xfrm>
                    <a:prstGeom prst="rect">
                      <a:avLst/>
                    </a:prstGeom>
                  </pic:spPr>
                </pic:pic>
              </a:graphicData>
            </a:graphic>
          </wp:inline>
        </w:drawing>
      </w:r>
    </w:p>
    <w:p w14:paraId="563E0D9F" w14:textId="77777777" w:rsidR="00D313BE" w:rsidRDefault="00D313BE" w:rsidP="009D7192">
      <w:pPr>
        <w:pStyle w:val="Normal1"/>
        <w:rPr>
          <w:szCs w:val="20"/>
        </w:rPr>
      </w:pPr>
    </w:p>
    <w:p w14:paraId="361CBA07" w14:textId="7793949D" w:rsidR="00D313BE" w:rsidRDefault="00D313BE" w:rsidP="00D313BE">
      <w:pPr>
        <w:pStyle w:val="Normal1"/>
        <w:jc w:val="center"/>
        <w:rPr>
          <w:szCs w:val="20"/>
        </w:rPr>
      </w:pPr>
      <w:r>
        <w:rPr>
          <w:noProof/>
          <w:szCs w:val="20"/>
        </w:rPr>
        <w:drawing>
          <wp:inline distT="0" distB="0" distL="0" distR="0" wp14:anchorId="73B94FE1" wp14:editId="7808784E">
            <wp:extent cx="5309235" cy="18707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25 at 10.41.03 PM.png"/>
                    <pic:cNvPicPr/>
                  </pic:nvPicPr>
                  <pic:blipFill>
                    <a:blip r:embed="rId8">
                      <a:extLst>
                        <a:ext uri="{28A0092B-C50C-407E-A947-70E740481C1C}">
                          <a14:useLocalDpi xmlns:a14="http://schemas.microsoft.com/office/drawing/2010/main" val="0"/>
                        </a:ext>
                      </a:extLst>
                    </a:blip>
                    <a:stretch>
                      <a:fillRect/>
                    </a:stretch>
                  </pic:blipFill>
                  <pic:spPr>
                    <a:xfrm>
                      <a:off x="0" y="0"/>
                      <a:ext cx="5325137" cy="1876314"/>
                    </a:xfrm>
                    <a:prstGeom prst="rect">
                      <a:avLst/>
                    </a:prstGeom>
                  </pic:spPr>
                </pic:pic>
              </a:graphicData>
            </a:graphic>
          </wp:inline>
        </w:drawing>
      </w:r>
    </w:p>
    <w:p w14:paraId="72872978" w14:textId="77777777" w:rsidR="00D313BE" w:rsidRDefault="00D313BE" w:rsidP="009D7192">
      <w:pPr>
        <w:pStyle w:val="Normal1"/>
        <w:rPr>
          <w:szCs w:val="20"/>
        </w:rPr>
      </w:pPr>
    </w:p>
    <w:p w14:paraId="367A5C6D" w14:textId="686656D0" w:rsidR="00D313BE" w:rsidRDefault="00D313BE" w:rsidP="00D313BE">
      <w:pPr>
        <w:pStyle w:val="Normal1"/>
        <w:jc w:val="center"/>
        <w:rPr>
          <w:szCs w:val="20"/>
        </w:rPr>
      </w:pPr>
      <w:r>
        <w:rPr>
          <w:noProof/>
          <w:szCs w:val="20"/>
        </w:rPr>
        <w:drawing>
          <wp:inline distT="0" distB="0" distL="0" distR="0" wp14:anchorId="391D67AB" wp14:editId="2E4E2BC8">
            <wp:extent cx="5338659" cy="1982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25 at 10.41.17 PM.png"/>
                    <pic:cNvPicPr/>
                  </pic:nvPicPr>
                  <pic:blipFill>
                    <a:blip r:embed="rId9">
                      <a:extLst>
                        <a:ext uri="{28A0092B-C50C-407E-A947-70E740481C1C}">
                          <a14:useLocalDpi xmlns:a14="http://schemas.microsoft.com/office/drawing/2010/main" val="0"/>
                        </a:ext>
                      </a:extLst>
                    </a:blip>
                    <a:stretch>
                      <a:fillRect/>
                    </a:stretch>
                  </pic:blipFill>
                  <pic:spPr>
                    <a:xfrm>
                      <a:off x="0" y="0"/>
                      <a:ext cx="5350726" cy="1987085"/>
                    </a:xfrm>
                    <a:prstGeom prst="rect">
                      <a:avLst/>
                    </a:prstGeom>
                  </pic:spPr>
                </pic:pic>
              </a:graphicData>
            </a:graphic>
          </wp:inline>
        </w:drawing>
      </w:r>
    </w:p>
    <w:p w14:paraId="0BCE7163" w14:textId="77777777" w:rsidR="00D313BE" w:rsidRDefault="00D313BE" w:rsidP="00D313BE">
      <w:pPr>
        <w:pStyle w:val="Normal1"/>
        <w:rPr>
          <w:szCs w:val="20"/>
        </w:rPr>
      </w:pPr>
    </w:p>
    <w:p w14:paraId="09E09924" w14:textId="77777777" w:rsidR="00D313BE" w:rsidRDefault="00D313BE" w:rsidP="00D313BE">
      <w:pPr>
        <w:pStyle w:val="Normal1"/>
        <w:rPr>
          <w:szCs w:val="20"/>
        </w:rPr>
      </w:pPr>
    </w:p>
    <w:p w14:paraId="085FBA12" w14:textId="10F1A041" w:rsidR="00D313BE" w:rsidRPr="00B40981" w:rsidRDefault="00D313BE"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Variables Removed – </w:t>
      </w:r>
    </w:p>
    <w:p w14:paraId="5B71FCA9" w14:textId="77777777" w:rsidR="00D313BE" w:rsidRPr="00B40981" w:rsidRDefault="00D313BE" w:rsidP="00D313BE">
      <w:pPr>
        <w:pStyle w:val="Normal1"/>
        <w:rPr>
          <w:rFonts w:ascii="Times New Roman" w:hAnsi="Times New Roman" w:cs="Times New Roman"/>
          <w:color w:val="FF0000"/>
          <w:szCs w:val="20"/>
        </w:rPr>
      </w:pPr>
    </w:p>
    <w:p w14:paraId="209D8ED8" w14:textId="520DF8A4" w:rsidR="00D313BE" w:rsidRPr="00B40981" w:rsidRDefault="00D313BE"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Concurrent </w:t>
      </w:r>
      <w:r w:rsidR="009303E5" w:rsidRPr="00B40981">
        <w:rPr>
          <w:rFonts w:ascii="Times New Roman" w:hAnsi="Times New Roman" w:cs="Times New Roman"/>
          <w:color w:val="FF0000"/>
          <w:szCs w:val="20"/>
        </w:rPr>
        <w:t>Credits</w:t>
      </w:r>
      <w:r w:rsidRPr="00B40981">
        <w:rPr>
          <w:rFonts w:ascii="Times New Roman" w:hAnsi="Times New Roman" w:cs="Times New Roman"/>
          <w:color w:val="FF0000"/>
          <w:szCs w:val="20"/>
        </w:rPr>
        <w:t xml:space="preserve">: Reason </w:t>
      </w:r>
      <w:r w:rsidR="009D154C" w:rsidRPr="00B40981">
        <w:rPr>
          <w:rFonts w:ascii="Times New Roman" w:hAnsi="Times New Roman" w:cs="Times New Roman"/>
          <w:color w:val="FF0000"/>
          <w:szCs w:val="20"/>
        </w:rPr>
        <w:t>–</w:t>
      </w:r>
      <w:r w:rsidRPr="00B40981">
        <w:rPr>
          <w:rFonts w:ascii="Times New Roman" w:hAnsi="Times New Roman" w:cs="Times New Roman"/>
          <w:color w:val="FF0000"/>
          <w:szCs w:val="20"/>
        </w:rPr>
        <w:t xml:space="preserve"> </w:t>
      </w:r>
      <w:r w:rsidR="009D154C" w:rsidRPr="00B40981">
        <w:rPr>
          <w:rFonts w:ascii="Times New Roman" w:hAnsi="Times New Roman" w:cs="Times New Roman"/>
          <w:color w:val="FF0000"/>
          <w:szCs w:val="20"/>
        </w:rPr>
        <w:t>Low variability</w:t>
      </w:r>
      <w:r w:rsidR="003302AF" w:rsidRPr="00B40981">
        <w:rPr>
          <w:rFonts w:ascii="Times New Roman" w:hAnsi="Times New Roman" w:cs="Times New Roman"/>
          <w:color w:val="FF0000"/>
          <w:szCs w:val="20"/>
        </w:rPr>
        <w:t>.</w:t>
      </w:r>
      <w:r w:rsidR="009D154C" w:rsidRPr="00B40981">
        <w:rPr>
          <w:rFonts w:ascii="Times New Roman" w:hAnsi="Times New Roman" w:cs="Times New Roman"/>
          <w:color w:val="FF0000"/>
          <w:szCs w:val="20"/>
        </w:rPr>
        <w:t xml:space="preserve"> </w:t>
      </w:r>
    </w:p>
    <w:p w14:paraId="312A210A" w14:textId="7504BE85" w:rsidR="00A207B4" w:rsidRPr="00B40981" w:rsidRDefault="009303E5"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Guarantors</w:t>
      </w:r>
      <w:r w:rsidR="00A207B4" w:rsidRPr="00B40981">
        <w:rPr>
          <w:rFonts w:ascii="Times New Roman" w:hAnsi="Times New Roman" w:cs="Times New Roman"/>
          <w:color w:val="FF0000"/>
          <w:szCs w:val="20"/>
        </w:rPr>
        <w:t>: Reason –</w:t>
      </w:r>
      <w:r w:rsidR="003302AF" w:rsidRPr="00B40981">
        <w:rPr>
          <w:rFonts w:ascii="Times New Roman" w:hAnsi="Times New Roman" w:cs="Times New Roman"/>
          <w:color w:val="FF0000"/>
          <w:szCs w:val="20"/>
        </w:rPr>
        <w:t xml:space="preserve"> Low Variability.</w:t>
      </w:r>
    </w:p>
    <w:p w14:paraId="37EF3B8F" w14:textId="46E7F9D2" w:rsidR="009303E5" w:rsidRPr="00B40981" w:rsidRDefault="009303E5"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lastRenderedPageBreak/>
        <w:t xml:space="preserve">Duration in Current Address: Reason – 70% of the data missing. </w:t>
      </w:r>
    </w:p>
    <w:p w14:paraId="7D087D06" w14:textId="377BE0CA" w:rsidR="003302AF" w:rsidRPr="00B40981" w:rsidRDefault="003302AF"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Occupation: Reason </w:t>
      </w:r>
      <w:r w:rsidR="000513CF" w:rsidRPr="00B40981">
        <w:rPr>
          <w:rFonts w:ascii="Times New Roman" w:hAnsi="Times New Roman" w:cs="Times New Roman"/>
          <w:color w:val="FF0000"/>
          <w:szCs w:val="20"/>
        </w:rPr>
        <w:t>–</w:t>
      </w:r>
      <w:r w:rsidRPr="00B40981">
        <w:rPr>
          <w:rFonts w:ascii="Times New Roman" w:hAnsi="Times New Roman" w:cs="Times New Roman"/>
          <w:color w:val="FF0000"/>
          <w:szCs w:val="20"/>
        </w:rPr>
        <w:t xml:space="preserve"> </w:t>
      </w:r>
      <w:r w:rsidR="000513CF" w:rsidRPr="00B40981">
        <w:rPr>
          <w:rFonts w:ascii="Times New Roman" w:hAnsi="Times New Roman" w:cs="Times New Roman"/>
          <w:color w:val="FF0000"/>
          <w:szCs w:val="20"/>
        </w:rPr>
        <w:t xml:space="preserve">Not an insightful variable. </w:t>
      </w:r>
    </w:p>
    <w:p w14:paraId="145FBA54" w14:textId="7BC6FD5F" w:rsidR="000513CF" w:rsidRPr="00B40981" w:rsidRDefault="000513CF"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No of dependents: Reason – Low </w:t>
      </w:r>
      <w:r w:rsidR="003A39CB" w:rsidRPr="00B40981">
        <w:rPr>
          <w:rFonts w:ascii="Times New Roman" w:hAnsi="Times New Roman" w:cs="Times New Roman"/>
          <w:color w:val="FF0000"/>
          <w:szCs w:val="20"/>
        </w:rPr>
        <w:t>Variability</w:t>
      </w:r>
      <w:r w:rsidRPr="00B40981">
        <w:rPr>
          <w:rFonts w:ascii="Times New Roman" w:hAnsi="Times New Roman" w:cs="Times New Roman"/>
          <w:color w:val="FF0000"/>
          <w:szCs w:val="20"/>
        </w:rPr>
        <w:t xml:space="preserve"> </w:t>
      </w:r>
    </w:p>
    <w:p w14:paraId="4EC9ECA1" w14:textId="53B12FF7" w:rsidR="000513CF" w:rsidRPr="00B40981" w:rsidRDefault="000513CF"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Telephone – </w:t>
      </w:r>
      <w:r w:rsidR="003A39CB" w:rsidRPr="00B40981">
        <w:rPr>
          <w:rFonts w:ascii="Times New Roman" w:hAnsi="Times New Roman" w:cs="Times New Roman"/>
          <w:color w:val="FF0000"/>
          <w:szCs w:val="20"/>
        </w:rPr>
        <w:t>Low Variability</w:t>
      </w:r>
    </w:p>
    <w:p w14:paraId="07786140" w14:textId="4F89E627" w:rsidR="000513CF" w:rsidRPr="00B40981" w:rsidRDefault="000513CF"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Foreign Worker – </w:t>
      </w:r>
      <w:r w:rsidR="003A39CB" w:rsidRPr="00B40981">
        <w:rPr>
          <w:rFonts w:ascii="Times New Roman" w:hAnsi="Times New Roman" w:cs="Times New Roman"/>
          <w:color w:val="FF0000"/>
          <w:szCs w:val="20"/>
        </w:rPr>
        <w:t>Low Variability</w:t>
      </w:r>
    </w:p>
    <w:p w14:paraId="6EFD641A" w14:textId="77777777" w:rsidR="00B601AD" w:rsidRPr="00B40981" w:rsidRDefault="00B601AD" w:rsidP="00D313BE">
      <w:pPr>
        <w:pStyle w:val="Normal1"/>
        <w:rPr>
          <w:rFonts w:ascii="Times New Roman" w:hAnsi="Times New Roman" w:cs="Times New Roman"/>
          <w:color w:val="FF0000"/>
          <w:szCs w:val="20"/>
        </w:rPr>
      </w:pPr>
    </w:p>
    <w:p w14:paraId="09F63130" w14:textId="761C96F9" w:rsidR="00B601AD" w:rsidRPr="00B40981" w:rsidRDefault="00B601AD"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Imputation – </w:t>
      </w:r>
    </w:p>
    <w:p w14:paraId="44C9ACAB" w14:textId="77777777" w:rsidR="00B601AD" w:rsidRPr="00B40981" w:rsidRDefault="00B601AD" w:rsidP="00D313BE">
      <w:pPr>
        <w:pStyle w:val="Normal1"/>
        <w:rPr>
          <w:rFonts w:ascii="Times New Roman" w:hAnsi="Times New Roman" w:cs="Times New Roman"/>
          <w:color w:val="FF0000"/>
          <w:szCs w:val="20"/>
        </w:rPr>
      </w:pPr>
    </w:p>
    <w:p w14:paraId="41D8D0E8" w14:textId="736F9AE5" w:rsidR="00B601AD" w:rsidRPr="00B40981" w:rsidRDefault="00B601AD" w:rsidP="00D313BE">
      <w:pPr>
        <w:pStyle w:val="Normal1"/>
        <w:rPr>
          <w:rFonts w:ascii="Times New Roman" w:hAnsi="Times New Roman" w:cs="Times New Roman"/>
          <w:color w:val="FF0000"/>
          <w:szCs w:val="20"/>
        </w:rPr>
      </w:pPr>
      <w:r w:rsidRPr="00B40981">
        <w:rPr>
          <w:rFonts w:ascii="Times New Roman" w:hAnsi="Times New Roman" w:cs="Times New Roman"/>
          <w:color w:val="FF0000"/>
          <w:szCs w:val="20"/>
        </w:rPr>
        <w:t xml:space="preserve">Age – 2% of the data was missing. Because the data was less than 5% we can </w:t>
      </w:r>
      <w:r w:rsidR="005B2FFD" w:rsidRPr="00B40981">
        <w:rPr>
          <w:rFonts w:ascii="Times New Roman" w:hAnsi="Times New Roman" w:cs="Times New Roman"/>
          <w:color w:val="FF0000"/>
          <w:szCs w:val="20"/>
        </w:rPr>
        <w:t xml:space="preserve">remove those fields. But I have imputed this 2% of this data with the average of the Age field. </w:t>
      </w:r>
    </w:p>
    <w:p w14:paraId="37B88D9A" w14:textId="77777777" w:rsidR="000513CF" w:rsidRPr="00B40981" w:rsidRDefault="000513CF" w:rsidP="00D313BE">
      <w:pPr>
        <w:pStyle w:val="Normal1"/>
        <w:rPr>
          <w:rFonts w:ascii="Times New Roman" w:hAnsi="Times New Roman" w:cs="Times New Roman"/>
          <w:color w:val="FF0000"/>
          <w:szCs w:val="20"/>
        </w:rPr>
      </w:pPr>
    </w:p>
    <w:p w14:paraId="5C14DFB8" w14:textId="77777777" w:rsidR="00A207B4" w:rsidRPr="00D313BE" w:rsidRDefault="00A207B4" w:rsidP="00D313BE">
      <w:pPr>
        <w:pStyle w:val="Normal1"/>
        <w:rPr>
          <w:szCs w:val="20"/>
        </w:rPr>
      </w:pPr>
    </w:p>
    <w:p w14:paraId="40DB76E1" w14:textId="68146F9C" w:rsidR="00BB58A6" w:rsidRDefault="00BB58A6">
      <w:pPr>
        <w:pStyle w:val="Normal1"/>
        <w:rPr>
          <w:i/>
          <w:sz w:val="20"/>
          <w:szCs w:val="20"/>
        </w:rPr>
      </w:pPr>
    </w:p>
    <w:p w14:paraId="0D0D31EA" w14:textId="31BA0ABB" w:rsidR="008A1700" w:rsidRDefault="00CB3EC5">
      <w:pPr>
        <w:pStyle w:val="Heading2"/>
        <w:contextualSpacing w:val="0"/>
      </w:pPr>
      <w:bookmarkStart w:id="4" w:name="h.dhiw79nwa5la" w:colFirst="0" w:colLast="0"/>
      <w:bookmarkEnd w:id="4"/>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 xml:space="preserve">Create </w:t>
      </w:r>
      <w:proofErr w:type="gramStart"/>
      <w:r w:rsidRPr="00760366">
        <w:rPr>
          <w:i/>
          <w:szCs w:val="20"/>
        </w:rPr>
        <w:t>all of</w:t>
      </w:r>
      <w:proofErr w:type="gramEnd"/>
      <w:r w:rsidRPr="00760366">
        <w:rPr>
          <w:i/>
          <w:szCs w:val="20"/>
        </w:rPr>
        <w:t xml:space="preserve"> the following models: Logistic Regression, Decision Tree, Forest Model, Boosted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77777777" w:rsidR="008A1700" w:rsidRDefault="008A1700">
      <w:pPr>
        <w:pStyle w:val="Normal1"/>
      </w:pPr>
    </w:p>
    <w:p w14:paraId="7612498F" w14:textId="21A04073"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 xml:space="preserve">s or variable importance charts for </w:t>
      </w:r>
      <w:proofErr w:type="gramStart"/>
      <w:r w:rsidR="00706B11">
        <w:t>all of</w:t>
      </w:r>
      <w:proofErr w:type="gramEnd"/>
      <w:r w:rsidR="00706B11">
        <w:t xml:space="preserve"> your predictor variables.</w:t>
      </w:r>
    </w:p>
    <w:p w14:paraId="15C1C622" w14:textId="77777777" w:rsidR="000175A5" w:rsidRDefault="000175A5" w:rsidP="000175A5">
      <w:pPr>
        <w:pStyle w:val="Normal1"/>
        <w:contextualSpacing/>
      </w:pPr>
    </w:p>
    <w:p w14:paraId="2C6C46E5" w14:textId="1C57FB23" w:rsidR="00101499" w:rsidRPr="00101499" w:rsidRDefault="0020173A" w:rsidP="00101499">
      <w:pPr>
        <w:pStyle w:val="Normal1"/>
        <w:ind w:firstLine="360"/>
        <w:contextualSpacing/>
        <w:rPr>
          <w:color w:val="FF0000"/>
        </w:rPr>
      </w:pPr>
      <w:r w:rsidRPr="00101499">
        <w:rPr>
          <w:color w:val="FF0000"/>
        </w:rPr>
        <w:t xml:space="preserve">Logistic Regression </w:t>
      </w:r>
      <w:r w:rsidR="00101499">
        <w:rPr>
          <w:color w:val="FF0000"/>
        </w:rPr>
        <w:t xml:space="preserve">Significant Variables – </w:t>
      </w:r>
    </w:p>
    <w:p w14:paraId="64E7C09F" w14:textId="77777777" w:rsidR="0020173A" w:rsidRDefault="0020173A" w:rsidP="0020173A">
      <w:pPr>
        <w:pStyle w:val="Normal1"/>
        <w:ind w:firstLine="360"/>
        <w:contextualSpacing/>
      </w:pPr>
    </w:p>
    <w:p w14:paraId="29D57DF0" w14:textId="702E78F3" w:rsidR="0020173A" w:rsidRDefault="0020173A" w:rsidP="0020173A">
      <w:pPr>
        <w:pStyle w:val="Normal1"/>
        <w:ind w:firstLine="360"/>
        <w:contextualSpacing/>
        <w:jc w:val="center"/>
      </w:pPr>
      <w:r>
        <w:rPr>
          <w:noProof/>
        </w:rPr>
        <w:drawing>
          <wp:inline distT="0" distB="0" distL="0" distR="0" wp14:anchorId="41E2FBE3" wp14:editId="6B86C21F">
            <wp:extent cx="4968598" cy="1547379"/>
            <wp:effectExtent l="0" t="0" r="1016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25 at 11.59.19 PM.png"/>
                    <pic:cNvPicPr/>
                  </pic:nvPicPr>
                  <pic:blipFill>
                    <a:blip r:embed="rId10">
                      <a:extLst>
                        <a:ext uri="{28A0092B-C50C-407E-A947-70E740481C1C}">
                          <a14:useLocalDpi xmlns:a14="http://schemas.microsoft.com/office/drawing/2010/main" val="0"/>
                        </a:ext>
                      </a:extLst>
                    </a:blip>
                    <a:stretch>
                      <a:fillRect/>
                    </a:stretch>
                  </pic:blipFill>
                  <pic:spPr>
                    <a:xfrm>
                      <a:off x="0" y="0"/>
                      <a:ext cx="4978276" cy="1550393"/>
                    </a:xfrm>
                    <a:prstGeom prst="rect">
                      <a:avLst/>
                    </a:prstGeom>
                  </pic:spPr>
                </pic:pic>
              </a:graphicData>
            </a:graphic>
          </wp:inline>
        </w:drawing>
      </w:r>
    </w:p>
    <w:p w14:paraId="1EA4A308" w14:textId="77777777" w:rsidR="0020173A" w:rsidRDefault="0020173A" w:rsidP="0020173A">
      <w:pPr>
        <w:pStyle w:val="Normal1"/>
        <w:ind w:firstLine="360"/>
        <w:contextualSpacing/>
      </w:pPr>
    </w:p>
    <w:p w14:paraId="16F6A0DA" w14:textId="4C5BAF38" w:rsidR="0020173A" w:rsidRPr="00101499" w:rsidRDefault="00101499" w:rsidP="00101499">
      <w:pPr>
        <w:pStyle w:val="Normal1"/>
        <w:ind w:firstLine="360"/>
        <w:contextualSpacing/>
        <w:rPr>
          <w:color w:val="FF0000"/>
        </w:rPr>
      </w:pPr>
      <w:r w:rsidRPr="00101499">
        <w:rPr>
          <w:color w:val="FF0000"/>
        </w:rPr>
        <w:t>Account balance</w:t>
      </w:r>
    </w:p>
    <w:p w14:paraId="4734B6F5" w14:textId="57FF9549" w:rsidR="00101499" w:rsidRPr="00101499" w:rsidRDefault="00101499" w:rsidP="0020173A">
      <w:pPr>
        <w:pStyle w:val="Normal1"/>
        <w:ind w:firstLine="360"/>
        <w:contextualSpacing/>
        <w:rPr>
          <w:color w:val="FF0000"/>
        </w:rPr>
      </w:pPr>
      <w:r w:rsidRPr="00101499">
        <w:rPr>
          <w:color w:val="FF0000"/>
        </w:rPr>
        <w:t xml:space="preserve">Purpose – New Car, Other </w:t>
      </w:r>
    </w:p>
    <w:p w14:paraId="02B0E9A2" w14:textId="7A634327" w:rsidR="00101499" w:rsidRPr="00101499" w:rsidRDefault="00101499" w:rsidP="0020173A">
      <w:pPr>
        <w:pStyle w:val="Normal1"/>
        <w:ind w:firstLine="360"/>
        <w:contextualSpacing/>
        <w:rPr>
          <w:color w:val="FF0000"/>
        </w:rPr>
      </w:pPr>
      <w:r>
        <w:rPr>
          <w:color w:val="FF0000"/>
        </w:rPr>
        <w:t xml:space="preserve">Credit Amount, Installments </w:t>
      </w:r>
    </w:p>
    <w:p w14:paraId="1AEC5CC5" w14:textId="4BA0F3AC" w:rsidR="008A1700" w:rsidRPr="00101499" w:rsidRDefault="00101499" w:rsidP="00101499">
      <w:pPr>
        <w:pStyle w:val="Normal1"/>
        <w:ind w:firstLine="360"/>
        <w:contextualSpacing/>
        <w:rPr>
          <w:color w:val="FF0000"/>
        </w:rPr>
      </w:pPr>
      <w:r w:rsidRPr="00101499">
        <w:rPr>
          <w:color w:val="FF0000"/>
        </w:rPr>
        <w:t xml:space="preserve">Current Employment – Less than 1 year. </w:t>
      </w:r>
    </w:p>
    <w:p w14:paraId="764A3797" w14:textId="474921F2" w:rsidR="00101499" w:rsidRPr="00101499" w:rsidRDefault="00101499" w:rsidP="00101499">
      <w:pPr>
        <w:pStyle w:val="Normal1"/>
        <w:rPr>
          <w:color w:val="FF0000"/>
        </w:rPr>
      </w:pPr>
      <w:r w:rsidRPr="00101499">
        <w:rPr>
          <w:color w:val="FF0000"/>
        </w:rPr>
        <w:lastRenderedPageBreak/>
        <w:t xml:space="preserve">Decision Tree Significant Variables – </w:t>
      </w:r>
    </w:p>
    <w:p w14:paraId="378B3A1F" w14:textId="77777777" w:rsidR="00101499" w:rsidRDefault="00101499" w:rsidP="00101499">
      <w:pPr>
        <w:pStyle w:val="Normal1"/>
      </w:pPr>
    </w:p>
    <w:p w14:paraId="3520875A" w14:textId="4DCE6BE9" w:rsidR="00101499" w:rsidRDefault="00101499" w:rsidP="00101499">
      <w:pPr>
        <w:pStyle w:val="Normal1"/>
      </w:pPr>
      <w:r>
        <w:rPr>
          <w:noProof/>
        </w:rPr>
        <w:drawing>
          <wp:inline distT="0" distB="0" distL="0" distR="0" wp14:anchorId="030E9C98" wp14:editId="34F6915F">
            <wp:extent cx="59436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25 at 11.58.4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7233BD47" w14:textId="77777777" w:rsidR="00101499" w:rsidRDefault="00101499" w:rsidP="00101499">
      <w:pPr>
        <w:pStyle w:val="Normal1"/>
      </w:pPr>
    </w:p>
    <w:p w14:paraId="0DD2462E" w14:textId="2B4BB8C6" w:rsidR="00101499" w:rsidRPr="00101499" w:rsidRDefault="00101499" w:rsidP="00101499">
      <w:pPr>
        <w:pStyle w:val="Normal1"/>
        <w:rPr>
          <w:color w:val="FF0000"/>
        </w:rPr>
      </w:pPr>
      <w:r w:rsidRPr="00101499">
        <w:rPr>
          <w:color w:val="FF0000"/>
        </w:rPr>
        <w:t>Account Balance</w:t>
      </w:r>
    </w:p>
    <w:p w14:paraId="5BFA4591" w14:textId="73984369" w:rsidR="00101499" w:rsidRPr="00101499" w:rsidRDefault="00101499" w:rsidP="00101499">
      <w:pPr>
        <w:pStyle w:val="Normal1"/>
        <w:rPr>
          <w:color w:val="FF0000"/>
        </w:rPr>
      </w:pPr>
      <w:r w:rsidRPr="00101499">
        <w:rPr>
          <w:color w:val="FF0000"/>
        </w:rPr>
        <w:t xml:space="preserve">Stocks </w:t>
      </w:r>
    </w:p>
    <w:p w14:paraId="12FC4964" w14:textId="62A6C15E" w:rsidR="00101499" w:rsidRPr="00101499" w:rsidRDefault="00101499" w:rsidP="00101499">
      <w:pPr>
        <w:pStyle w:val="Normal1"/>
        <w:rPr>
          <w:color w:val="FF0000"/>
        </w:rPr>
      </w:pPr>
      <w:r w:rsidRPr="00101499">
        <w:rPr>
          <w:color w:val="FF0000"/>
        </w:rPr>
        <w:t xml:space="preserve">Credit Months </w:t>
      </w:r>
    </w:p>
    <w:p w14:paraId="32552B09" w14:textId="13DFAB3F" w:rsidR="00101499" w:rsidRDefault="00101499" w:rsidP="00101499">
      <w:pPr>
        <w:pStyle w:val="Normal1"/>
      </w:pPr>
    </w:p>
    <w:p w14:paraId="06318BAD" w14:textId="74C0432E" w:rsidR="00101499" w:rsidRDefault="00101499" w:rsidP="00101499">
      <w:pPr>
        <w:pStyle w:val="Normal1"/>
        <w:rPr>
          <w:color w:val="FF0000"/>
        </w:rPr>
      </w:pPr>
      <w:r w:rsidRPr="00101499">
        <w:rPr>
          <w:color w:val="FF0000"/>
        </w:rPr>
        <w:t xml:space="preserve">Forest Model Significant Variables – </w:t>
      </w:r>
    </w:p>
    <w:p w14:paraId="4D14373D" w14:textId="77777777" w:rsidR="00101499" w:rsidRDefault="00101499" w:rsidP="00101499">
      <w:pPr>
        <w:pStyle w:val="Normal1"/>
        <w:rPr>
          <w:color w:val="FF0000"/>
        </w:rPr>
      </w:pPr>
    </w:p>
    <w:p w14:paraId="1B97F39B" w14:textId="762E45BE" w:rsidR="00101499" w:rsidRDefault="00101499" w:rsidP="00101499">
      <w:pPr>
        <w:pStyle w:val="Normal1"/>
        <w:jc w:val="center"/>
        <w:rPr>
          <w:color w:val="FF0000"/>
        </w:rPr>
      </w:pPr>
      <w:r>
        <w:rPr>
          <w:noProof/>
          <w:color w:val="FF0000"/>
        </w:rPr>
        <w:drawing>
          <wp:inline distT="0" distB="0" distL="0" distR="0" wp14:anchorId="68368A00" wp14:editId="1CCD71C9">
            <wp:extent cx="3366135" cy="3163663"/>
            <wp:effectExtent l="0" t="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25 at 11.59.53 PM.png"/>
                    <pic:cNvPicPr/>
                  </pic:nvPicPr>
                  <pic:blipFill>
                    <a:blip r:embed="rId12">
                      <a:extLst>
                        <a:ext uri="{28A0092B-C50C-407E-A947-70E740481C1C}">
                          <a14:useLocalDpi xmlns:a14="http://schemas.microsoft.com/office/drawing/2010/main" val="0"/>
                        </a:ext>
                      </a:extLst>
                    </a:blip>
                    <a:stretch>
                      <a:fillRect/>
                    </a:stretch>
                  </pic:blipFill>
                  <pic:spPr>
                    <a:xfrm>
                      <a:off x="0" y="0"/>
                      <a:ext cx="3367680" cy="3165115"/>
                    </a:xfrm>
                    <a:prstGeom prst="rect">
                      <a:avLst/>
                    </a:prstGeom>
                  </pic:spPr>
                </pic:pic>
              </a:graphicData>
            </a:graphic>
          </wp:inline>
        </w:drawing>
      </w:r>
    </w:p>
    <w:p w14:paraId="04144F4A" w14:textId="77777777" w:rsidR="00101499" w:rsidRDefault="00101499" w:rsidP="00101499">
      <w:pPr>
        <w:pStyle w:val="Normal1"/>
        <w:rPr>
          <w:color w:val="FF0000"/>
        </w:rPr>
      </w:pPr>
    </w:p>
    <w:p w14:paraId="1A327B0A" w14:textId="6EE73355" w:rsidR="00101499" w:rsidRPr="00101499" w:rsidRDefault="00101499" w:rsidP="00101499">
      <w:pPr>
        <w:pStyle w:val="Normal1"/>
        <w:rPr>
          <w:color w:val="FF0000"/>
        </w:rPr>
      </w:pPr>
      <w:r>
        <w:rPr>
          <w:color w:val="FF0000"/>
        </w:rPr>
        <w:t>Credit Amount, Age,</w:t>
      </w:r>
      <w:r w:rsidR="00141F71">
        <w:rPr>
          <w:color w:val="FF0000"/>
        </w:rPr>
        <w:t xml:space="preserve"> Credit Months, Account Balance</w:t>
      </w:r>
      <w:r>
        <w:rPr>
          <w:color w:val="FF0000"/>
        </w:rPr>
        <w:t xml:space="preserve">. </w:t>
      </w:r>
    </w:p>
    <w:p w14:paraId="5918E851" w14:textId="77777777" w:rsidR="00101499" w:rsidRDefault="00101499" w:rsidP="00101499">
      <w:pPr>
        <w:pStyle w:val="Normal1"/>
      </w:pPr>
    </w:p>
    <w:p w14:paraId="49E4C171" w14:textId="077FF5E4" w:rsidR="00101499" w:rsidRDefault="001F3AD9" w:rsidP="00101499">
      <w:pPr>
        <w:pStyle w:val="Normal1"/>
        <w:rPr>
          <w:color w:val="FF0000"/>
        </w:rPr>
      </w:pPr>
      <w:r>
        <w:rPr>
          <w:color w:val="FF0000"/>
        </w:rPr>
        <w:t>Boosted</w:t>
      </w:r>
      <w:r w:rsidR="00101499" w:rsidRPr="00101499">
        <w:rPr>
          <w:color w:val="FF0000"/>
        </w:rPr>
        <w:t xml:space="preserve"> Model Significant Variables – </w:t>
      </w:r>
    </w:p>
    <w:p w14:paraId="7E4F7913" w14:textId="77777777" w:rsidR="00101499" w:rsidRDefault="00101499" w:rsidP="00101499">
      <w:pPr>
        <w:pStyle w:val="Normal1"/>
      </w:pPr>
    </w:p>
    <w:p w14:paraId="443EE772" w14:textId="4589DF58" w:rsidR="00101499" w:rsidRDefault="00101499" w:rsidP="001F3AD9">
      <w:pPr>
        <w:pStyle w:val="Normal1"/>
        <w:jc w:val="center"/>
      </w:pPr>
      <w:r>
        <w:rPr>
          <w:noProof/>
        </w:rPr>
        <w:lastRenderedPageBreak/>
        <w:drawing>
          <wp:inline distT="0" distB="0" distL="0" distR="0" wp14:anchorId="554A1B45" wp14:editId="05EA0E56">
            <wp:extent cx="3366135" cy="3039232"/>
            <wp:effectExtent l="0" t="0" r="1206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1-26 at 12.25.59 AM.png"/>
                    <pic:cNvPicPr/>
                  </pic:nvPicPr>
                  <pic:blipFill>
                    <a:blip r:embed="rId13">
                      <a:extLst>
                        <a:ext uri="{28A0092B-C50C-407E-A947-70E740481C1C}">
                          <a14:useLocalDpi xmlns:a14="http://schemas.microsoft.com/office/drawing/2010/main" val="0"/>
                        </a:ext>
                      </a:extLst>
                    </a:blip>
                    <a:stretch>
                      <a:fillRect/>
                    </a:stretch>
                  </pic:blipFill>
                  <pic:spPr>
                    <a:xfrm>
                      <a:off x="0" y="0"/>
                      <a:ext cx="3370736" cy="3043386"/>
                    </a:xfrm>
                    <a:prstGeom prst="rect">
                      <a:avLst/>
                    </a:prstGeom>
                  </pic:spPr>
                </pic:pic>
              </a:graphicData>
            </a:graphic>
          </wp:inline>
        </w:drawing>
      </w:r>
    </w:p>
    <w:p w14:paraId="67DDF745" w14:textId="77777777" w:rsidR="00101499" w:rsidRPr="00BB184F" w:rsidRDefault="00101499" w:rsidP="00101499">
      <w:pPr>
        <w:pStyle w:val="Normal1"/>
        <w:rPr>
          <w:color w:val="FF0000"/>
        </w:rPr>
      </w:pPr>
    </w:p>
    <w:p w14:paraId="3461D9AE" w14:textId="02A5F2B4" w:rsidR="00BB184F" w:rsidRPr="00BB184F" w:rsidRDefault="00BB184F" w:rsidP="00101499">
      <w:pPr>
        <w:pStyle w:val="Normal1"/>
        <w:rPr>
          <w:color w:val="FF0000"/>
        </w:rPr>
      </w:pPr>
      <w:r w:rsidRPr="00BB184F">
        <w:rPr>
          <w:color w:val="FF0000"/>
        </w:rPr>
        <w:t xml:space="preserve">Credit Amount </w:t>
      </w:r>
    </w:p>
    <w:p w14:paraId="36D2ECA5" w14:textId="22764583" w:rsidR="00BB184F" w:rsidRPr="00BB184F" w:rsidRDefault="00BB184F" w:rsidP="00101499">
      <w:pPr>
        <w:pStyle w:val="Normal1"/>
        <w:rPr>
          <w:color w:val="FF0000"/>
        </w:rPr>
      </w:pPr>
      <w:r w:rsidRPr="00BB184F">
        <w:rPr>
          <w:color w:val="FF0000"/>
        </w:rPr>
        <w:t xml:space="preserve">Account Balance </w:t>
      </w:r>
    </w:p>
    <w:p w14:paraId="49640F7F" w14:textId="77777777" w:rsidR="00101499" w:rsidRDefault="00101499" w:rsidP="00101499">
      <w:pPr>
        <w:pStyle w:val="Normal1"/>
      </w:pPr>
    </w:p>
    <w:p w14:paraId="189A210B" w14:textId="48BE32F8"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xml:space="preserve">. </w:t>
      </w:r>
      <w:proofErr w:type="gramStart"/>
      <w:r w:rsidR="00C03E00">
        <w:t>Are</w:t>
      </w:r>
      <w:proofErr w:type="gramEnd"/>
      <w:r w:rsidR="00C03E00">
        <w:t xml:space="preserve"> there any</w:t>
      </w:r>
      <w:r w:rsidR="00D04879">
        <w:t xml:space="preserve"> bias seen in the model’</w:t>
      </w:r>
      <w:r>
        <w:t xml:space="preserve">s predictions? </w:t>
      </w:r>
    </w:p>
    <w:p w14:paraId="06B9575F" w14:textId="77777777" w:rsidR="00141F71" w:rsidRDefault="00141F71" w:rsidP="00141F71">
      <w:pPr>
        <w:pStyle w:val="Normal1"/>
        <w:contextualSpacing/>
      </w:pPr>
    </w:p>
    <w:p w14:paraId="0F5995EE" w14:textId="0DD36937" w:rsidR="00141F71" w:rsidRPr="00216874" w:rsidRDefault="003D44F6" w:rsidP="00141F71">
      <w:pPr>
        <w:pStyle w:val="Normal1"/>
        <w:contextualSpacing/>
        <w:rPr>
          <w:color w:val="FF0000"/>
        </w:rPr>
      </w:pPr>
      <w:r w:rsidRPr="00216874">
        <w:rPr>
          <w:color w:val="FF0000"/>
        </w:rPr>
        <w:t>The below image sho</w:t>
      </w:r>
      <w:r w:rsidR="00216874" w:rsidRPr="00216874">
        <w:rPr>
          <w:color w:val="FF0000"/>
        </w:rPr>
        <w:t xml:space="preserve">ws the overall percent accuracy. I see bias in all the models towards the creditworthy variable. </w:t>
      </w:r>
      <w:bookmarkStart w:id="5" w:name="_GoBack"/>
      <w:bookmarkEnd w:id="5"/>
    </w:p>
    <w:p w14:paraId="516EA7A5" w14:textId="77777777" w:rsidR="003D44F6" w:rsidRDefault="003D44F6" w:rsidP="00141F71">
      <w:pPr>
        <w:pStyle w:val="Normal1"/>
        <w:contextualSpacing/>
      </w:pPr>
    </w:p>
    <w:p w14:paraId="0260B478" w14:textId="3B5008CD" w:rsidR="00216874" w:rsidRDefault="003D44F6" w:rsidP="00141F71">
      <w:pPr>
        <w:pStyle w:val="Normal1"/>
        <w:contextualSpacing/>
      </w:pPr>
      <w:r>
        <w:rPr>
          <w:noProof/>
        </w:rPr>
        <w:drawing>
          <wp:inline distT="0" distB="0" distL="0" distR="0" wp14:anchorId="336F3D91" wp14:editId="2A99F4C0">
            <wp:extent cx="6191059" cy="2630308"/>
            <wp:effectExtent l="0" t="0" r="698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1-26 at 12.37.14 AM.png"/>
                    <pic:cNvPicPr/>
                  </pic:nvPicPr>
                  <pic:blipFill>
                    <a:blip r:embed="rId14">
                      <a:extLst>
                        <a:ext uri="{28A0092B-C50C-407E-A947-70E740481C1C}">
                          <a14:useLocalDpi xmlns:a14="http://schemas.microsoft.com/office/drawing/2010/main" val="0"/>
                        </a:ext>
                      </a:extLst>
                    </a:blip>
                    <a:stretch>
                      <a:fillRect/>
                    </a:stretch>
                  </pic:blipFill>
                  <pic:spPr>
                    <a:xfrm>
                      <a:off x="0" y="0"/>
                      <a:ext cx="6202493" cy="2635166"/>
                    </a:xfrm>
                    <a:prstGeom prst="rect">
                      <a:avLst/>
                    </a:prstGeom>
                  </pic:spPr>
                </pic:pic>
              </a:graphicData>
            </a:graphic>
          </wp:inline>
        </w:drawing>
      </w:r>
    </w:p>
    <w:p w14:paraId="02782DEA" w14:textId="77777777" w:rsidR="00216874" w:rsidRDefault="00216874" w:rsidP="00141F71">
      <w:pPr>
        <w:pStyle w:val="Normal1"/>
        <w:contextualSpacing/>
      </w:pPr>
    </w:p>
    <w:p w14:paraId="52F801AF" w14:textId="454DF060" w:rsidR="00216874" w:rsidRDefault="00216874" w:rsidP="00141F71">
      <w:pPr>
        <w:pStyle w:val="Normal1"/>
        <w:contextualSpacing/>
      </w:pPr>
      <w:r>
        <w:rPr>
          <w:noProof/>
        </w:rPr>
        <w:lastRenderedPageBreak/>
        <w:drawing>
          <wp:inline distT="0" distB="0" distL="0" distR="0" wp14:anchorId="5A0B7435" wp14:editId="64A78856">
            <wp:extent cx="6339397" cy="2057400"/>
            <wp:effectExtent l="0" t="0" r="1079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1-26 at 12.37.29 AM.png"/>
                    <pic:cNvPicPr/>
                  </pic:nvPicPr>
                  <pic:blipFill>
                    <a:blip r:embed="rId15">
                      <a:extLst>
                        <a:ext uri="{28A0092B-C50C-407E-A947-70E740481C1C}">
                          <a14:useLocalDpi xmlns:a14="http://schemas.microsoft.com/office/drawing/2010/main" val="0"/>
                        </a:ext>
                      </a:extLst>
                    </a:blip>
                    <a:stretch>
                      <a:fillRect/>
                    </a:stretch>
                  </pic:blipFill>
                  <pic:spPr>
                    <a:xfrm>
                      <a:off x="0" y="0"/>
                      <a:ext cx="6339589" cy="2057462"/>
                    </a:xfrm>
                    <a:prstGeom prst="rect">
                      <a:avLst/>
                    </a:prstGeom>
                  </pic:spPr>
                </pic:pic>
              </a:graphicData>
            </a:graphic>
          </wp:inline>
        </w:drawing>
      </w:r>
    </w:p>
    <w:p w14:paraId="21BB78D3" w14:textId="77777777" w:rsidR="00CB5962" w:rsidRDefault="00CB5962" w:rsidP="00CB5962">
      <w:pPr>
        <w:pStyle w:val="ListParagraph"/>
      </w:pPr>
    </w:p>
    <w:p w14:paraId="40C3D3DE" w14:textId="171D05AA" w:rsidR="00CB3EC5" w:rsidRPr="00760366" w:rsidRDefault="00CB5962" w:rsidP="00CB3EC5">
      <w:pPr>
        <w:pStyle w:val="Normal1"/>
        <w:rPr>
          <w:i/>
          <w:sz w:val="24"/>
        </w:rPr>
      </w:pPr>
      <w:r w:rsidRPr="00760366">
        <w:rPr>
          <w:i/>
        </w:rPr>
        <w:t xml:space="preserve">You should have four sets of </w:t>
      </w:r>
      <w:r w:rsidR="0079699C" w:rsidRPr="00760366">
        <w:rPr>
          <w:i/>
        </w:rPr>
        <w:t xml:space="preserve">questions </w:t>
      </w:r>
      <w:r w:rsidRPr="00760366">
        <w:rPr>
          <w:i/>
        </w:rPr>
        <w:t>answer</w:t>
      </w:r>
      <w:r w:rsidR="0079699C" w:rsidRPr="00760366">
        <w:rPr>
          <w:i/>
        </w:rPr>
        <w:t>ed</w:t>
      </w:r>
      <w:r w:rsidRPr="00760366">
        <w:rPr>
          <w:i/>
        </w:rPr>
        <w:t>.</w:t>
      </w:r>
      <w:r w:rsidR="00CB3EC5" w:rsidRPr="00760366">
        <w:rPr>
          <w:i/>
        </w:rPr>
        <w:t xml:space="preserve"> </w:t>
      </w:r>
      <w:r w:rsidR="00CB3EC5" w:rsidRPr="00760366">
        <w:rPr>
          <w:i/>
          <w:szCs w:val="20"/>
        </w:rPr>
        <w:t>(</w:t>
      </w:r>
      <w:proofErr w:type="gramStart"/>
      <w:r w:rsidR="00223D9F" w:rsidRPr="00760366">
        <w:rPr>
          <w:i/>
          <w:szCs w:val="20"/>
        </w:rPr>
        <w:t>500</w:t>
      </w:r>
      <w:r w:rsidR="00CB3EC5" w:rsidRPr="00760366">
        <w:rPr>
          <w:i/>
          <w:szCs w:val="20"/>
        </w:rPr>
        <w:t xml:space="preserve"> word</w:t>
      </w:r>
      <w:proofErr w:type="gramEnd"/>
      <w:r w:rsidR="00CB3EC5" w:rsidRPr="00760366">
        <w:rPr>
          <w:i/>
          <w:szCs w:val="20"/>
        </w:rPr>
        <w:t xml:space="preserve"> limit)</w:t>
      </w:r>
    </w:p>
    <w:p w14:paraId="57A9C1AB" w14:textId="75F03069" w:rsidR="00D60ECB" w:rsidRDefault="00D60ECB" w:rsidP="00D60ECB">
      <w:pPr>
        <w:pStyle w:val="Heading2"/>
        <w:contextualSpacing w:val="0"/>
      </w:pPr>
      <w:r>
        <w:t xml:space="preserve">Step </w:t>
      </w:r>
      <w:r w:rsidR="00CB3EC5">
        <w:t>4</w:t>
      </w:r>
      <w:r>
        <w:t xml:space="preserve">: </w:t>
      </w:r>
      <w:proofErr w:type="spellStart"/>
      <w:r>
        <w:t>Writeup</w:t>
      </w:r>
      <w:proofErr w:type="spellEnd"/>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w:t>
      </w:r>
      <w:proofErr w:type="gramStart"/>
      <w:r w:rsidR="00B21961" w:rsidRPr="00760366">
        <w:rPr>
          <w:i/>
          <w:shd w:val="clear" w:color="auto" w:fill="FFFFFF"/>
        </w:rPr>
        <w:t>250</w:t>
      </w:r>
      <w:r w:rsidRPr="00760366">
        <w:rPr>
          <w:i/>
          <w:shd w:val="clear" w:color="auto" w:fill="FFFFFF"/>
        </w:rPr>
        <w:t xml:space="preserve"> word</w:t>
      </w:r>
      <w:proofErr w:type="gramEnd"/>
      <w:r w:rsidRPr="00760366">
        <w:rPr>
          <w:i/>
          <w:shd w:val="clear" w:color="auto" w:fill="FFFFFF"/>
        </w:rPr>
        <w:t xml:space="preserve">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77777777" w:rsidR="00F85AFD" w:rsidRDefault="00F85AFD" w:rsidP="00F85AFD">
      <w:pPr>
        <w:pStyle w:val="ListParagraph"/>
        <w:ind w:left="1440"/>
      </w:pPr>
    </w:p>
    <w:p w14:paraId="519CAC24" w14:textId="0CB78BDD"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proofErr w:type="spellEnd"/>
      <w:r>
        <w:t xml:space="preserve"> and Non-Creditworthy segments.</w:t>
      </w:r>
    </w:p>
    <w:p w14:paraId="787D67FC" w14:textId="77777777" w:rsidR="00F85AFD" w:rsidRDefault="00F85AFD" w:rsidP="00F85AFD">
      <w:pPr>
        <w:pStyle w:val="ListParagraph"/>
        <w:ind w:left="0"/>
      </w:pPr>
    </w:p>
    <w:p w14:paraId="000D9072" w14:textId="2783A4CA" w:rsidR="00D04879" w:rsidRPr="00D04879" w:rsidRDefault="00DC4BAD" w:rsidP="001851F3">
      <w:pPr>
        <w:pStyle w:val="ListParagraph"/>
        <w:numPr>
          <w:ilvl w:val="0"/>
          <w:numId w:val="9"/>
        </w:numPr>
        <w:ind w:left="0"/>
      </w:pPr>
      <w:r>
        <w:t>How many individuals are creditworthy?</w:t>
      </w: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61D4F208" w:rsidR="00510A32" w:rsidRDefault="00510A32">
      <w:pPr>
        <w:pStyle w:val="Normal1"/>
      </w:pPr>
      <w:r>
        <w:t xml:space="preserve">Please check your answers against the requirements of the project dictated by the </w:t>
      </w:r>
      <w:hyperlink r:id="rId16"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8"/>
  </w:num>
  <w:num w:numId="4">
    <w:abstractNumId w:val="5"/>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175A5"/>
    <w:rsid w:val="000513CF"/>
    <w:rsid w:val="0008688E"/>
    <w:rsid w:val="000B09C8"/>
    <w:rsid w:val="000B1AD8"/>
    <w:rsid w:val="000F045F"/>
    <w:rsid w:val="00101499"/>
    <w:rsid w:val="00110005"/>
    <w:rsid w:val="00141F71"/>
    <w:rsid w:val="001851F3"/>
    <w:rsid w:val="001A48F1"/>
    <w:rsid w:val="001F3AD9"/>
    <w:rsid w:val="0020173A"/>
    <w:rsid w:val="00216874"/>
    <w:rsid w:val="00223D9F"/>
    <w:rsid w:val="00227918"/>
    <w:rsid w:val="002534AC"/>
    <w:rsid w:val="00256FCB"/>
    <w:rsid w:val="002A348D"/>
    <w:rsid w:val="002B1BBC"/>
    <w:rsid w:val="003122DD"/>
    <w:rsid w:val="003302AF"/>
    <w:rsid w:val="003632B5"/>
    <w:rsid w:val="00373C7A"/>
    <w:rsid w:val="003A39CB"/>
    <w:rsid w:val="003D3A3E"/>
    <w:rsid w:val="003D44F6"/>
    <w:rsid w:val="003D733E"/>
    <w:rsid w:val="0040619F"/>
    <w:rsid w:val="00420BAE"/>
    <w:rsid w:val="004663C4"/>
    <w:rsid w:val="004833BB"/>
    <w:rsid w:val="004963EF"/>
    <w:rsid w:val="004D0311"/>
    <w:rsid w:val="00510A32"/>
    <w:rsid w:val="0055363F"/>
    <w:rsid w:val="005903B1"/>
    <w:rsid w:val="005A1DA5"/>
    <w:rsid w:val="005B2FFD"/>
    <w:rsid w:val="005F69A9"/>
    <w:rsid w:val="0064763D"/>
    <w:rsid w:val="006560B3"/>
    <w:rsid w:val="00682331"/>
    <w:rsid w:val="00706B11"/>
    <w:rsid w:val="00737975"/>
    <w:rsid w:val="00760366"/>
    <w:rsid w:val="00791491"/>
    <w:rsid w:val="0079699C"/>
    <w:rsid w:val="007C736D"/>
    <w:rsid w:val="007D5BE4"/>
    <w:rsid w:val="008257FC"/>
    <w:rsid w:val="0084401E"/>
    <w:rsid w:val="008A1700"/>
    <w:rsid w:val="008C4CFB"/>
    <w:rsid w:val="008D3B38"/>
    <w:rsid w:val="008E0D38"/>
    <w:rsid w:val="00912A5C"/>
    <w:rsid w:val="009303E5"/>
    <w:rsid w:val="009530AF"/>
    <w:rsid w:val="00986D21"/>
    <w:rsid w:val="009D154C"/>
    <w:rsid w:val="009D7192"/>
    <w:rsid w:val="00A207B4"/>
    <w:rsid w:val="00A90F42"/>
    <w:rsid w:val="00B21961"/>
    <w:rsid w:val="00B24F4C"/>
    <w:rsid w:val="00B3462C"/>
    <w:rsid w:val="00B40981"/>
    <w:rsid w:val="00B56EED"/>
    <w:rsid w:val="00B601AD"/>
    <w:rsid w:val="00B6200B"/>
    <w:rsid w:val="00BB184F"/>
    <w:rsid w:val="00BB58A6"/>
    <w:rsid w:val="00BC0AC4"/>
    <w:rsid w:val="00BD4184"/>
    <w:rsid w:val="00BF3FEE"/>
    <w:rsid w:val="00BF473A"/>
    <w:rsid w:val="00BF6AF7"/>
    <w:rsid w:val="00C03E00"/>
    <w:rsid w:val="00C26E98"/>
    <w:rsid w:val="00C36383"/>
    <w:rsid w:val="00C4087A"/>
    <w:rsid w:val="00C81005"/>
    <w:rsid w:val="00C902F9"/>
    <w:rsid w:val="00CB3EC5"/>
    <w:rsid w:val="00CB5962"/>
    <w:rsid w:val="00CC741E"/>
    <w:rsid w:val="00D04879"/>
    <w:rsid w:val="00D1689A"/>
    <w:rsid w:val="00D313BE"/>
    <w:rsid w:val="00D60ECB"/>
    <w:rsid w:val="00DC4BAD"/>
    <w:rsid w:val="00E6612F"/>
    <w:rsid w:val="00E937CB"/>
    <w:rsid w:val="00F47406"/>
    <w:rsid w:val="00F54567"/>
    <w:rsid w:val="00F85AFD"/>
    <w:rsid w:val="00FA7BD2"/>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0981"/>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review.udacity.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11a7bf4c-2b69-47f3-9aec-108ce847f855/projec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7</Pages>
  <Words>924</Words>
  <Characters>5268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Amarendranath Reddy Donthala</cp:lastModifiedBy>
  <cp:revision>69</cp:revision>
  <dcterms:created xsi:type="dcterms:W3CDTF">2016-07-09T00:45:00Z</dcterms:created>
  <dcterms:modified xsi:type="dcterms:W3CDTF">2016-11-26T05:47:00Z</dcterms:modified>
</cp:coreProperties>
</file>