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E1FAA" w14:textId="329B3C66" w:rsidR="000D080D" w:rsidRDefault="00D22286" w:rsidP="00267B71">
      <w:pPr>
        <w:pStyle w:val="1"/>
        <w:rPr>
          <w:rFonts w:hint="eastAsia"/>
        </w:rPr>
      </w:pPr>
      <w:r>
        <w:rPr>
          <w:rFonts w:hint="eastAsia"/>
        </w:rPr>
        <w:t>霸屏</w:t>
      </w:r>
      <w:r>
        <w:rPr>
          <w:rFonts w:hint="eastAsia"/>
        </w:rPr>
        <w:t>app</w:t>
      </w:r>
      <w:r>
        <w:rPr>
          <w:rFonts w:hint="eastAsia"/>
        </w:rPr>
        <w:t>方案</w:t>
      </w:r>
    </w:p>
    <w:p w14:paraId="78E2A297" w14:textId="4ADC336F" w:rsidR="004E4DFF" w:rsidRDefault="004E4DFF" w:rsidP="00297163">
      <w:pPr>
        <w:rPr>
          <w:rFonts w:hint="eastAsia"/>
        </w:rPr>
      </w:pPr>
    </w:p>
    <w:p w14:paraId="29848566" w14:textId="77777777" w:rsidR="004E4DFF" w:rsidRDefault="004E4DFF" w:rsidP="00297163">
      <w:pPr>
        <w:rPr>
          <w:rFonts w:hint="eastAsia"/>
        </w:rPr>
      </w:pPr>
    </w:p>
    <w:p w14:paraId="6C7523C9" w14:textId="634509C6" w:rsidR="004A150E" w:rsidRDefault="004A150E" w:rsidP="00297163">
      <w:pPr>
        <w:rPr>
          <w:rFonts w:hint="eastAsia"/>
        </w:rPr>
      </w:pPr>
      <w:r w:rsidRPr="00EF365B">
        <w:rPr>
          <w:rFonts w:hint="eastAsia"/>
          <w:highlight w:val="red"/>
        </w:rPr>
        <w:t>注</w:t>
      </w:r>
      <w:r>
        <w:rPr>
          <w:rFonts w:hint="eastAsia"/>
        </w:rPr>
        <w:t>:</w:t>
      </w:r>
      <w:r>
        <w:rPr>
          <w:rFonts w:hint="eastAsia"/>
        </w:rPr>
        <w:t>当前文档所有的方案是基于</w:t>
      </w:r>
      <w:r>
        <w:rPr>
          <w:rFonts w:hint="eastAsia"/>
        </w:rPr>
        <w:t>app</w:t>
      </w:r>
      <w:r>
        <w:rPr>
          <w:rFonts w:hint="eastAsia"/>
        </w:rPr>
        <w:t>初期，用户量在万级别，同时在线量</w:t>
      </w:r>
      <w:r>
        <w:rPr>
          <w:rFonts w:hint="eastAsia"/>
        </w:rPr>
        <w:t>600</w:t>
      </w:r>
      <w:r w:rsidR="00B13D0C">
        <w:rPr>
          <w:rFonts w:hint="eastAsia"/>
        </w:rPr>
        <w:t>左右为基础的方案。</w:t>
      </w:r>
      <w:r w:rsidR="00DB437A">
        <w:rPr>
          <w:rFonts w:hint="eastAsia"/>
        </w:rPr>
        <w:t>当然</w:t>
      </w:r>
      <w:r w:rsidR="00D11EAE">
        <w:rPr>
          <w:rFonts w:hint="eastAsia"/>
        </w:rPr>
        <w:t>后期可</w:t>
      </w:r>
      <w:r w:rsidR="00B66622">
        <w:rPr>
          <w:rFonts w:hint="eastAsia"/>
        </w:rPr>
        <w:t>根据实际用户量</w:t>
      </w:r>
      <w:r w:rsidR="00CF01BC">
        <w:rPr>
          <w:rFonts w:hint="eastAsia"/>
        </w:rPr>
        <w:t>对服务器进行</w:t>
      </w:r>
      <w:r w:rsidR="00D11EAE">
        <w:rPr>
          <w:rFonts w:hint="eastAsia"/>
        </w:rPr>
        <w:t>扩容</w:t>
      </w:r>
      <w:r w:rsidR="00B66622">
        <w:rPr>
          <w:rFonts w:hint="eastAsia"/>
        </w:rPr>
        <w:t>，如果开始就购买高性能服务器性价比较低。</w:t>
      </w:r>
      <w:r w:rsidR="000E7AFE">
        <w:rPr>
          <w:rFonts w:hint="eastAsia"/>
        </w:rPr>
        <w:t>这些</w:t>
      </w:r>
      <w:r w:rsidR="002F3E07">
        <w:rPr>
          <w:rFonts w:hint="eastAsia"/>
        </w:rPr>
        <w:t>具体数据可以在购买之前再次确定。</w:t>
      </w:r>
    </w:p>
    <w:p w14:paraId="3846A258" w14:textId="77777777" w:rsidR="001A7A55" w:rsidRDefault="00297163" w:rsidP="002971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0FC94" wp14:editId="75D692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8956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1263E3" w14:textId="77777777" w:rsidR="0017720D" w:rsidRDefault="0017720D" w:rsidP="0017720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3.45pt;height:22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" filled="f" stroked="f">
                <v:textbox style="mso-fit-shape-to-text:t">
                  <w:txbxContent>
                    <w:p w14:paraId="2E1263E3" w14:textId="77777777" w:rsidR="0017720D" w:rsidRDefault="0017720D" w:rsidP="0017720D">
                      <w:pPr>
                        <w:pStyle w:val="a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E886E5" w14:textId="08CECAEF" w:rsidR="00297163" w:rsidRPr="007E0DE1" w:rsidRDefault="001A7A55" w:rsidP="00A919FB">
      <w:pPr>
        <w:pStyle w:val="1"/>
        <w:rPr>
          <w:rFonts w:hint="eastAsia"/>
        </w:rPr>
      </w:pPr>
      <w:r w:rsidRPr="007E0DE1">
        <w:rPr>
          <w:rFonts w:hint="eastAsia"/>
        </w:rPr>
        <w:t>1</w:t>
      </w:r>
      <w:r w:rsidRPr="007E0DE1">
        <w:rPr>
          <w:rFonts w:hint="eastAsia"/>
        </w:rPr>
        <w:t>第三方平台采购与搭建</w:t>
      </w:r>
    </w:p>
    <w:p w14:paraId="0045F119" w14:textId="77777777" w:rsidR="001A7A55" w:rsidRDefault="001A7A55" w:rsidP="00297163">
      <w:pPr>
        <w:rPr>
          <w:rFonts w:hint="eastAsia"/>
        </w:rPr>
      </w:pPr>
    </w:p>
    <w:p w14:paraId="163F094D" w14:textId="77777777" w:rsidR="001A7A55" w:rsidRDefault="001A7A55" w:rsidP="00297163">
      <w:pPr>
        <w:rPr>
          <w:rFonts w:hint="eastAsia"/>
        </w:rPr>
      </w:pPr>
    </w:p>
    <w:p w14:paraId="0B5491D0" w14:textId="636743C5" w:rsidR="001A7A55" w:rsidRDefault="001A7A55" w:rsidP="00297163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阿里云服务器</w:t>
      </w:r>
      <w:r w:rsidR="00F54AEA">
        <w:rPr>
          <w:rFonts w:hint="eastAsia"/>
        </w:rPr>
        <w:t>共两台</w:t>
      </w:r>
    </w:p>
    <w:p w14:paraId="7FF48FD9" w14:textId="269AE126" w:rsidR="009D2C7F" w:rsidRDefault="00F54AEA" w:rsidP="00297163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云服务器</w:t>
      </w:r>
      <w:r>
        <w:rPr>
          <w:rFonts w:hint="eastAsia"/>
        </w:rPr>
        <w:t>EC</w:t>
      </w:r>
    </w:p>
    <w:p w14:paraId="75842D7E" w14:textId="1C6CEEBF" w:rsidR="00F54AEA" w:rsidRDefault="00F54AEA" w:rsidP="00F54AEA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 w:rsidRPr="00F54AEA">
        <w:rPr>
          <w:rFonts w:hint="eastAsia"/>
        </w:rPr>
        <w:t xml:space="preserve"> </w:t>
      </w:r>
      <w:r>
        <w:rPr>
          <w:rFonts w:hint="eastAsia"/>
        </w:rPr>
        <w:t>用于搭建</w:t>
      </w:r>
      <w:r>
        <w:rPr>
          <w:rFonts w:hint="eastAsia"/>
        </w:rPr>
        <w:t>web</w:t>
      </w:r>
      <w:r>
        <w:rPr>
          <w:rFonts w:hint="eastAsia"/>
        </w:rPr>
        <w:t>容器数据库</w:t>
      </w:r>
    </w:p>
    <w:p w14:paraId="47254AB6" w14:textId="2E8817A9" w:rsidR="001F5E58" w:rsidRPr="008F3F11" w:rsidRDefault="00F54AEA" w:rsidP="001F5E5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参数</w:t>
      </w:r>
      <w:r>
        <w:rPr>
          <w:rFonts w:hint="eastAsia"/>
        </w:rPr>
        <w:t>: 2vcpu 8G</w:t>
      </w:r>
      <w:r>
        <w:rPr>
          <w:rFonts w:hint="eastAsia"/>
        </w:rPr>
        <w:t>内存；内网带宽</w:t>
      </w:r>
      <w:r>
        <w:rPr>
          <w:rFonts w:hint="eastAsia"/>
        </w:rPr>
        <w:t>1Gb;</w:t>
      </w:r>
      <w:r>
        <w:rPr>
          <w:rFonts w:hint="eastAsia"/>
        </w:rPr>
        <w:t>系统盘</w:t>
      </w:r>
      <w:r w:rsidR="002A5C0A">
        <w:rPr>
          <w:rFonts w:hint="eastAsia"/>
        </w:rPr>
        <w:t>40</w:t>
      </w:r>
      <w:r>
        <w:rPr>
          <w:rFonts w:hint="eastAsia"/>
        </w:rPr>
        <w:t>G</w:t>
      </w:r>
      <w:r w:rsidR="00664759">
        <w:rPr>
          <w:rFonts w:hint="eastAsia"/>
        </w:rPr>
        <w:t>ib</w:t>
      </w:r>
      <w:r w:rsidR="00AD58B8">
        <w:rPr>
          <w:rFonts w:hint="eastAsia"/>
        </w:rPr>
        <w:t>,</w:t>
      </w:r>
      <w:r w:rsidR="00AD58B8">
        <w:rPr>
          <w:rFonts w:hint="eastAsia"/>
        </w:rPr>
        <w:t>公网带宽</w:t>
      </w:r>
      <w:r w:rsidR="00AD58B8">
        <w:rPr>
          <w:rFonts w:hint="eastAsia"/>
        </w:rPr>
        <w:t>1m</w:t>
      </w:r>
      <w:r w:rsidR="00AD58B8">
        <w:rPr>
          <w:rFonts w:hint="eastAsia"/>
        </w:rPr>
        <w:t>。</w:t>
      </w:r>
      <w:r w:rsidR="001F5E58">
        <w:rPr>
          <w:rFonts w:hint="eastAsia"/>
        </w:rPr>
        <w:t>参考价</w:t>
      </w:r>
      <w:r w:rsidR="00C6049D">
        <w:rPr>
          <w:rFonts w:hint="eastAsia"/>
        </w:rPr>
        <w:t>:</w:t>
      </w:r>
      <w:r w:rsidR="001F5E58" w:rsidRPr="008F3F11">
        <w:rPr>
          <w:rFonts w:ascii="微软雅黑" w:eastAsia="微软雅黑" w:hAnsi="微软雅黑" w:cs="Times New Roman" w:hint="eastAsia"/>
          <w:kern w:val="0"/>
          <w:highlight w:val="red"/>
          <w:shd w:val="clear" w:color="auto" w:fill="F7F8FA"/>
        </w:rPr>
        <w:t>276.95每月</w:t>
      </w:r>
    </w:p>
    <w:p w14:paraId="1A0FC62B" w14:textId="47BD1FB7" w:rsidR="00F54AEA" w:rsidRDefault="00FD108C" w:rsidP="00F54AE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对象存储</w:t>
      </w:r>
      <w:r>
        <w:rPr>
          <w:rFonts w:hint="eastAsia"/>
        </w:rPr>
        <w:t>OSS</w:t>
      </w:r>
    </w:p>
    <w:p w14:paraId="4F3BE496" w14:textId="0F42A20F" w:rsidR="00FD108C" w:rsidRDefault="00FD108C" w:rsidP="00F54AEA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用于保存用户上传的图片资源</w:t>
      </w:r>
    </w:p>
    <w:p w14:paraId="7CDE20E6" w14:textId="77777777" w:rsidR="00FD108C" w:rsidRPr="00FD108C" w:rsidRDefault="00FD108C" w:rsidP="00FD108C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存储规格</w:t>
      </w:r>
      <w:r>
        <w:rPr>
          <w:rFonts w:hint="eastAsia"/>
        </w:rPr>
        <w:t xml:space="preserve">100g </w:t>
      </w:r>
      <w:r>
        <w:rPr>
          <w:rFonts w:hint="eastAsia"/>
        </w:rPr>
        <w:t>参考价格</w:t>
      </w:r>
      <w:r w:rsidRPr="0006484B">
        <w:rPr>
          <w:rFonts w:ascii="微软雅黑" w:eastAsia="微软雅黑" w:hAnsi="微软雅黑" w:cs="Times New Roman" w:hint="eastAsia"/>
          <w:kern w:val="0"/>
          <w:highlight w:val="red"/>
        </w:rPr>
        <w:t>11.00</w:t>
      </w:r>
      <w:r w:rsidRPr="008F3F11">
        <w:rPr>
          <w:rFonts w:ascii="微软雅黑" w:eastAsia="微软雅黑" w:hAnsi="微软雅黑" w:cs="Times New Roman" w:hint="eastAsia"/>
          <w:kern w:val="0"/>
          <w:sz w:val="45"/>
          <w:szCs w:val="45"/>
          <w:shd w:val="clear" w:color="auto" w:fill="FAFAFA"/>
        </w:rPr>
        <w:t> </w:t>
      </w:r>
    </w:p>
    <w:p w14:paraId="0A4FDE03" w14:textId="001A4F22" w:rsidR="00FD108C" w:rsidRDefault="00FD108C" w:rsidP="00F54AEA">
      <w:pPr>
        <w:rPr>
          <w:rFonts w:hint="eastAsia"/>
        </w:rPr>
      </w:pPr>
    </w:p>
    <w:p w14:paraId="1EBC24AE" w14:textId="215FDBE9" w:rsidR="00F54AEA" w:rsidRDefault="00F54AEA" w:rsidP="00297163">
      <w:pPr>
        <w:rPr>
          <w:rFonts w:hint="eastAsia"/>
        </w:rPr>
      </w:pPr>
    </w:p>
    <w:p w14:paraId="6589D4EF" w14:textId="439D0A90" w:rsidR="009D2C7F" w:rsidRDefault="009D2C7F" w:rsidP="00297163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域名</w:t>
      </w:r>
    </w:p>
    <w:p w14:paraId="12085515" w14:textId="65F5D625" w:rsidR="000875E8" w:rsidRDefault="00457382" w:rsidP="00297163">
      <w:pPr>
        <w:rPr>
          <w:rFonts w:hint="eastAsia"/>
        </w:rPr>
      </w:pPr>
      <w:r>
        <w:rPr>
          <w:rFonts w:hint="eastAsia"/>
        </w:rPr>
        <w:t>用于用户通过浏览器输入域名访问</w:t>
      </w:r>
      <w:r>
        <w:rPr>
          <w:rFonts w:hint="eastAsia"/>
        </w:rPr>
        <w:t>web</w:t>
      </w:r>
      <w:r>
        <w:rPr>
          <w:rFonts w:hint="eastAsia"/>
        </w:rPr>
        <w:t>端。</w:t>
      </w:r>
      <w:r w:rsidR="007E50B0">
        <w:rPr>
          <w:rFonts w:hint="eastAsia"/>
        </w:rPr>
        <w:t>并且第三方平台账号申请一般需要提供已经备案的域名。</w:t>
      </w:r>
      <w:r w:rsidR="00711AB6">
        <w:rPr>
          <w:rFonts w:hint="eastAsia"/>
        </w:rPr>
        <w:t>参考</w:t>
      </w:r>
      <w:r>
        <w:rPr>
          <w:rFonts w:hint="eastAsia"/>
        </w:rPr>
        <w:t>价格</w:t>
      </w:r>
      <w:r w:rsidRPr="008F3F11">
        <w:rPr>
          <w:rFonts w:hint="eastAsia"/>
          <w:highlight w:val="red"/>
        </w:rPr>
        <w:t>几十到几千不等</w:t>
      </w:r>
      <w:r>
        <w:rPr>
          <w:rFonts w:hint="eastAsia"/>
        </w:rPr>
        <w:t>。</w:t>
      </w:r>
    </w:p>
    <w:p w14:paraId="7AAAFD1E" w14:textId="77777777" w:rsidR="009D2C7F" w:rsidRDefault="009D2C7F" w:rsidP="00297163">
      <w:pPr>
        <w:rPr>
          <w:rFonts w:hint="eastAsia"/>
        </w:rPr>
      </w:pPr>
    </w:p>
    <w:p w14:paraId="0CBD5AB1" w14:textId="7D53A4D2" w:rsidR="009D2C7F" w:rsidRDefault="009D2C7F" w:rsidP="00297163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短信平台</w:t>
      </w:r>
    </w:p>
    <w:p w14:paraId="5F27F65E" w14:textId="6E61AB32" w:rsidR="00DB0671" w:rsidRDefault="00467C0F" w:rsidP="00297163">
      <w:pPr>
        <w:rPr>
          <w:rFonts w:hint="eastAsia"/>
        </w:rPr>
      </w:pPr>
      <w:r>
        <w:rPr>
          <w:rFonts w:hint="eastAsia"/>
        </w:rPr>
        <w:t>用户注册短信验证</w:t>
      </w:r>
      <w:r w:rsidR="005C649F">
        <w:rPr>
          <w:rFonts w:hint="eastAsia"/>
        </w:rPr>
        <w:t>，阿里云免费开通，按条数收费</w:t>
      </w:r>
      <w:r w:rsidR="004E3DF4">
        <w:rPr>
          <w:rFonts w:hint="eastAsia"/>
        </w:rPr>
        <w:t>。</w:t>
      </w:r>
    </w:p>
    <w:p w14:paraId="2D1FEFE8" w14:textId="77777777" w:rsidR="004E3DF4" w:rsidRPr="004E3DF4" w:rsidRDefault="004E3DF4" w:rsidP="004E3DF4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>
        <w:rPr>
          <w:rFonts w:hint="eastAsia"/>
        </w:rPr>
        <w:t>一个月短信验证条数小于</w:t>
      </w:r>
      <w:r>
        <w:rPr>
          <w:rFonts w:hint="eastAsia"/>
        </w:rPr>
        <w:t>10w</w:t>
      </w:r>
      <w:r>
        <w:rPr>
          <w:rFonts w:hint="eastAsia"/>
        </w:rPr>
        <w:t>条，</w:t>
      </w:r>
      <w:r w:rsidRPr="008F3F11">
        <w:rPr>
          <w:rFonts w:hint="eastAsia"/>
          <w:highlight w:val="red"/>
        </w:rPr>
        <w:t>每条￥</w:t>
      </w:r>
      <w:r w:rsidRPr="008F3F11">
        <w:rPr>
          <w:rFonts w:ascii="微软雅黑" w:eastAsia="微软雅黑" w:hAnsi="微软雅黑" w:cs="Times New Roman" w:hint="eastAsia"/>
          <w:kern w:val="0"/>
          <w:sz w:val="18"/>
          <w:szCs w:val="18"/>
          <w:highlight w:val="red"/>
          <w:shd w:val="clear" w:color="auto" w:fill="FFFFFF"/>
        </w:rPr>
        <w:t>0.045</w:t>
      </w:r>
    </w:p>
    <w:p w14:paraId="33F19041" w14:textId="5924A655" w:rsidR="004E3DF4" w:rsidRDefault="004E3DF4" w:rsidP="00297163">
      <w:pPr>
        <w:rPr>
          <w:rFonts w:hint="eastAsia"/>
        </w:rPr>
      </w:pPr>
    </w:p>
    <w:p w14:paraId="0CE6F724" w14:textId="77777777" w:rsidR="009D2C7F" w:rsidRDefault="009D2C7F" w:rsidP="00297163">
      <w:pPr>
        <w:rPr>
          <w:rFonts w:hint="eastAsia"/>
        </w:rPr>
      </w:pPr>
    </w:p>
    <w:p w14:paraId="13A3D475" w14:textId="77777777" w:rsidR="009D2C7F" w:rsidRDefault="009D2C7F" w:rsidP="00297163">
      <w:pPr>
        <w:rPr>
          <w:rFonts w:hint="eastAsia"/>
        </w:rPr>
      </w:pPr>
    </w:p>
    <w:p w14:paraId="0F1A3EB6" w14:textId="52CE71F9" w:rsidR="009D2C7F" w:rsidRDefault="009D2C7F" w:rsidP="00297163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支付平台</w:t>
      </w:r>
    </w:p>
    <w:p w14:paraId="15597C54" w14:textId="77777777" w:rsidR="008A4393" w:rsidRDefault="008A4393" w:rsidP="00297163">
      <w:pPr>
        <w:rPr>
          <w:rFonts w:hint="eastAsia"/>
        </w:rPr>
      </w:pPr>
      <w:r>
        <w:rPr>
          <w:rFonts w:hint="eastAsia"/>
        </w:rPr>
        <w:t>支付宝，微信，银联等需要注册开发者账号。</w:t>
      </w:r>
    </w:p>
    <w:p w14:paraId="6462ABC4" w14:textId="14D6EE2E" w:rsidR="00C345F8" w:rsidRDefault="008A4393" w:rsidP="00297163">
      <w:pPr>
        <w:rPr>
          <w:rFonts w:hint="eastAsia"/>
        </w:rPr>
      </w:pPr>
      <w:r>
        <w:rPr>
          <w:rFonts w:hint="eastAsia"/>
        </w:rPr>
        <w:lastRenderedPageBreak/>
        <w:t>支付宝支付举例</w:t>
      </w:r>
      <w:r>
        <w:rPr>
          <w:rFonts w:hint="eastAsia"/>
        </w:rPr>
        <w:t>:</w:t>
      </w:r>
      <w:r w:rsidR="0017720D">
        <w:rPr>
          <w:rFonts w:hint="eastAsia"/>
        </w:rPr>
        <w:t>开通免费</w:t>
      </w:r>
      <w:r w:rsidR="00C345F8">
        <w:rPr>
          <w:rFonts w:hint="eastAsia"/>
        </w:rPr>
        <w:t>，单笔按照费率收费</w:t>
      </w:r>
      <w:r w:rsidR="003D56A9">
        <w:rPr>
          <w:rFonts w:hint="eastAsia"/>
        </w:rPr>
        <w:t>。</w:t>
      </w:r>
      <w:r w:rsidR="003D56A9" w:rsidRPr="003D56A9">
        <w:rPr>
          <w:rFonts w:hint="eastAsia"/>
          <w:highlight w:val="red"/>
        </w:rPr>
        <w:t>费率</w:t>
      </w:r>
      <w:r w:rsidR="003D56A9" w:rsidRPr="003D56A9">
        <w:rPr>
          <w:rFonts w:hint="eastAsia"/>
          <w:highlight w:val="red"/>
        </w:rPr>
        <w:t>0.6%</w:t>
      </w:r>
    </w:p>
    <w:p w14:paraId="2B3EBF11" w14:textId="487C9AB8" w:rsidR="003D56A9" w:rsidRDefault="003D56A9" w:rsidP="00297163">
      <w:pPr>
        <w:rPr>
          <w:rFonts w:hint="eastAsia"/>
        </w:rPr>
      </w:pPr>
    </w:p>
    <w:p w14:paraId="1F392720" w14:textId="77777777" w:rsidR="009D2C7F" w:rsidRDefault="009D2C7F" w:rsidP="00297163">
      <w:pPr>
        <w:rPr>
          <w:rFonts w:hint="eastAsia"/>
        </w:rPr>
      </w:pPr>
    </w:p>
    <w:p w14:paraId="598E667E" w14:textId="45022FE7" w:rsidR="009D2C7F" w:rsidRDefault="009D2C7F" w:rsidP="00297163">
      <w:pPr>
        <w:rPr>
          <w:rFonts w:hint="eastAsia"/>
        </w:rPr>
      </w:pPr>
      <w:r>
        <w:rPr>
          <w:rFonts w:hint="eastAsia"/>
        </w:rPr>
        <w:t>1.5 app</w:t>
      </w:r>
      <w:r>
        <w:rPr>
          <w:rFonts w:hint="eastAsia"/>
        </w:rPr>
        <w:t>市场</w:t>
      </w:r>
    </w:p>
    <w:p w14:paraId="38F5468B" w14:textId="08B81698" w:rsidR="00544214" w:rsidRDefault="00544214" w:rsidP="00297163">
      <w:pPr>
        <w:rPr>
          <w:rFonts w:hint="eastAsia"/>
        </w:rPr>
      </w:pPr>
      <w:r>
        <w:rPr>
          <w:rFonts w:hint="eastAsia"/>
        </w:rPr>
        <w:t>安卓平台面试，可以免费上传各大应用市场，也可以通过二维码直接下载扫描。</w:t>
      </w:r>
    </w:p>
    <w:p w14:paraId="194787FC" w14:textId="69BFB2BB" w:rsidR="00544214" w:rsidRDefault="00544214" w:rsidP="0029716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平台必须上传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开发者账号收费，</w:t>
      </w:r>
      <w:r w:rsidRPr="00313238">
        <w:rPr>
          <w:rFonts w:hint="eastAsia"/>
          <w:highlight w:val="red"/>
        </w:rPr>
        <w:t>一年</w:t>
      </w:r>
      <w:r w:rsidRPr="00313238">
        <w:rPr>
          <w:rFonts w:hint="eastAsia"/>
          <w:highlight w:val="red"/>
        </w:rPr>
        <w:t>$99</w:t>
      </w:r>
    </w:p>
    <w:p w14:paraId="13E93790" w14:textId="77777777" w:rsidR="009D2C7F" w:rsidRDefault="009D2C7F" w:rsidP="00297163">
      <w:pPr>
        <w:rPr>
          <w:rFonts w:hint="eastAsia"/>
        </w:rPr>
      </w:pPr>
    </w:p>
    <w:p w14:paraId="3AE0A9F8" w14:textId="77777777" w:rsidR="001A7A55" w:rsidRDefault="001A7A55" w:rsidP="00297163">
      <w:pPr>
        <w:rPr>
          <w:rFonts w:hint="eastAsia"/>
        </w:rPr>
      </w:pPr>
    </w:p>
    <w:p w14:paraId="5A1CDFCD" w14:textId="77777777" w:rsidR="004E748F" w:rsidRDefault="006C76F2" w:rsidP="00297163">
      <w:pPr>
        <w:rPr>
          <w:rFonts w:hint="eastAsia"/>
        </w:rPr>
      </w:pPr>
      <w:r>
        <w:rPr>
          <w:rFonts w:hint="eastAsia"/>
        </w:rPr>
        <w:t>以上所有费用和开发成本无关，需甲方额外自行在指导下购买开通，也可由乙方进行操作，最终交付甲方更改各个平台账户密码即可。</w:t>
      </w:r>
    </w:p>
    <w:p w14:paraId="67CF42BA" w14:textId="77777777" w:rsidR="004E748F" w:rsidRDefault="004E748F" w:rsidP="00297163">
      <w:pPr>
        <w:rPr>
          <w:rFonts w:hint="eastAsia"/>
        </w:rPr>
      </w:pPr>
    </w:p>
    <w:p w14:paraId="39F50EF6" w14:textId="77777777" w:rsidR="006A4165" w:rsidRDefault="006A4165" w:rsidP="00297163">
      <w:pPr>
        <w:rPr>
          <w:rFonts w:hint="eastAsia"/>
        </w:rPr>
      </w:pPr>
    </w:p>
    <w:p w14:paraId="094BCBC9" w14:textId="77777777" w:rsidR="006A4165" w:rsidRDefault="006A4165" w:rsidP="00297163">
      <w:pPr>
        <w:rPr>
          <w:rFonts w:hint="eastAsia"/>
        </w:rPr>
      </w:pPr>
    </w:p>
    <w:p w14:paraId="3BD59E62" w14:textId="77777777" w:rsidR="006A4165" w:rsidRDefault="006A4165" w:rsidP="00297163">
      <w:pPr>
        <w:rPr>
          <w:rFonts w:hint="eastAsia"/>
        </w:rPr>
      </w:pPr>
    </w:p>
    <w:p w14:paraId="57E55514" w14:textId="4FF3D1EA" w:rsidR="001A7A55" w:rsidRDefault="004E748F" w:rsidP="004B50B6">
      <w:pPr>
        <w:pStyle w:val="1"/>
      </w:pPr>
      <w:r w:rsidRPr="006A4165">
        <w:rPr>
          <w:rFonts w:hint="eastAsia"/>
        </w:rPr>
        <w:t>2</w:t>
      </w:r>
      <w:r w:rsidR="00DA2863" w:rsidRPr="006A4165">
        <w:rPr>
          <w:rFonts w:hint="eastAsia"/>
        </w:rPr>
        <w:t>甲方需要提前着手准备一些信息资料</w:t>
      </w:r>
      <w:r w:rsidR="00DA2863">
        <w:rPr>
          <w:rFonts w:hint="eastAsia"/>
        </w:rPr>
        <w:t>。</w:t>
      </w:r>
      <w:r w:rsidR="007E50B0">
        <w:br/>
      </w:r>
    </w:p>
    <w:p w14:paraId="0EC89154" w14:textId="77777777" w:rsidR="00DC46E4" w:rsidRDefault="00DC46E4" w:rsidP="00DC46E4">
      <w:pPr>
        <w:rPr>
          <w:rFonts w:hint="eastAsia"/>
        </w:rPr>
      </w:pPr>
      <w:r>
        <w:rPr>
          <w:rFonts w:hint="eastAsia"/>
        </w:rPr>
        <w:t>支付宝开通</w:t>
      </w:r>
      <w:r>
        <w:rPr>
          <w:rFonts w:hint="eastAsia"/>
        </w:rPr>
        <w:t>需提前准备</w:t>
      </w:r>
      <w:r>
        <w:rPr>
          <w:rFonts w:hint="eastAsia"/>
        </w:rPr>
        <w:t>:</w:t>
      </w:r>
    </w:p>
    <w:p w14:paraId="56FE42D9" w14:textId="1C9FC7FF" w:rsidR="00DC46E4" w:rsidRDefault="00DC46E4" w:rsidP="00297163">
      <w:pPr>
        <w:rPr>
          <w:rFonts w:hint="eastAsia"/>
        </w:rPr>
      </w:pPr>
    </w:p>
    <w:p w14:paraId="72D48A56" w14:textId="77777777" w:rsidR="00FB6F53" w:rsidRPr="00FB6F53" w:rsidRDefault="00FB6F53" w:rsidP="00FB6F53">
      <w:pPr>
        <w:widowControl/>
        <w:numPr>
          <w:ilvl w:val="0"/>
          <w:numId w:val="1"/>
        </w:numPr>
        <w:ind w:left="480"/>
        <w:jc w:val="left"/>
        <w:rPr>
          <w:rFonts w:ascii="Helvetica Neue" w:eastAsia="Times New Roman" w:hAnsi="Helvetica Neue" w:cs="Times New Roman"/>
          <w:kern w:val="0"/>
          <w:sz w:val="21"/>
          <w:szCs w:val="21"/>
        </w:rPr>
      </w:pPr>
      <w:proofErr w:type="spellStart"/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申请前必须拥有经过实名认证的支付宝账户</w:t>
      </w:r>
      <w:proofErr w:type="spellEnd"/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；</w:t>
      </w:r>
    </w:p>
    <w:p w14:paraId="5ECC05AB" w14:textId="77777777" w:rsidR="00FB6F53" w:rsidRPr="00FB6F53" w:rsidRDefault="00FB6F53" w:rsidP="00FB6F53">
      <w:pPr>
        <w:widowControl/>
        <w:numPr>
          <w:ilvl w:val="0"/>
          <w:numId w:val="1"/>
        </w:numPr>
        <w:ind w:left="480"/>
        <w:jc w:val="left"/>
        <w:rPr>
          <w:rFonts w:ascii="Helvetica Neue" w:eastAsia="Times New Roman" w:hAnsi="Helvetica Neue" w:cs="Times New Roman"/>
          <w:kern w:val="0"/>
          <w:sz w:val="21"/>
          <w:szCs w:val="21"/>
        </w:rPr>
      </w:pPr>
      <w:proofErr w:type="spellStart"/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企业或个体工商户可申请</w:t>
      </w:r>
      <w:proofErr w:type="spellEnd"/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；</w:t>
      </w:r>
    </w:p>
    <w:p w14:paraId="540257D9" w14:textId="77777777" w:rsidR="00FB6F53" w:rsidRPr="00FB6F53" w:rsidRDefault="00FB6F53" w:rsidP="00FB6F53">
      <w:pPr>
        <w:widowControl/>
        <w:numPr>
          <w:ilvl w:val="0"/>
          <w:numId w:val="1"/>
        </w:numPr>
        <w:ind w:left="480"/>
        <w:jc w:val="left"/>
        <w:rPr>
          <w:rFonts w:ascii="Helvetica Neue" w:eastAsia="Times New Roman" w:hAnsi="Helvetica Neue" w:cs="Times New Roman"/>
          <w:kern w:val="0"/>
          <w:sz w:val="21"/>
          <w:szCs w:val="21"/>
        </w:rPr>
      </w:pPr>
      <w:proofErr w:type="spellStart"/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需提供真实有效的营业执照</w:t>
      </w:r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，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且支付宝账户名称需与营业执照主体一致</w:t>
      </w:r>
      <w:proofErr w:type="spellEnd"/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；</w:t>
      </w:r>
    </w:p>
    <w:p w14:paraId="78F0FACB" w14:textId="77777777" w:rsidR="00FB6F53" w:rsidRPr="00FB6F53" w:rsidRDefault="00FB6F53" w:rsidP="00FB6F53">
      <w:pPr>
        <w:widowControl/>
        <w:numPr>
          <w:ilvl w:val="0"/>
          <w:numId w:val="1"/>
        </w:numPr>
        <w:ind w:left="480"/>
        <w:jc w:val="left"/>
        <w:rPr>
          <w:rFonts w:ascii="Helvetica Neue" w:eastAsia="Times New Roman" w:hAnsi="Helvetica Neue" w:cs="Times New Roman"/>
          <w:kern w:val="0"/>
          <w:sz w:val="21"/>
          <w:szCs w:val="21"/>
        </w:rPr>
      </w:pPr>
      <w:proofErr w:type="spellStart"/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网站能正常访问且页面显示完整</w:t>
      </w:r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，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网站需要明确经营内容且有完整的商品信息</w:t>
      </w:r>
      <w:proofErr w:type="spellEnd"/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；</w:t>
      </w:r>
    </w:p>
    <w:p w14:paraId="4FD22B37" w14:textId="77777777" w:rsidR="00FB6F53" w:rsidRPr="00FB6F53" w:rsidRDefault="00FB6F53" w:rsidP="00FB6F53">
      <w:pPr>
        <w:widowControl/>
        <w:numPr>
          <w:ilvl w:val="0"/>
          <w:numId w:val="1"/>
        </w:numPr>
        <w:ind w:left="480"/>
        <w:jc w:val="left"/>
        <w:rPr>
          <w:rFonts w:ascii="Helvetica Neue" w:eastAsia="Times New Roman" w:hAnsi="Helvetica Neue" w:cs="Times New Roman"/>
          <w:kern w:val="0"/>
          <w:sz w:val="21"/>
          <w:szCs w:val="21"/>
        </w:rPr>
      </w:pPr>
      <w:proofErr w:type="spellStart"/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网站必须通过</w:t>
      </w:r>
      <w:r w:rsidRPr="00FB6F53">
        <w:rPr>
          <w:rFonts w:ascii="Helvetica Neue" w:eastAsia="Times New Roman" w:hAnsi="Helvetica Neue" w:cs="Times New Roman"/>
          <w:kern w:val="0"/>
          <w:sz w:val="21"/>
          <w:szCs w:val="21"/>
        </w:rPr>
        <w:t>ICP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备案</w:t>
      </w:r>
      <w:r w:rsidRPr="00FB6F53">
        <w:rPr>
          <w:rFonts w:ascii="Mongolian Baiti" w:eastAsia="Times New Roman" w:hAnsi="Mongolian Baiti" w:cs="Mongolian Baiti"/>
          <w:kern w:val="0"/>
          <w:sz w:val="21"/>
          <w:szCs w:val="21"/>
        </w:rPr>
        <w:t>。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如为个体工商户</w:t>
      </w:r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，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网站备案主体需要与支付宝账户主体名称一致</w:t>
      </w:r>
      <w:proofErr w:type="spellEnd"/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；</w:t>
      </w:r>
    </w:p>
    <w:p w14:paraId="4CD0C55B" w14:textId="77777777" w:rsidR="00FB6F53" w:rsidRPr="00FB6F53" w:rsidRDefault="00FB6F53" w:rsidP="00FB6F53">
      <w:pPr>
        <w:widowControl/>
        <w:numPr>
          <w:ilvl w:val="0"/>
          <w:numId w:val="1"/>
        </w:numPr>
        <w:ind w:left="480"/>
        <w:jc w:val="left"/>
        <w:rPr>
          <w:rFonts w:ascii="Helvetica Neue" w:eastAsia="Times New Roman" w:hAnsi="Helvetica Neue" w:cs="Times New Roman"/>
          <w:kern w:val="0"/>
          <w:sz w:val="21"/>
          <w:szCs w:val="21"/>
        </w:rPr>
      </w:pPr>
      <w:proofErr w:type="spellStart"/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如为个体工商户</w:t>
      </w:r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，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则团购不开放</w:t>
      </w:r>
      <w:r w:rsidRPr="00FB6F53">
        <w:rPr>
          <w:rFonts w:ascii="Microsoft Tai Le" w:eastAsia="Times New Roman" w:hAnsi="Microsoft Tai Le" w:cs="Microsoft Tai Le"/>
          <w:kern w:val="0"/>
          <w:sz w:val="21"/>
          <w:szCs w:val="21"/>
        </w:rPr>
        <w:t>，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且古玩</w:t>
      </w:r>
      <w:r w:rsidRPr="00FB6F53">
        <w:rPr>
          <w:rFonts w:ascii="Mongolian Baiti" w:eastAsia="Times New Roman" w:hAnsi="Mongolian Baiti" w:cs="Mongolian Baiti"/>
          <w:kern w:val="0"/>
          <w:sz w:val="21"/>
          <w:szCs w:val="21"/>
        </w:rPr>
        <w:t>、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珠宝等奢侈品</w:t>
      </w:r>
      <w:r w:rsidRPr="00FB6F53">
        <w:rPr>
          <w:rFonts w:ascii="Mongolian Baiti" w:eastAsia="Times New Roman" w:hAnsi="Mongolian Baiti" w:cs="Mongolian Baiti"/>
          <w:kern w:val="0"/>
          <w:sz w:val="21"/>
          <w:szCs w:val="21"/>
        </w:rPr>
        <w:t>、</w:t>
      </w:r>
      <w:r w:rsidRPr="00FB6F53">
        <w:rPr>
          <w:rFonts w:ascii="Kaiti SC Black" w:eastAsia="Times New Roman" w:hAnsi="Kaiti SC Black" w:cs="Kaiti SC Black"/>
          <w:kern w:val="0"/>
          <w:sz w:val="21"/>
          <w:szCs w:val="21"/>
        </w:rPr>
        <w:t>投资类行业无法申请本产品</w:t>
      </w:r>
      <w:proofErr w:type="spellEnd"/>
      <w:r w:rsidRPr="00FB6F53">
        <w:rPr>
          <w:rFonts w:ascii="Mongolian Baiti" w:eastAsia="Times New Roman" w:hAnsi="Mongolian Baiti" w:cs="Mongolian Baiti"/>
          <w:kern w:val="0"/>
          <w:sz w:val="21"/>
          <w:szCs w:val="21"/>
        </w:rPr>
        <w:t>。</w:t>
      </w:r>
    </w:p>
    <w:p w14:paraId="0AC8D55E" w14:textId="77777777" w:rsidR="00FB6F53" w:rsidRDefault="00FB6F53" w:rsidP="00297163">
      <w:pPr>
        <w:rPr>
          <w:rFonts w:hint="eastAsia"/>
        </w:rPr>
      </w:pPr>
    </w:p>
    <w:p w14:paraId="5102DFE6" w14:textId="77777777" w:rsidR="007E50B0" w:rsidRDefault="007E50B0" w:rsidP="00297163">
      <w:pPr>
        <w:rPr>
          <w:rFonts w:hint="eastAsia"/>
        </w:rPr>
      </w:pPr>
    </w:p>
    <w:p w14:paraId="1068EB37" w14:textId="77777777" w:rsidR="006A4165" w:rsidRDefault="006A4165" w:rsidP="00297163">
      <w:pPr>
        <w:rPr>
          <w:rFonts w:hint="eastAsia"/>
        </w:rPr>
      </w:pPr>
    </w:p>
    <w:p w14:paraId="24144DB0" w14:textId="7CB03076" w:rsidR="006A4165" w:rsidRDefault="007B5FA2" w:rsidP="007B5FA2">
      <w:pPr>
        <w:pStyle w:val="1"/>
        <w:rPr>
          <w:rFonts w:hint="eastAsia"/>
        </w:rPr>
      </w:pPr>
      <w:r>
        <w:rPr>
          <w:rFonts w:hint="eastAsia"/>
        </w:rPr>
        <w:t>3</w:t>
      </w:r>
      <w:r w:rsidR="00A12DF6">
        <w:rPr>
          <w:rFonts w:hint="eastAsia"/>
        </w:rPr>
        <w:t>开发详情列表</w:t>
      </w:r>
      <w:bookmarkStart w:id="0" w:name="_GoBack"/>
      <w:bookmarkEnd w:id="0"/>
    </w:p>
    <w:p w14:paraId="545EA799" w14:textId="162E6266" w:rsidR="00DC425B" w:rsidRPr="00DC425B" w:rsidRDefault="00B31134" w:rsidP="00DC425B">
      <w:pPr>
        <w:rPr>
          <w:rFonts w:hint="eastAsia"/>
        </w:rPr>
      </w:pPr>
      <w:r>
        <w:rPr>
          <w:rFonts w:hint="eastAsia"/>
        </w:rPr>
        <w:t>请看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805E6AA" w14:textId="77777777" w:rsidR="007B5FA2" w:rsidRDefault="007B5FA2" w:rsidP="007B5FA2">
      <w:pPr>
        <w:rPr>
          <w:rFonts w:hint="eastAsia"/>
        </w:rPr>
      </w:pPr>
    </w:p>
    <w:p w14:paraId="256EEEA3" w14:textId="25916DD1" w:rsidR="007B5FA2" w:rsidRPr="007B5FA2" w:rsidRDefault="007B5FA2" w:rsidP="007B5FA2">
      <w:pPr>
        <w:rPr>
          <w:rFonts w:hint="eastAsia"/>
        </w:rPr>
      </w:pPr>
    </w:p>
    <w:sectPr w:rsidR="007B5FA2" w:rsidRPr="007B5FA2" w:rsidSect="00334E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E7A"/>
    <w:multiLevelType w:val="multilevel"/>
    <w:tmpl w:val="AD3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86"/>
    <w:rsid w:val="0006484B"/>
    <w:rsid w:val="000875E8"/>
    <w:rsid w:val="000D080D"/>
    <w:rsid w:val="000E7AFE"/>
    <w:rsid w:val="0017720D"/>
    <w:rsid w:val="001A7A55"/>
    <w:rsid w:val="001F5E58"/>
    <w:rsid w:val="002119B3"/>
    <w:rsid w:val="00267B71"/>
    <w:rsid w:val="00285024"/>
    <w:rsid w:val="00297163"/>
    <w:rsid w:val="002A5C0A"/>
    <w:rsid w:val="002F3E07"/>
    <w:rsid w:val="00313238"/>
    <w:rsid w:val="00334E31"/>
    <w:rsid w:val="0038618D"/>
    <w:rsid w:val="003D56A9"/>
    <w:rsid w:val="004157C4"/>
    <w:rsid w:val="00457382"/>
    <w:rsid w:val="00467C0F"/>
    <w:rsid w:val="004A150E"/>
    <w:rsid w:val="004B50B6"/>
    <w:rsid w:val="004E3DF4"/>
    <w:rsid w:val="004E4DFF"/>
    <w:rsid w:val="004E748F"/>
    <w:rsid w:val="00544214"/>
    <w:rsid w:val="00551F1B"/>
    <w:rsid w:val="005C649F"/>
    <w:rsid w:val="006076E5"/>
    <w:rsid w:val="00664759"/>
    <w:rsid w:val="006A4165"/>
    <w:rsid w:val="006C76F2"/>
    <w:rsid w:val="00711AB6"/>
    <w:rsid w:val="007B5FA2"/>
    <w:rsid w:val="007E0DE1"/>
    <w:rsid w:val="007E50B0"/>
    <w:rsid w:val="008A2AB0"/>
    <w:rsid w:val="008A4393"/>
    <w:rsid w:val="008F3F11"/>
    <w:rsid w:val="009D2C7F"/>
    <w:rsid w:val="00A12DF6"/>
    <w:rsid w:val="00A50534"/>
    <w:rsid w:val="00A6141B"/>
    <w:rsid w:val="00A919FB"/>
    <w:rsid w:val="00AD58B8"/>
    <w:rsid w:val="00B13D0C"/>
    <w:rsid w:val="00B31134"/>
    <w:rsid w:val="00B66622"/>
    <w:rsid w:val="00B944CD"/>
    <w:rsid w:val="00C345F8"/>
    <w:rsid w:val="00C6049D"/>
    <w:rsid w:val="00CF01BC"/>
    <w:rsid w:val="00D11EAE"/>
    <w:rsid w:val="00D22286"/>
    <w:rsid w:val="00DA2863"/>
    <w:rsid w:val="00DB0671"/>
    <w:rsid w:val="00DB437A"/>
    <w:rsid w:val="00DC425B"/>
    <w:rsid w:val="00DC46E4"/>
    <w:rsid w:val="00DE4028"/>
    <w:rsid w:val="00DF4506"/>
    <w:rsid w:val="00EE6FC2"/>
    <w:rsid w:val="00EF365B"/>
    <w:rsid w:val="00F54AEA"/>
    <w:rsid w:val="00FB6F53"/>
    <w:rsid w:val="00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88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67B7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97163"/>
    <w:pPr>
      <w:widowControl w:val="0"/>
      <w:jc w:val="both"/>
    </w:pPr>
  </w:style>
  <w:style w:type="character" w:customStyle="1" w:styleId="bk-items-price-money">
    <w:name w:val="bk-items-price-money"/>
    <w:basedOn w:val="a0"/>
    <w:rsid w:val="00FD10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67B7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97163"/>
    <w:pPr>
      <w:widowControl w:val="0"/>
      <w:jc w:val="both"/>
    </w:pPr>
  </w:style>
  <w:style w:type="character" w:customStyle="1" w:styleId="bk-items-price-money">
    <w:name w:val="bk-items-price-money"/>
    <w:basedOn w:val="a0"/>
    <w:rsid w:val="00FD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du</dc:creator>
  <cp:keywords/>
  <dc:description/>
  <cp:lastModifiedBy>pengfei du</cp:lastModifiedBy>
  <cp:revision>72</cp:revision>
  <dcterms:created xsi:type="dcterms:W3CDTF">2018-12-10T08:40:00Z</dcterms:created>
  <dcterms:modified xsi:type="dcterms:W3CDTF">2018-12-10T10:58:00Z</dcterms:modified>
</cp:coreProperties>
</file>