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24" w:rsidRDefault="00994561">
      <w:r w:rsidRPr="00994561">
        <w:t>O projeto consiste em uma plataforma de conexão entre adotante e instituição de adoção animal, a fim de facilitar todo o processo, tomando menos tempo do adotante e direcionando-o diretamente à instituição que possui seu animal de preferência.</w:t>
      </w:r>
      <w:bookmarkStart w:id="0" w:name="_GoBack"/>
      <w:bookmarkEnd w:id="0"/>
    </w:p>
    <w:sectPr w:rsidR="00E4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61"/>
    <w:rsid w:val="00994561"/>
    <w:rsid w:val="00E4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1</cp:revision>
  <dcterms:created xsi:type="dcterms:W3CDTF">2017-11-12T08:14:00Z</dcterms:created>
  <dcterms:modified xsi:type="dcterms:W3CDTF">2017-11-12T08:17:00Z</dcterms:modified>
</cp:coreProperties>
</file>