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ind w:left="0" w:firstLine="0"/>
        <w:rPr>
          <w:sz w:val="46"/>
          <w:szCs w:val="46"/>
        </w:rPr>
      </w:pPr>
      <w:r w:rsidDel="00000000" w:rsidR="00000000" w:rsidRPr="00000000">
        <w:rPr>
          <w:rFonts w:ascii="Calibri" w:cs="Calibri" w:eastAsia="Calibri" w:hAnsi="Calibri"/>
        </w:rPr>
        <w:drawing>
          <wp:anchor allowOverlap="1" behindDoc="0" distB="114300" distT="114300" distL="114300" distR="114300" hidden="0" layoutInCell="1" locked="0" relativeHeight="0" simplePos="0">
            <wp:simplePos x="0" y="0"/>
            <wp:positionH relativeFrom="page">
              <wp:posOffset>4731075</wp:posOffset>
            </wp:positionH>
            <wp:positionV relativeFrom="page">
              <wp:posOffset>997868</wp:posOffset>
            </wp:positionV>
            <wp:extent cx="2121763" cy="559470"/>
            <wp:effectExtent b="0" l="0" r="0" t="0"/>
            <wp:wrapSquare wrapText="bothSides" distB="114300" distT="114300" distL="114300" distR="114300"/>
            <wp:docPr id="2" name="image2.png"/>
            <a:graphic>
              <a:graphicData uri="http://schemas.openxmlformats.org/drawingml/2006/picture">
                <pic:pic>
                  <pic:nvPicPr>
                    <pic:cNvPr id="0" name="image2.png"/>
                    <pic:cNvPicPr preferRelativeResize="0"/>
                  </pic:nvPicPr>
                  <pic:blipFill>
                    <a:blip r:embed="rId6"/>
                    <a:srcRect b="17684" l="0" r="0" t="17684"/>
                    <a:stretch>
                      <a:fillRect/>
                    </a:stretch>
                  </pic:blipFill>
                  <pic:spPr>
                    <a:xfrm>
                      <a:off x="0" y="0"/>
                      <a:ext cx="2121763" cy="559470"/>
                    </a:xfrm>
                    <a:prstGeom prst="rect"/>
                    <a:ln/>
                  </pic:spPr>
                </pic:pic>
              </a:graphicData>
            </a:graphic>
          </wp:anchor>
        </w:drawing>
      </w:r>
      <w:r w:rsidDel="00000000" w:rsidR="00000000" w:rsidRPr="00000000">
        <w:rPr>
          <w:rFonts w:ascii="Calibri" w:cs="Calibri" w:eastAsia="Calibri" w:hAnsi="Calibri"/>
        </w:rPr>
        <w:drawing>
          <wp:inline distB="114300" distT="114300" distL="114300" distR="114300">
            <wp:extent cx="1608589" cy="842963"/>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608589" cy="842963"/>
                    </a:xfrm>
                    <a:prstGeom prst="rect"/>
                    <a:ln/>
                  </pic:spPr>
                </pic:pic>
              </a:graphicData>
            </a:graphic>
          </wp:inline>
        </w:drawing>
      </w:r>
      <w:r w:rsidDel="00000000" w:rsidR="00000000" w:rsidRPr="00000000">
        <w:rPr>
          <w:rFonts w:ascii="Calibri" w:cs="Calibri" w:eastAsia="Calibri" w:hAnsi="Calibri"/>
          <w:rtl w:val="0"/>
        </w:rPr>
        <w:tab/>
        <w:tab/>
        <w:tab/>
        <w:tab/>
        <w:tab/>
        <w:t xml:space="preserve">                                                                                               </w:t>
      </w:r>
      <w:r w:rsidDel="00000000" w:rsidR="00000000" w:rsidRPr="00000000">
        <w:rPr>
          <w:rtl w:val="0"/>
        </w:rPr>
      </w:r>
    </w:p>
    <w:p w:rsidR="00000000" w:rsidDel="00000000" w:rsidP="00000000" w:rsidRDefault="00000000" w:rsidRPr="00000000" w14:paraId="00000002">
      <w:pPr>
        <w:pStyle w:val="Title"/>
        <w:pageBreakBefore w:val="0"/>
        <w:ind w:hanging="270"/>
        <w:jc w:val="center"/>
        <w:rPr>
          <w:sz w:val="46"/>
          <w:szCs w:val="46"/>
        </w:rPr>
      </w:pPr>
      <w:bookmarkStart w:colFirst="0" w:colLast="0" w:name="_gdneifjjo47a" w:id="0"/>
      <w:bookmarkEnd w:id="0"/>
      <w:r w:rsidDel="00000000" w:rsidR="00000000" w:rsidRPr="00000000">
        <w:rPr>
          <w:sz w:val="46"/>
          <w:szCs w:val="46"/>
          <w:rtl w:val="0"/>
        </w:rPr>
        <w:t xml:space="preserve">Adoptium</w:t>
        <w:br w:type="textWrapping"/>
        <w:t xml:space="preserve">Project Management Committee</w:t>
        <w:br w:type="textWrapping"/>
        <w:t xml:space="preserve">Agenda &amp; Minutes</w:t>
      </w:r>
    </w:p>
    <w:p w:rsidR="00000000" w:rsidDel="00000000" w:rsidP="00000000" w:rsidRDefault="00000000" w:rsidRPr="00000000" w14:paraId="00000003">
      <w:pPr>
        <w:pageBreakBefore w:val="0"/>
        <w:rPr/>
      </w:pPr>
      <w:r w:rsidDel="00000000" w:rsidR="00000000" w:rsidRPr="00000000">
        <w:rPr>
          <w:rtl w:val="0"/>
        </w:rPr>
      </w:r>
    </w:p>
    <w:p w:rsidR="00000000" w:rsidDel="00000000" w:rsidP="00000000" w:rsidRDefault="00000000" w:rsidRPr="00000000" w14:paraId="00000004">
      <w:pPr>
        <w:pageBreakBefore w:val="0"/>
        <w:jc w:val="center"/>
        <w:rPr/>
      </w:pPr>
      <w:r w:rsidDel="00000000" w:rsidR="00000000" w:rsidRPr="00000000">
        <w:rPr>
          <w:rtl w:val="0"/>
        </w:rPr>
        <w:t xml:space="preserve">“The PMC as a whole, and the PMC leads in particular, are ultimately responsible for ensuring that the Eclipse Development Process is understood and followed by their Projects. The PMC is additionally responsible for maintaining the Top-Level Project’s charter.” [</w:t>
      </w:r>
      <w:hyperlink r:id="rId8">
        <w:r w:rsidDel="00000000" w:rsidR="00000000" w:rsidRPr="00000000">
          <w:rPr>
            <w:color w:val="1155cc"/>
            <w:u w:val="single"/>
            <w:rtl w:val="0"/>
          </w:rPr>
          <w:t xml:space="preserve">ref</w:t>
        </w:r>
      </w:hyperlink>
      <w:r w:rsidDel="00000000" w:rsidR="00000000" w:rsidRPr="00000000">
        <w:rPr>
          <w:rtl w:val="0"/>
        </w:rPr>
        <w:t xml:space="preserve">]</w:t>
      </w:r>
    </w:p>
    <w:p w:rsidR="00000000" w:rsidDel="00000000" w:rsidP="00000000" w:rsidRDefault="00000000" w:rsidRPr="00000000" w14:paraId="00000005">
      <w:pPr>
        <w:pageBreakBefore w:val="0"/>
        <w:jc w:val="center"/>
        <w:rPr/>
      </w:pPr>
      <w:r w:rsidDel="00000000" w:rsidR="00000000" w:rsidRPr="00000000">
        <w:rPr>
          <w:rtl w:val="0"/>
        </w:rPr>
      </w:r>
    </w:p>
    <w:p w:rsidR="00000000" w:rsidDel="00000000" w:rsidP="00000000" w:rsidRDefault="00000000" w:rsidRPr="00000000" w14:paraId="00000006">
      <w:pPr>
        <w:pageBreakBefore w:val="0"/>
        <w:rP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ageBreakBefore w:val="0"/>
        <w:rPr>
          <w:b w:val="1"/>
          <w:bCs w:val="1"/>
          <w:sz w:val="24"/>
          <w:szCs w:val="24"/>
        </w:rPr>
      </w:pPr>
      <w:r w:rsidDel="00000000" w:rsidR="00000000" w:rsidRPr="00000000">
        <w:rPr>
          <w:rtl w:val="0"/>
        </w:rPr>
      </w:r>
    </w:p>
    <w:p w:rsidR="00000000" w:rsidDel="00000000" w:rsidP="00000000" w:rsidRDefault="00000000" w:rsidRPr="00000000" w14:paraId="00000008">
      <w:pPr>
        <w:pageBreakBefore w:val="0"/>
        <w:rPr>
          <w:sz w:val="24"/>
          <w:szCs w:val="24"/>
        </w:rPr>
      </w:pPr>
      <w:r w:rsidDel="00000000" w:rsidR="00000000" w:rsidRPr="00000000">
        <w:rPr>
          <w:b w:val="1"/>
          <w:bCs w:val="1"/>
          <w:sz w:val="24"/>
          <w:szCs w:val="24"/>
          <w:rtl w:val="0"/>
        </w:rPr>
        <w:t xml:space="preserve">Date:</w:t>
      </w:r>
      <w:r w:rsidDel="00000000" w:rsidR="00000000" w:rsidRPr="00000000">
        <w:rPr>
          <w:sz w:val="24"/>
          <w:szCs w:val="24"/>
          <w:rtl w:val="0"/>
        </w:rPr>
        <w:t xml:space="preserve"> 2026-July-15</w:t>
      </w:r>
    </w:p>
    <w:p w:rsidR="00000000" w:rsidDel="00000000" w:rsidP="00000000" w:rsidRDefault="00000000" w:rsidRPr="00000000" w14:paraId="00000009">
      <w:pPr>
        <w:pageBreakBefore w:val="0"/>
        <w:rPr>
          <w:sz w:val="24"/>
          <w:szCs w:val="24"/>
        </w:rPr>
      </w:pPr>
      <w:r w:rsidDel="00000000" w:rsidR="00000000" w:rsidRPr="00000000">
        <w:rPr>
          <w:rtl w:val="0"/>
        </w:rPr>
      </w:r>
    </w:p>
    <w:p w:rsidR="00000000" w:rsidDel="00000000" w:rsidP="00000000" w:rsidRDefault="00000000" w:rsidRPr="00000000" w14:paraId="0000000A">
      <w:pPr>
        <w:pageBreakBefore w:val="0"/>
        <w:rPr>
          <w:sz w:val="24"/>
          <w:szCs w:val="24"/>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sz w:val="24"/>
          <w:szCs w:val="24"/>
          <w:rtl w:val="0"/>
        </w:rPr>
        <w:t xml:space="preserve">Agenda:</w:t>
      </w:r>
      <w:r w:rsidDel="00000000" w:rsidR="00000000" w:rsidRPr="00000000">
        <w:rPr>
          <w:rtl w:val="0"/>
        </w:rPr>
      </w:r>
    </w:p>
    <w:p w:rsidR="00000000" w:rsidDel="00000000" w:rsidP="00000000" w:rsidRDefault="00000000" w:rsidRPr="00000000" w14:paraId="0000000C">
      <w:pPr>
        <w:numPr>
          <w:ilvl w:val="0"/>
          <w:numId w:val="3"/>
        </w:numPr>
        <w:ind w:left="720" w:hanging="360"/>
      </w:pPr>
      <w:r w:rsidDel="00000000" w:rsidR="00000000" w:rsidRPr="00000000">
        <w:rPr>
          <w:rtl w:val="0"/>
        </w:rPr>
        <w:t xml:space="preserve">Approval of </w:t>
      </w:r>
      <w:hyperlink r:id="rId9">
        <w:r w:rsidDel="00000000" w:rsidR="00000000" w:rsidRPr="00000000">
          <w:rPr>
            <w:color w:val="1155cc"/>
            <w:u w:val="single"/>
            <w:rtl w:val="0"/>
          </w:rPr>
          <w:t xml:space="preserve">minutes</w:t>
        </w:r>
      </w:hyperlink>
      <w:r w:rsidDel="00000000" w:rsidR="00000000" w:rsidRPr="00000000">
        <w:rPr>
          <w:rtl w:val="0"/>
        </w:rPr>
        <w:t xml:space="preserve"> or statements from the July 8, 2026 meeting.</w:t>
      </w:r>
    </w:p>
    <w:p w:rsidR="00000000" w:rsidDel="00000000" w:rsidP="00000000" w:rsidRDefault="00000000" w:rsidRPr="00000000" w14:paraId="0000000D">
      <w:pPr>
        <w:numPr>
          <w:ilvl w:val="0"/>
          <w:numId w:val="3"/>
        </w:numPr>
        <w:ind w:left="720" w:hanging="360"/>
      </w:pPr>
      <w:r w:rsidDel="00000000" w:rsidR="00000000" w:rsidRPr="00000000">
        <w:rPr>
          <w:rtl w:val="0"/>
        </w:rPr>
        <w:t xml:space="preserve">Review of outstanding actions.</w:t>
      </w:r>
    </w:p>
    <w:p w:rsidR="00000000" w:rsidDel="00000000" w:rsidP="00000000" w:rsidRDefault="00000000" w:rsidRPr="00000000" w14:paraId="0000000E">
      <w:pPr>
        <w:numPr>
          <w:ilvl w:val="0"/>
          <w:numId w:val="3"/>
        </w:numPr>
        <w:ind w:left="720" w:hanging="360"/>
      </w:pPr>
      <w:r w:rsidDel="00000000" w:rsidR="00000000" w:rsidRPr="00000000">
        <w:rPr>
          <w:rtl w:val="0"/>
        </w:rPr>
        <w:t xml:space="preserve">Review of GitHub </w:t>
      </w:r>
      <w:hyperlink r:id="rId10">
        <w:r w:rsidDel="00000000" w:rsidR="00000000" w:rsidRPr="00000000">
          <w:rPr>
            <w:color w:val="1155cc"/>
            <w:u w:val="single"/>
            <w:rtl w:val="0"/>
          </w:rPr>
          <w:t xml:space="preserve">issues</w:t>
        </w:r>
      </w:hyperlink>
      <w:r w:rsidDel="00000000" w:rsidR="00000000" w:rsidRPr="00000000">
        <w:rPr>
          <w:rtl w:val="0"/>
        </w:rPr>
        <w:t xml:space="preserve"> and </w:t>
      </w:r>
      <w:hyperlink r:id="rId11">
        <w:r w:rsidDel="00000000" w:rsidR="00000000" w:rsidRPr="00000000">
          <w:rPr>
            <w:color w:val="1155cc"/>
            <w:u w:val="single"/>
            <w:rtl w:val="0"/>
          </w:rPr>
          <w:t xml:space="preserve">discussions</w:t>
        </w:r>
      </w:hyperlink>
      <w:r w:rsidDel="00000000" w:rsidR="00000000" w:rsidRPr="00000000">
        <w:rPr>
          <w:rtl w:val="0"/>
        </w:rPr>
        <w:t xml:space="preserve"> flagged for PMC agenda</w:t>
      </w:r>
    </w:p>
    <w:p w:rsidR="00000000" w:rsidDel="00000000" w:rsidP="00000000" w:rsidRDefault="00000000" w:rsidRPr="00000000" w14:paraId="0000000F">
      <w:pPr>
        <w:numPr>
          <w:ilvl w:val="0"/>
          <w:numId w:val="3"/>
        </w:numPr>
        <w:ind w:left="720" w:hanging="360"/>
      </w:pPr>
      <w:r w:rsidDel="00000000" w:rsidR="00000000" w:rsidRPr="00000000">
        <w:rPr>
          <w:rtl w:val="0"/>
        </w:rPr>
        <w:t xml:space="preserve">AoB</w:t>
      </w:r>
      <w:r w:rsidDel="00000000" w:rsidR="00000000" w:rsidRPr="00000000">
        <w:rPr>
          <w:rtl w:val="0"/>
        </w:rPr>
      </w:r>
    </w:p>
    <w:p w:rsidR="00000000" w:rsidDel="00000000" w:rsidP="00000000" w:rsidRDefault="00000000" w:rsidRPr="00000000" w14:paraId="00000010">
      <w:pPr>
        <w:numPr>
          <w:ilvl w:val="1"/>
          <w:numId w:val="3"/>
        </w:numPr>
        <w:ind w:left="1440" w:hanging="360"/>
        <w:rPr>
          <w:sz w:val="24"/>
          <w:szCs w:val="24"/>
          <w:u w:val="none"/>
        </w:rPr>
      </w:pPr>
      <w:r w:rsidDel="00000000" w:rsidR="00000000" w:rsidRPr="00000000">
        <w:rPr>
          <w:rtl w:val="0"/>
        </w:rPr>
      </w:r>
    </w:p>
    <w:p w:rsidR="00000000" w:rsidDel="00000000" w:rsidP="00000000" w:rsidRDefault="00000000" w:rsidRPr="00000000" w14:paraId="00000011">
      <w:pPr>
        <w:ind w:left="0" w:firstLine="0"/>
        <w:rPr/>
      </w:pPr>
      <w:r w:rsidDel="00000000" w:rsidR="00000000" w:rsidRPr="00000000">
        <w:rPr>
          <w:rtl w:val="0"/>
        </w:rPr>
      </w:r>
    </w:p>
    <w:p w:rsidR="00000000" w:rsidDel="00000000" w:rsidP="00000000" w:rsidRDefault="00000000" w:rsidRPr="00000000" w14:paraId="00000012">
      <w:pPr>
        <w:pageBreakBefore w:val="0"/>
        <w:rPr>
          <w:b w:val="1"/>
          <w:bCs w:val="1"/>
          <w:sz w:val="24"/>
          <w:szCs w:val="24"/>
        </w:rPr>
      </w:pPr>
      <w:r w:rsidDel="00000000" w:rsidR="00000000" w:rsidRPr="00000000">
        <w:rPr>
          <w:rtl w:val="0"/>
        </w:rPr>
      </w:r>
    </w:p>
    <w:bookmarkStart w:colFirst="0" w:colLast="0" w:name="926fly1rtjq6" w:id="1"/>
    <w:bookmarkEnd w:id="1"/>
    <w:p w:rsidR="00000000" w:rsidDel="00000000" w:rsidP="00000000" w:rsidRDefault="00000000" w:rsidRPr="00000000" w14:paraId="00000013">
      <w:pPr>
        <w:pageBreakBefore w:val="0"/>
        <w:rPr>
          <w:b w:val="1"/>
          <w:bCs w:val="1"/>
        </w:rPr>
      </w:pPr>
      <w:r w:rsidDel="00000000" w:rsidR="00000000" w:rsidRPr="00000000">
        <w:rPr>
          <w:b w:val="1"/>
          <w:bCs w:val="1"/>
          <w:sz w:val="24"/>
          <w:szCs w:val="24"/>
          <w:rtl w:val="0"/>
        </w:rPr>
        <w:t xml:space="preserve">Action items:</w:t>
        <w:tab/>
        <w:tab/>
        <w:tab/>
        <w:tab/>
        <w:tab/>
        <w:tab/>
        <w:tab/>
        <w:tab/>
        <w:tab/>
      </w:r>
      <w:r w:rsidDel="00000000" w:rsidR="00000000" w:rsidRPr="00000000">
        <w:rPr>
          <w:rtl w:val="0"/>
        </w:rPr>
      </w:r>
    </w:p>
    <w:tbl>
      <w:tblPr>
        <w:tblStyle w:val="Table1"/>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30"/>
        <w:gridCol w:w="5895"/>
        <w:gridCol w:w="1590"/>
        <w:tblGridChange w:id="0">
          <w:tblGrid>
            <w:gridCol w:w="1530"/>
            <w:gridCol w:w="5895"/>
            <w:gridCol w:w="1590"/>
          </w:tblGrid>
        </w:tblGridChange>
      </w:tblGrid>
      <w:tr>
        <w:trPr>
          <w:cantSplit w:val="0"/>
          <w:trHeight w:val="350.92529296875" w:hRule="atLeast"/>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14">
            <w:pPr>
              <w:pageBreakBefore w:val="0"/>
              <w:rPr/>
            </w:pPr>
            <w:r w:rsidDel="00000000" w:rsidR="00000000" w:rsidRPr="00000000">
              <w:rPr>
                <w:rtl w:val="0"/>
              </w:rPr>
              <w:t xml:space="preserve">Date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15">
            <w:pPr>
              <w:pageBreakBefore w:val="0"/>
              <w:rPr/>
            </w:pPr>
            <w:r w:rsidDel="00000000" w:rsidR="00000000" w:rsidRPr="00000000">
              <w:rPr>
                <w:rtl w:val="0"/>
              </w:rPr>
              <w:t xml:space="preserve">Description</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pageBreakBefore w:val="0"/>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1A">
      <w:pPr>
        <w:pageBreakBefore w:val="0"/>
        <w:rPr>
          <w:b w:val="1"/>
          <w:bCs w:val="1"/>
        </w:rPr>
      </w:pPr>
      <w:r w:rsidDel="00000000" w:rsidR="00000000" w:rsidRPr="00000000">
        <w:rPr>
          <w:rtl w:val="0"/>
        </w:rPr>
      </w:r>
    </w:p>
    <w:p w:rsidR="00000000" w:rsidDel="00000000" w:rsidP="00000000" w:rsidRDefault="00000000" w:rsidRPr="00000000" w14:paraId="0000001B">
      <w:pPr>
        <w:rPr>
          <w:b w:val="1"/>
          <w:bCs w:val="1"/>
        </w:rPr>
      </w:pPr>
      <w:r w:rsidDel="00000000" w:rsidR="00000000" w:rsidRPr="00000000">
        <w:rPr>
          <w:rtl w:val="0"/>
        </w:rPr>
      </w:r>
    </w:p>
    <w:p w:rsidR="00000000" w:rsidDel="00000000" w:rsidP="00000000" w:rsidRDefault="00000000" w:rsidRPr="00000000" w14:paraId="0000001C">
      <w:pPr>
        <w:rPr>
          <w:b w:val="1"/>
          <w:bCs w:val="1"/>
          <w:sz w:val="24"/>
          <w:szCs w:val="24"/>
        </w:rPr>
      </w:pPr>
      <w:r w:rsidDel="00000000" w:rsidR="00000000" w:rsidRPr="00000000">
        <w:rPr>
          <w:b w:val="1"/>
          <w:bCs w:val="1"/>
          <w:sz w:val="24"/>
          <w:szCs w:val="24"/>
          <w:rtl w:val="0"/>
        </w:rPr>
        <w:t xml:space="preserve">Attendees</w:t>
      </w:r>
    </w:p>
    <w:tbl>
      <w:tblPr>
        <w:tblStyle w:val="Table2"/>
        <w:tblW w:w="51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5"/>
        <w:gridCol w:w="4320"/>
        <w:tblGridChange w:id="0">
          <w:tblGrid>
            <w:gridCol w:w="795"/>
            <w:gridCol w:w="4320"/>
          </w:tblGrid>
        </w:tblGridChange>
      </w:tblGrid>
      <w:tr>
        <w:trPr>
          <w:cantSplit w:val="0"/>
          <w:trHeight w:val="422.10937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120" w:lineRule="auto"/>
              <w:ind w:left="720" w:right="0" w:hanging="360"/>
              <w:jc w:val="left"/>
              <w:rPr>
                <w:b w:val="1"/>
                <w:bCs w:val="1"/>
                <w:sz w:val="24"/>
                <w:szCs w:val="24"/>
                <w:u w:val="no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20" w:lineRule="auto"/>
              <w:ind w:left="0" w:right="0" w:firstLine="0"/>
              <w:jc w:val="left"/>
              <w:rPr/>
            </w:pPr>
            <w:r w:rsidDel="00000000" w:rsidR="00000000" w:rsidRPr="00000000">
              <w:rPr>
                <w:rtl w:val="0"/>
              </w:rPr>
              <w:t xml:space="preserve">George Adams</w:t>
            </w:r>
          </w:p>
        </w:tc>
      </w:tr>
      <w:tr>
        <w:trPr>
          <w:cantSplit w:val="0"/>
          <w:trHeight w:val="422.10937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120" w:lineRule="auto"/>
              <w:ind w:left="720" w:right="0" w:hanging="360"/>
              <w:jc w:val="left"/>
              <w:rPr>
                <w:b w:val="1"/>
                <w:bCs w:val="1"/>
                <w:sz w:val="24"/>
                <w:szCs w:val="24"/>
                <w:u w:val="none"/>
              </w:rPr>
            </w:pPr>
            <w:r w:rsidDel="00000000" w:rsidR="00000000" w:rsidRPr="00000000">
              <w:rPr>
                <w:strike w:val="1"/>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20" w:lineRule="auto"/>
              <w:ind w:left="0" w:right="0" w:firstLine="0"/>
              <w:jc w:val="left"/>
              <w:rPr>
                <w:b w:val="1"/>
                <w:bCs w:val="1"/>
                <w:sz w:val="24"/>
                <w:szCs w:val="24"/>
              </w:rPr>
            </w:pPr>
            <w:r w:rsidDel="00000000" w:rsidR="00000000" w:rsidRPr="00000000">
              <w:rPr>
                <w:rtl w:val="0"/>
              </w:rPr>
              <w:t xml:space="preserve">Stewart Addison</w:t>
            </w:r>
            <w:r w:rsidDel="00000000" w:rsidR="00000000" w:rsidRPr="00000000">
              <w:rPr>
                <w:rtl w:val="0"/>
              </w:rPr>
            </w:r>
          </w:p>
        </w:tc>
      </w:tr>
      <w:tr>
        <w:trPr>
          <w:cantSplit w:val="0"/>
          <w:trHeight w:val="419.1210937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numPr>
                <w:ilvl w:val="0"/>
                <w:numId w:val="8"/>
              </w:numPr>
              <w:spacing w:line="120" w:lineRule="auto"/>
              <w:ind w:left="720" w:hanging="360"/>
              <w:rPr>
                <w:b w:val="1"/>
                <w:bCs w:val="1"/>
                <w:sz w:val="24"/>
                <w:szCs w:val="24"/>
              </w:rPr>
            </w:pPr>
            <w:r w:rsidDel="00000000" w:rsidR="00000000" w:rsidRPr="00000000">
              <w:rPr>
                <w:strike w:val="1"/>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120" w:lineRule="auto"/>
              <w:rPr/>
            </w:pPr>
            <w:r w:rsidDel="00000000" w:rsidR="00000000" w:rsidRPr="00000000">
              <w:rPr>
                <w:rtl w:val="0"/>
              </w:rPr>
              <w:t xml:space="preserve">Scott Fryer</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120" w:lineRule="auto"/>
              <w:ind w:left="720" w:right="0" w:hanging="360"/>
              <w:jc w:val="left"/>
              <w:rPr>
                <w:b w:val="1"/>
                <w:bCs w:val="1"/>
                <w:sz w:val="24"/>
                <w:szCs w:val="24"/>
                <w:u w:val="none"/>
              </w:rPr>
            </w:pPr>
            <w:r w:rsidDel="00000000" w:rsidR="00000000" w:rsidRPr="00000000">
              <w:rPr>
                <w:strike w:val="1"/>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20" w:lineRule="auto"/>
              <w:ind w:left="0" w:right="0" w:firstLine="0"/>
              <w:jc w:val="left"/>
              <w:rPr>
                <w:strike w:val="1"/>
                <w:sz w:val="24"/>
                <w:szCs w:val="24"/>
              </w:rPr>
            </w:pPr>
            <w:r w:rsidDel="00000000" w:rsidR="00000000" w:rsidRPr="00000000">
              <w:rPr>
                <w:rtl w:val="0"/>
              </w:rPr>
              <w:t xml:space="preserve">Severin Gehwolf</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120" w:lineRule="auto"/>
              <w:ind w:left="720" w:right="0" w:hanging="360"/>
              <w:jc w:val="left"/>
              <w:rPr>
                <w:b w:val="1"/>
                <w:bCs w:val="1"/>
                <w:sz w:val="24"/>
                <w:szCs w:val="24"/>
                <w:u w:val="none"/>
              </w:rPr>
            </w:pPr>
            <w:r w:rsidDel="00000000" w:rsidR="00000000" w:rsidRPr="00000000">
              <w:rPr>
                <w:strike w:val="1"/>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20" w:lineRule="auto"/>
              <w:ind w:left="0" w:right="0" w:firstLine="0"/>
              <w:jc w:val="left"/>
              <w:rPr>
                <w:sz w:val="24"/>
                <w:szCs w:val="24"/>
              </w:rPr>
            </w:pPr>
            <w:r w:rsidDel="00000000" w:rsidR="00000000" w:rsidRPr="00000000">
              <w:rPr>
                <w:rtl w:val="0"/>
              </w:rPr>
              <w:t xml:space="preserve">Shelley Lambert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numPr>
                <w:ilvl w:val="0"/>
                <w:numId w:val="6"/>
              </w:numPr>
              <w:spacing w:line="120" w:lineRule="auto"/>
              <w:ind w:left="720" w:hanging="360"/>
              <w:rPr>
                <w:b w:val="1"/>
                <w:bCs w:val="1"/>
                <w:sz w:val="24"/>
                <w:szCs w:val="24"/>
              </w:rPr>
            </w:pPr>
            <w:r w:rsidDel="00000000" w:rsidR="00000000" w:rsidRPr="00000000">
              <w:rPr>
                <w:strike w:val="1"/>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120" w:lineRule="auto"/>
              <w:rPr>
                <w:sz w:val="24"/>
                <w:szCs w:val="24"/>
              </w:rPr>
            </w:pPr>
            <w:r w:rsidDel="00000000" w:rsidR="00000000" w:rsidRPr="00000000">
              <w:rPr>
                <w:rtl w:val="0"/>
              </w:rPr>
              <w:t xml:space="preserve">Andrew Leonard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numPr>
                <w:ilvl w:val="0"/>
                <w:numId w:val="4"/>
              </w:numPr>
              <w:spacing w:line="120" w:lineRule="auto"/>
              <w:ind w:left="720" w:hanging="360"/>
              <w:rPr>
                <w:b w:val="1"/>
                <w:bCs w:val="1"/>
                <w:sz w:val="24"/>
                <w:szCs w:val="24"/>
              </w:rPr>
            </w:pPr>
            <w:r w:rsidDel="00000000" w:rsidR="00000000" w:rsidRPr="00000000">
              <w:rPr>
                <w:strike w:val="1"/>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120" w:lineRule="auto"/>
              <w:rPr>
                <w:sz w:val="24"/>
                <w:szCs w:val="24"/>
              </w:rPr>
            </w:pPr>
            <w:r w:rsidDel="00000000" w:rsidR="00000000" w:rsidRPr="00000000">
              <w:rPr>
                <w:rtl w:val="0"/>
              </w:rPr>
              <w:t xml:space="preserve">San Hong Li</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numPr>
                <w:ilvl w:val="0"/>
                <w:numId w:val="4"/>
              </w:numPr>
              <w:spacing w:line="120" w:lineRule="auto"/>
              <w:ind w:left="720" w:hanging="360"/>
              <w:rPr>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120" w:lineRule="auto"/>
              <w:rPr>
                <w:sz w:val="24"/>
                <w:szCs w:val="24"/>
                <w:highlight w:val="white"/>
              </w:rPr>
            </w:pPr>
            <w:r w:rsidDel="00000000" w:rsidR="00000000" w:rsidRPr="00000000">
              <w:rPr>
                <w:highlight w:val="white"/>
                <w:rtl w:val="0"/>
              </w:rPr>
              <w:t xml:space="preserve">John Oliver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120" w:lineRule="auto"/>
              <w:ind w:left="720" w:right="0" w:hanging="360"/>
              <w:jc w:val="left"/>
              <w:rPr>
                <w:b w:val="1"/>
                <w:bCs w:val="1"/>
                <w:sz w:val="24"/>
                <w:szCs w:val="24"/>
                <w:u w:val="no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20" w:lineRule="auto"/>
              <w:ind w:left="0" w:right="0" w:firstLine="0"/>
              <w:jc w:val="left"/>
              <w:rPr>
                <w:sz w:val="24"/>
                <w:szCs w:val="24"/>
                <w:highlight w:val="white"/>
              </w:rPr>
            </w:pPr>
            <w:r w:rsidDel="00000000" w:rsidR="00000000" w:rsidRPr="00000000">
              <w:rPr>
                <w:highlight w:val="white"/>
                <w:rtl w:val="0"/>
              </w:rPr>
              <w:t xml:space="preserve">Martijn Verburg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numPr>
                <w:ilvl w:val="0"/>
                <w:numId w:val="8"/>
              </w:numPr>
              <w:spacing w:line="120" w:lineRule="auto"/>
              <w:ind w:left="720" w:hanging="360"/>
              <w:rPr>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120" w:lineRule="auto"/>
              <w:rPr/>
            </w:pPr>
            <w:r w:rsidDel="00000000" w:rsidR="00000000" w:rsidRPr="00000000">
              <w:rPr>
                <w:rtl w:val="0"/>
              </w:rPr>
              <w:t xml:space="preserve">Tim Ellison</w:t>
            </w:r>
          </w:p>
        </w:tc>
      </w:tr>
    </w:tbl>
    <w:p w:rsidR="00000000" w:rsidDel="00000000" w:rsidP="00000000" w:rsidRDefault="00000000" w:rsidRPr="00000000" w14:paraId="00000031">
      <w:pPr>
        <w:pageBreakBefore w:val="0"/>
        <w:rPr>
          <w:b w:val="1"/>
          <w:bCs w:val="1"/>
        </w:rPr>
      </w:pPr>
      <w:r w:rsidDel="00000000" w:rsidR="00000000" w:rsidRPr="00000000">
        <w:rPr>
          <w:rtl w:val="0"/>
        </w:rPr>
      </w:r>
    </w:p>
    <w:p w:rsidR="00000000" w:rsidDel="00000000" w:rsidP="00000000" w:rsidRDefault="00000000" w:rsidRPr="00000000" w14:paraId="00000032">
      <w:pPr>
        <w:rPr>
          <w:sz w:val="24"/>
          <w:szCs w:val="24"/>
        </w:rPr>
      </w:pPr>
      <w:r w:rsidDel="00000000" w:rsidR="00000000" w:rsidRPr="00000000">
        <w:rPr>
          <w:rtl w:val="0"/>
        </w:rPr>
      </w:r>
    </w:p>
    <w:p w:rsidR="00000000" w:rsidDel="00000000" w:rsidP="00000000" w:rsidRDefault="00000000" w:rsidRPr="00000000" w14:paraId="00000033">
      <w:pPr>
        <w:rPr>
          <w:sz w:val="24"/>
          <w:szCs w:val="24"/>
        </w:rPr>
      </w:pPr>
      <w:r w:rsidDel="00000000" w:rsidR="00000000" w:rsidRPr="00000000">
        <w:rPr>
          <w:b w:val="1"/>
          <w:bCs w:val="1"/>
          <w:sz w:val="24"/>
          <w:szCs w:val="24"/>
          <w:rtl w:val="0"/>
        </w:rPr>
        <w:t xml:space="preserve">Minutes</w:t>
      </w:r>
      <w:r w:rsidDel="00000000" w:rsidR="00000000" w:rsidRPr="00000000">
        <w:rPr>
          <w:sz w:val="24"/>
          <w:szCs w:val="24"/>
          <w:rtl w:val="0"/>
        </w:rPr>
        <w:t xml:space="preserve">:</w:t>
      </w:r>
    </w:p>
    <w:p w:rsidR="00000000" w:rsidDel="00000000" w:rsidP="00000000" w:rsidRDefault="00000000" w:rsidRPr="00000000" w14:paraId="00000034">
      <w:pPr>
        <w:rPr>
          <w:sz w:val="24"/>
          <w:szCs w:val="24"/>
        </w:rPr>
      </w:pPr>
      <w:r w:rsidDel="00000000" w:rsidR="00000000" w:rsidRPr="00000000">
        <w:rPr>
          <w:rtl w:val="0"/>
        </w:rPr>
      </w:r>
    </w:p>
    <w:p w:rsidR="00000000" w:rsidDel="00000000" w:rsidP="00000000" w:rsidRDefault="00000000" w:rsidRPr="00000000" w14:paraId="00000035">
      <w:pPr>
        <w:rPr>
          <w:sz w:val="24"/>
          <w:szCs w:val="24"/>
        </w:rPr>
      </w:pPr>
      <w:r w:rsidDel="00000000" w:rsidR="00000000" w:rsidRPr="00000000">
        <w:rPr>
          <w:sz w:val="24"/>
          <w:szCs w:val="24"/>
          <w:rtl w:val="0"/>
        </w:rPr>
        <w:t xml:space="preserve">Start time: 14:04</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numPr>
          <w:ilvl w:val="0"/>
          <w:numId w:val="3"/>
        </w:numPr>
        <w:ind w:left="720" w:hanging="360"/>
      </w:pPr>
      <w:r w:rsidDel="00000000" w:rsidR="00000000" w:rsidRPr="00000000">
        <w:rPr>
          <w:rtl w:val="0"/>
        </w:rPr>
        <w:t xml:space="preserve">The </w:t>
      </w:r>
      <w:hyperlink r:id="rId12">
        <w:r w:rsidDel="00000000" w:rsidR="00000000" w:rsidRPr="00000000">
          <w:rPr>
            <w:color w:val="1155cc"/>
            <w:u w:val="single"/>
            <w:rtl w:val="0"/>
          </w:rPr>
          <w:t xml:space="preserve">minutes</w:t>
        </w:r>
      </w:hyperlink>
      <w:r w:rsidDel="00000000" w:rsidR="00000000" w:rsidRPr="00000000">
        <w:rPr>
          <w:rtl w:val="0"/>
        </w:rPr>
        <w:t xml:space="preserve"> from the July 8, 2026 meeting are approved.</w:t>
      </w:r>
    </w:p>
    <w:p w:rsidR="00000000" w:rsidDel="00000000" w:rsidP="00000000" w:rsidRDefault="00000000" w:rsidRPr="00000000" w14:paraId="00000038">
      <w:pPr>
        <w:numPr>
          <w:ilvl w:val="0"/>
          <w:numId w:val="3"/>
        </w:numPr>
        <w:ind w:left="720" w:hanging="360"/>
      </w:pPr>
      <w:r w:rsidDel="00000000" w:rsidR="00000000" w:rsidRPr="00000000">
        <w:rPr>
          <w:rtl w:val="0"/>
        </w:rPr>
        <w:t xml:space="preserve">Review of outstanding actions. (None)</w:t>
      </w:r>
    </w:p>
    <w:p w:rsidR="00000000" w:rsidDel="00000000" w:rsidP="00000000" w:rsidRDefault="00000000" w:rsidRPr="00000000" w14:paraId="00000039">
      <w:pPr>
        <w:numPr>
          <w:ilvl w:val="0"/>
          <w:numId w:val="3"/>
        </w:numPr>
        <w:ind w:left="720" w:hanging="360"/>
      </w:pPr>
      <w:r w:rsidDel="00000000" w:rsidR="00000000" w:rsidRPr="00000000">
        <w:rPr>
          <w:rtl w:val="0"/>
        </w:rPr>
        <w:t xml:space="preserve">Review of GitHub </w:t>
      </w:r>
      <w:hyperlink r:id="rId13">
        <w:r w:rsidDel="00000000" w:rsidR="00000000" w:rsidRPr="00000000">
          <w:rPr>
            <w:color w:val="1155cc"/>
            <w:u w:val="single"/>
            <w:rtl w:val="0"/>
          </w:rPr>
          <w:t xml:space="preserve">issues</w:t>
        </w:r>
      </w:hyperlink>
      <w:r w:rsidDel="00000000" w:rsidR="00000000" w:rsidRPr="00000000">
        <w:rPr>
          <w:rtl w:val="0"/>
        </w:rPr>
        <w:t xml:space="preserve"> and </w:t>
      </w:r>
      <w:hyperlink r:id="rId14">
        <w:r w:rsidDel="00000000" w:rsidR="00000000" w:rsidRPr="00000000">
          <w:rPr>
            <w:color w:val="1155cc"/>
            <w:u w:val="single"/>
            <w:rtl w:val="0"/>
          </w:rPr>
          <w:t xml:space="preserve">discussions</w:t>
        </w:r>
      </w:hyperlink>
      <w:r w:rsidDel="00000000" w:rsidR="00000000" w:rsidRPr="00000000">
        <w:rPr>
          <w:rtl w:val="0"/>
        </w:rPr>
        <w:t xml:space="preserve"> flagged for PMC agenda</w:t>
      </w:r>
    </w:p>
    <w:p w:rsidR="00000000" w:rsidDel="00000000" w:rsidP="00000000" w:rsidRDefault="00000000" w:rsidRPr="00000000" w14:paraId="0000003A">
      <w:pPr>
        <w:numPr>
          <w:ilvl w:val="1"/>
          <w:numId w:val="3"/>
        </w:numPr>
        <w:ind w:left="1440" w:hanging="360"/>
      </w:pPr>
      <w:r w:rsidDel="00000000" w:rsidR="00000000" w:rsidRPr="00000000">
        <w:rPr>
          <w:rtl w:val="0"/>
        </w:rPr>
        <w:t xml:space="preserve">Discussion on Discussion: Replacement Jenkins Server (</w:t>
      </w:r>
      <w:hyperlink r:id="rId15">
        <w:r w:rsidDel="00000000" w:rsidR="00000000" w:rsidRPr="00000000">
          <w:rPr>
            <w:color w:val="1155cc"/>
            <w:u w:val="single"/>
            <w:rtl w:val="0"/>
          </w:rPr>
          <w:t xml:space="preserve">https://github.com/adoptium/infrastructure/issues/4453</w:t>
        </w:r>
      </w:hyperlink>
      <w:r w:rsidDel="00000000" w:rsidR="00000000" w:rsidRPr="00000000">
        <w:rPr>
          <w:rtl w:val="0"/>
        </w:rPr>
        <w:t xml:space="preserve">)</w:t>
      </w:r>
    </w:p>
    <w:p w:rsidR="00000000" w:rsidDel="00000000" w:rsidP="00000000" w:rsidRDefault="00000000" w:rsidRPr="00000000" w14:paraId="0000003B">
      <w:pPr>
        <w:numPr>
          <w:ilvl w:val="1"/>
          <w:numId w:val="3"/>
        </w:numPr>
        <w:ind w:left="1440" w:hanging="360"/>
        <w:rPr>
          <w:u w:val="none"/>
        </w:rPr>
      </w:pPr>
      <w:r w:rsidDel="00000000" w:rsidR="00000000" w:rsidRPr="00000000">
        <w:rPr>
          <w:rtl w:val="0"/>
        </w:rPr>
        <w:t xml:space="preserve">Option 1 preferred (if finance committee can flush out budget details)</w:t>
      </w:r>
    </w:p>
    <w:p w:rsidR="00000000" w:rsidDel="00000000" w:rsidP="00000000" w:rsidRDefault="00000000" w:rsidRPr="00000000" w14:paraId="0000003C">
      <w:pPr>
        <w:numPr>
          <w:ilvl w:val="1"/>
          <w:numId w:val="3"/>
        </w:numPr>
        <w:ind w:left="1440" w:hanging="360"/>
        <w:rPr>
          <w:u w:val="none"/>
        </w:rPr>
      </w:pPr>
      <w:r w:rsidDel="00000000" w:rsidR="00000000" w:rsidRPr="00000000">
        <w:rPr>
          <w:rtl w:val="0"/>
        </w:rPr>
        <w:t xml:space="preserve">Plan to run both servers for a period of time (some overlap to allow us to fallback if we find its needed)</w:t>
      </w:r>
    </w:p>
    <w:p w:rsidR="00000000" w:rsidDel="00000000" w:rsidP="00000000" w:rsidRDefault="00000000" w:rsidRPr="00000000" w14:paraId="0000003D">
      <w:pPr>
        <w:numPr>
          <w:ilvl w:val="1"/>
          <w:numId w:val="3"/>
        </w:numPr>
        <w:ind w:left="1440" w:hanging="360"/>
        <w:rPr>
          <w:u w:val="none"/>
        </w:rPr>
      </w:pPr>
      <w:r w:rsidDel="00000000" w:rsidR="00000000" w:rsidRPr="00000000">
        <w:rPr>
          <w:rtl w:val="0"/>
        </w:rPr>
        <w:t xml:space="preserve">Timeline for trialing the new pipelines:</w:t>
      </w:r>
    </w:p>
    <w:p w:rsidR="00000000" w:rsidDel="00000000" w:rsidP="00000000" w:rsidRDefault="00000000" w:rsidRPr="00000000" w14:paraId="0000003E">
      <w:pPr>
        <w:numPr>
          <w:ilvl w:val="2"/>
          <w:numId w:val="3"/>
        </w:numPr>
        <w:ind w:left="2160" w:hanging="360"/>
        <w:rPr>
          <w:u w:val="none"/>
        </w:rPr>
      </w:pPr>
      <w:r w:rsidDel="00000000" w:rsidR="00000000" w:rsidRPr="00000000">
        <w:rPr>
          <w:rtl w:val="0"/>
        </w:rPr>
        <w:t xml:space="preserve">Ready for trialing some platforms for October release, so still release out of existing server.</w:t>
      </w:r>
    </w:p>
    <w:p w:rsidR="00000000" w:rsidDel="00000000" w:rsidP="00000000" w:rsidRDefault="00000000" w:rsidRPr="00000000" w14:paraId="0000003F">
      <w:pPr>
        <w:numPr>
          <w:ilvl w:val="2"/>
          <w:numId w:val="3"/>
        </w:numPr>
        <w:ind w:left="2160" w:hanging="360"/>
        <w:rPr>
          <w:u w:val="none"/>
        </w:rPr>
      </w:pPr>
      <w:r w:rsidDel="00000000" w:rsidR="00000000" w:rsidRPr="00000000">
        <w:rPr>
          <w:rtl w:val="0"/>
        </w:rPr>
        <w:t xml:space="preserve">Intend to fully transition release pipelines to the new server by January 2027 (barring any complications)</w:t>
      </w:r>
    </w:p>
    <w:p w:rsidR="00000000" w:rsidDel="00000000" w:rsidP="00000000" w:rsidRDefault="00000000" w:rsidRPr="00000000" w14:paraId="00000040">
      <w:pPr>
        <w:numPr>
          <w:ilvl w:val="2"/>
          <w:numId w:val="3"/>
        </w:numPr>
        <w:ind w:left="2160" w:hanging="360"/>
        <w:rPr>
          <w:u w:val="none"/>
        </w:rPr>
      </w:pPr>
      <w:r w:rsidDel="00000000" w:rsidR="00000000" w:rsidRPr="00000000">
        <w:rPr>
          <w:rtl w:val="0"/>
        </w:rPr>
        <w:t xml:space="preserve">Other jobs on the current/old server may take time to assess and transition, so may be a later date for those to move (target by July 2027).</w:t>
      </w:r>
      <w:r w:rsidDel="00000000" w:rsidR="00000000" w:rsidRPr="00000000">
        <w:rPr>
          <w:rtl w:val="0"/>
        </w:rPr>
      </w:r>
    </w:p>
    <w:p w:rsidR="00000000" w:rsidDel="00000000" w:rsidP="00000000" w:rsidRDefault="00000000" w:rsidRPr="00000000" w14:paraId="00000041">
      <w:pPr>
        <w:numPr>
          <w:ilvl w:val="0"/>
          <w:numId w:val="3"/>
        </w:numPr>
        <w:ind w:left="720" w:hanging="360"/>
      </w:pPr>
      <w:r w:rsidDel="00000000" w:rsidR="00000000" w:rsidRPr="00000000">
        <w:rPr>
          <w:rtl w:val="0"/>
        </w:rPr>
        <w:t xml:space="preserve">AoB</w:t>
      </w:r>
      <w:r w:rsidDel="00000000" w:rsidR="00000000" w:rsidRPr="00000000">
        <w:rPr>
          <w:rtl w:val="0"/>
        </w:rPr>
      </w:r>
    </w:p>
    <w:p w:rsidR="00000000" w:rsidDel="00000000" w:rsidP="00000000" w:rsidRDefault="00000000" w:rsidRPr="00000000" w14:paraId="00000042">
      <w:pPr>
        <w:numPr>
          <w:ilvl w:val="1"/>
          <w:numId w:val="3"/>
        </w:numPr>
        <w:ind w:left="1440" w:hanging="360"/>
        <w:rPr>
          <w:u w:val="none"/>
        </w:rPr>
      </w:pPr>
      <w:r w:rsidDel="00000000" w:rsidR="00000000" w:rsidRPr="00000000">
        <w:rPr>
          <w:rtl w:val="0"/>
        </w:rPr>
        <w:t xml:space="preserve">July release update </w:t>
      </w:r>
    </w:p>
    <w:p w:rsidR="00000000" w:rsidDel="00000000" w:rsidP="00000000" w:rsidRDefault="00000000" w:rsidRPr="00000000" w14:paraId="00000043">
      <w:pPr>
        <w:numPr>
          <w:ilvl w:val="2"/>
          <w:numId w:val="3"/>
        </w:numPr>
        <w:ind w:left="2160" w:hanging="360"/>
        <w:rPr>
          <w:u w:val="none"/>
        </w:rPr>
      </w:pPr>
      <w:r w:rsidDel="00000000" w:rsidR="00000000" w:rsidRPr="00000000">
        <w:rPr>
          <w:rtl w:val="0"/>
        </w:rPr>
        <w:t xml:space="preserve">Dry-runs launched and being triaged</w:t>
      </w:r>
    </w:p>
    <w:p w:rsidR="00000000" w:rsidDel="00000000" w:rsidP="00000000" w:rsidRDefault="00000000" w:rsidRPr="00000000" w14:paraId="00000044">
      <w:pPr>
        <w:numPr>
          <w:ilvl w:val="2"/>
          <w:numId w:val="3"/>
        </w:numPr>
        <w:ind w:left="2160" w:hanging="360"/>
        <w:rPr>
          <w:u w:val="none"/>
        </w:rPr>
      </w:pPr>
      <w:r w:rsidDel="00000000" w:rsidR="00000000" w:rsidRPr="00000000">
        <w:rPr>
          <w:rtl w:val="0"/>
        </w:rPr>
        <w:t xml:space="preserve">Public side looks pretty good, need to check in with compliance team</w:t>
      </w:r>
    </w:p>
    <w:p w:rsidR="00000000" w:rsidDel="00000000" w:rsidP="00000000" w:rsidRDefault="00000000" w:rsidRPr="00000000" w14:paraId="00000045">
      <w:pPr>
        <w:numPr>
          <w:ilvl w:val="2"/>
          <w:numId w:val="3"/>
        </w:numPr>
        <w:ind w:left="2160" w:hanging="360"/>
        <w:rPr>
          <w:u w:val="none"/>
        </w:rPr>
      </w:pPr>
      <w:r w:rsidDel="00000000" w:rsidR="00000000" w:rsidRPr="00000000">
        <w:rPr>
          <w:rtl w:val="0"/>
        </w:rPr>
        <w:t xml:space="preserve">TRSS updated to include remote server job status</w:t>
      </w:r>
    </w:p>
    <w:p w:rsidR="00000000" w:rsidDel="00000000" w:rsidP="00000000" w:rsidRDefault="00000000" w:rsidRPr="00000000" w14:paraId="00000046">
      <w:pPr>
        <w:numPr>
          <w:ilvl w:val="2"/>
          <w:numId w:val="3"/>
        </w:numPr>
        <w:ind w:left="2160" w:hanging="360"/>
        <w:rPr>
          <w:u w:val="none"/>
        </w:rPr>
      </w:pPr>
      <w:r w:rsidDel="00000000" w:rsidR="00000000" w:rsidRPr="00000000">
        <w:rPr>
          <w:rtl w:val="0"/>
        </w:rPr>
        <w:t xml:space="preserve">New structure for triage issues is ‘noisy’ but purposeful, meant to separate triage activities to make it easier to assign to agents (coming in a next phase)</w:t>
      </w:r>
    </w:p>
    <w:p w:rsidR="00000000" w:rsidDel="00000000" w:rsidP="00000000" w:rsidRDefault="00000000" w:rsidRPr="00000000" w14:paraId="00000047">
      <w:pPr>
        <w:numPr>
          <w:ilvl w:val="1"/>
          <w:numId w:val="3"/>
        </w:numPr>
        <w:ind w:left="1440" w:hanging="360"/>
        <w:rPr>
          <w:u w:val="none"/>
        </w:rPr>
      </w:pPr>
      <w:r w:rsidDel="00000000" w:rsidR="00000000" w:rsidRPr="00000000">
        <w:rPr>
          <w:rtl w:val="0"/>
        </w:rPr>
        <w:t xml:space="preserve">Semesters of Code 2 student teams update</w:t>
      </w:r>
    </w:p>
    <w:p w:rsidR="00000000" w:rsidDel="00000000" w:rsidP="00000000" w:rsidRDefault="00000000" w:rsidRPr="00000000" w14:paraId="00000048">
      <w:pPr>
        <w:numPr>
          <w:ilvl w:val="2"/>
          <w:numId w:val="3"/>
        </w:numPr>
        <w:ind w:left="2160" w:hanging="360"/>
        <w:rPr>
          <w:u w:val="none"/>
        </w:rPr>
      </w:pPr>
      <w:r w:rsidDel="00000000" w:rsidR="00000000" w:rsidRPr="00000000">
        <w:rPr>
          <w:rtl w:val="0"/>
        </w:rPr>
        <w:t xml:space="preserve">Nearing end of term, student teams will create a presentation and record it</w:t>
      </w:r>
    </w:p>
    <w:p w:rsidR="00000000" w:rsidDel="00000000" w:rsidP="00000000" w:rsidRDefault="00000000" w:rsidRPr="00000000" w14:paraId="00000049">
      <w:pPr>
        <w:numPr>
          <w:ilvl w:val="1"/>
          <w:numId w:val="3"/>
        </w:numPr>
        <w:ind w:left="1440" w:hanging="360"/>
        <w:rPr>
          <w:u w:val="none"/>
        </w:rPr>
      </w:pPr>
      <w:r w:rsidDel="00000000" w:rsidR="00000000" w:rsidRPr="00000000">
        <w:rPr>
          <w:rtl w:val="0"/>
        </w:rPr>
        <w:t xml:space="preserve">Adoptium Summit (Sept 29) </w:t>
      </w:r>
    </w:p>
    <w:p w:rsidR="00000000" w:rsidDel="00000000" w:rsidP="00000000" w:rsidRDefault="00000000" w:rsidRPr="00000000" w14:paraId="0000004A">
      <w:pPr>
        <w:numPr>
          <w:ilvl w:val="2"/>
          <w:numId w:val="3"/>
        </w:numPr>
        <w:ind w:left="2160" w:hanging="360"/>
        <w:rPr>
          <w:u w:val="none"/>
        </w:rPr>
      </w:pPr>
      <w:r w:rsidDel="00000000" w:rsidR="00000000" w:rsidRPr="00000000">
        <w:rPr>
          <w:rtl w:val="0"/>
        </w:rPr>
        <w:t xml:space="preserve">Consider what content you’d like to see, submit a talk or suggest topics in the PMC Slack channel and we can seek out speakers</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End time: 14:29</w:t>
      </w:r>
      <w:r w:rsidDel="00000000" w:rsidR="00000000" w:rsidRPr="00000000">
        <w:rPr>
          <w:rtl w:val="0"/>
        </w:rPr>
      </w:r>
    </w:p>
    <w:sectPr>
      <w:headerReference r:id="rId16" w:type="default"/>
      <w:footerReference r:id="rId1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github.com/discussions?discussions_q=org%3AAdoptium+is%3Aopen+label%3APMC-agenda+sort%3Adate_created" TargetMode="External"/><Relationship Id="rId10" Type="http://schemas.openxmlformats.org/officeDocument/2006/relationships/hyperlink" Target="https://github.com/issues?q=org%3AAdoptium+label%3APMC-agenda+sort%3Acreated-asc" TargetMode="External"/><Relationship Id="rId13" Type="http://schemas.openxmlformats.org/officeDocument/2006/relationships/hyperlink" Target="https://github.com/issues?q=org%3AAdoptium+label%3APMC-agenda+sort%3Acreated-asc" TargetMode="External"/><Relationship Id="rId12" Type="http://schemas.openxmlformats.org/officeDocument/2006/relationships/hyperlink" Target="https://drive.google.com/drive/folders/16A2bs7M7nSE82eMP-bP1DY1v3VQArOt8?usp=drive_lin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drive/folders/16A2bs7M7nSE82eMP-bP1DY1v3VQArOt8?usp=drive_link" TargetMode="External"/><Relationship Id="rId15" Type="http://schemas.openxmlformats.org/officeDocument/2006/relationships/hyperlink" Target="https://github.com/adoptium/infrastructure/issues/4453" TargetMode="External"/><Relationship Id="rId14" Type="http://schemas.openxmlformats.org/officeDocument/2006/relationships/hyperlink" Target="https://github.com/discussions?discussions_q=org%3AAdoptium+is%3Aopen+label%3APMC-agenda+sort%3Adate_created" TargetMode="External"/><Relationship Id="rId17" Type="http://schemas.openxmlformats.org/officeDocument/2006/relationships/footer" Target="footer1.xml"/><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yperlink" Target="https://www.eclipse.org/projects/dev_process/#4_6_1_PM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