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C7BD6" w14:textId="0D0BFE63" w:rsidR="00C019DA" w:rsidRDefault="00C019DA" w:rsidP="00C019DA">
      <w:pPr>
        <w:jc w:val="center"/>
      </w:pPr>
      <w:r>
        <w:t>Informatyka Techniczna, Optymalizacja, Semestr 5, Grupa 2</w:t>
      </w:r>
    </w:p>
    <w:p w14:paraId="23682A9E" w14:textId="1FC91750" w:rsidR="00C019DA" w:rsidRDefault="00C019DA" w:rsidP="00C019DA">
      <w:pPr>
        <w:jc w:val="center"/>
      </w:pPr>
      <w:r>
        <w:t>Szymon Krzysztofik, Michał Kuckowicz, Tadeusz Kogut</w:t>
      </w:r>
    </w:p>
    <w:p w14:paraId="3204B025" w14:textId="42E31EAC" w:rsidR="00C019DA" w:rsidRDefault="00C019DA" w:rsidP="00C019DA">
      <w:pPr>
        <w:pStyle w:val="Nagwek1"/>
        <w:jc w:val="center"/>
      </w:pPr>
      <w:r w:rsidRPr="00C019DA">
        <w:t xml:space="preserve">Optymalizacja funkcji jednej zmiennej metodami </w:t>
      </w:r>
      <w:proofErr w:type="spellStart"/>
      <w:r w:rsidRPr="00C019DA">
        <w:t>bezgradientowymi</w:t>
      </w:r>
      <w:proofErr w:type="spellEnd"/>
    </w:p>
    <w:p w14:paraId="34A995AE" w14:textId="44C2F2B1" w:rsidR="00C019DA" w:rsidRDefault="00455C5F" w:rsidP="00455C5F">
      <w:pPr>
        <w:pStyle w:val="Nagwek2"/>
        <w:rPr>
          <w:rStyle w:val="Pogrubienie"/>
          <w:b w:val="0"/>
          <w:bCs w:val="0"/>
          <w:sz w:val="28"/>
          <w:szCs w:val="28"/>
        </w:rPr>
      </w:pPr>
      <w:r>
        <w:rPr>
          <w:rStyle w:val="Pogrubienie"/>
          <w:b w:val="0"/>
          <w:bCs w:val="0"/>
          <w:sz w:val="28"/>
          <w:szCs w:val="28"/>
        </w:rPr>
        <w:t>Cel:</w:t>
      </w:r>
    </w:p>
    <w:p w14:paraId="45D075FA" w14:textId="4631EF9B" w:rsidR="00455C5F" w:rsidRDefault="00455C5F" w:rsidP="00455C5F">
      <w:r>
        <w:t xml:space="preserve">Zapoznanie się ze sposobem działania oraz implementacją metod optymalizacji </w:t>
      </w:r>
      <w:r w:rsidRPr="00455C5F">
        <w:t>bez wykorzystania gradientu, stosowanych do rozwiązywania jednowymiarowych problemów optymalizacyjnych.</w:t>
      </w:r>
    </w:p>
    <w:p w14:paraId="1C7A3DBD" w14:textId="6274916C" w:rsidR="00455C5F" w:rsidRDefault="00455C5F" w:rsidP="00455C5F">
      <w:pPr>
        <w:pStyle w:val="Nagwek2"/>
        <w:rPr>
          <w:sz w:val="28"/>
          <w:szCs w:val="28"/>
        </w:rPr>
      </w:pPr>
      <w:r>
        <w:rPr>
          <w:sz w:val="28"/>
          <w:szCs w:val="28"/>
        </w:rPr>
        <w:t>Wykorzystane algorytmy:</w:t>
      </w:r>
    </w:p>
    <w:p w14:paraId="5278C690" w14:textId="3B9CA1A8" w:rsidR="00455C5F" w:rsidRDefault="00455C5F" w:rsidP="00624605">
      <w:pPr>
        <w:pStyle w:val="Akapitzlist"/>
        <w:numPr>
          <w:ilvl w:val="0"/>
          <w:numId w:val="3"/>
        </w:numPr>
      </w:pPr>
      <w:r>
        <w:t>Metoda ekspansji –</w:t>
      </w:r>
      <w:r w:rsidR="00624605">
        <w:t xml:space="preserve"> </w:t>
      </w:r>
      <w:r w:rsidR="00624605" w:rsidRPr="00624605">
        <w:t>polega na wyznaczaniu przedziału, w którym znajduje się minimum funkcji.</w:t>
      </w:r>
      <w:r w:rsidR="00624605" w:rsidRPr="00624605">
        <w:br/>
        <w:t>Działanie metody opiera się na porównywaniu wartości funkcji w punktach oddalonych o pewien krok od punktu początkowego.</w:t>
      </w:r>
      <w:r w:rsidR="00624605" w:rsidRPr="00624605">
        <w:br/>
        <w:t>W przypadku gdy wartość funkcji w punkcie przesuniętym jest większa od wartości w punkcie początkowym, kierunek kroku zostaje odwrócony.</w:t>
      </w:r>
      <w:r w:rsidR="00624605" w:rsidRPr="00624605">
        <w:br/>
        <w:t xml:space="preserve">Następnie krok jest stopniowo zwiększany poprzez jego przemnażanie przez współczynnik ekspansji </w:t>
      </w:r>
      <m:oMath>
        <m:r>
          <w:rPr>
            <w:rFonts w:ascii="Cambria Math" w:hAnsi="Cambria Math"/>
          </w:rPr>
          <m:t>α</m:t>
        </m:r>
      </m:oMath>
      <w:r w:rsidR="00624605" w:rsidRPr="00624605">
        <w:t>.</w:t>
      </w:r>
      <w:r w:rsidR="00624605" w:rsidRPr="00624605">
        <w:br/>
        <w:t>Proces kontynuuje się tak długo, jak długo obserwuje się zmniejszanie wartości funkcji.</w:t>
      </w:r>
      <w:r w:rsidR="00624605" w:rsidRPr="00624605">
        <w:br/>
        <w:t>W momencie, gdy funkcja zaczyna ponownie rosnąć, uznaje się, że minimum znajduje się pomiędzy dwoma ostatnimi punktami.</w:t>
      </w:r>
      <w:r w:rsidR="00624605" w:rsidRPr="00624605">
        <w:br/>
        <w:t>W efekcie metoda ekspansji pozwala określić przedział poszukiwań minimum, który może być następnie wykorzystany w dokładniejszych metodach</w:t>
      </w:r>
      <w:r w:rsidR="00624605">
        <w:t xml:space="preserve"> </w:t>
      </w:r>
      <w:r w:rsidR="00624605" w:rsidRPr="00624605">
        <w:lastRenderedPageBreak/>
        <w:t>optymalizacji.</w:t>
      </w:r>
      <w:r w:rsidR="00624605" w:rsidRPr="00624605">
        <w:drawing>
          <wp:inline distT="0" distB="0" distL="0" distR="0" wp14:anchorId="68A91E15" wp14:editId="7E4209E0">
            <wp:extent cx="5760720" cy="7622540"/>
            <wp:effectExtent l="0" t="0" r="0" b="0"/>
            <wp:docPr id="48117733" name="Obraz 1" descr="Obraz zawierający tekst, zrzut ekranu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17733" name="Obraz 1" descr="Obraz zawierający tekst, zrzut ekranu, oprogramowanie&#10;&#10;Zawartość wygenerowana przez AI może być niepoprawna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62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64F37" w14:textId="4315057D" w:rsidR="00455C5F" w:rsidRDefault="00455C5F" w:rsidP="00624605">
      <w:pPr>
        <w:pStyle w:val="Akapitzlist"/>
        <w:numPr>
          <w:ilvl w:val="0"/>
          <w:numId w:val="3"/>
        </w:numPr>
      </w:pPr>
      <w:r>
        <w:t>Metoda Fibonacciego –</w:t>
      </w:r>
      <w:r w:rsidR="00624605">
        <w:t xml:space="preserve"> </w:t>
      </w:r>
      <w:r w:rsidR="00624605" w:rsidRPr="00624605">
        <w:t>polega na stopniowym zawężaniu przedziału, w którym znajduje się minimum funkcji.</w:t>
      </w:r>
      <w:r w:rsidR="00624605" w:rsidRPr="00624605">
        <w:br/>
        <w:t xml:space="preserve">Do określania położenia punktów wewnątrz przedziału wykorzystuje </w:t>
      </w:r>
      <w:r w:rsidR="00624605" w:rsidRPr="00624605">
        <w:rPr>
          <w:b/>
          <w:bCs/>
        </w:rPr>
        <w:t>się ciąg Fibonacciego</w:t>
      </w:r>
      <w:r w:rsidR="00624605" w:rsidRPr="00624605">
        <w:t xml:space="preserve">, co pozwala kontrolować tempo zwężania przedziału oraz liczbę </w:t>
      </w:r>
      <w:r w:rsidR="00624605" w:rsidRPr="00624605">
        <w:lastRenderedPageBreak/>
        <w:t>potrzebnych iteracji.</w:t>
      </w:r>
      <w:r w:rsidR="00624605" w:rsidRPr="00624605">
        <w:br/>
        <w:t>W każdym kroku porównywane są wartości funkcji w dwóch punktach położonych symetrycznie względem środka przedziału.</w:t>
      </w:r>
      <w:r w:rsidR="00624605" w:rsidRPr="00624605">
        <w:br/>
        <w:t>Na podstawie porównania wybierana jest ta część przedziału, w której funkcja przyjmuje mniejsze wartości.</w:t>
      </w:r>
      <w:r w:rsidR="00624605" w:rsidRPr="00624605">
        <w:br/>
        <w:t>Wraz z kolejnymi iteracjami długość przedziału maleje, a jego środek zbliża się do punktu, w którym funkcja osiąga minimum.</w:t>
      </w:r>
      <w:r w:rsidR="00624605" w:rsidRPr="00624605">
        <w:br/>
        <w:t>Zastosowanie ciągu Fibonacciego umożliwia uzyskanie optymalnej</w:t>
      </w:r>
      <w:r w:rsidR="00624605" w:rsidRPr="00624605">
        <w:rPr>
          <w:b/>
          <w:bCs/>
        </w:rPr>
        <w:t xml:space="preserve"> </w:t>
      </w:r>
      <w:r w:rsidR="00624605" w:rsidRPr="00624605">
        <w:t>dokładności przy ograniczonej liczbie obliczeń wartości funkcji.</w:t>
      </w:r>
      <w:r w:rsidR="00624605" w:rsidRPr="00624605">
        <w:drawing>
          <wp:inline distT="0" distB="0" distL="0" distR="0" wp14:anchorId="5420CC1A" wp14:editId="6910A114">
            <wp:extent cx="5591955" cy="5820587"/>
            <wp:effectExtent l="0" t="0" r="8890" b="8890"/>
            <wp:docPr id="2074026322" name="Obraz 1" descr="Obraz zawierający tekst, zrzut ekranu, oprogramowanie, wyświetlacz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26322" name="Obraz 1" descr="Obraz zawierający tekst, zrzut ekranu, oprogramowanie, wyświetlacz&#10;&#10;Zawartość wygenerowana przez AI może być niepoprawna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4CBE5" w14:textId="6AEC2394" w:rsidR="00624605" w:rsidRDefault="00455C5F" w:rsidP="00624605">
      <w:pPr>
        <w:pStyle w:val="Akapitzlist"/>
        <w:numPr>
          <w:ilvl w:val="0"/>
          <w:numId w:val="3"/>
        </w:numPr>
      </w:pPr>
      <w:r>
        <w:t xml:space="preserve">Metoda oparta na interpolacji </w:t>
      </w:r>
      <w:proofErr w:type="spellStart"/>
      <w:r>
        <w:t>Lagrange’a</w:t>
      </w:r>
      <w:proofErr w:type="spellEnd"/>
      <w:r>
        <w:t xml:space="preserve"> – </w:t>
      </w:r>
      <w:r w:rsidR="00624605" w:rsidRPr="00624605">
        <w:t>polega na przybliżaniu funkcji parabolą (funkcją kwadratową), która przechodzi przez trzy wybrane punkty znajdujące się w rozpatrywanym przedziale.</w:t>
      </w:r>
      <w:r w:rsidR="00624605" w:rsidRPr="00624605">
        <w:br/>
        <w:t>Na podstawie wartości funkcji w tych punktach wyznacza się równanie paraboli, a następnie oblicza się położenie jej wierzchołka.</w:t>
      </w:r>
      <w:r w:rsidR="00624605" w:rsidRPr="00624605">
        <w:br/>
      </w:r>
      <w:r w:rsidR="00624605" w:rsidRPr="00624605">
        <w:lastRenderedPageBreak/>
        <w:t>Punkt wierzchołka stanowi przybliżenie położenia minimum funkcji.</w:t>
      </w:r>
      <w:r w:rsidR="00624605" w:rsidRPr="00624605">
        <w:br/>
        <w:t>W kolejnych iteracjach nowo wyznaczony punkt wierzchołka zastępuje jeden z poprzednich punktów, dzięki czemu parabola coraz dokładniej odwzorowuje lokalny kształt funkcji.</w:t>
      </w:r>
      <w:r w:rsidR="00624605" w:rsidRPr="00624605">
        <w:br/>
        <w:t>Proces powtarza się do momentu, aż odległość między kolejnymi przybliżeniami minimum lub długość przedziału będzie mniejsza od zadanej dokładności.</w:t>
      </w:r>
      <w:r w:rsidR="00624605" w:rsidRPr="00624605">
        <w:br/>
        <w:t xml:space="preserve">Metoda </w:t>
      </w:r>
      <w:proofErr w:type="spellStart"/>
      <w:r w:rsidR="00624605" w:rsidRPr="00624605">
        <w:t>Lagrange’a</w:t>
      </w:r>
      <w:proofErr w:type="spellEnd"/>
      <w:r w:rsidR="00624605" w:rsidRPr="00624605">
        <w:t xml:space="preserve"> charakteryzuje się szybką zbieżnością dla funkcji gładkich i dobrze zachowujących się, lecz może być mniej skuteczna dla funkcji nieregularnych.</w:t>
      </w:r>
    </w:p>
    <w:p w14:paraId="0A7BED77" w14:textId="0DA1674E" w:rsidR="00455C5F" w:rsidRDefault="00624605" w:rsidP="00455C5F">
      <w:pPr>
        <w:pStyle w:val="Akapitzlist"/>
      </w:pPr>
      <w:r w:rsidRPr="00624605">
        <w:drawing>
          <wp:inline distT="0" distB="0" distL="0" distR="0" wp14:anchorId="782ADD0F" wp14:editId="1A782147">
            <wp:extent cx="5760720" cy="6334125"/>
            <wp:effectExtent l="0" t="0" r="0" b="9525"/>
            <wp:docPr id="172643884" name="Obraz 1" descr="Obraz zawierający tekst, zrzut ekranu, oprogramowanie, wyświetlacz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43884" name="Obraz 1" descr="Obraz zawierający tekst, zrzut ekranu, oprogramowanie, wyświetlacz&#10;&#10;Zawartość wygenerowana przez AI może być niepoprawna."/>
                    <pic:cNvPicPr/>
                  </pic:nvPicPr>
                  <pic:blipFill rotWithShape="1">
                    <a:blip r:embed="rId7"/>
                    <a:srcRect b="1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6334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CC67F2" w14:textId="63BF12DC" w:rsidR="00624605" w:rsidRDefault="00624605" w:rsidP="00455C5F">
      <w:pPr>
        <w:pStyle w:val="Akapitzlist"/>
      </w:pPr>
      <w:r w:rsidRPr="00624605">
        <w:lastRenderedPageBreak/>
        <w:drawing>
          <wp:inline distT="0" distB="0" distL="0" distR="0" wp14:anchorId="34437DA1" wp14:editId="61E7B41A">
            <wp:extent cx="5760720" cy="1644650"/>
            <wp:effectExtent l="0" t="0" r="0" b="0"/>
            <wp:docPr id="1634556514" name="Obraz 1" descr="Obraz zawierający zrzut ekranu, tekst, Oprogramowanie multimedialne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556514" name="Obraz 1" descr="Obraz zawierający zrzut ekranu, tekst, Oprogramowanie multimedialne, oprogramowanie&#10;&#10;Zawartość wygenerowana przez AI może być niepoprawna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AB9EE" w14:textId="77777777" w:rsidR="00455C5F" w:rsidRPr="00455C5F" w:rsidRDefault="00455C5F" w:rsidP="00455C5F">
      <w:pPr>
        <w:pStyle w:val="Akapitzlist"/>
      </w:pPr>
    </w:p>
    <w:p w14:paraId="0BB8C7DE" w14:textId="148FFE34" w:rsidR="00C019DA" w:rsidRDefault="00624605" w:rsidP="00624605">
      <w:pPr>
        <w:pStyle w:val="Nagwek2"/>
        <w:rPr>
          <w:sz w:val="28"/>
          <w:szCs w:val="28"/>
        </w:rPr>
      </w:pPr>
      <w:r>
        <w:rPr>
          <w:sz w:val="28"/>
          <w:szCs w:val="28"/>
        </w:rPr>
        <w:t>Testowa funkcja celu:</w:t>
      </w:r>
    </w:p>
    <w:p w14:paraId="72B8319A" w14:textId="77777777" w:rsidR="00624605" w:rsidRPr="00624605" w:rsidRDefault="00624605" w:rsidP="00624605"/>
    <w:p w14:paraId="659C93E8" w14:textId="77777777" w:rsidR="00C019DA" w:rsidRPr="00C019DA" w:rsidRDefault="00C019DA" w:rsidP="00C019DA"/>
    <w:sectPr w:rsidR="00C019DA" w:rsidRPr="00C019D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23B8A"/>
    <w:multiLevelType w:val="hybridMultilevel"/>
    <w:tmpl w:val="B73ABFE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1612D8"/>
    <w:multiLevelType w:val="hybridMultilevel"/>
    <w:tmpl w:val="46B640A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BB12A5"/>
    <w:multiLevelType w:val="hybridMultilevel"/>
    <w:tmpl w:val="D854CC9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8769068">
    <w:abstractNumId w:val="1"/>
  </w:num>
  <w:num w:numId="2" w16cid:durableId="2114402658">
    <w:abstractNumId w:val="0"/>
  </w:num>
  <w:num w:numId="3" w16cid:durableId="8159529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9DA"/>
    <w:rsid w:val="002025FA"/>
    <w:rsid w:val="00455C5F"/>
    <w:rsid w:val="00624605"/>
    <w:rsid w:val="00714090"/>
    <w:rsid w:val="00C019DA"/>
    <w:rsid w:val="00D347CD"/>
    <w:rsid w:val="00E41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1DFEF"/>
  <w15:chartTrackingRefBased/>
  <w15:docId w15:val="{96010ECA-3622-4FAB-8B80-68C8484DD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C019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C019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C019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C019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C019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C019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C019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C019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C019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C019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C019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C019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C019DA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C019DA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C019D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C019D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C019D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C019D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C019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C019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C019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C019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C019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C019D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C019D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C019DA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C019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C019DA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C019DA"/>
    <w:rPr>
      <w:b/>
      <w:bCs/>
      <w:smallCaps/>
      <w:color w:val="0F4761" w:themeColor="accent1" w:themeShade="BF"/>
      <w:spacing w:val="5"/>
    </w:rPr>
  </w:style>
  <w:style w:type="character" w:styleId="Pogrubienie">
    <w:name w:val="Strong"/>
    <w:basedOn w:val="Domylnaczcionkaakapitu"/>
    <w:uiPriority w:val="22"/>
    <w:qFormat/>
    <w:rsid w:val="00455C5F"/>
    <w:rPr>
      <w:b/>
      <w:bCs/>
    </w:rPr>
  </w:style>
  <w:style w:type="paragraph" w:styleId="NormalnyWeb">
    <w:name w:val="Normal (Web)"/>
    <w:basedOn w:val="Normalny"/>
    <w:uiPriority w:val="99"/>
    <w:semiHidden/>
    <w:unhideWhenUsed/>
    <w:rsid w:val="00455C5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5</Pages>
  <Words>406</Words>
  <Characters>2438</Characters>
  <Application>Microsoft Office Word</Application>
  <DocSecurity>0</DocSecurity>
  <Lines>20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szymon krzysztofik</dc:creator>
  <cp:keywords/>
  <dc:description/>
  <cp:lastModifiedBy>Michał Kuckowicz</cp:lastModifiedBy>
  <cp:revision>2</cp:revision>
  <dcterms:created xsi:type="dcterms:W3CDTF">2025-10-22T18:21:00Z</dcterms:created>
  <dcterms:modified xsi:type="dcterms:W3CDTF">2025-10-23T18:32:00Z</dcterms:modified>
</cp:coreProperties>
</file>