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FA1B53">
      <w:pPr>
        <w:ind w:left="100" w:hanging="100" w:hangingChars="50"/>
        <w:jc w:val="center"/>
        <w:rPr>
          <w:rFonts w:hint="default"/>
          <w:b/>
          <w:bCs/>
          <w:lang w:val="de-DE"/>
        </w:rPr>
      </w:pPr>
      <w:r>
        <w:rPr>
          <w:rFonts w:hint="default"/>
          <w:b/>
          <w:bCs/>
          <w:lang w:val="de-DE"/>
        </w:rPr>
        <w:t>Introduction of „Network Adapter Configuration Information“ Tool</w:t>
      </w:r>
    </w:p>
    <w:p w14:paraId="23DD701C">
      <w:pPr>
        <w:ind w:left="100" w:hanging="100" w:hangingChars="50"/>
        <w:rPr>
          <w:rFonts w:hint="default"/>
          <w:lang w:val="de-DE"/>
        </w:rPr>
      </w:pPr>
    </w:p>
    <w:p w14:paraId="7CF28E38">
      <w:pPr>
        <w:ind w:left="100" w:hanging="100" w:hangingChars="50"/>
        <w:rPr>
          <w:rFonts w:hint="default"/>
          <w:lang w:val="de-DE"/>
        </w:rPr>
      </w:pPr>
    </w:p>
    <w:p w14:paraId="66478B39">
      <w:pPr>
        <w:ind w:left="100" w:hanging="100" w:hangingChars="50"/>
        <w:rPr>
          <w:rFonts w:hint="default"/>
          <w:lang w:val="de-DE"/>
        </w:rPr>
      </w:pPr>
      <w:r>
        <w:rPr>
          <w:rFonts w:hint="default"/>
          <w:lang w:val="de-DE"/>
        </w:rPr>
        <w:t>The tool „Network Adapter Configuration Information“ is developed using following technique and environment:</w:t>
      </w:r>
    </w:p>
    <w:p w14:paraId="5770FF5C">
      <w:pPr>
        <w:ind w:left="100" w:hanging="100" w:hangingChars="50"/>
        <w:rPr>
          <w:rFonts w:hint="default"/>
          <w:lang w:val="de-DE"/>
        </w:rPr>
      </w:pPr>
    </w:p>
    <w:p w14:paraId="234A23C9">
      <w:pPr>
        <w:numPr>
          <w:ilvl w:val="0"/>
          <w:numId w:val="1"/>
        </w:numPr>
        <w:ind w:left="420" w:leftChars="0" w:hanging="420" w:firstLineChars="0"/>
        <w:rPr>
          <w:rFonts w:hint="default"/>
          <w:lang w:val="de-DE"/>
        </w:rPr>
      </w:pPr>
      <w:r>
        <w:rPr>
          <w:rFonts w:hint="default"/>
          <w:lang w:val="de-DE"/>
        </w:rPr>
        <w:t xml:space="preserve">Programming language: C# </w:t>
      </w:r>
    </w:p>
    <w:p w14:paraId="1ECA6B91">
      <w:pPr>
        <w:numPr>
          <w:ilvl w:val="0"/>
          <w:numId w:val="1"/>
        </w:numPr>
        <w:ind w:left="420" w:leftChars="0" w:hanging="420" w:firstLineChars="0"/>
        <w:rPr>
          <w:rFonts w:hint="default"/>
          <w:lang w:val="de-DE"/>
        </w:rPr>
      </w:pPr>
      <w:r>
        <w:rPr>
          <w:rFonts w:hint="default"/>
          <w:lang w:val="de-DE"/>
        </w:rPr>
        <w:t>WPF</w:t>
      </w:r>
    </w:p>
    <w:p w14:paraId="1A6097F3">
      <w:pPr>
        <w:numPr>
          <w:ilvl w:val="0"/>
          <w:numId w:val="1"/>
        </w:numPr>
        <w:ind w:left="420" w:leftChars="0" w:hanging="420" w:firstLineChars="0"/>
        <w:rPr>
          <w:rFonts w:hint="default"/>
          <w:lang w:val="de-DE"/>
        </w:rPr>
      </w:pPr>
      <w:r>
        <w:rPr>
          <w:rFonts w:hint="default"/>
          <w:lang w:val="de-DE"/>
        </w:rPr>
        <w:t>Visual Studio 2022</w:t>
      </w:r>
    </w:p>
    <w:p w14:paraId="7D22C4ED">
      <w:pPr>
        <w:numPr>
          <w:ilvl w:val="0"/>
          <w:numId w:val="1"/>
        </w:numPr>
        <w:ind w:left="420" w:leftChars="0" w:hanging="420" w:firstLineChars="0"/>
        <w:rPr>
          <w:rFonts w:hint="default"/>
          <w:lang w:val="de-DE"/>
        </w:rPr>
      </w:pPr>
      <w:r>
        <w:rPr>
          <w:rFonts w:hint="default"/>
          <w:lang w:val="de-DE"/>
        </w:rPr>
        <w:t>.NET Framework 4.7.2</w:t>
      </w:r>
    </w:p>
    <w:p w14:paraId="2BAA0E08">
      <w:pPr>
        <w:ind w:left="100" w:hanging="100" w:hangingChars="50"/>
        <w:rPr>
          <w:rFonts w:hint="default"/>
          <w:lang w:val="de-DE"/>
        </w:rPr>
      </w:pPr>
    </w:p>
    <w:p w14:paraId="2FD3068B">
      <w:r>
        <w:rPr>
          <w:rFonts w:hint="default"/>
          <w:lang w:val="de-DE"/>
        </w:rPr>
        <w:t>The user interface is quite simple, in the Combobox next to label „</w:t>
      </w:r>
      <w:r>
        <w:rPr>
          <w:rFonts w:hint="default"/>
          <w:b/>
          <w:bCs/>
          <w:lang w:val="de-DE"/>
        </w:rPr>
        <w:t>Adapter Name:</w:t>
      </w:r>
      <w:r>
        <w:rPr>
          <w:rFonts w:hint="default"/>
          <w:lang w:val="de-DE"/>
        </w:rPr>
        <w:t>“, the indication text „Please select“ informs the user to select an adapter from the Combobox.</w:t>
      </w:r>
    </w:p>
    <w:p w14:paraId="1D69B9C4"/>
    <w:p w14:paraId="1911A5B5">
      <w:r>
        <w:drawing>
          <wp:inline distT="0" distB="0" distL="114300" distR="114300">
            <wp:extent cx="5269230" cy="2428240"/>
            <wp:effectExtent l="0" t="0" r="3810" b="254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4"/>
                    <a:stretch>
                      <a:fillRect/>
                    </a:stretch>
                  </pic:blipFill>
                  <pic:spPr>
                    <a:xfrm>
                      <a:off x="0" y="0"/>
                      <a:ext cx="5269230" cy="2428240"/>
                    </a:xfrm>
                    <a:prstGeom prst="rect">
                      <a:avLst/>
                    </a:prstGeom>
                    <a:noFill/>
                    <a:ln>
                      <a:noFill/>
                    </a:ln>
                  </pic:spPr>
                </pic:pic>
              </a:graphicData>
            </a:graphic>
          </wp:inline>
        </w:drawing>
      </w:r>
    </w:p>
    <w:p w14:paraId="61C1A58B">
      <w:pPr>
        <w:rPr>
          <w:rFonts w:hint="default"/>
          <w:lang w:val="de-DE"/>
        </w:rPr>
      </w:pPr>
    </w:p>
    <w:p w14:paraId="4EFFE06A">
      <w:pPr>
        <w:rPr>
          <w:rFonts w:hint="default"/>
          <w:lang w:val="de-DE"/>
        </w:rPr>
      </w:pPr>
      <w:r>
        <w:rPr>
          <w:rFonts w:hint="default"/>
          <w:lang w:val="de-DE"/>
        </w:rPr>
        <w:t>When the dropdown list is clicked, all the network adapters will be displayed. The user can select either a single adapter by name, or select all adapters by clicking „Select all adapters“.</w:t>
      </w:r>
    </w:p>
    <w:p w14:paraId="3BE2C888">
      <w:pPr>
        <w:rPr>
          <w:rFonts w:hint="default"/>
          <w:lang w:val="de-DE"/>
        </w:rPr>
      </w:pPr>
    </w:p>
    <w:p w14:paraId="4A7C13FC">
      <w:pPr>
        <w:rPr>
          <w:rFonts w:hint="default"/>
          <w:lang w:val="de-DE"/>
        </w:rPr>
      </w:pPr>
      <w:r>
        <w:drawing>
          <wp:inline distT="0" distB="0" distL="114300" distR="114300">
            <wp:extent cx="5269230" cy="2428240"/>
            <wp:effectExtent l="0" t="0" r="3810" b="254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5"/>
                    <a:stretch>
                      <a:fillRect/>
                    </a:stretch>
                  </pic:blipFill>
                  <pic:spPr>
                    <a:xfrm>
                      <a:off x="0" y="0"/>
                      <a:ext cx="5269230" cy="2428240"/>
                    </a:xfrm>
                    <a:prstGeom prst="rect">
                      <a:avLst/>
                    </a:prstGeom>
                    <a:noFill/>
                    <a:ln>
                      <a:noFill/>
                    </a:ln>
                  </pic:spPr>
                </pic:pic>
              </a:graphicData>
            </a:graphic>
          </wp:inline>
        </w:drawing>
      </w:r>
    </w:p>
    <w:p w14:paraId="006B5E04">
      <w:pPr>
        <w:rPr>
          <w:rFonts w:hint="default"/>
          <w:lang w:val="de-DE"/>
        </w:rPr>
      </w:pPr>
    </w:p>
    <w:p w14:paraId="26EAFE7A"/>
    <w:p w14:paraId="2135F9BE">
      <w:pPr>
        <w:rPr>
          <w:rFonts w:hint="default"/>
          <w:lang w:val="de-DE"/>
        </w:rPr>
      </w:pPr>
      <w:r>
        <w:rPr>
          <w:rFonts w:hint="default"/>
          <w:lang w:val="de-DE"/>
        </w:rPr>
        <w:t>When one of them is selected, some related information of the selected adapter will be displayed in the Datagrid below:</w:t>
      </w:r>
    </w:p>
    <w:p w14:paraId="1201B5AF">
      <w:pPr>
        <w:rPr>
          <w:rFonts w:hint="default"/>
          <w:lang w:val="de-DE"/>
        </w:rPr>
      </w:pPr>
    </w:p>
    <w:p w14:paraId="0A89CF2E">
      <w:pPr>
        <w:numPr>
          <w:ilvl w:val="0"/>
          <w:numId w:val="1"/>
        </w:numPr>
        <w:ind w:left="420" w:leftChars="0" w:hanging="420" w:firstLineChars="0"/>
        <w:rPr>
          <w:rFonts w:hint="default"/>
          <w:lang w:val="de-DE"/>
        </w:rPr>
      </w:pPr>
      <w:r>
        <w:rPr>
          <w:rFonts w:hint="default"/>
          <w:lang w:val="de-DE"/>
        </w:rPr>
        <w:t>Adapter name</w:t>
      </w:r>
    </w:p>
    <w:p w14:paraId="38DCCBA6">
      <w:pPr>
        <w:numPr>
          <w:ilvl w:val="0"/>
          <w:numId w:val="1"/>
        </w:numPr>
        <w:ind w:left="420" w:leftChars="0" w:hanging="420" w:firstLineChars="0"/>
        <w:rPr>
          <w:rFonts w:hint="default"/>
          <w:lang w:val="de-DE"/>
        </w:rPr>
      </w:pPr>
      <w:r>
        <w:rPr>
          <w:rFonts w:hint="default"/>
          <w:lang w:val="de-DE"/>
        </w:rPr>
        <w:t>Status</w:t>
      </w:r>
    </w:p>
    <w:p w14:paraId="33B1F6D5">
      <w:pPr>
        <w:numPr>
          <w:ilvl w:val="0"/>
          <w:numId w:val="1"/>
        </w:numPr>
        <w:ind w:left="420" w:leftChars="0" w:hanging="420" w:firstLineChars="0"/>
        <w:rPr>
          <w:rFonts w:hint="default"/>
          <w:lang w:val="de-DE"/>
        </w:rPr>
      </w:pPr>
      <w:r>
        <w:rPr>
          <w:rFonts w:hint="default"/>
          <w:lang w:val="de-DE"/>
        </w:rPr>
        <w:t>DNS Suffix</w:t>
      </w:r>
    </w:p>
    <w:p w14:paraId="1B04EBFC">
      <w:pPr>
        <w:numPr>
          <w:ilvl w:val="0"/>
          <w:numId w:val="1"/>
        </w:numPr>
        <w:ind w:left="420" w:leftChars="0" w:hanging="420" w:firstLineChars="0"/>
        <w:rPr>
          <w:rFonts w:hint="default"/>
          <w:lang w:val="de-DE"/>
        </w:rPr>
      </w:pPr>
      <w:r>
        <w:rPr>
          <w:rFonts w:hint="default"/>
          <w:lang w:val="de-DE"/>
        </w:rPr>
        <w:t>IP Address</w:t>
      </w:r>
    </w:p>
    <w:p w14:paraId="6A6CCA43">
      <w:pPr>
        <w:numPr>
          <w:ilvl w:val="0"/>
          <w:numId w:val="1"/>
        </w:numPr>
        <w:ind w:left="420" w:leftChars="0" w:hanging="420" w:firstLineChars="0"/>
        <w:rPr>
          <w:rFonts w:hint="default"/>
          <w:lang w:val="de-DE"/>
        </w:rPr>
      </w:pPr>
      <w:r>
        <w:rPr>
          <w:rFonts w:hint="default"/>
          <w:lang w:val="de-DE"/>
        </w:rPr>
        <w:t>Subnet Mask</w:t>
      </w:r>
    </w:p>
    <w:p w14:paraId="5D88D92A">
      <w:pPr>
        <w:numPr>
          <w:ilvl w:val="0"/>
          <w:numId w:val="1"/>
        </w:numPr>
        <w:ind w:left="420" w:leftChars="0" w:hanging="420" w:firstLineChars="0"/>
        <w:rPr>
          <w:rFonts w:hint="default"/>
          <w:lang w:val="de-DE"/>
        </w:rPr>
      </w:pPr>
      <w:r>
        <w:rPr>
          <w:rFonts w:hint="default"/>
          <w:lang w:val="de-DE"/>
        </w:rPr>
        <w:t>Interface Type</w:t>
      </w:r>
    </w:p>
    <w:p w14:paraId="53499F59">
      <w:pPr>
        <w:numPr>
          <w:ilvl w:val="0"/>
          <w:numId w:val="1"/>
        </w:numPr>
        <w:ind w:left="420" w:leftChars="0" w:hanging="420" w:firstLineChars="0"/>
      </w:pPr>
      <w:r>
        <w:rPr>
          <w:rFonts w:hint="default"/>
          <w:lang w:val="de-DE"/>
        </w:rPr>
        <w:t>MAC-Address</w:t>
      </w:r>
    </w:p>
    <w:p w14:paraId="0D2239FF"/>
    <w:p w14:paraId="199DF48A">
      <w:pPr>
        <w:rPr>
          <w:rFonts w:hint="default"/>
          <w:lang w:val="de-DE"/>
        </w:rPr>
      </w:pPr>
      <w:r>
        <w:rPr>
          <w:rFonts w:hint="default"/>
          <w:lang w:val="de-DE"/>
        </w:rPr>
        <w:t>The related information will be displayed based on the status of the adapter, some information is only meaningful when the adapter is connected, otherwise „N/A“ will be displayed when the adapter is disabled or disconnected.</w:t>
      </w:r>
    </w:p>
    <w:p w14:paraId="66E8DBD9">
      <w:pPr>
        <w:rPr>
          <w:rFonts w:hint="default"/>
          <w:lang w:val="de-DE"/>
        </w:rPr>
      </w:pPr>
    </w:p>
    <w:p w14:paraId="04477BB8">
      <w:pPr>
        <w:rPr>
          <w:rFonts w:hint="default"/>
          <w:lang w:val="de-DE"/>
        </w:rPr>
      </w:pPr>
      <w:r>
        <w:drawing>
          <wp:inline distT="0" distB="0" distL="114300" distR="114300">
            <wp:extent cx="5193030" cy="796290"/>
            <wp:effectExtent l="0" t="0" r="3810" b="381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6"/>
                    <a:stretch>
                      <a:fillRect/>
                    </a:stretch>
                  </pic:blipFill>
                  <pic:spPr>
                    <a:xfrm>
                      <a:off x="0" y="0"/>
                      <a:ext cx="5193030" cy="796290"/>
                    </a:xfrm>
                    <a:prstGeom prst="rect">
                      <a:avLst/>
                    </a:prstGeom>
                    <a:noFill/>
                    <a:ln>
                      <a:noFill/>
                    </a:ln>
                  </pic:spPr>
                </pic:pic>
              </a:graphicData>
            </a:graphic>
          </wp:inline>
        </w:drawing>
      </w:r>
    </w:p>
    <w:p w14:paraId="452E5B45">
      <w:r>
        <w:drawing>
          <wp:inline distT="0" distB="0" distL="114300" distR="114300">
            <wp:extent cx="5269230" cy="2428240"/>
            <wp:effectExtent l="0" t="0" r="3810" b="254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5269230" cy="2428240"/>
                    </a:xfrm>
                    <a:prstGeom prst="rect">
                      <a:avLst/>
                    </a:prstGeom>
                    <a:noFill/>
                    <a:ln>
                      <a:noFill/>
                    </a:ln>
                  </pic:spPr>
                </pic:pic>
              </a:graphicData>
            </a:graphic>
          </wp:inline>
        </w:drawing>
      </w:r>
    </w:p>
    <w:p w14:paraId="1DE5A5BA"/>
    <w:p w14:paraId="3A2B31D7">
      <w:pPr>
        <w:rPr>
          <w:rFonts w:hint="default"/>
          <w:lang w:val="de-DE"/>
        </w:rPr>
      </w:pPr>
      <w:r>
        <w:rPr>
          <w:rFonts w:hint="default"/>
          <w:lang w:val="de-DE"/>
        </w:rPr>
        <w:t>When selecting other adapter in the Combobox, the displayed information will be updated accordingly.</w:t>
      </w:r>
    </w:p>
    <w:p w14:paraId="53AB5051"/>
    <w:p w14:paraId="31478300"/>
    <w:p w14:paraId="66720D06">
      <w:r>
        <w:drawing>
          <wp:inline distT="0" distB="0" distL="114300" distR="114300">
            <wp:extent cx="5269230" cy="2428240"/>
            <wp:effectExtent l="0" t="0" r="3810" b="254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8"/>
                    <a:stretch>
                      <a:fillRect/>
                    </a:stretch>
                  </pic:blipFill>
                  <pic:spPr>
                    <a:xfrm>
                      <a:off x="0" y="0"/>
                      <a:ext cx="5269230" cy="2428240"/>
                    </a:xfrm>
                    <a:prstGeom prst="rect">
                      <a:avLst/>
                    </a:prstGeom>
                    <a:noFill/>
                    <a:ln>
                      <a:noFill/>
                    </a:ln>
                  </pic:spPr>
                </pic:pic>
              </a:graphicData>
            </a:graphic>
          </wp:inline>
        </w:drawing>
      </w:r>
    </w:p>
    <w:p w14:paraId="7A74653C"/>
    <w:p w14:paraId="32421F10">
      <w:pPr>
        <w:rPr>
          <w:rFonts w:hint="default"/>
          <w:lang w:val="de-DE"/>
        </w:rPr>
      </w:pPr>
      <w:r>
        <w:rPr>
          <w:rFonts w:hint="default"/>
          <w:lang w:val="de-DE"/>
        </w:rPr>
        <w:t>By selecting the option „Select all adapters“ the information of all different adapters will be listed as below.</w:t>
      </w:r>
    </w:p>
    <w:p w14:paraId="79AD3EC2"/>
    <w:p w14:paraId="3D605EB8"/>
    <w:p w14:paraId="3A22D9A5">
      <w:r>
        <w:drawing>
          <wp:inline distT="0" distB="0" distL="114300" distR="114300">
            <wp:extent cx="5269230" cy="2428240"/>
            <wp:effectExtent l="0" t="0" r="3810" b="254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pic:cNvPicPr>
                      <a:picLocks noChangeAspect="1"/>
                    </pic:cNvPicPr>
                  </pic:nvPicPr>
                  <pic:blipFill>
                    <a:blip r:embed="rId9"/>
                    <a:stretch>
                      <a:fillRect/>
                    </a:stretch>
                  </pic:blipFill>
                  <pic:spPr>
                    <a:xfrm>
                      <a:off x="0" y="0"/>
                      <a:ext cx="5269230" cy="2428240"/>
                    </a:xfrm>
                    <a:prstGeom prst="rect">
                      <a:avLst/>
                    </a:prstGeom>
                    <a:noFill/>
                    <a:ln>
                      <a:noFill/>
                    </a:ln>
                  </pic:spPr>
                </pic:pic>
              </a:graphicData>
            </a:graphic>
          </wp:inline>
        </w:drawing>
      </w:r>
    </w:p>
    <w:p w14:paraId="3809DE40">
      <w:pPr>
        <w:rPr>
          <w:rFonts w:hint="default"/>
          <w:lang w:val="de-DE"/>
        </w:rPr>
      </w:pPr>
      <w:r>
        <w:rPr>
          <w:rFonts w:hint="default"/>
          <w:lang w:val="de-DE"/>
        </w:rPr>
        <w:t>When the application is running, if some changes happens, e.g. an adapter is disconnected or disabled manually, click the „Update Adapters“ Button the adapter list and the related information will be updated accordingly.</w:t>
      </w:r>
    </w:p>
    <w:p w14:paraId="0FBEB55B"/>
    <w:p w14:paraId="419F79E1">
      <w:r>
        <w:drawing>
          <wp:inline distT="0" distB="0" distL="114300" distR="114300">
            <wp:extent cx="5271770" cy="1290320"/>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1770" cy="1290320"/>
                    </a:xfrm>
                    <a:prstGeom prst="rect">
                      <a:avLst/>
                    </a:prstGeom>
                    <a:noFill/>
                    <a:ln>
                      <a:noFill/>
                    </a:ln>
                  </pic:spPr>
                </pic:pic>
              </a:graphicData>
            </a:graphic>
          </wp:inline>
        </w:drawing>
      </w:r>
    </w:p>
    <w:p w14:paraId="4D843733">
      <w:r>
        <w:drawing>
          <wp:inline distT="0" distB="0" distL="114300" distR="114300">
            <wp:extent cx="5269230" cy="2428240"/>
            <wp:effectExtent l="0" t="0" r="3810" b="254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pic:cNvPicPr>
                      <a:picLocks noChangeAspect="1"/>
                    </pic:cNvPicPr>
                  </pic:nvPicPr>
                  <pic:blipFill>
                    <a:blip r:embed="rId11"/>
                    <a:stretch>
                      <a:fillRect/>
                    </a:stretch>
                  </pic:blipFill>
                  <pic:spPr>
                    <a:xfrm>
                      <a:off x="0" y="0"/>
                      <a:ext cx="5269230" cy="2428240"/>
                    </a:xfrm>
                    <a:prstGeom prst="rect">
                      <a:avLst/>
                    </a:prstGeom>
                    <a:noFill/>
                    <a:ln>
                      <a:noFill/>
                    </a:ln>
                  </pic:spPr>
                </pic:pic>
              </a:graphicData>
            </a:graphic>
          </wp:inline>
        </w:drawing>
      </w:r>
    </w:p>
    <w:p w14:paraId="1549F55B">
      <w:pPr>
        <w:rPr>
          <w:rFonts w:hint="default"/>
          <w:lang w:val="de-DE"/>
        </w:rPr>
      </w:pPr>
    </w:p>
    <w:p w14:paraId="177341B9">
      <w:pPr>
        <w:numPr>
          <w:ilvl w:val="0"/>
          <w:numId w:val="0"/>
        </w:numPr>
        <w:rPr>
          <w:rFonts w:hint="default"/>
          <w:lang w:val="de-DE"/>
        </w:rPr>
      </w:pPr>
    </w:p>
    <w:p w14:paraId="60665D0E">
      <w:pPr>
        <w:numPr>
          <w:ilvl w:val="0"/>
          <w:numId w:val="0"/>
        </w:numPr>
        <w:rPr>
          <w:rFonts w:hint="default"/>
          <w:lang w:val="de-DE"/>
        </w:rPr>
      </w:pPr>
      <w:r>
        <w:rPr>
          <w:rFonts w:hint="default"/>
          <w:lang w:val="de-DE"/>
        </w:rPr>
        <w:t>Some assumptions and decisions I have made during the development are listed below:</w:t>
      </w:r>
    </w:p>
    <w:p w14:paraId="4AE36F77">
      <w:pPr>
        <w:numPr>
          <w:ilvl w:val="0"/>
          <w:numId w:val="0"/>
        </w:numPr>
        <w:rPr>
          <w:rFonts w:hint="default"/>
          <w:lang w:val="de-DE"/>
        </w:rPr>
      </w:pPr>
    </w:p>
    <w:p w14:paraId="3956ACCE">
      <w:pPr>
        <w:numPr>
          <w:ilvl w:val="0"/>
          <w:numId w:val="2"/>
        </w:numPr>
        <w:rPr>
          <w:rFonts w:hint="default"/>
          <w:lang w:val="de-DE"/>
        </w:rPr>
      </w:pPr>
      <w:r>
        <w:rPr>
          <w:rFonts w:hint="default"/>
          <w:lang w:val="de-DE"/>
        </w:rPr>
        <w:t xml:space="preserve"> If only Ethernet adapters should be listed,  another filter could be set. In this tool I set the filter to list any adapter whose Network Interface Type is not Loopback.</w:t>
      </w:r>
    </w:p>
    <w:p w14:paraId="47A76273">
      <w:pPr>
        <w:numPr>
          <w:ilvl w:val="0"/>
          <w:numId w:val="0"/>
        </w:numPr>
        <w:rPr>
          <w:rFonts w:hint="default"/>
          <w:lang w:val="de-DE"/>
        </w:rPr>
      </w:pPr>
    </w:p>
    <w:p w14:paraId="671861E1">
      <w:pPr>
        <w:numPr>
          <w:ilvl w:val="0"/>
          <w:numId w:val="2"/>
        </w:numPr>
        <w:rPr>
          <w:rFonts w:hint="default"/>
          <w:lang w:val="de-DE"/>
        </w:rPr>
      </w:pPr>
      <w:r>
        <w:rPr>
          <w:rFonts w:hint="default"/>
          <w:lang w:val="de-DE"/>
        </w:rPr>
        <w:t>At the first glance I thought when selecting adapter by name, it means single selection, but when I reviewed the assignment I noticed a possible scenario is to select multiple adapters, in this case, maybe it is better to use some other control e.g. ListBox other than Combobox</w:t>
      </w:r>
      <w:bookmarkStart w:id="0" w:name="_GoBack"/>
      <w:bookmarkEnd w:id="0"/>
      <w:r>
        <w:rPr>
          <w:rFonts w:hint="default"/>
          <w:lang w:val="de-DE"/>
        </w:rPr>
        <w:t>.</w:t>
      </w:r>
    </w:p>
    <w:p w14:paraId="701036EF">
      <w:pPr>
        <w:numPr>
          <w:ilvl w:val="0"/>
          <w:numId w:val="0"/>
        </w:numPr>
        <w:rPr>
          <w:rFonts w:hint="default"/>
          <w:lang w:val="de-DE"/>
        </w:rPr>
      </w:pPr>
    </w:p>
    <w:p w14:paraId="1DE6B3CA">
      <w:pPr>
        <w:numPr>
          <w:ilvl w:val="0"/>
          <w:numId w:val="2"/>
        </w:numPr>
        <w:ind w:left="0" w:leftChars="0" w:firstLine="0" w:firstLineChars="0"/>
        <w:rPr>
          <w:rFonts w:hint="default" w:ascii="Calibri" w:hAnsi="Calibri" w:cs="Calibri"/>
          <w:lang w:val="de-DE"/>
        </w:rPr>
      </w:pPr>
      <w:r>
        <w:rPr>
          <w:rFonts w:hint="default" w:ascii="Calibri" w:hAnsi="Calibri" w:cs="Calibri"/>
          <w:sz w:val="20"/>
          <w:szCs w:val="20"/>
          <w:lang w:val="de-DE"/>
        </w:rPr>
        <w:t xml:space="preserve">I have also considered if GetAllNetworkInterfaces() should be used here to get all adapters, or maybe in some other way e.g. using System.Management namespace and ObjectQuery to get all network adapters. </w:t>
      </w:r>
      <w:r>
        <w:rPr>
          <w:rStyle w:val="4"/>
          <w:rFonts w:hint="default" w:ascii="Calibri" w:hAnsi="Calibri" w:eastAsia="var(--ff-mono)" w:cs="Calibri"/>
          <w:i w:val="0"/>
          <w:iCs w:val="0"/>
          <w:caps w:val="0"/>
          <w:color w:val="0C0D0E"/>
          <w:spacing w:val="0"/>
          <w:sz w:val="20"/>
          <w:szCs w:val="20"/>
          <w:vertAlign w:val="baseline"/>
        </w:rPr>
        <w:t xml:space="preserve"> </w:t>
      </w:r>
      <w:r>
        <w:rPr>
          <w:rStyle w:val="4"/>
          <w:rFonts w:hint="default" w:ascii="Calibri" w:hAnsi="Calibri" w:eastAsia="var(--ff-mono)" w:cs="Calibri"/>
          <w:i w:val="0"/>
          <w:iCs w:val="0"/>
          <w:caps w:val="0"/>
          <w:color w:val="0C0D0E"/>
          <w:spacing w:val="0"/>
          <w:sz w:val="20"/>
          <w:szCs w:val="20"/>
          <w:vertAlign w:val="baseline"/>
          <w:lang w:val="de-DE"/>
        </w:rPr>
        <w:t>The issue is if a disabled adapter can be returned when using GetAllNetworkInterfaces(). I tried on my own laptop and it seems to work, that‘s why I used GetAllNetworkInterfaces() for this tool.</w:t>
      </w:r>
    </w:p>
    <w:p w14:paraId="292ED057">
      <w:pPr>
        <w:rPr>
          <w:rFonts w:hint="default" w:ascii="Calibri" w:hAnsi="Calibri" w:cs="Calibri"/>
          <w:lang w:val="de-DE"/>
        </w:rPr>
      </w:pPr>
    </w:p>
    <w:p w14:paraId="32715458">
      <w:pPr>
        <w:rPr>
          <w:rFonts w:hint="default" w:ascii="Calibri" w:hAnsi="Calibri" w:cs="Calibri"/>
          <w:lang w:val="de-D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CE11B"/>
    <w:multiLevelType w:val="singleLevel"/>
    <w:tmpl w:val="A03CE11B"/>
    <w:lvl w:ilvl="0" w:tentative="0">
      <w:start w:val="1"/>
      <w:numFmt w:val="decimal"/>
      <w:suff w:val="space"/>
      <w:lvlText w:val="%1."/>
      <w:lvlJc w:val="left"/>
    </w:lvl>
  </w:abstractNum>
  <w:abstractNum w:abstractNumId="1">
    <w:nsid w:val="55C7D1A3"/>
    <w:multiLevelType w:val="singleLevel"/>
    <w:tmpl w:val="55C7D1A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83550"/>
    <w:rsid w:val="147D0C2D"/>
    <w:rsid w:val="1ED70969"/>
    <w:rsid w:val="24D12967"/>
    <w:rsid w:val="26FA6619"/>
    <w:rsid w:val="2AB30B5C"/>
    <w:rsid w:val="40921142"/>
    <w:rsid w:val="4F3D3F64"/>
    <w:rsid w:val="500B14E0"/>
    <w:rsid w:val="63704C9C"/>
    <w:rsid w:val="75784A6E"/>
    <w:rsid w:val="784265EC"/>
    <w:rsid w:val="7B8B2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2024-06-17T21:33:00Z</dcterms:created>
  <dc:creator>Adora</dc:creator>
  <cp:lastModifiedBy>google1583784931</cp:lastModifiedBy>
  <dcterms:modified xsi:type="dcterms:W3CDTF">2024-06-18T11:15:34Z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A18122DBF5A941AC9BF81421C3AF9A1E_12</vt:lpwstr>
  </property>
</Properties>
</file>