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E5ECE" w:rsidP="004524EF" w:rsidRDefault="008E5ECE" w14:paraId="4897B0B6" w14:textId="77777777">
      <w:pPr>
        <w:spacing w:line="360" w:lineRule="atLeast"/>
        <w:rPr>
          <w:rFonts w:ascii="Arial" w:hAnsi="Arial" w:cs="Arial"/>
          <w:sz w:val="22"/>
          <w:szCs w:val="22"/>
        </w:rPr>
      </w:pPr>
    </w:p>
    <w:p w:rsidR="00833D12" w:rsidP="004524EF" w:rsidRDefault="00833D12" w14:paraId="28880CD0" w14:textId="5A7EA9D2">
      <w:pPr>
        <w:spacing w:line="360" w:lineRule="atLeast"/>
        <w:rPr>
          <w:rFonts w:ascii="Arial" w:hAnsi="Arial" w:cs="Arial"/>
          <w:sz w:val="22"/>
          <w:szCs w:val="22"/>
        </w:rPr>
      </w:pPr>
      <w:r w:rsidRPr="19D8BD5A" w:rsidR="00833D12">
        <w:rPr>
          <w:rFonts w:ascii="Arial" w:hAnsi="Arial" w:cs="Arial"/>
          <w:sz w:val="22"/>
          <w:szCs w:val="22"/>
        </w:rPr>
        <w:t>Ich (Andreas Dorn) habe d</w:t>
      </w:r>
      <w:r w:rsidRPr="19D8BD5A" w:rsidR="00D60EB9">
        <w:rPr>
          <w:rFonts w:ascii="Arial" w:hAnsi="Arial" w:cs="Arial"/>
          <w:sz w:val="22"/>
          <w:szCs w:val="22"/>
        </w:rPr>
        <w:t xml:space="preserve">as Dokument </w:t>
      </w:r>
      <w:r w:rsidRPr="19D8BD5A" w:rsidR="002601A8">
        <w:rPr>
          <w:rFonts w:ascii="Arial" w:hAnsi="Arial" w:cs="Arial"/>
          <w:sz w:val="22"/>
          <w:szCs w:val="22"/>
        </w:rPr>
        <w:t>„</w:t>
      </w:r>
      <w:r w:rsidRPr="19D8BD5A" w:rsidR="00D60EB9">
        <w:rPr>
          <w:rFonts w:ascii="Arial" w:hAnsi="Arial" w:cs="Arial"/>
          <w:sz w:val="22"/>
          <w:szCs w:val="22"/>
        </w:rPr>
        <w:t xml:space="preserve">542702 </w:t>
      </w:r>
      <w:proofErr w:type="spellStart"/>
      <w:r w:rsidRPr="19D8BD5A" w:rsidR="00D60EB9">
        <w:rPr>
          <w:rFonts w:ascii="Arial" w:hAnsi="Arial" w:cs="Arial"/>
          <w:sz w:val="22"/>
          <w:szCs w:val="22"/>
        </w:rPr>
        <w:t>Verfahrensüberischtt_tabellarisch</w:t>
      </w:r>
      <w:proofErr w:type="spellEnd"/>
      <w:r w:rsidRPr="19D8BD5A" w:rsidR="002601A8">
        <w:rPr>
          <w:rFonts w:ascii="Arial" w:hAnsi="Arial" w:cs="Arial"/>
          <w:sz w:val="22"/>
          <w:szCs w:val="22"/>
        </w:rPr>
        <w:t>“ um die Spalte „Ergebnis Gutachten Romste</w:t>
      </w:r>
      <w:r w:rsidRPr="19D8BD5A" w:rsidR="00292210">
        <w:rPr>
          <w:rFonts w:ascii="Arial" w:hAnsi="Arial" w:cs="Arial"/>
          <w:sz w:val="22"/>
          <w:szCs w:val="22"/>
        </w:rPr>
        <w:t>dt“ erweitert und dort zu jedem Punkt die Ergebnisse eingetragen.</w:t>
      </w:r>
      <w:r w:rsidRPr="19D8BD5A" w:rsidR="21C7C020">
        <w:rPr>
          <w:rFonts w:ascii="Arial" w:hAnsi="Arial" w:cs="Arial"/>
          <w:sz w:val="22"/>
          <w:szCs w:val="22"/>
        </w:rPr>
        <w:t xml:space="preserve"> (Stand 1.3.2025)</w:t>
      </w:r>
    </w:p>
    <w:p w:rsidR="19D8BD5A" w:rsidP="19D8BD5A" w:rsidRDefault="19D8BD5A" w14:paraId="715967EB" w14:textId="79835EFC">
      <w:pPr>
        <w:spacing w:line="360" w:lineRule="atLeast"/>
        <w:rPr>
          <w:rFonts w:ascii="Arial" w:hAnsi="Arial" w:cs="Arial"/>
          <w:sz w:val="22"/>
          <w:szCs w:val="22"/>
        </w:rPr>
      </w:pPr>
    </w:p>
    <w:p w:rsidR="7C596A84" w:rsidP="19D8BD5A" w:rsidRDefault="7C596A84" w14:paraId="4F852B76" w14:textId="2D664AD4">
      <w:pPr>
        <w:spacing w:line="360" w:lineRule="atLeast"/>
        <w:rPr>
          <w:rFonts w:ascii="Arial" w:hAnsi="Arial" w:cs="Arial"/>
          <w:sz w:val="22"/>
          <w:szCs w:val="22"/>
        </w:rPr>
      </w:pPr>
      <w:r w:rsidRPr="19D8BD5A" w:rsidR="7C596A84">
        <w:rPr>
          <w:rFonts w:ascii="Arial" w:hAnsi="Arial" w:cs="Arial"/>
          <w:sz w:val="22"/>
          <w:szCs w:val="22"/>
        </w:rPr>
        <w:t>Klagepunkte, die vom Gutachten Romstedt nicht zugestimmt wurden, sind rot markiert</w:t>
      </w:r>
    </w:p>
    <w:p w:rsidR="00833D12" w:rsidP="004524EF" w:rsidRDefault="00833D12" w14:paraId="39352D39" w14:textId="77777777">
      <w:pPr>
        <w:spacing w:line="360" w:lineRule="atLeast"/>
        <w:rPr>
          <w:rFonts w:ascii="Arial" w:hAnsi="Arial" w:cs="Arial"/>
          <w:sz w:val="22"/>
          <w:szCs w:val="22"/>
        </w:rPr>
      </w:pPr>
    </w:p>
    <w:p w:rsidR="00833D12" w:rsidP="004524EF" w:rsidRDefault="00833D12" w14:paraId="5C2BF2E3" w14:textId="77777777">
      <w:pPr>
        <w:spacing w:line="360" w:lineRule="atLeast"/>
        <w:rPr>
          <w:rFonts w:ascii="Arial" w:hAnsi="Arial" w:cs="Arial"/>
          <w:sz w:val="22"/>
          <w:szCs w:val="22"/>
        </w:rPr>
      </w:pPr>
    </w:p>
    <w:tbl>
      <w:tblPr>
        <w:tblW w:w="14448"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70" w:type="dxa"/>
          <w:bottom w:w="15" w:type="dxa"/>
          <w:right w:w="70" w:type="dxa"/>
        </w:tblCellMar>
        <w:tblLook w:val="04A0" w:firstRow="1" w:lastRow="0" w:firstColumn="1" w:lastColumn="0" w:noHBand="0" w:noVBand="1"/>
      </w:tblPr>
      <w:tblGrid>
        <w:gridCol w:w="565"/>
        <w:gridCol w:w="4840"/>
        <w:gridCol w:w="3099"/>
        <w:gridCol w:w="2972"/>
        <w:gridCol w:w="2972"/>
      </w:tblGrid>
      <w:tr w:rsidRPr="001025D1" w:rsidR="00C31C73" w:rsidTr="19D8BD5A" w14:paraId="4897B0BB" w14:textId="77777777">
        <w:trPr>
          <w:cantSplit/>
          <w:trHeight w:val="300"/>
        </w:trPr>
        <w:tc>
          <w:tcPr>
            <w:tcW w:w="565" w:type="dxa"/>
            <w:noWrap/>
            <w:tcMar/>
          </w:tcPr>
          <w:p w:rsidRPr="00D924A0" w:rsidR="00C31C73" w:rsidP="002A37DC" w:rsidRDefault="00C31C73" w14:paraId="4897B0B7" w14:textId="77777777">
            <w:pPr>
              <w:spacing w:line="280" w:lineRule="exact"/>
              <w:rPr>
                <w:rFonts w:ascii="Arial" w:hAnsi="Arial" w:cs="Arial"/>
                <w:b/>
                <w:color w:val="000000"/>
                <w:sz w:val="22"/>
                <w:szCs w:val="22"/>
              </w:rPr>
            </w:pPr>
          </w:p>
        </w:tc>
        <w:tc>
          <w:tcPr>
            <w:tcW w:w="4840" w:type="dxa"/>
            <w:tcMar/>
          </w:tcPr>
          <w:p w:rsidRPr="00D924A0" w:rsidR="00C31C73" w:rsidP="002A37DC" w:rsidRDefault="00252900" w14:paraId="4897B0B8" w14:textId="18A74628">
            <w:pPr>
              <w:spacing w:line="280" w:lineRule="exact"/>
              <w:jc w:val="both"/>
              <w:rPr>
                <w:rFonts w:ascii="Arial" w:hAnsi="Arial" w:cs="Arial"/>
                <w:b/>
                <w:color w:val="000000"/>
                <w:sz w:val="22"/>
                <w:szCs w:val="22"/>
              </w:rPr>
            </w:pPr>
            <w:r>
              <w:rPr>
                <w:rFonts w:ascii="Arial" w:hAnsi="Arial" w:cs="Arial"/>
                <w:b/>
                <w:color w:val="000000"/>
                <w:sz w:val="22"/>
                <w:szCs w:val="22"/>
              </w:rPr>
              <w:t>Klage</w:t>
            </w:r>
          </w:p>
        </w:tc>
        <w:tc>
          <w:tcPr>
            <w:tcW w:w="3099" w:type="dxa"/>
            <w:tcMar/>
          </w:tcPr>
          <w:p w:rsidRPr="00D924A0" w:rsidR="00C31C73" w:rsidP="002A37DC" w:rsidRDefault="00C31C73" w14:paraId="4897B0B9" w14:textId="77777777">
            <w:pPr>
              <w:spacing w:line="280" w:lineRule="exact"/>
              <w:jc w:val="both"/>
              <w:rPr>
                <w:rFonts w:ascii="Arial" w:hAnsi="Arial" w:cs="Arial"/>
                <w:b/>
                <w:color w:val="000000"/>
                <w:sz w:val="22"/>
                <w:szCs w:val="22"/>
              </w:rPr>
            </w:pPr>
            <w:r>
              <w:rPr>
                <w:rFonts w:ascii="Arial" w:hAnsi="Arial" w:cs="Arial"/>
                <w:b/>
                <w:color w:val="000000"/>
                <w:sz w:val="22"/>
                <w:szCs w:val="22"/>
              </w:rPr>
              <w:t xml:space="preserve">Klageerwiderung </w:t>
            </w:r>
          </w:p>
        </w:tc>
        <w:tc>
          <w:tcPr>
            <w:tcW w:w="2972" w:type="dxa"/>
            <w:tcMar/>
          </w:tcPr>
          <w:p w:rsidRPr="00D924A0" w:rsidR="00C31C73" w:rsidP="002A37DC" w:rsidRDefault="00C31C73" w14:paraId="4897B0BA" w14:textId="77777777">
            <w:pPr>
              <w:spacing w:line="280" w:lineRule="exact"/>
              <w:jc w:val="both"/>
              <w:rPr>
                <w:rFonts w:ascii="Arial" w:hAnsi="Arial" w:cs="Arial"/>
                <w:b/>
                <w:color w:val="000000"/>
                <w:sz w:val="22"/>
                <w:szCs w:val="22"/>
              </w:rPr>
            </w:pPr>
            <w:r>
              <w:rPr>
                <w:rFonts w:ascii="Arial" w:hAnsi="Arial" w:cs="Arial"/>
                <w:b/>
                <w:color w:val="000000"/>
                <w:sz w:val="22"/>
                <w:szCs w:val="22"/>
              </w:rPr>
              <w:t xml:space="preserve">Bemerkungen/Replik </w:t>
            </w:r>
          </w:p>
        </w:tc>
        <w:tc>
          <w:tcPr>
            <w:tcW w:w="2972" w:type="dxa"/>
            <w:tcMar/>
          </w:tcPr>
          <w:p w:rsidR="4ED97287" w:rsidP="3D453229" w:rsidRDefault="4ED97287" w14:paraId="57FAD7AB" w14:textId="2A4E73C1">
            <w:pPr>
              <w:spacing w:line="280" w:lineRule="exact"/>
              <w:jc w:val="both"/>
              <w:rPr>
                <w:rFonts w:ascii="Arial" w:hAnsi="Arial" w:cs="Arial"/>
                <w:b/>
                <w:bCs/>
                <w:color w:val="000000" w:themeColor="text1"/>
                <w:sz w:val="22"/>
                <w:szCs w:val="22"/>
              </w:rPr>
            </w:pPr>
            <w:r w:rsidRPr="3D453229">
              <w:rPr>
                <w:rFonts w:ascii="Arial" w:hAnsi="Arial" w:cs="Arial"/>
                <w:b/>
                <w:bCs/>
                <w:color w:val="000000" w:themeColor="text1"/>
                <w:sz w:val="22"/>
                <w:szCs w:val="22"/>
              </w:rPr>
              <w:t>Ergebnis Gutachten Romstedt</w:t>
            </w:r>
          </w:p>
        </w:tc>
      </w:tr>
      <w:tr w:rsidRPr="001025D1" w:rsidR="00C31C73" w:rsidTr="19D8BD5A" w14:paraId="4897B0C1" w14:textId="77777777">
        <w:trPr>
          <w:cantSplit/>
          <w:trHeight w:val="300"/>
        </w:trPr>
        <w:tc>
          <w:tcPr>
            <w:tcW w:w="565" w:type="dxa"/>
            <w:noWrap/>
            <w:tcMar/>
            <w:hideMark/>
          </w:tcPr>
          <w:p w:rsidRPr="00D924A0" w:rsidR="00C31C73" w:rsidP="002A37DC" w:rsidRDefault="00C31C73" w14:paraId="4897B0BC" w14:textId="77777777">
            <w:pPr>
              <w:spacing w:line="280" w:lineRule="exact"/>
              <w:rPr>
                <w:rFonts w:ascii="Arial" w:hAnsi="Arial" w:cs="Arial"/>
                <w:b/>
                <w:color w:val="000000"/>
                <w:sz w:val="22"/>
                <w:szCs w:val="22"/>
              </w:rPr>
            </w:pPr>
            <w:r w:rsidRPr="00D924A0">
              <w:rPr>
                <w:rFonts w:ascii="Arial" w:hAnsi="Arial" w:cs="Arial"/>
                <w:b/>
                <w:color w:val="000000"/>
                <w:sz w:val="22"/>
                <w:szCs w:val="22"/>
              </w:rPr>
              <w:t>a)</w:t>
            </w:r>
          </w:p>
        </w:tc>
        <w:tc>
          <w:tcPr>
            <w:tcW w:w="4840" w:type="dxa"/>
            <w:tcMar/>
            <w:hideMark/>
          </w:tcPr>
          <w:p w:rsidRPr="00D924A0" w:rsidR="00C31C73" w:rsidP="002A37DC" w:rsidRDefault="00C31C73" w14:paraId="4897B0BD" w14:textId="77777777">
            <w:pPr>
              <w:spacing w:line="280" w:lineRule="exact"/>
              <w:jc w:val="both"/>
              <w:rPr>
                <w:rFonts w:ascii="Arial" w:hAnsi="Arial" w:cs="Arial"/>
                <w:b/>
                <w:color w:val="000000"/>
                <w:sz w:val="22"/>
                <w:szCs w:val="22"/>
              </w:rPr>
            </w:pPr>
            <w:r w:rsidRPr="00D924A0">
              <w:rPr>
                <w:rFonts w:ascii="Arial" w:hAnsi="Arial" w:cs="Arial"/>
                <w:b/>
                <w:color w:val="000000"/>
                <w:sz w:val="22"/>
                <w:szCs w:val="22"/>
              </w:rPr>
              <w:t>(Dach, Brandschutz)</w:t>
            </w:r>
          </w:p>
          <w:p w:rsidRPr="00D924A0" w:rsidR="00C31C73" w:rsidP="00C31C73" w:rsidRDefault="00C31C73" w14:paraId="4897B0BE"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 xml:space="preserve">Entgegen den Anforderungen nach § 30 Abs. 5 und 7 sowie § 32 Abs. 5 BauO NW </w:t>
            </w:r>
          </w:p>
        </w:tc>
        <w:tc>
          <w:tcPr>
            <w:tcW w:w="3099" w:type="dxa"/>
            <w:tcMar/>
          </w:tcPr>
          <w:p w:rsidRPr="00D924A0" w:rsidR="00C31C73" w:rsidP="002A37DC" w:rsidRDefault="00C31C73" w14:paraId="4897B0BF" w14:textId="77777777">
            <w:pPr>
              <w:spacing w:line="280" w:lineRule="exact"/>
              <w:jc w:val="both"/>
              <w:rPr>
                <w:rFonts w:ascii="Arial" w:hAnsi="Arial" w:cs="Arial"/>
                <w:b/>
                <w:color w:val="000000"/>
                <w:sz w:val="22"/>
                <w:szCs w:val="22"/>
              </w:rPr>
            </w:pPr>
          </w:p>
        </w:tc>
        <w:tc>
          <w:tcPr>
            <w:tcW w:w="2972" w:type="dxa"/>
            <w:tcMar/>
          </w:tcPr>
          <w:p w:rsidRPr="00D924A0" w:rsidR="00C31C73" w:rsidP="002A37DC" w:rsidRDefault="00C31C73" w14:paraId="4897B0C0" w14:textId="77777777">
            <w:pPr>
              <w:spacing w:line="280" w:lineRule="exact"/>
              <w:jc w:val="both"/>
              <w:rPr>
                <w:rFonts w:ascii="Arial" w:hAnsi="Arial" w:cs="Arial"/>
                <w:b/>
                <w:color w:val="000000"/>
                <w:sz w:val="22"/>
                <w:szCs w:val="22"/>
              </w:rPr>
            </w:pPr>
          </w:p>
        </w:tc>
        <w:tc>
          <w:tcPr>
            <w:tcW w:w="2972" w:type="dxa"/>
            <w:tcMar/>
          </w:tcPr>
          <w:p w:rsidR="3D453229" w:rsidP="3D453229" w:rsidRDefault="3D453229" w14:paraId="67EA3559" w14:textId="3537EF95">
            <w:pPr>
              <w:spacing w:line="280" w:lineRule="exact"/>
              <w:jc w:val="both"/>
              <w:rPr>
                <w:rFonts w:ascii="Arial" w:hAnsi="Arial" w:cs="Arial"/>
                <w:b/>
                <w:bCs/>
                <w:color w:val="000000" w:themeColor="text1"/>
                <w:sz w:val="22"/>
                <w:szCs w:val="22"/>
              </w:rPr>
            </w:pPr>
          </w:p>
        </w:tc>
      </w:tr>
      <w:tr w:rsidRPr="001025D1" w:rsidR="00C31C73" w:rsidTr="19D8BD5A" w14:paraId="4897B0C6" w14:textId="77777777">
        <w:trPr>
          <w:cantSplit/>
          <w:trHeight w:val="300"/>
        </w:trPr>
        <w:tc>
          <w:tcPr>
            <w:tcW w:w="565" w:type="dxa"/>
            <w:noWrap/>
            <w:tcMar/>
          </w:tcPr>
          <w:p w:rsidRPr="00D924A0" w:rsidR="00C31C73" w:rsidP="19D8BD5A" w:rsidRDefault="00C31C73" w14:paraId="4897B0C2" w14:textId="77777777">
            <w:pPr>
              <w:spacing w:line="280" w:lineRule="exact"/>
              <w:jc w:val="right"/>
              <w:rPr>
                <w:rFonts w:ascii="Arial" w:hAnsi="Arial" w:cs="Arial"/>
                <w:b w:val="1"/>
                <w:bCs w:val="1"/>
                <w:color w:val="385623" w:themeColor="accent6" w:themeTint="FF" w:themeShade="80"/>
                <w:sz w:val="22"/>
                <w:szCs w:val="22"/>
              </w:rPr>
            </w:pPr>
            <w:proofErr w:type="spellStart"/>
            <w:r w:rsidRPr="19D8BD5A" w:rsidR="00C31C73">
              <w:rPr>
                <w:rFonts w:ascii="Arial" w:hAnsi="Arial" w:cs="Arial"/>
                <w:b w:val="1"/>
                <w:bCs w:val="1"/>
                <w:color w:val="385623" w:themeColor="accent6" w:themeTint="FF" w:themeShade="80"/>
                <w:sz w:val="22"/>
                <w:szCs w:val="22"/>
              </w:rPr>
              <w:t>aa</w:t>
            </w:r>
            <w:proofErr w:type="spellEnd"/>
            <w:r w:rsidRPr="19D8BD5A" w:rsidR="00C31C73">
              <w:rPr>
                <w:rFonts w:ascii="Arial" w:hAnsi="Arial" w:cs="Arial"/>
                <w:b w:val="1"/>
                <w:bCs w:val="1"/>
                <w:color w:val="385623" w:themeColor="accent6" w:themeTint="FF" w:themeShade="80"/>
                <w:sz w:val="22"/>
                <w:szCs w:val="22"/>
              </w:rPr>
              <w:t>)</w:t>
            </w:r>
          </w:p>
        </w:tc>
        <w:tc>
          <w:tcPr>
            <w:tcW w:w="4840" w:type="dxa"/>
            <w:tcMar/>
          </w:tcPr>
          <w:p w:rsidRPr="00D924A0" w:rsidR="00C31C73" w:rsidP="00C31C73" w:rsidRDefault="00C31C73" w14:paraId="4897B0C3"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ist die Brandwand zum linken (östlichen) Nachbarn hofseitig nur 25 cm (statt 30 cm) über Dach hoch geführt, vgl. hierzu Gutachten Faßbender (Anlage K 2), S. 12 - 15, 24 -28,</w:t>
            </w:r>
          </w:p>
        </w:tc>
        <w:tc>
          <w:tcPr>
            <w:tcW w:w="3099" w:type="dxa"/>
            <w:tcMar/>
          </w:tcPr>
          <w:p w:rsidRPr="00D924A0" w:rsidR="00C31C73" w:rsidP="002A37DC" w:rsidRDefault="00C31C73" w14:paraId="4897B0C4" w14:textId="77777777">
            <w:pPr>
              <w:spacing w:line="280" w:lineRule="exact"/>
              <w:jc w:val="both"/>
              <w:rPr>
                <w:rFonts w:ascii="Arial" w:hAnsi="Arial" w:cs="Arial"/>
                <w:color w:val="000000"/>
                <w:sz w:val="22"/>
                <w:szCs w:val="22"/>
              </w:rPr>
            </w:pPr>
            <w:r>
              <w:rPr>
                <w:rFonts w:ascii="Arial" w:hAnsi="Arial" w:cs="Arial"/>
                <w:color w:val="000000"/>
                <w:sz w:val="22"/>
                <w:szCs w:val="22"/>
              </w:rPr>
              <w:t xml:space="preserve">Brandwand erhöht im Juni 2020 </w:t>
            </w:r>
          </w:p>
        </w:tc>
        <w:tc>
          <w:tcPr>
            <w:tcW w:w="2972" w:type="dxa"/>
            <w:tcMar/>
          </w:tcPr>
          <w:p w:rsidRPr="00D924A0" w:rsidR="00C31C73" w:rsidP="002A37DC" w:rsidRDefault="7BE51A84" w14:paraId="4897B0C5" w14:textId="1EBB2381">
            <w:pPr>
              <w:spacing w:line="280" w:lineRule="exact"/>
              <w:jc w:val="both"/>
              <w:rPr>
                <w:rFonts w:ascii="Arial" w:hAnsi="Arial" w:cs="Arial"/>
                <w:color w:val="000000"/>
                <w:sz w:val="22"/>
                <w:szCs w:val="22"/>
              </w:rPr>
            </w:pPr>
            <w:r w:rsidRPr="7BE51A84">
              <w:rPr>
                <w:rFonts w:ascii="Arial" w:hAnsi="Arial" w:cs="Arial"/>
                <w:color w:val="000000" w:themeColor="text1"/>
                <w:sz w:val="22"/>
                <w:szCs w:val="22"/>
              </w:rPr>
              <w:t xml:space="preserve">Die Brandwand wurde tatsächlich um ca. 12 cm auf über 30 cm erhöht. Dies erfolgte durch eine Betonlage. Laut Auskunft des Sachverständigen, der im Rechtsstreit gegen Cengiz die Nachbarn aus der Hartwichstr. vertritt und auch hier vor Ort war, ist dies ohne feste Verbindung der 2 unterschiedlichen Baustoffe (Mauerwerk + Beton) nicht zulässig. </w:t>
            </w:r>
          </w:p>
        </w:tc>
        <w:tc>
          <w:tcPr>
            <w:tcW w:w="2972" w:type="dxa"/>
            <w:tcMar/>
          </w:tcPr>
          <w:p w:rsidRPr="000C3EC8" w:rsidR="000C3EC8" w:rsidP="000C3EC8" w:rsidRDefault="000C3EC8" w14:paraId="48D11EB0" w14:textId="77777777">
            <w:pPr>
              <w:spacing w:line="280" w:lineRule="exact"/>
              <w:jc w:val="both"/>
              <w:rPr>
                <w:rFonts w:ascii="Arial" w:hAnsi="Arial" w:cs="Arial"/>
                <w:color w:val="000000" w:themeColor="text1"/>
                <w:sz w:val="22"/>
                <w:szCs w:val="22"/>
              </w:rPr>
            </w:pPr>
            <w:r w:rsidRPr="000C3EC8">
              <w:rPr>
                <w:rFonts w:ascii="Arial" w:hAnsi="Arial" w:cs="Arial"/>
                <w:color w:val="000000" w:themeColor="text1"/>
                <w:sz w:val="22"/>
                <w:szCs w:val="22"/>
              </w:rPr>
              <w:t>Die Brandwand zum linken östlichen Nachbarn ist entsprechend den Anforderungen</w:t>
            </w:r>
          </w:p>
          <w:p w:rsidRPr="000C3EC8" w:rsidR="000C3EC8" w:rsidP="000C3EC8" w:rsidRDefault="000C3EC8" w14:paraId="19932B78" w14:textId="77777777">
            <w:pPr>
              <w:spacing w:line="280" w:lineRule="exact"/>
              <w:jc w:val="both"/>
              <w:rPr>
                <w:rFonts w:ascii="Arial" w:hAnsi="Arial" w:cs="Arial"/>
                <w:color w:val="000000" w:themeColor="text1"/>
                <w:sz w:val="22"/>
                <w:szCs w:val="22"/>
              </w:rPr>
            </w:pPr>
            <w:r w:rsidRPr="000C3EC8">
              <w:rPr>
                <w:rFonts w:ascii="Arial" w:hAnsi="Arial" w:cs="Arial"/>
                <w:color w:val="000000" w:themeColor="text1"/>
                <w:sz w:val="22"/>
                <w:szCs w:val="22"/>
              </w:rPr>
              <w:t xml:space="preserve">von [I, § 30 (5)] 30 cm über die Bedachung geführt und entspricht in diesem Punkt </w:t>
            </w:r>
          </w:p>
          <w:p w:rsidRPr="00002972" w:rsidR="00002972" w:rsidP="19D8BD5A" w:rsidRDefault="000C3EC8" w14:paraId="23A8B54D" w14:textId="77777777">
            <w:pPr>
              <w:spacing w:line="280" w:lineRule="exact"/>
              <w:jc w:val="both"/>
              <w:rPr>
                <w:rFonts w:ascii="Arial" w:hAnsi="Arial" w:cs="Arial"/>
                <w:b w:val="1"/>
                <w:bCs w:val="1"/>
                <w:color w:val="000000" w:themeColor="text1"/>
                <w:sz w:val="22"/>
                <w:szCs w:val="22"/>
              </w:rPr>
            </w:pPr>
            <w:r w:rsidRPr="19D8BD5A" w:rsidR="000C3EC8">
              <w:rPr>
                <w:rFonts w:ascii="Arial" w:hAnsi="Arial" w:cs="Arial"/>
                <w:color w:val="000000" w:themeColor="text1" w:themeTint="FF" w:themeShade="FF"/>
                <w:sz w:val="22"/>
                <w:szCs w:val="22"/>
              </w:rPr>
              <w:t>den Forderungen von [I, § 30 (5)].</w:t>
            </w:r>
            <w:r>
              <w:br/>
            </w:r>
            <w:r w:rsidRPr="19D8BD5A" w:rsidR="00002972">
              <w:rPr>
                <w:rFonts w:ascii="Arial" w:hAnsi="Arial" w:cs="Arial"/>
                <w:color w:val="000000" w:themeColor="text1" w:themeTint="FF" w:themeShade="FF"/>
                <w:sz w:val="22"/>
                <w:szCs w:val="22"/>
              </w:rPr>
              <w:t xml:space="preserve">Die Brandwand des streitgegenständlichen Gebäudes zum </w:t>
            </w:r>
            <w:r w:rsidRPr="19D8BD5A" w:rsidR="00002972">
              <w:rPr>
                <w:rFonts w:ascii="Arial" w:hAnsi="Arial" w:cs="Arial"/>
                <w:b w:val="1"/>
                <w:bCs w:val="1"/>
                <w:color w:val="000000" w:themeColor="text1" w:themeTint="FF" w:themeShade="FF"/>
                <w:sz w:val="22"/>
                <w:szCs w:val="22"/>
              </w:rPr>
              <w:t xml:space="preserve">östlichen Nachbarn hin </w:t>
            </w:r>
          </w:p>
          <w:p w:rsidRPr="00002972" w:rsidR="00002972" w:rsidP="19D8BD5A" w:rsidRDefault="00002972" w14:paraId="1A401980" w14:textId="77777777">
            <w:pPr>
              <w:spacing w:line="280" w:lineRule="exact"/>
              <w:jc w:val="both"/>
              <w:rPr>
                <w:rFonts w:ascii="Arial" w:hAnsi="Arial" w:cs="Arial"/>
                <w:b w:val="1"/>
                <w:bCs w:val="1"/>
                <w:color w:val="000000" w:themeColor="text1"/>
                <w:sz w:val="22"/>
                <w:szCs w:val="22"/>
              </w:rPr>
            </w:pPr>
            <w:r w:rsidRPr="19D8BD5A" w:rsidR="00002972">
              <w:rPr>
                <w:rFonts w:ascii="Arial" w:hAnsi="Arial" w:cs="Arial"/>
                <w:b w:val="1"/>
                <w:bCs w:val="1"/>
                <w:color w:val="000000" w:themeColor="text1" w:themeTint="FF" w:themeShade="FF"/>
                <w:sz w:val="22"/>
                <w:szCs w:val="22"/>
              </w:rPr>
              <w:t xml:space="preserve">gelegen entspricht nicht den Forderungen </w:t>
            </w:r>
            <w:r w:rsidRPr="19D8BD5A" w:rsidR="00002972">
              <w:rPr>
                <w:rFonts w:ascii="Arial" w:hAnsi="Arial" w:cs="Arial"/>
                <w:color w:val="000000" w:themeColor="text1" w:themeTint="FF" w:themeShade="FF"/>
                <w:sz w:val="22"/>
                <w:szCs w:val="22"/>
              </w:rPr>
              <w:t>gem. [I, § 30 (5)</w:t>
            </w:r>
            <w:proofErr w:type="gramStart"/>
            <w:r w:rsidRPr="19D8BD5A" w:rsidR="00002972">
              <w:rPr>
                <w:rFonts w:ascii="Arial" w:hAnsi="Arial" w:cs="Arial"/>
                <w:color w:val="000000" w:themeColor="text1" w:themeTint="FF" w:themeShade="FF"/>
                <w:sz w:val="22"/>
                <w:szCs w:val="22"/>
              </w:rPr>
              <w:t>]</w:t>
            </w:r>
            <w:proofErr w:type="gramEnd"/>
            <w:r w:rsidRPr="19D8BD5A" w:rsidR="00002972">
              <w:rPr>
                <w:rFonts w:ascii="Arial" w:hAnsi="Arial" w:cs="Arial"/>
                <w:color w:val="000000" w:themeColor="text1" w:themeTint="FF" w:themeShade="FF"/>
                <w:sz w:val="22"/>
                <w:szCs w:val="22"/>
              </w:rPr>
              <w:t xml:space="preserve"> </w:t>
            </w:r>
            <w:r w:rsidRPr="19D8BD5A" w:rsidR="00002972">
              <w:rPr>
                <w:rFonts w:ascii="Arial" w:hAnsi="Arial" w:cs="Arial"/>
                <w:b w:val="1"/>
                <w:bCs w:val="1"/>
                <w:color w:val="000000" w:themeColor="text1" w:themeTint="FF" w:themeShade="FF"/>
                <w:sz w:val="22"/>
                <w:szCs w:val="22"/>
              </w:rPr>
              <w:t xml:space="preserve">weil Hohlräume und </w:t>
            </w:r>
          </w:p>
          <w:p w:rsidRPr="00002972" w:rsidR="00002972" w:rsidP="19D8BD5A" w:rsidRDefault="00002972" w14:paraId="281F04C4" w14:textId="77777777">
            <w:pPr>
              <w:spacing w:line="280" w:lineRule="exact"/>
              <w:jc w:val="both"/>
              <w:rPr>
                <w:rFonts w:ascii="Arial" w:hAnsi="Arial" w:cs="Arial"/>
                <w:b w:val="1"/>
                <w:bCs w:val="1"/>
                <w:color w:val="000000" w:themeColor="text1"/>
                <w:sz w:val="22"/>
                <w:szCs w:val="22"/>
              </w:rPr>
            </w:pPr>
            <w:r w:rsidRPr="19D8BD5A" w:rsidR="00002972">
              <w:rPr>
                <w:rFonts w:ascii="Arial" w:hAnsi="Arial" w:cs="Arial"/>
                <w:b w:val="1"/>
                <w:bCs w:val="1"/>
                <w:color w:val="000000" w:themeColor="text1" w:themeTint="FF" w:themeShade="FF"/>
                <w:sz w:val="22"/>
                <w:szCs w:val="22"/>
              </w:rPr>
              <w:t>Fehlstellen nicht mit nicht brennbaren Stoffen gefüllt sind.</w:t>
            </w:r>
          </w:p>
          <w:p w:rsidRPr="00002972" w:rsidR="00002972" w:rsidP="00002972" w:rsidRDefault="00002972" w14:paraId="49068EB2" w14:textId="77777777">
            <w:pPr>
              <w:spacing w:line="280" w:lineRule="exact"/>
              <w:jc w:val="both"/>
              <w:rPr>
                <w:rFonts w:ascii="Arial" w:hAnsi="Arial" w:cs="Arial"/>
                <w:color w:val="000000" w:themeColor="text1"/>
                <w:sz w:val="22"/>
                <w:szCs w:val="22"/>
              </w:rPr>
            </w:pPr>
            <w:r w:rsidRPr="00002972">
              <w:rPr>
                <w:rFonts w:ascii="Arial" w:hAnsi="Arial" w:cs="Arial"/>
                <w:color w:val="000000" w:themeColor="text1"/>
                <w:sz w:val="22"/>
                <w:szCs w:val="22"/>
              </w:rPr>
              <w:t xml:space="preserve">Die Brandwand des streitgegenständlichen Gebäudes zum östlichen Nachbarn hin </w:t>
            </w:r>
          </w:p>
          <w:p w:rsidRPr="00002972" w:rsidR="00002972" w:rsidP="00002972" w:rsidRDefault="00002972" w14:paraId="1B9D250C" w14:textId="77777777">
            <w:pPr>
              <w:spacing w:line="280" w:lineRule="exact"/>
              <w:jc w:val="both"/>
              <w:rPr>
                <w:rFonts w:ascii="Arial" w:hAnsi="Arial" w:cs="Arial"/>
                <w:color w:val="000000" w:themeColor="text1"/>
                <w:sz w:val="22"/>
                <w:szCs w:val="22"/>
              </w:rPr>
            </w:pPr>
            <w:r w:rsidRPr="19D8BD5A" w:rsidR="00002972">
              <w:rPr>
                <w:rFonts w:ascii="Arial" w:hAnsi="Arial" w:cs="Arial"/>
                <w:color w:val="000000" w:themeColor="text1" w:themeTint="FF" w:themeShade="FF"/>
                <w:sz w:val="22"/>
                <w:szCs w:val="22"/>
              </w:rPr>
              <w:t>gelegen</w:t>
            </w:r>
            <w:r w:rsidRPr="19D8BD5A" w:rsidR="00002972">
              <w:rPr>
                <w:rFonts w:ascii="Arial" w:hAnsi="Arial" w:cs="Arial"/>
                <w:b w:val="1"/>
                <w:bCs w:val="1"/>
                <w:color w:val="000000" w:themeColor="text1" w:themeTint="FF" w:themeShade="FF"/>
                <w:sz w:val="22"/>
                <w:szCs w:val="22"/>
              </w:rPr>
              <w:t xml:space="preserve"> entspricht nicht den Forderungen </w:t>
            </w:r>
            <w:r w:rsidRPr="19D8BD5A" w:rsidR="00002972">
              <w:rPr>
                <w:rFonts w:ascii="Arial" w:hAnsi="Arial" w:cs="Arial"/>
                <w:color w:val="000000" w:themeColor="text1" w:themeTint="FF" w:themeShade="FF"/>
                <w:sz w:val="22"/>
                <w:szCs w:val="22"/>
              </w:rPr>
              <w:t>[I, § 30 (7)</w:t>
            </w:r>
            <w:proofErr w:type="gramStart"/>
            <w:r w:rsidRPr="19D8BD5A" w:rsidR="00002972">
              <w:rPr>
                <w:rFonts w:ascii="Arial" w:hAnsi="Arial" w:cs="Arial"/>
                <w:color w:val="000000" w:themeColor="text1" w:themeTint="FF" w:themeShade="FF"/>
                <w:sz w:val="22"/>
                <w:szCs w:val="22"/>
              </w:rPr>
              <w:t>]</w:t>
            </w:r>
            <w:proofErr w:type="gramEnd"/>
            <w:r w:rsidRPr="19D8BD5A" w:rsidR="00002972">
              <w:rPr>
                <w:rFonts w:ascii="Arial" w:hAnsi="Arial" w:cs="Arial"/>
                <w:color w:val="000000" w:themeColor="text1" w:themeTint="FF" w:themeShade="FF"/>
                <w:sz w:val="22"/>
                <w:szCs w:val="22"/>
              </w:rPr>
              <w:t xml:space="preserve"> weil sie auf der Seite zum </w:t>
            </w:r>
          </w:p>
          <w:p w:rsidRPr="00E50834" w:rsidR="00E50834" w:rsidP="00E50834" w:rsidRDefault="00002972" w14:paraId="418448A4" w14:textId="5F964205">
            <w:pPr>
              <w:spacing w:line="280" w:lineRule="exact"/>
              <w:jc w:val="both"/>
              <w:rPr>
                <w:rFonts w:ascii="Arial" w:hAnsi="Arial" w:cs="Arial"/>
                <w:color w:val="000000" w:themeColor="text1"/>
                <w:sz w:val="22"/>
                <w:szCs w:val="22"/>
              </w:rPr>
            </w:pPr>
            <w:r w:rsidRPr="19D8BD5A" w:rsidR="00002972">
              <w:rPr>
                <w:rFonts w:ascii="Arial" w:hAnsi="Arial" w:cs="Arial"/>
                <w:color w:val="000000" w:themeColor="text1" w:themeTint="FF" w:themeShade="FF"/>
                <w:sz w:val="22"/>
                <w:szCs w:val="22"/>
              </w:rPr>
              <w:t>östlich gelegenen Nachbarn mit brennbaren PU-Hartschaumplatten als Wärmedämmung bekleidet ist</w:t>
            </w:r>
            <w:r>
              <w:br/>
            </w:r>
            <w:r w:rsidRPr="19D8BD5A" w:rsidR="00E50834">
              <w:rPr>
                <w:rFonts w:ascii="Arial" w:hAnsi="Arial" w:cs="Arial"/>
                <w:b w:val="1"/>
                <w:bCs w:val="1"/>
                <w:color w:val="000000" w:themeColor="text1" w:themeTint="FF" w:themeShade="FF"/>
                <w:sz w:val="22"/>
                <w:szCs w:val="22"/>
              </w:rPr>
              <w:t xml:space="preserve">Die Brandwand entspricht </w:t>
            </w:r>
            <w:r w:rsidRPr="19D8BD5A" w:rsidR="00E50834">
              <w:rPr>
                <w:rFonts w:ascii="Arial" w:hAnsi="Arial" w:cs="Arial"/>
                <w:b w:val="1"/>
                <w:bCs w:val="1"/>
                <w:color w:val="000000" w:themeColor="text1" w:themeTint="FF" w:themeShade="FF"/>
                <w:sz w:val="22"/>
                <w:szCs w:val="22"/>
              </w:rPr>
              <w:t>nicht</w:t>
            </w:r>
            <w:r w:rsidRPr="19D8BD5A" w:rsidR="00E50834">
              <w:rPr>
                <w:rFonts w:ascii="Arial" w:hAnsi="Arial" w:cs="Arial"/>
                <w:color w:val="000000" w:themeColor="text1" w:themeTint="FF" w:themeShade="FF"/>
                <w:sz w:val="22"/>
                <w:szCs w:val="22"/>
              </w:rPr>
              <w:t xml:space="preserve"> den Anforderungen der Bauordnung für das Land </w:t>
            </w:r>
          </w:p>
          <w:p w:rsidRPr="00E50834" w:rsidR="00E50834" w:rsidP="00E50834" w:rsidRDefault="00E50834" w14:paraId="0AE3932C" w14:textId="77777777">
            <w:pPr>
              <w:spacing w:line="280" w:lineRule="exact"/>
              <w:jc w:val="both"/>
              <w:rPr>
                <w:rFonts w:ascii="Arial" w:hAnsi="Arial" w:cs="Arial"/>
                <w:color w:val="000000" w:themeColor="text1"/>
                <w:sz w:val="22"/>
                <w:szCs w:val="22"/>
              </w:rPr>
            </w:pPr>
            <w:r w:rsidRPr="00E50834">
              <w:rPr>
                <w:rFonts w:ascii="Arial" w:hAnsi="Arial" w:cs="Arial"/>
                <w:color w:val="000000" w:themeColor="text1"/>
                <w:sz w:val="22"/>
                <w:szCs w:val="22"/>
              </w:rPr>
              <w:t>Nordrhein-Westfalen § 30 Abs. 5 und Abs. 7.</w:t>
            </w:r>
          </w:p>
          <w:p w:rsidRPr="00E50834" w:rsidR="00E50834" w:rsidP="00E50834" w:rsidRDefault="00E50834" w14:paraId="5791BF6C" w14:textId="77777777">
            <w:pPr>
              <w:spacing w:line="280" w:lineRule="exact"/>
              <w:jc w:val="both"/>
              <w:rPr>
                <w:rFonts w:ascii="Arial" w:hAnsi="Arial" w:cs="Arial"/>
                <w:color w:val="000000" w:themeColor="text1"/>
                <w:sz w:val="22"/>
                <w:szCs w:val="22"/>
              </w:rPr>
            </w:pPr>
            <w:r w:rsidRPr="00E50834">
              <w:rPr>
                <w:rFonts w:ascii="Arial" w:hAnsi="Arial" w:cs="Arial"/>
                <w:color w:val="000000" w:themeColor="text1"/>
                <w:sz w:val="22"/>
                <w:szCs w:val="22"/>
              </w:rPr>
              <w:t xml:space="preserve">Einen Bezug zu [I, § 32 Abs. 7] kann ich für die streitgegenständliche hofseitige </w:t>
            </w:r>
          </w:p>
          <w:p w:rsidRPr="00E50834" w:rsidR="00E50834" w:rsidP="19D8BD5A" w:rsidRDefault="00E50834" w14:paraId="3B0CDBA9" w14:textId="0A4BF354">
            <w:pPr>
              <w:spacing w:line="280" w:lineRule="exact"/>
              <w:jc w:val="both"/>
              <w:rPr>
                <w:rFonts w:ascii="Arial" w:hAnsi="Arial" w:cs="Arial"/>
                <w:b w:val="1"/>
                <w:bCs w:val="1"/>
                <w:color w:val="000000" w:themeColor="text1"/>
                <w:sz w:val="22"/>
                <w:szCs w:val="22"/>
              </w:rPr>
            </w:pPr>
            <w:r w:rsidRPr="19D8BD5A" w:rsidR="00E50834">
              <w:rPr>
                <w:rFonts w:ascii="Arial" w:hAnsi="Arial" w:cs="Arial"/>
                <w:color w:val="000000" w:themeColor="text1" w:themeTint="FF" w:themeShade="FF"/>
                <w:sz w:val="22"/>
                <w:szCs w:val="22"/>
              </w:rPr>
              <w:t>Brandwand zum östlichen Nachbarn (Hausnr. 35) nicht feststellen. In diesem Ab</w:t>
            </w:r>
            <w:r w:rsidRPr="19D8BD5A" w:rsidR="00E50834">
              <w:rPr>
                <w:rFonts w:ascii="Arial" w:hAnsi="Arial" w:cs="Arial"/>
                <w:color w:val="000000" w:themeColor="text1" w:themeTint="FF" w:themeShade="FF"/>
                <w:sz w:val="22"/>
                <w:szCs w:val="22"/>
              </w:rPr>
              <w:t>schnitt von [I] werden Anbauten beschrieben. Anbauten sind bei dieser streitgegen</w:t>
            </w:r>
            <w:r w:rsidRPr="19D8BD5A" w:rsidR="00E50834">
              <w:rPr>
                <w:rFonts w:ascii="Arial" w:hAnsi="Arial" w:cs="Arial"/>
                <w:color w:val="000000" w:themeColor="text1" w:themeTint="FF" w:themeShade="FF"/>
                <w:sz w:val="22"/>
                <w:szCs w:val="22"/>
              </w:rPr>
              <w:t>ständlichen Außenwand nicht vorhanden</w:t>
            </w:r>
            <w:r>
              <w:br/>
            </w:r>
            <w:r w:rsidRPr="19D8BD5A" w:rsidR="00E50834">
              <w:rPr>
                <w:rFonts w:ascii="Arial" w:hAnsi="Arial" w:cs="Arial"/>
                <w:color w:val="000000" w:themeColor="text1" w:themeTint="FF" w:themeShade="FF"/>
                <w:sz w:val="22"/>
                <w:szCs w:val="22"/>
              </w:rPr>
              <w:t>Eine</w:t>
            </w:r>
            <w:r w:rsidRPr="19D8BD5A" w:rsidR="055833E0">
              <w:rPr>
                <w:rFonts w:ascii="Arial" w:hAnsi="Arial" w:cs="Arial"/>
                <w:color w:val="000000" w:themeColor="text1" w:themeTint="FF" w:themeShade="FF"/>
                <w:sz w:val="22"/>
                <w:szCs w:val="22"/>
              </w:rPr>
              <w:t xml:space="preserve"> </w:t>
            </w:r>
            <w:r w:rsidRPr="19D8BD5A" w:rsidR="00E50834">
              <w:rPr>
                <w:rFonts w:ascii="Arial" w:hAnsi="Arial" w:cs="Arial"/>
                <w:color w:val="000000" w:themeColor="text1" w:themeTint="FF" w:themeShade="FF"/>
                <w:sz w:val="22"/>
                <w:szCs w:val="22"/>
              </w:rPr>
              <w:t>Haftung zwischen Mauerwerk aus Porenbeton und oben aufliegender Be</w:t>
            </w:r>
            <w:r w:rsidRPr="19D8BD5A" w:rsidR="00E50834">
              <w:rPr>
                <w:rFonts w:ascii="Arial" w:hAnsi="Arial" w:cs="Arial"/>
                <w:color w:val="000000" w:themeColor="text1" w:themeTint="FF" w:themeShade="FF"/>
                <w:sz w:val="22"/>
                <w:szCs w:val="22"/>
              </w:rPr>
              <w:t xml:space="preserve">tonschicht vermindernde Trennschicht zwischen </w:t>
            </w:r>
            <w:r w:rsidRPr="19D8BD5A" w:rsidR="00E50834">
              <w:rPr>
                <w:rFonts w:ascii="Arial" w:hAnsi="Arial" w:cs="Arial"/>
                <w:b w:val="1"/>
                <w:bCs w:val="1"/>
                <w:color w:val="000000" w:themeColor="text1" w:themeTint="FF" w:themeShade="FF"/>
                <w:sz w:val="22"/>
                <w:szCs w:val="22"/>
              </w:rPr>
              <w:t xml:space="preserve">beiden Baustoffen stelle ich nicht </w:t>
            </w:r>
          </w:p>
          <w:p w:rsidRPr="00E50834" w:rsidR="00E50834" w:rsidP="19D8BD5A" w:rsidRDefault="00E50834" w14:paraId="7753B689" w14:textId="77777777">
            <w:pPr>
              <w:spacing w:line="280" w:lineRule="exact"/>
              <w:jc w:val="both"/>
              <w:rPr>
                <w:rFonts w:ascii="Arial" w:hAnsi="Arial" w:cs="Arial"/>
                <w:b w:val="1"/>
                <w:bCs w:val="1"/>
                <w:color w:val="000000" w:themeColor="text1"/>
                <w:sz w:val="22"/>
                <w:szCs w:val="22"/>
              </w:rPr>
            </w:pPr>
            <w:r w:rsidRPr="19D8BD5A" w:rsidR="00E50834">
              <w:rPr>
                <w:rFonts w:ascii="Arial" w:hAnsi="Arial" w:cs="Arial"/>
                <w:b w:val="1"/>
                <w:bCs w:val="1"/>
                <w:color w:val="000000" w:themeColor="text1" w:themeTint="FF" w:themeShade="FF"/>
                <w:sz w:val="22"/>
                <w:szCs w:val="22"/>
              </w:rPr>
              <w:t xml:space="preserve">fest. </w:t>
            </w:r>
          </w:p>
          <w:p w:rsidRPr="00E50834" w:rsidR="00E50834" w:rsidP="19D8BD5A" w:rsidRDefault="00E50834" w14:paraId="618EA54C" w14:textId="77777777">
            <w:pPr>
              <w:spacing w:line="280" w:lineRule="exact"/>
              <w:jc w:val="both"/>
              <w:rPr>
                <w:rFonts w:ascii="Arial" w:hAnsi="Arial" w:cs="Arial"/>
                <w:b w:val="1"/>
                <w:bCs w:val="1"/>
                <w:color w:val="000000" w:themeColor="text1"/>
                <w:sz w:val="22"/>
                <w:szCs w:val="22"/>
              </w:rPr>
            </w:pPr>
            <w:r w:rsidRPr="19D8BD5A" w:rsidR="00E50834">
              <w:rPr>
                <w:rFonts w:ascii="Arial" w:hAnsi="Arial" w:cs="Arial"/>
                <w:color w:val="000000" w:themeColor="text1" w:themeTint="FF" w:themeShade="FF"/>
                <w:sz w:val="22"/>
                <w:szCs w:val="22"/>
              </w:rPr>
              <w:t>Das Aufbringen der Betonschicht auf das Mauerwerk aus Porenbeton i</w:t>
            </w:r>
            <w:r w:rsidRPr="19D8BD5A" w:rsidR="00E50834">
              <w:rPr>
                <w:rFonts w:ascii="Arial" w:hAnsi="Arial" w:cs="Arial"/>
                <w:b w:val="1"/>
                <w:bCs w:val="1"/>
                <w:color w:val="000000" w:themeColor="text1" w:themeTint="FF" w:themeShade="FF"/>
                <w:sz w:val="22"/>
                <w:szCs w:val="22"/>
              </w:rPr>
              <w:t xml:space="preserve">st sach- und </w:t>
            </w:r>
          </w:p>
          <w:p w:rsidR="3D453229" w:rsidP="00E50834" w:rsidRDefault="00E50834" w14:paraId="7D6FD6D1" w14:textId="38683472">
            <w:pPr>
              <w:spacing w:line="280" w:lineRule="exact"/>
              <w:jc w:val="both"/>
              <w:rPr>
                <w:rFonts w:ascii="Arial" w:hAnsi="Arial" w:cs="Arial"/>
                <w:color w:val="000000" w:themeColor="text1"/>
                <w:sz w:val="22"/>
                <w:szCs w:val="22"/>
              </w:rPr>
            </w:pPr>
            <w:r w:rsidRPr="19D8BD5A" w:rsidR="00E50834">
              <w:rPr>
                <w:rFonts w:ascii="Arial" w:hAnsi="Arial" w:cs="Arial"/>
                <w:b w:val="1"/>
                <w:bCs w:val="1"/>
                <w:color w:val="000000" w:themeColor="text1" w:themeTint="FF" w:themeShade="FF"/>
                <w:sz w:val="22"/>
                <w:szCs w:val="22"/>
              </w:rPr>
              <w:t>fachgerecht und zuläss</w:t>
            </w:r>
            <w:r w:rsidRPr="19D8BD5A" w:rsidR="00E50834">
              <w:rPr>
                <w:rFonts w:ascii="Arial" w:hAnsi="Arial" w:cs="Arial"/>
                <w:color w:val="000000" w:themeColor="text1" w:themeTint="FF" w:themeShade="FF"/>
                <w:sz w:val="22"/>
                <w:szCs w:val="22"/>
              </w:rPr>
              <w:t>ig.</w:t>
            </w:r>
          </w:p>
        </w:tc>
      </w:tr>
      <w:tr w:rsidRPr="001025D1" w:rsidR="00C31C73" w:rsidTr="19D8BD5A" w14:paraId="4897B0CB" w14:textId="77777777">
        <w:trPr>
          <w:cantSplit/>
          <w:trHeight w:val="300"/>
        </w:trPr>
        <w:tc>
          <w:tcPr>
            <w:tcW w:w="565" w:type="dxa"/>
            <w:noWrap/>
            <w:tcMar/>
            <w:hideMark/>
          </w:tcPr>
          <w:p w:rsidRPr="00D924A0" w:rsidR="00C31C73" w:rsidP="19D8BD5A" w:rsidRDefault="00C31C73" w14:paraId="4897B0C7" w14:textId="77777777">
            <w:pPr>
              <w:spacing w:line="280" w:lineRule="exact"/>
              <w:jc w:val="right"/>
              <w:rPr>
                <w:rFonts w:ascii="Arial" w:hAnsi="Arial" w:cs="Arial"/>
                <w:b w:val="1"/>
                <w:bCs w:val="1"/>
                <w:sz w:val="22"/>
                <w:szCs w:val="22"/>
              </w:rPr>
            </w:pPr>
            <w:proofErr w:type="spellStart"/>
            <w:r w:rsidRPr="19D8BD5A" w:rsidR="00C31C73">
              <w:rPr>
                <w:rFonts w:ascii="Arial" w:hAnsi="Arial" w:cs="Arial"/>
                <w:b w:val="1"/>
                <w:bCs w:val="1"/>
                <w:color w:val="385623" w:themeColor="accent6" w:themeTint="FF" w:themeShade="80"/>
                <w:sz w:val="22"/>
                <w:szCs w:val="22"/>
              </w:rPr>
              <w:t>bb</w:t>
            </w:r>
            <w:proofErr w:type="spellEnd"/>
            <w:r w:rsidRPr="19D8BD5A" w:rsidR="00C31C73">
              <w:rPr>
                <w:rFonts w:ascii="Arial" w:hAnsi="Arial" w:cs="Arial"/>
                <w:b w:val="1"/>
                <w:bCs w:val="1"/>
                <w:color w:val="385623" w:themeColor="accent6" w:themeTint="FF" w:themeShade="80"/>
                <w:sz w:val="22"/>
                <w:szCs w:val="22"/>
              </w:rPr>
              <w:t>)</w:t>
            </w:r>
          </w:p>
        </w:tc>
        <w:tc>
          <w:tcPr>
            <w:tcW w:w="4840" w:type="dxa"/>
            <w:tcMar/>
            <w:hideMark/>
          </w:tcPr>
          <w:p w:rsidRPr="00D924A0" w:rsidR="00C31C73" w:rsidP="00C31C73" w:rsidRDefault="00C31C73" w14:paraId="4897B0C8"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sind brennbare Baustoffe für die über Dach geführten Brandwände verwendet worden, vgl. hierzu Gutachten Faßbender (Anlage K 2), S. 17, 21, 24 -28,</w:t>
            </w:r>
          </w:p>
        </w:tc>
        <w:tc>
          <w:tcPr>
            <w:tcW w:w="3099" w:type="dxa"/>
            <w:tcMar/>
          </w:tcPr>
          <w:p w:rsidRPr="00D924A0" w:rsidR="00C31C73" w:rsidP="002A37DC" w:rsidRDefault="00C31C73" w14:paraId="4897B0C9" w14:textId="77777777">
            <w:pPr>
              <w:spacing w:line="280" w:lineRule="exact"/>
              <w:jc w:val="both"/>
              <w:rPr>
                <w:rFonts w:ascii="Arial" w:hAnsi="Arial" w:cs="Arial"/>
                <w:color w:val="000000"/>
                <w:sz w:val="22"/>
                <w:szCs w:val="22"/>
              </w:rPr>
            </w:pPr>
            <w:r>
              <w:rPr>
                <w:rFonts w:ascii="Arial" w:hAnsi="Arial" w:cs="Arial"/>
                <w:color w:val="000000"/>
                <w:sz w:val="22"/>
                <w:szCs w:val="22"/>
              </w:rPr>
              <w:t xml:space="preserve">Erhöhung auf nicht brennbarem Material, nämlich aus Beton </w:t>
            </w:r>
          </w:p>
        </w:tc>
        <w:tc>
          <w:tcPr>
            <w:tcW w:w="2972" w:type="dxa"/>
            <w:tcMar/>
          </w:tcPr>
          <w:p w:rsidRPr="00D924A0" w:rsidR="00C31C73" w:rsidP="002A37DC" w:rsidRDefault="7BE51A84" w14:paraId="4897B0CA" w14:textId="7A83619F">
            <w:pPr>
              <w:spacing w:line="280" w:lineRule="exact"/>
              <w:jc w:val="both"/>
              <w:rPr>
                <w:rFonts w:ascii="Arial" w:hAnsi="Arial" w:cs="Arial"/>
                <w:color w:val="000000"/>
                <w:sz w:val="22"/>
                <w:szCs w:val="22"/>
              </w:rPr>
            </w:pPr>
            <w:r w:rsidRPr="7BE51A84">
              <w:rPr>
                <w:rFonts w:ascii="Arial" w:hAnsi="Arial" w:cs="Arial"/>
                <w:color w:val="000000" w:themeColor="text1"/>
                <w:sz w:val="22"/>
                <w:szCs w:val="22"/>
              </w:rPr>
              <w:t>Nicht fachkundig (s.o.).</w:t>
            </w:r>
          </w:p>
        </w:tc>
        <w:tc>
          <w:tcPr>
            <w:tcW w:w="2972" w:type="dxa"/>
            <w:tcMar/>
          </w:tcPr>
          <w:p w:rsidRPr="00535AE7" w:rsidR="00535AE7" w:rsidP="00535AE7" w:rsidRDefault="00535AE7" w14:paraId="5249A3B8" w14:textId="77777777">
            <w:pPr>
              <w:spacing w:line="280" w:lineRule="exact"/>
              <w:jc w:val="both"/>
              <w:rPr>
                <w:rFonts w:ascii="Arial" w:hAnsi="Arial" w:cs="Arial"/>
                <w:color w:val="000000" w:themeColor="text1"/>
                <w:sz w:val="22"/>
                <w:szCs w:val="22"/>
              </w:rPr>
            </w:pPr>
            <w:r w:rsidRPr="00535AE7">
              <w:rPr>
                <w:rFonts w:ascii="Arial" w:hAnsi="Arial" w:cs="Arial"/>
                <w:color w:val="000000" w:themeColor="text1"/>
                <w:sz w:val="22"/>
                <w:szCs w:val="22"/>
              </w:rPr>
              <w:t>Bei den Brandwänden wurden Gummigranulatmatten oder PU-Hartschaumdäm</w:t>
            </w:r>
            <w:r w:rsidRPr="00535AE7">
              <w:rPr>
                <w:rFonts w:ascii="Arial" w:hAnsi="Arial" w:cs="Arial"/>
                <w:color w:val="000000" w:themeColor="text1"/>
                <w:sz w:val="22"/>
                <w:szCs w:val="22"/>
              </w:rPr>
              <w:t>mung verwendet.</w:t>
            </w:r>
          </w:p>
          <w:p w:rsidR="3D453229" w:rsidP="00535AE7" w:rsidRDefault="00535AE7" w14:paraId="7631F0CA" w14:textId="6E1AAF5E">
            <w:pPr>
              <w:spacing w:line="280" w:lineRule="exact"/>
              <w:jc w:val="both"/>
              <w:rPr>
                <w:rFonts w:ascii="Arial" w:hAnsi="Arial" w:cs="Arial"/>
                <w:color w:val="000000" w:themeColor="text1"/>
                <w:sz w:val="22"/>
                <w:szCs w:val="22"/>
              </w:rPr>
            </w:pPr>
            <w:r w:rsidRPr="19D8BD5A" w:rsidR="00535AE7">
              <w:rPr>
                <w:rFonts w:ascii="Arial" w:hAnsi="Arial" w:cs="Arial"/>
                <w:color w:val="000000" w:themeColor="text1" w:themeTint="FF" w:themeShade="FF"/>
                <w:sz w:val="22"/>
                <w:szCs w:val="22"/>
              </w:rPr>
              <w:t xml:space="preserve">Diese bei den Brandwänden verwendeten Baustoffe </w:t>
            </w:r>
            <w:r w:rsidRPr="19D8BD5A" w:rsidR="00535AE7">
              <w:rPr>
                <w:rFonts w:ascii="Arial" w:hAnsi="Arial" w:cs="Arial"/>
                <w:b w:val="1"/>
                <w:bCs w:val="1"/>
                <w:color w:val="000000" w:themeColor="text1" w:themeTint="FF" w:themeShade="FF"/>
                <w:sz w:val="22"/>
                <w:szCs w:val="22"/>
              </w:rPr>
              <w:t>sind brennbar</w:t>
            </w:r>
            <w:r w:rsidRPr="19D8BD5A" w:rsidR="00535AE7">
              <w:rPr>
                <w:rFonts w:ascii="Arial" w:hAnsi="Arial" w:cs="Arial"/>
                <w:color w:val="000000" w:themeColor="text1" w:themeTint="FF" w:themeShade="FF"/>
                <w:sz w:val="22"/>
                <w:szCs w:val="22"/>
              </w:rPr>
              <w:t>.</w:t>
            </w:r>
          </w:p>
        </w:tc>
      </w:tr>
      <w:tr w:rsidRPr="001025D1" w:rsidR="00C31C73" w:rsidTr="19D8BD5A" w14:paraId="4897B0D0" w14:textId="77777777">
        <w:trPr>
          <w:cantSplit/>
          <w:trHeight w:val="300"/>
        </w:trPr>
        <w:tc>
          <w:tcPr>
            <w:tcW w:w="565" w:type="dxa"/>
            <w:noWrap/>
            <w:tcMar/>
            <w:hideMark/>
          </w:tcPr>
          <w:p w:rsidRPr="00D924A0" w:rsidR="00C31C73" w:rsidP="19D8BD5A" w:rsidRDefault="00C31C73" w14:paraId="4897B0CC" w14:textId="77777777">
            <w:pPr>
              <w:spacing w:line="280" w:lineRule="exact"/>
              <w:jc w:val="right"/>
              <w:rPr>
                <w:rFonts w:ascii="Arial" w:hAnsi="Arial" w:cs="Arial"/>
                <w:b w:val="1"/>
                <w:bCs w:val="1"/>
                <w:sz w:val="22"/>
                <w:szCs w:val="22"/>
              </w:rPr>
            </w:pPr>
            <w:r w:rsidRPr="19D8BD5A" w:rsidR="00C31C73">
              <w:rPr>
                <w:rFonts w:ascii="Arial" w:hAnsi="Arial" w:cs="Arial"/>
                <w:b w:val="1"/>
                <w:bCs w:val="1"/>
                <w:color w:val="385623" w:themeColor="accent6" w:themeTint="FF" w:themeShade="80"/>
                <w:sz w:val="22"/>
                <w:szCs w:val="22"/>
              </w:rPr>
              <w:t>cc)</w:t>
            </w:r>
            <w:r w:rsidRPr="19D8BD5A" w:rsidR="00C31C73">
              <w:rPr>
                <w:rFonts w:ascii="Arial" w:hAnsi="Arial" w:cs="Arial"/>
                <w:b w:val="1"/>
                <w:bCs w:val="1"/>
                <w:sz w:val="22"/>
                <w:szCs w:val="22"/>
              </w:rPr>
              <w:t xml:space="preserve"> </w:t>
            </w:r>
          </w:p>
        </w:tc>
        <w:tc>
          <w:tcPr>
            <w:tcW w:w="4840" w:type="dxa"/>
            <w:tcMar/>
            <w:hideMark/>
          </w:tcPr>
          <w:p w:rsidRPr="00D924A0" w:rsidR="00C31C73" w:rsidP="00C31C73" w:rsidRDefault="00C31C73" w14:paraId="4897B0CD"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befinden sich in den über Dach geführten Brandwänden Hohlräume, vgl. hierzu Gutachten Faßbender (Anlage K 2), S. 18, 19, 24 -28,</w:t>
            </w:r>
          </w:p>
        </w:tc>
        <w:tc>
          <w:tcPr>
            <w:tcW w:w="3099" w:type="dxa"/>
            <w:tcMar/>
          </w:tcPr>
          <w:p w:rsidRPr="00D924A0" w:rsidR="00C31C73" w:rsidP="002A37DC" w:rsidRDefault="00C31C73" w14:paraId="4897B0CE" w14:textId="77777777">
            <w:pPr>
              <w:spacing w:line="280" w:lineRule="exact"/>
              <w:jc w:val="both"/>
              <w:rPr>
                <w:rFonts w:ascii="Arial" w:hAnsi="Arial" w:cs="Arial"/>
                <w:color w:val="000000"/>
                <w:sz w:val="22"/>
                <w:szCs w:val="22"/>
              </w:rPr>
            </w:pPr>
            <w:r>
              <w:rPr>
                <w:rFonts w:ascii="Arial" w:hAnsi="Arial" w:cs="Arial"/>
                <w:color w:val="000000"/>
                <w:sz w:val="22"/>
                <w:szCs w:val="22"/>
              </w:rPr>
              <w:t>Danach keine Hohlblockräume mehr vorhanden, da durchgehend mit Beton gearbeitet</w:t>
            </w:r>
          </w:p>
        </w:tc>
        <w:tc>
          <w:tcPr>
            <w:tcW w:w="2972" w:type="dxa"/>
            <w:tcMar/>
          </w:tcPr>
          <w:p w:rsidRPr="00D924A0" w:rsidR="00C31C73" w:rsidP="002A37DC" w:rsidRDefault="7BE51A84" w14:paraId="4897B0CF" w14:textId="1005F943">
            <w:pPr>
              <w:spacing w:line="280" w:lineRule="exact"/>
              <w:jc w:val="both"/>
              <w:rPr>
                <w:rFonts w:ascii="Arial" w:hAnsi="Arial" w:cs="Arial"/>
                <w:color w:val="000000"/>
                <w:sz w:val="22"/>
                <w:szCs w:val="22"/>
              </w:rPr>
            </w:pPr>
            <w:r w:rsidRPr="7BE51A84">
              <w:rPr>
                <w:rFonts w:ascii="Arial" w:hAnsi="Arial" w:cs="Arial"/>
                <w:color w:val="000000" w:themeColor="text1"/>
                <w:sz w:val="22"/>
                <w:szCs w:val="22"/>
              </w:rPr>
              <w:t>Die bestehende Brandwand wurde erhöht. Die Hohlräume dabei vermutlich verschlossen und von außen verputzt. Allerdings nicht fachkundig (s.o.)</w:t>
            </w:r>
          </w:p>
        </w:tc>
        <w:tc>
          <w:tcPr>
            <w:tcW w:w="2972" w:type="dxa"/>
            <w:tcMar/>
          </w:tcPr>
          <w:p w:rsidRPr="00BC0295" w:rsidR="00BC0295" w:rsidP="00BC0295" w:rsidRDefault="00BC0295" w14:paraId="74662451" w14:textId="77777777">
            <w:pPr>
              <w:spacing w:line="280" w:lineRule="exact"/>
              <w:jc w:val="both"/>
              <w:rPr>
                <w:rFonts w:ascii="Arial" w:hAnsi="Arial" w:cs="Arial"/>
                <w:color w:val="000000" w:themeColor="text1"/>
                <w:sz w:val="22"/>
                <w:szCs w:val="22"/>
              </w:rPr>
            </w:pPr>
            <w:r w:rsidRPr="00BC0295">
              <w:rPr>
                <w:rFonts w:ascii="Arial" w:hAnsi="Arial" w:cs="Arial"/>
                <w:color w:val="000000" w:themeColor="text1"/>
                <w:sz w:val="22"/>
                <w:szCs w:val="22"/>
              </w:rPr>
              <w:t xml:space="preserve">Die Brandwände des streitgegenständlichen Gebäudes zu dem östlichen (Hausnr. </w:t>
            </w:r>
          </w:p>
          <w:p w:rsidRPr="00BC0295" w:rsidR="00BC0295" w:rsidP="19D8BD5A" w:rsidRDefault="00BC0295" w14:paraId="0D8C402C" w14:textId="77777777">
            <w:pPr>
              <w:spacing w:line="280" w:lineRule="exact"/>
              <w:jc w:val="both"/>
              <w:rPr>
                <w:rFonts w:ascii="Arial" w:hAnsi="Arial" w:cs="Arial"/>
                <w:b w:val="1"/>
                <w:bCs w:val="1"/>
                <w:color w:val="000000" w:themeColor="text1"/>
                <w:sz w:val="22"/>
                <w:szCs w:val="22"/>
              </w:rPr>
            </w:pPr>
            <w:r w:rsidRPr="19D8BD5A" w:rsidR="00BC0295">
              <w:rPr>
                <w:rFonts w:ascii="Arial" w:hAnsi="Arial" w:cs="Arial"/>
                <w:color w:val="000000" w:themeColor="text1" w:themeTint="FF" w:themeShade="FF"/>
                <w:sz w:val="22"/>
                <w:szCs w:val="22"/>
              </w:rPr>
              <w:t xml:space="preserve">35) und zu dem westlichen (Hausnr. 39) Nachbarn hin gelegen </w:t>
            </w:r>
            <w:r w:rsidRPr="19D8BD5A" w:rsidR="00BC0295">
              <w:rPr>
                <w:rFonts w:ascii="Arial" w:hAnsi="Arial" w:cs="Arial"/>
                <w:b w:val="1"/>
                <w:bCs w:val="1"/>
                <w:color w:val="000000" w:themeColor="text1" w:themeTint="FF" w:themeShade="FF"/>
                <w:sz w:val="22"/>
                <w:szCs w:val="22"/>
              </w:rPr>
              <w:t xml:space="preserve">entsprechen nicht </w:t>
            </w:r>
          </w:p>
          <w:p w:rsidRPr="00BC0295" w:rsidR="00BC0295" w:rsidP="00BC0295" w:rsidRDefault="00BC0295" w14:paraId="58869E7E" w14:textId="77777777">
            <w:pPr>
              <w:spacing w:line="280" w:lineRule="exact"/>
              <w:jc w:val="both"/>
              <w:rPr>
                <w:rFonts w:ascii="Arial" w:hAnsi="Arial" w:cs="Arial"/>
                <w:color w:val="000000" w:themeColor="text1"/>
                <w:sz w:val="22"/>
                <w:szCs w:val="22"/>
              </w:rPr>
            </w:pPr>
            <w:r w:rsidRPr="19D8BD5A" w:rsidR="00BC0295">
              <w:rPr>
                <w:rFonts w:ascii="Arial" w:hAnsi="Arial" w:cs="Arial"/>
                <w:b w:val="1"/>
                <w:bCs w:val="1"/>
                <w:color w:val="000000" w:themeColor="text1" w:themeTint="FF" w:themeShade="FF"/>
                <w:sz w:val="22"/>
                <w:szCs w:val="22"/>
              </w:rPr>
              <w:t>den Forderungen</w:t>
            </w:r>
            <w:r w:rsidRPr="19D8BD5A" w:rsidR="00BC0295">
              <w:rPr>
                <w:rFonts w:ascii="Arial" w:hAnsi="Arial" w:cs="Arial"/>
                <w:color w:val="000000" w:themeColor="text1" w:themeTint="FF" w:themeShade="FF"/>
                <w:sz w:val="22"/>
                <w:szCs w:val="22"/>
              </w:rPr>
              <w:t xml:space="preserve"> der Bauordnung NRW, § 30 Abs. 5., da vorhandene Hohlräume </w:t>
            </w:r>
          </w:p>
          <w:p w:rsidRPr="00BC0295" w:rsidR="00BC0295" w:rsidP="00BC0295" w:rsidRDefault="00BC0295" w14:paraId="3F7B1EB1" w14:textId="77777777">
            <w:pPr>
              <w:spacing w:line="280" w:lineRule="exact"/>
              <w:jc w:val="both"/>
              <w:rPr>
                <w:rFonts w:ascii="Arial" w:hAnsi="Arial" w:cs="Arial"/>
                <w:color w:val="000000" w:themeColor="text1"/>
                <w:sz w:val="22"/>
                <w:szCs w:val="22"/>
              </w:rPr>
            </w:pPr>
            <w:r w:rsidRPr="00BC0295">
              <w:rPr>
                <w:rFonts w:ascii="Arial" w:hAnsi="Arial" w:cs="Arial"/>
                <w:color w:val="000000" w:themeColor="text1"/>
                <w:sz w:val="22"/>
                <w:szCs w:val="22"/>
              </w:rPr>
              <w:t>in Form von Fehlstellen und Lunker nicht mit nicht brennbaren Materialien verschlossen sind.</w:t>
            </w:r>
          </w:p>
          <w:p w:rsidRPr="00BC0295" w:rsidR="00BC0295" w:rsidP="00BC0295" w:rsidRDefault="00BC0295" w14:paraId="71553ABF" w14:textId="77777777">
            <w:pPr>
              <w:spacing w:line="280" w:lineRule="exact"/>
              <w:jc w:val="both"/>
              <w:rPr>
                <w:rFonts w:ascii="Arial" w:hAnsi="Arial" w:cs="Arial"/>
                <w:color w:val="000000" w:themeColor="text1"/>
                <w:sz w:val="22"/>
                <w:szCs w:val="22"/>
              </w:rPr>
            </w:pPr>
            <w:r w:rsidRPr="00BC0295">
              <w:rPr>
                <w:rFonts w:ascii="Arial" w:hAnsi="Arial" w:cs="Arial"/>
                <w:color w:val="000000" w:themeColor="text1"/>
                <w:sz w:val="22"/>
                <w:szCs w:val="22"/>
              </w:rPr>
              <w:t xml:space="preserve">Einen Bezug zu [I, § 32 Abs. 7] kann ich für die streitgegenständliche hofseitige </w:t>
            </w:r>
          </w:p>
          <w:p w:rsidRPr="00BC0295" w:rsidR="00BC0295" w:rsidP="00BC0295" w:rsidRDefault="00BC0295" w14:paraId="6DBBB868" w14:textId="77777777">
            <w:pPr>
              <w:spacing w:line="280" w:lineRule="exact"/>
              <w:jc w:val="both"/>
              <w:rPr>
                <w:rFonts w:ascii="Arial" w:hAnsi="Arial" w:cs="Arial"/>
                <w:color w:val="000000" w:themeColor="text1"/>
                <w:sz w:val="22"/>
                <w:szCs w:val="22"/>
              </w:rPr>
            </w:pPr>
            <w:r w:rsidRPr="00BC0295">
              <w:rPr>
                <w:rFonts w:ascii="Arial" w:hAnsi="Arial" w:cs="Arial"/>
                <w:color w:val="000000" w:themeColor="text1"/>
                <w:sz w:val="22"/>
                <w:szCs w:val="22"/>
              </w:rPr>
              <w:t>Brandwand zum östlichen Nachbarn (Hausnr. 35) nicht feststellen. In diesem Ab</w:t>
            </w:r>
            <w:r w:rsidRPr="00BC0295">
              <w:rPr>
                <w:rFonts w:ascii="Arial" w:hAnsi="Arial" w:cs="Arial"/>
                <w:color w:val="000000" w:themeColor="text1"/>
                <w:sz w:val="22"/>
                <w:szCs w:val="22"/>
              </w:rPr>
              <w:t>schnitt von [I] werden Anbauten beschrieben. Anbauten sind bei dieser streitgegen</w:t>
            </w:r>
            <w:r w:rsidRPr="00BC0295">
              <w:rPr>
                <w:rFonts w:ascii="Arial" w:hAnsi="Arial" w:cs="Arial"/>
                <w:color w:val="000000" w:themeColor="text1"/>
                <w:sz w:val="22"/>
                <w:szCs w:val="22"/>
              </w:rPr>
              <w:t>ständlichen Außenwand nicht vorhanden.</w:t>
            </w:r>
          </w:p>
          <w:p w:rsidR="3D453229" w:rsidP="00BC0295" w:rsidRDefault="00BC0295" w14:paraId="509E2F2D" w14:textId="559E53E8">
            <w:pPr>
              <w:spacing w:line="280" w:lineRule="exact"/>
              <w:jc w:val="both"/>
              <w:rPr>
                <w:rFonts w:ascii="Arial" w:hAnsi="Arial" w:cs="Arial"/>
                <w:color w:val="000000" w:themeColor="text1"/>
                <w:sz w:val="22"/>
                <w:szCs w:val="22"/>
              </w:rPr>
            </w:pPr>
            <w:r w:rsidRPr="19D8BD5A" w:rsidR="00BC0295">
              <w:rPr>
                <w:rFonts w:ascii="Arial" w:hAnsi="Arial" w:cs="Arial"/>
                <w:b w:val="1"/>
                <w:bCs w:val="1"/>
                <w:color w:val="000000" w:themeColor="text1" w:themeTint="FF" w:themeShade="FF"/>
                <w:sz w:val="22"/>
                <w:szCs w:val="22"/>
              </w:rPr>
              <w:t>Die Ausführung der Brandwände ist nicht sach- und fachgerecht</w:t>
            </w:r>
            <w:r w:rsidRPr="19D8BD5A" w:rsidR="00BC0295">
              <w:rPr>
                <w:rFonts w:ascii="Arial" w:hAnsi="Arial" w:cs="Arial"/>
                <w:color w:val="000000" w:themeColor="text1" w:themeTint="FF" w:themeShade="FF"/>
                <w:sz w:val="22"/>
                <w:szCs w:val="22"/>
              </w:rPr>
              <w:t>.</w:t>
            </w:r>
          </w:p>
        </w:tc>
      </w:tr>
      <w:tr w:rsidRPr="001025D1" w:rsidR="00C31C73" w:rsidTr="19D8BD5A" w14:paraId="4897B0D5" w14:textId="77777777">
        <w:trPr>
          <w:cantSplit/>
          <w:trHeight w:val="300"/>
        </w:trPr>
        <w:tc>
          <w:tcPr>
            <w:tcW w:w="565" w:type="dxa"/>
            <w:noWrap/>
            <w:tcMar/>
            <w:hideMark/>
          </w:tcPr>
          <w:p w:rsidRPr="00D924A0" w:rsidR="00C31C73" w:rsidP="19D8BD5A" w:rsidRDefault="00C31C73" w14:paraId="4897B0D1" w14:textId="77777777">
            <w:pPr>
              <w:spacing w:line="280" w:lineRule="exact"/>
              <w:jc w:val="right"/>
              <w:rPr>
                <w:rFonts w:ascii="Arial" w:hAnsi="Arial" w:cs="Arial"/>
                <w:b w:val="1"/>
                <w:bCs w:val="1"/>
                <w:color w:val="FF0000"/>
                <w:sz w:val="22"/>
                <w:szCs w:val="22"/>
              </w:rPr>
            </w:pPr>
            <w:proofErr w:type="spellStart"/>
            <w:r w:rsidRPr="19D8BD5A" w:rsidR="00C31C73">
              <w:rPr>
                <w:rFonts w:ascii="Arial" w:hAnsi="Arial" w:cs="Arial"/>
                <w:b w:val="1"/>
                <w:bCs w:val="1"/>
                <w:color w:val="FF0000"/>
                <w:sz w:val="22"/>
                <w:szCs w:val="22"/>
              </w:rPr>
              <w:t>dd</w:t>
            </w:r>
            <w:proofErr w:type="spellEnd"/>
            <w:r w:rsidRPr="19D8BD5A" w:rsidR="00C31C73">
              <w:rPr>
                <w:rFonts w:ascii="Arial" w:hAnsi="Arial" w:cs="Arial"/>
                <w:b w:val="1"/>
                <w:bCs w:val="1"/>
                <w:color w:val="FF0000"/>
                <w:sz w:val="22"/>
                <w:szCs w:val="22"/>
              </w:rPr>
              <w:t>)</w:t>
            </w:r>
          </w:p>
        </w:tc>
        <w:tc>
          <w:tcPr>
            <w:tcW w:w="4840" w:type="dxa"/>
            <w:tcMar/>
            <w:hideMark/>
          </w:tcPr>
          <w:p w:rsidRPr="00D924A0" w:rsidR="00C31C73" w:rsidP="00C31C73" w:rsidRDefault="00C31C73" w14:paraId="4897B0D2"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 xml:space="preserve">befinden sich Dachflächenfenster und Dachgauben nicht mindestens 1,25 m von den Brandwänden entfernt und werden von den Brandwänden auch nicht mindestens 30 cm überragt, vgl. hierzu Gutachten Faßbender (Anlage K 2), S. 13 - 17, 24 -28, </w:t>
            </w:r>
          </w:p>
        </w:tc>
        <w:tc>
          <w:tcPr>
            <w:tcW w:w="3099" w:type="dxa"/>
            <w:tcMar/>
          </w:tcPr>
          <w:p w:rsidRPr="00D924A0" w:rsidR="00C31C73" w:rsidP="002A37DC" w:rsidRDefault="00C31C73" w14:paraId="4897B0D3" w14:textId="77777777">
            <w:pPr>
              <w:spacing w:line="280" w:lineRule="exact"/>
              <w:jc w:val="both"/>
              <w:rPr>
                <w:rFonts w:ascii="Arial" w:hAnsi="Arial" w:cs="Arial"/>
                <w:color w:val="000000"/>
                <w:sz w:val="22"/>
                <w:szCs w:val="22"/>
              </w:rPr>
            </w:pPr>
            <w:r>
              <w:rPr>
                <w:rFonts w:ascii="Arial" w:hAnsi="Arial" w:cs="Arial"/>
                <w:color w:val="000000"/>
                <w:sz w:val="22"/>
                <w:szCs w:val="22"/>
              </w:rPr>
              <w:t xml:space="preserve">Wegen der Erhöhung überragt die Brandwand die Dachflächenfenster und Dachgauben um mindestens 30 cm </w:t>
            </w:r>
          </w:p>
        </w:tc>
        <w:tc>
          <w:tcPr>
            <w:tcW w:w="2972" w:type="dxa"/>
            <w:tcMar/>
          </w:tcPr>
          <w:p w:rsidRPr="00D924A0" w:rsidR="00C31C73" w:rsidP="002A37DC" w:rsidRDefault="00C31C73" w14:paraId="4897B0D4" w14:textId="77777777">
            <w:pPr>
              <w:spacing w:line="280" w:lineRule="exact"/>
              <w:jc w:val="both"/>
              <w:rPr>
                <w:rFonts w:ascii="Arial" w:hAnsi="Arial" w:cs="Arial"/>
                <w:color w:val="000000"/>
                <w:sz w:val="22"/>
                <w:szCs w:val="22"/>
              </w:rPr>
            </w:pPr>
          </w:p>
        </w:tc>
        <w:tc>
          <w:tcPr>
            <w:tcW w:w="2972" w:type="dxa"/>
            <w:tcMar/>
          </w:tcPr>
          <w:p w:rsidRPr="0036202A" w:rsidR="0036202A" w:rsidP="19D8BD5A" w:rsidRDefault="0036202A" w14:paraId="27D5AB52" w14:textId="77777777">
            <w:pPr>
              <w:spacing w:line="280" w:lineRule="exact"/>
              <w:jc w:val="both"/>
              <w:rPr>
                <w:rFonts w:ascii="Arial" w:hAnsi="Arial" w:cs="Arial"/>
                <w:b w:val="1"/>
                <w:bCs w:val="1"/>
                <w:color w:val="000000" w:themeColor="text1"/>
                <w:sz w:val="22"/>
                <w:szCs w:val="22"/>
              </w:rPr>
            </w:pPr>
            <w:r w:rsidRPr="19D8BD5A" w:rsidR="0036202A">
              <w:rPr>
                <w:rFonts w:ascii="Arial" w:hAnsi="Arial" w:cs="Arial"/>
                <w:color w:val="000000" w:themeColor="text1" w:themeTint="FF" w:themeShade="FF"/>
                <w:sz w:val="22"/>
                <w:szCs w:val="22"/>
              </w:rPr>
              <w:t xml:space="preserve">Die Ausführung von Dachgauben und Dachflächenfenstern </w:t>
            </w:r>
            <w:r w:rsidRPr="19D8BD5A" w:rsidR="0036202A">
              <w:rPr>
                <w:rFonts w:ascii="Arial" w:hAnsi="Arial" w:cs="Arial"/>
                <w:b w:val="1"/>
                <w:bCs w:val="1"/>
                <w:color w:val="000000" w:themeColor="text1" w:themeTint="FF" w:themeShade="FF"/>
                <w:sz w:val="22"/>
                <w:szCs w:val="22"/>
              </w:rPr>
              <w:t xml:space="preserve">entspricht hinsichtlich </w:t>
            </w:r>
          </w:p>
          <w:p w:rsidRPr="0036202A" w:rsidR="0036202A" w:rsidP="0036202A" w:rsidRDefault="0036202A" w14:paraId="4B1A41E1" w14:textId="77777777">
            <w:pPr>
              <w:spacing w:line="280" w:lineRule="exact"/>
              <w:jc w:val="both"/>
              <w:rPr>
                <w:rFonts w:ascii="Arial" w:hAnsi="Arial" w:cs="Arial"/>
                <w:color w:val="000000" w:themeColor="text1"/>
                <w:sz w:val="22"/>
                <w:szCs w:val="22"/>
              </w:rPr>
            </w:pPr>
            <w:r w:rsidRPr="19D8BD5A" w:rsidR="0036202A">
              <w:rPr>
                <w:rFonts w:ascii="Arial" w:hAnsi="Arial" w:cs="Arial"/>
                <w:b w:val="1"/>
                <w:bCs w:val="1"/>
                <w:color w:val="000000" w:themeColor="text1" w:themeTint="FF" w:themeShade="FF"/>
                <w:sz w:val="22"/>
                <w:szCs w:val="22"/>
              </w:rPr>
              <w:t>ihrer Abstände zu den Brandwänden den Anforderungen</w:t>
            </w:r>
            <w:r w:rsidRPr="19D8BD5A" w:rsidR="0036202A">
              <w:rPr>
                <w:rFonts w:ascii="Arial" w:hAnsi="Arial" w:cs="Arial"/>
                <w:color w:val="000000" w:themeColor="text1" w:themeTint="FF" w:themeShade="FF"/>
                <w:sz w:val="22"/>
                <w:szCs w:val="22"/>
              </w:rPr>
              <w:t xml:space="preserve"> gem. </w:t>
            </w:r>
            <w:proofErr w:type="spellStart"/>
            <w:r w:rsidRPr="19D8BD5A" w:rsidR="0036202A">
              <w:rPr>
                <w:rFonts w:ascii="Arial" w:hAnsi="Arial" w:cs="Arial"/>
                <w:color w:val="000000" w:themeColor="text1" w:themeTint="FF" w:themeShade="FF"/>
                <w:sz w:val="22"/>
                <w:szCs w:val="22"/>
              </w:rPr>
              <w:t>BauO</w:t>
            </w:r>
            <w:proofErr w:type="spellEnd"/>
            <w:r w:rsidRPr="19D8BD5A" w:rsidR="0036202A">
              <w:rPr>
                <w:rFonts w:ascii="Arial" w:hAnsi="Arial" w:cs="Arial"/>
                <w:color w:val="000000" w:themeColor="text1" w:themeTint="FF" w:themeShade="FF"/>
                <w:sz w:val="22"/>
                <w:szCs w:val="22"/>
              </w:rPr>
              <w:t xml:space="preserve"> NRW § 32 </w:t>
            </w:r>
          </w:p>
          <w:p w:rsidRPr="0036202A" w:rsidR="0036202A" w:rsidP="0036202A" w:rsidRDefault="0036202A" w14:paraId="495E2D74" w14:textId="77777777">
            <w:pPr>
              <w:spacing w:line="280" w:lineRule="exact"/>
              <w:jc w:val="both"/>
              <w:rPr>
                <w:rFonts w:ascii="Arial" w:hAnsi="Arial" w:cs="Arial"/>
                <w:color w:val="000000" w:themeColor="text1"/>
                <w:sz w:val="22"/>
                <w:szCs w:val="22"/>
              </w:rPr>
            </w:pPr>
            <w:r w:rsidRPr="19D8BD5A" w:rsidR="0036202A">
              <w:rPr>
                <w:rFonts w:ascii="Arial" w:hAnsi="Arial" w:cs="Arial"/>
                <w:color w:val="000000" w:themeColor="text1" w:themeTint="FF" w:themeShade="FF"/>
                <w:sz w:val="22"/>
                <w:szCs w:val="22"/>
              </w:rPr>
              <w:t xml:space="preserve">Abs. 5. </w:t>
            </w:r>
            <w:r w:rsidRPr="19D8BD5A" w:rsidR="0036202A">
              <w:rPr>
                <w:rFonts w:ascii="Arial" w:hAnsi="Arial" w:cs="Arial"/>
                <w:b w:val="1"/>
                <w:bCs w:val="1"/>
                <w:color w:val="000000" w:themeColor="text1" w:themeTint="FF" w:themeShade="FF"/>
                <w:sz w:val="22"/>
                <w:szCs w:val="22"/>
              </w:rPr>
              <w:t>Da die Brandwände mindestens 30 cm</w:t>
            </w:r>
            <w:r w:rsidRPr="19D8BD5A" w:rsidR="0036202A">
              <w:rPr>
                <w:rFonts w:ascii="Arial" w:hAnsi="Arial" w:cs="Arial"/>
                <w:color w:val="000000" w:themeColor="text1" w:themeTint="FF" w:themeShade="FF"/>
                <w:sz w:val="22"/>
                <w:szCs w:val="22"/>
              </w:rPr>
              <w:t xml:space="preserve"> über die Bedachung (Hochpunkt </w:t>
            </w:r>
          </w:p>
          <w:p w:rsidRPr="0036202A" w:rsidR="0036202A" w:rsidP="19D8BD5A" w:rsidRDefault="0036202A" w14:paraId="3D029761" w14:textId="77777777">
            <w:pPr>
              <w:spacing w:line="280" w:lineRule="exact"/>
              <w:jc w:val="both"/>
              <w:rPr>
                <w:rFonts w:ascii="Arial" w:hAnsi="Arial" w:cs="Arial"/>
                <w:b w:val="1"/>
                <w:bCs w:val="1"/>
                <w:color w:val="000000" w:themeColor="text1"/>
                <w:sz w:val="22"/>
                <w:szCs w:val="22"/>
              </w:rPr>
            </w:pPr>
            <w:r w:rsidRPr="19D8BD5A" w:rsidR="0036202A">
              <w:rPr>
                <w:rFonts w:ascii="Arial" w:hAnsi="Arial" w:cs="Arial"/>
                <w:color w:val="000000" w:themeColor="text1" w:themeTint="FF" w:themeShade="FF"/>
                <w:sz w:val="22"/>
                <w:szCs w:val="22"/>
              </w:rPr>
              <w:t>Dachdeckung) geführt sind, sind für Dachgauben und Dachflächenfenster</w:t>
            </w:r>
            <w:r w:rsidRPr="19D8BD5A" w:rsidR="0036202A">
              <w:rPr>
                <w:rFonts w:ascii="Arial" w:hAnsi="Arial" w:cs="Arial"/>
                <w:b w:val="1"/>
                <w:bCs w:val="1"/>
                <w:color w:val="000000" w:themeColor="text1" w:themeTint="FF" w:themeShade="FF"/>
                <w:sz w:val="22"/>
                <w:szCs w:val="22"/>
              </w:rPr>
              <w:t xml:space="preserve"> keine </w:t>
            </w:r>
          </w:p>
          <w:p w:rsidR="3D453229" w:rsidP="0036202A" w:rsidRDefault="0036202A" w14:paraId="4FC14EAF" w14:textId="27762EB8">
            <w:pPr>
              <w:spacing w:line="280" w:lineRule="exact"/>
              <w:jc w:val="both"/>
              <w:rPr>
                <w:rFonts w:ascii="Arial" w:hAnsi="Arial" w:cs="Arial"/>
                <w:color w:val="000000" w:themeColor="text1"/>
                <w:sz w:val="22"/>
                <w:szCs w:val="22"/>
              </w:rPr>
            </w:pPr>
            <w:r w:rsidRPr="19D8BD5A" w:rsidR="0036202A">
              <w:rPr>
                <w:rFonts w:ascii="Arial" w:hAnsi="Arial" w:cs="Arial"/>
                <w:b w:val="1"/>
                <w:bCs w:val="1"/>
                <w:color w:val="000000" w:themeColor="text1" w:themeTint="FF" w:themeShade="FF"/>
                <w:sz w:val="22"/>
                <w:szCs w:val="22"/>
              </w:rPr>
              <w:t>Mindestabstände</w:t>
            </w:r>
            <w:r w:rsidRPr="19D8BD5A" w:rsidR="0036202A">
              <w:rPr>
                <w:rFonts w:ascii="Arial" w:hAnsi="Arial" w:cs="Arial"/>
                <w:color w:val="000000" w:themeColor="text1" w:themeTint="FF" w:themeShade="FF"/>
                <w:sz w:val="22"/>
                <w:szCs w:val="22"/>
              </w:rPr>
              <w:t xml:space="preserve"> von Brandwänden gefordert.</w:t>
            </w:r>
          </w:p>
        </w:tc>
      </w:tr>
      <w:tr w:rsidRPr="001025D1" w:rsidR="00C31C73" w:rsidTr="19D8BD5A" w14:paraId="4897B0DA" w14:textId="77777777">
        <w:trPr>
          <w:cantSplit/>
          <w:trHeight w:val="300"/>
        </w:trPr>
        <w:tc>
          <w:tcPr>
            <w:tcW w:w="565" w:type="dxa"/>
            <w:noWrap/>
            <w:tcMar/>
            <w:hideMark/>
          </w:tcPr>
          <w:p w:rsidRPr="00D924A0" w:rsidR="00C31C73" w:rsidP="19D8BD5A" w:rsidRDefault="00C31C73" w14:paraId="4897B0D6" w14:textId="77777777">
            <w:pPr>
              <w:spacing w:line="280" w:lineRule="exact"/>
              <w:jc w:val="right"/>
              <w:rPr>
                <w:rFonts w:ascii="Arial" w:hAnsi="Arial" w:cs="Arial"/>
                <w:b w:val="1"/>
                <w:bCs w:val="1"/>
                <w:color w:val="FF0000"/>
                <w:sz w:val="22"/>
                <w:szCs w:val="22"/>
              </w:rPr>
            </w:pPr>
            <w:proofErr w:type="spellStart"/>
            <w:r w:rsidRPr="19D8BD5A" w:rsidR="00C31C73">
              <w:rPr>
                <w:rFonts w:ascii="Arial" w:hAnsi="Arial" w:cs="Arial"/>
                <w:b w:val="1"/>
                <w:bCs w:val="1"/>
                <w:color w:val="FF0000"/>
                <w:sz w:val="22"/>
                <w:szCs w:val="22"/>
              </w:rPr>
              <w:t>ee</w:t>
            </w:r>
            <w:proofErr w:type="spellEnd"/>
            <w:r w:rsidRPr="19D8BD5A" w:rsidR="00C31C73">
              <w:rPr>
                <w:rFonts w:ascii="Arial" w:hAnsi="Arial" w:cs="Arial"/>
                <w:b w:val="1"/>
                <w:bCs w:val="1"/>
                <w:color w:val="FF0000"/>
                <w:sz w:val="22"/>
                <w:szCs w:val="22"/>
              </w:rPr>
              <w:t>)</w:t>
            </w:r>
          </w:p>
        </w:tc>
        <w:tc>
          <w:tcPr>
            <w:tcW w:w="4840" w:type="dxa"/>
            <w:tcMar/>
            <w:hideMark/>
          </w:tcPr>
          <w:p w:rsidRPr="00D924A0" w:rsidR="00C31C73" w:rsidP="00C31C73" w:rsidRDefault="00C31C73" w14:paraId="4897B0D7"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ist die Mauerkrone der hofseitigen Giebelwand/Gebäudetrennwand zum rechten (westlichen) Nachbarn zu niedrig und mit brennbaren Baustoffen ausgeführt vgl. hierzu Gutachten Faßbender (Anlage K 2), S. 22, 23, 24 -28,</w:t>
            </w:r>
          </w:p>
        </w:tc>
        <w:tc>
          <w:tcPr>
            <w:tcW w:w="3099" w:type="dxa"/>
            <w:tcMar/>
          </w:tcPr>
          <w:p w:rsidRPr="00D924A0" w:rsidR="00C31C73" w:rsidP="002A37DC" w:rsidRDefault="00C31C73" w14:paraId="4897B0D8" w14:textId="77777777">
            <w:pPr>
              <w:spacing w:line="280" w:lineRule="exact"/>
              <w:jc w:val="both"/>
              <w:rPr>
                <w:rFonts w:ascii="Arial" w:hAnsi="Arial" w:cs="Arial"/>
                <w:color w:val="000000"/>
                <w:sz w:val="22"/>
                <w:szCs w:val="22"/>
              </w:rPr>
            </w:pPr>
            <w:r>
              <w:rPr>
                <w:rFonts w:ascii="Arial" w:hAnsi="Arial" w:cs="Arial"/>
                <w:color w:val="000000"/>
                <w:sz w:val="22"/>
                <w:szCs w:val="22"/>
              </w:rPr>
              <w:t>Mauerkrone ist mit nicht brennbaren Materialien erhöht worden</w:t>
            </w:r>
          </w:p>
        </w:tc>
        <w:tc>
          <w:tcPr>
            <w:tcW w:w="2972" w:type="dxa"/>
            <w:tcMar/>
          </w:tcPr>
          <w:p w:rsidRPr="00D924A0" w:rsidR="00C31C73" w:rsidP="002A37DC" w:rsidRDefault="00C31C73" w14:paraId="4897B0D9" w14:textId="77777777">
            <w:pPr>
              <w:spacing w:line="280" w:lineRule="exact"/>
              <w:jc w:val="both"/>
              <w:rPr>
                <w:rFonts w:ascii="Arial" w:hAnsi="Arial" w:cs="Arial"/>
                <w:color w:val="000000"/>
                <w:sz w:val="22"/>
                <w:szCs w:val="22"/>
              </w:rPr>
            </w:pPr>
          </w:p>
        </w:tc>
        <w:tc>
          <w:tcPr>
            <w:tcW w:w="2972" w:type="dxa"/>
            <w:tcMar/>
          </w:tcPr>
          <w:p w:rsidRPr="00BD3B91" w:rsidR="00BD3B91" w:rsidP="00BD3B91" w:rsidRDefault="00BD3B91" w14:paraId="61AD1B5E" w14:textId="77777777">
            <w:pPr>
              <w:spacing w:line="280" w:lineRule="exact"/>
              <w:jc w:val="both"/>
              <w:rPr>
                <w:rFonts w:ascii="Arial" w:hAnsi="Arial" w:cs="Arial"/>
                <w:color w:val="000000" w:themeColor="text1"/>
                <w:sz w:val="22"/>
                <w:szCs w:val="22"/>
              </w:rPr>
            </w:pPr>
            <w:r w:rsidRPr="00BD3B91">
              <w:rPr>
                <w:rFonts w:ascii="Arial" w:hAnsi="Arial" w:cs="Arial"/>
                <w:color w:val="000000" w:themeColor="text1"/>
                <w:sz w:val="22"/>
                <w:szCs w:val="22"/>
              </w:rPr>
              <w:t xml:space="preserve">Die Mauerkrone der Brandwand zum westlichen Nachbarn (Hausnr. 39) liegt mit ca. </w:t>
            </w:r>
          </w:p>
          <w:p w:rsidRPr="00BD3B91" w:rsidR="00BD3B91" w:rsidP="00BD3B91" w:rsidRDefault="00BD3B91" w14:paraId="48FFC0A3" w14:textId="77777777">
            <w:pPr>
              <w:spacing w:line="280" w:lineRule="exact"/>
              <w:jc w:val="both"/>
              <w:rPr>
                <w:rFonts w:ascii="Arial" w:hAnsi="Arial" w:cs="Arial"/>
                <w:color w:val="000000" w:themeColor="text1"/>
                <w:sz w:val="22"/>
                <w:szCs w:val="22"/>
              </w:rPr>
            </w:pPr>
            <w:r w:rsidRPr="00BD3B91">
              <w:rPr>
                <w:rFonts w:ascii="Arial" w:hAnsi="Arial" w:cs="Arial"/>
                <w:color w:val="000000" w:themeColor="text1"/>
                <w:sz w:val="22"/>
                <w:szCs w:val="22"/>
              </w:rPr>
              <w:t xml:space="preserve">33 cm oberhalb der Bedachung höher als die gem. BauO NRW § 30 (5) geforderte </w:t>
            </w:r>
          </w:p>
          <w:p w:rsidRPr="00BD3B91" w:rsidR="00BD3B91" w:rsidP="00BD3B91" w:rsidRDefault="00BD3B91" w14:paraId="168DFEBD" w14:textId="77777777">
            <w:pPr>
              <w:spacing w:line="280" w:lineRule="exact"/>
              <w:jc w:val="both"/>
              <w:rPr>
                <w:rFonts w:ascii="Arial" w:hAnsi="Arial" w:cs="Arial"/>
                <w:color w:val="000000" w:themeColor="text1"/>
                <w:sz w:val="22"/>
                <w:szCs w:val="22"/>
              </w:rPr>
            </w:pPr>
            <w:r w:rsidRPr="00BD3B91">
              <w:rPr>
                <w:rFonts w:ascii="Arial" w:hAnsi="Arial" w:cs="Arial"/>
                <w:color w:val="000000" w:themeColor="text1"/>
                <w:sz w:val="22"/>
                <w:szCs w:val="22"/>
              </w:rPr>
              <w:t>Höhe von 30 cm.</w:t>
            </w:r>
          </w:p>
          <w:p w:rsidRPr="00BD3B91" w:rsidR="00BD3B91" w:rsidP="00BD3B91" w:rsidRDefault="00BD3B91" w14:paraId="6072641C" w14:textId="77777777">
            <w:pPr>
              <w:spacing w:line="280" w:lineRule="exact"/>
              <w:jc w:val="both"/>
              <w:rPr>
                <w:rFonts w:ascii="Arial" w:hAnsi="Arial" w:cs="Arial"/>
                <w:color w:val="000000" w:themeColor="text1"/>
                <w:sz w:val="22"/>
                <w:szCs w:val="22"/>
              </w:rPr>
            </w:pPr>
            <w:r w:rsidRPr="00BD3B91">
              <w:rPr>
                <w:rFonts w:ascii="Arial" w:hAnsi="Arial" w:cs="Arial"/>
                <w:color w:val="000000" w:themeColor="text1"/>
                <w:sz w:val="22"/>
                <w:szCs w:val="22"/>
              </w:rPr>
              <w:t xml:space="preserve">Die Mauerkrone der Brandwand zum westlichen Nachbarn ist gem. BauO NRW § </w:t>
            </w:r>
          </w:p>
          <w:p w:rsidRPr="00BD3B91" w:rsidR="00BD3B91" w:rsidP="00BD3B91" w:rsidRDefault="00BD3B91" w14:paraId="1F778301" w14:textId="77777777">
            <w:pPr>
              <w:spacing w:line="280" w:lineRule="exact"/>
              <w:jc w:val="both"/>
              <w:rPr>
                <w:rFonts w:ascii="Arial" w:hAnsi="Arial" w:cs="Arial"/>
                <w:color w:val="000000" w:themeColor="text1"/>
                <w:sz w:val="22"/>
                <w:szCs w:val="22"/>
              </w:rPr>
            </w:pPr>
            <w:r w:rsidRPr="00BD3B91">
              <w:rPr>
                <w:rFonts w:ascii="Arial" w:hAnsi="Arial" w:cs="Arial"/>
                <w:color w:val="000000" w:themeColor="text1"/>
                <w:sz w:val="22"/>
                <w:szCs w:val="22"/>
              </w:rPr>
              <w:t>30 (5) ausreichend hoch.</w:t>
            </w:r>
          </w:p>
          <w:p w:rsidRPr="00BD3B91" w:rsidR="00BD3B91" w:rsidP="19D8BD5A" w:rsidRDefault="00BD3B91" w14:paraId="46E9885E" w14:textId="77777777">
            <w:pPr>
              <w:spacing w:line="280" w:lineRule="exact"/>
              <w:jc w:val="both"/>
              <w:rPr>
                <w:rFonts w:ascii="Arial" w:hAnsi="Arial" w:cs="Arial"/>
                <w:b w:val="1"/>
                <w:bCs w:val="1"/>
                <w:color w:val="000000" w:themeColor="text1"/>
                <w:sz w:val="22"/>
                <w:szCs w:val="22"/>
              </w:rPr>
            </w:pPr>
            <w:r w:rsidRPr="19D8BD5A" w:rsidR="00BD3B91">
              <w:rPr>
                <w:rFonts w:ascii="Arial" w:hAnsi="Arial" w:cs="Arial"/>
                <w:color w:val="000000" w:themeColor="text1" w:themeTint="FF" w:themeShade="FF"/>
                <w:sz w:val="22"/>
                <w:szCs w:val="22"/>
              </w:rPr>
              <w:t>I</w:t>
            </w:r>
            <w:r w:rsidRPr="19D8BD5A" w:rsidR="00BD3B91">
              <w:rPr>
                <w:rFonts w:ascii="Arial" w:hAnsi="Arial" w:cs="Arial"/>
                <w:b w:val="1"/>
                <w:bCs w:val="1"/>
                <w:color w:val="000000" w:themeColor="text1" w:themeTint="FF" w:themeShade="FF"/>
                <w:sz w:val="22"/>
                <w:szCs w:val="22"/>
              </w:rPr>
              <w:t xml:space="preserve">n die Brandwand sind, entgegen der Bestimmungen der </w:t>
            </w:r>
            <w:proofErr w:type="spellStart"/>
            <w:r w:rsidRPr="19D8BD5A" w:rsidR="00BD3B91">
              <w:rPr>
                <w:rFonts w:ascii="Arial" w:hAnsi="Arial" w:cs="Arial"/>
                <w:b w:val="1"/>
                <w:bCs w:val="1"/>
                <w:color w:val="000000" w:themeColor="text1" w:themeTint="FF" w:themeShade="FF"/>
                <w:sz w:val="22"/>
                <w:szCs w:val="22"/>
              </w:rPr>
              <w:t>BauO</w:t>
            </w:r>
            <w:proofErr w:type="spellEnd"/>
            <w:r w:rsidRPr="19D8BD5A" w:rsidR="00BD3B91">
              <w:rPr>
                <w:rFonts w:ascii="Arial" w:hAnsi="Arial" w:cs="Arial"/>
                <w:b w:val="1"/>
                <w:bCs w:val="1"/>
                <w:color w:val="000000" w:themeColor="text1" w:themeTint="FF" w:themeShade="FF"/>
                <w:sz w:val="22"/>
                <w:szCs w:val="22"/>
              </w:rPr>
              <w:t xml:space="preserve"> NRW§ 30 (7), </w:t>
            </w:r>
          </w:p>
          <w:p w:rsidR="3D453229" w:rsidP="00BD3B91" w:rsidRDefault="00BD3B91" w14:paraId="2EF32F27" w14:textId="0821512C">
            <w:pPr>
              <w:spacing w:line="280" w:lineRule="exact"/>
              <w:jc w:val="both"/>
              <w:rPr>
                <w:rFonts w:ascii="Arial" w:hAnsi="Arial" w:cs="Arial"/>
                <w:color w:val="000000" w:themeColor="text1"/>
                <w:sz w:val="22"/>
                <w:szCs w:val="22"/>
              </w:rPr>
            </w:pPr>
            <w:r w:rsidRPr="19D8BD5A" w:rsidR="00BD3B91">
              <w:rPr>
                <w:rFonts w:ascii="Arial" w:hAnsi="Arial" w:cs="Arial"/>
                <w:b w:val="1"/>
                <w:bCs w:val="1"/>
                <w:color w:val="000000" w:themeColor="text1" w:themeTint="FF" w:themeShade="FF"/>
                <w:sz w:val="22"/>
                <w:szCs w:val="22"/>
              </w:rPr>
              <w:t>brennbare Baustoffe eingebaut.</w:t>
            </w:r>
          </w:p>
        </w:tc>
      </w:tr>
      <w:tr w:rsidRPr="001025D1" w:rsidR="00C31C73" w:rsidTr="19D8BD5A" w14:paraId="4897B0DF" w14:textId="77777777">
        <w:trPr>
          <w:cantSplit/>
          <w:trHeight w:val="300"/>
        </w:trPr>
        <w:tc>
          <w:tcPr>
            <w:tcW w:w="565" w:type="dxa"/>
            <w:noWrap/>
            <w:tcMar/>
          </w:tcPr>
          <w:p w:rsidRPr="00D924A0" w:rsidR="00C31C73" w:rsidP="002A37DC" w:rsidRDefault="00C31C73" w14:paraId="4897B0DB" w14:textId="77777777">
            <w:pPr>
              <w:spacing w:line="280" w:lineRule="exact"/>
              <w:rPr>
                <w:rFonts w:ascii="Arial" w:hAnsi="Arial" w:cs="Arial"/>
                <w:b/>
                <w:color w:val="000000"/>
                <w:sz w:val="22"/>
                <w:szCs w:val="22"/>
              </w:rPr>
            </w:pPr>
          </w:p>
        </w:tc>
        <w:tc>
          <w:tcPr>
            <w:tcW w:w="4840" w:type="dxa"/>
            <w:tcMar/>
          </w:tcPr>
          <w:p w:rsidRPr="00D924A0" w:rsidR="00C31C73" w:rsidP="002A37DC" w:rsidRDefault="00C31C73" w14:paraId="4897B0DC" w14:textId="77777777">
            <w:pPr>
              <w:spacing w:line="280" w:lineRule="exact"/>
              <w:jc w:val="both"/>
              <w:rPr>
                <w:rFonts w:ascii="Arial" w:hAnsi="Arial" w:cs="Arial"/>
                <w:b/>
                <w:color w:val="000000"/>
                <w:sz w:val="22"/>
                <w:szCs w:val="22"/>
              </w:rPr>
            </w:pPr>
          </w:p>
        </w:tc>
        <w:tc>
          <w:tcPr>
            <w:tcW w:w="3099" w:type="dxa"/>
            <w:tcMar/>
          </w:tcPr>
          <w:p w:rsidRPr="00D924A0" w:rsidR="00C31C73" w:rsidP="002A37DC" w:rsidRDefault="00C31C73" w14:paraId="4897B0DD" w14:textId="77777777">
            <w:pPr>
              <w:spacing w:line="280" w:lineRule="exact"/>
              <w:jc w:val="both"/>
              <w:rPr>
                <w:rFonts w:ascii="Arial" w:hAnsi="Arial" w:cs="Arial"/>
                <w:b/>
                <w:color w:val="000000"/>
                <w:sz w:val="22"/>
                <w:szCs w:val="22"/>
              </w:rPr>
            </w:pPr>
            <w:r>
              <w:rPr>
                <w:rFonts w:ascii="Arial" w:hAnsi="Arial" w:cs="Arial"/>
                <w:color w:val="000000"/>
                <w:sz w:val="22"/>
                <w:szCs w:val="22"/>
              </w:rPr>
              <w:t>Alle Maßnahmen zu a) aa) - ee) sollen bis spätestens August 2020 vorgenommen worden sein und durch Rechnung vom 17.06.20202, Anlage B 1, abgegolten</w:t>
            </w:r>
          </w:p>
        </w:tc>
        <w:tc>
          <w:tcPr>
            <w:tcW w:w="2972" w:type="dxa"/>
            <w:tcMar/>
          </w:tcPr>
          <w:p w:rsidRPr="00D924A0" w:rsidR="00C31C73" w:rsidP="002A37DC" w:rsidRDefault="00C31C73" w14:paraId="4897B0DE" w14:textId="77777777">
            <w:pPr>
              <w:spacing w:line="280" w:lineRule="exact"/>
              <w:jc w:val="both"/>
              <w:rPr>
                <w:rFonts w:ascii="Arial" w:hAnsi="Arial" w:cs="Arial"/>
                <w:b/>
                <w:color w:val="000000"/>
                <w:sz w:val="22"/>
                <w:szCs w:val="22"/>
              </w:rPr>
            </w:pPr>
          </w:p>
        </w:tc>
        <w:tc>
          <w:tcPr>
            <w:tcW w:w="2972" w:type="dxa"/>
            <w:tcMar/>
          </w:tcPr>
          <w:p w:rsidR="3D453229" w:rsidP="3D453229" w:rsidRDefault="3D453229" w14:paraId="44418DA6" w14:textId="1B1E0C45">
            <w:pPr>
              <w:spacing w:line="280" w:lineRule="exact"/>
              <w:jc w:val="both"/>
              <w:rPr>
                <w:rFonts w:ascii="Arial" w:hAnsi="Arial" w:cs="Arial"/>
                <w:b/>
                <w:bCs/>
                <w:color w:val="000000" w:themeColor="text1"/>
                <w:sz w:val="22"/>
                <w:szCs w:val="22"/>
              </w:rPr>
            </w:pPr>
          </w:p>
        </w:tc>
      </w:tr>
      <w:tr w:rsidRPr="001025D1" w:rsidR="00C31C73" w:rsidTr="19D8BD5A" w14:paraId="4897B0E5" w14:textId="77777777">
        <w:trPr>
          <w:cantSplit/>
          <w:trHeight w:val="300"/>
        </w:trPr>
        <w:tc>
          <w:tcPr>
            <w:tcW w:w="565" w:type="dxa"/>
            <w:noWrap/>
            <w:tcMar/>
            <w:hideMark/>
          </w:tcPr>
          <w:p w:rsidRPr="00D924A0" w:rsidR="00C31C73" w:rsidP="002A37DC" w:rsidRDefault="00C31C73" w14:paraId="4897B0E0" w14:textId="77777777">
            <w:pPr>
              <w:spacing w:line="280" w:lineRule="exact"/>
              <w:rPr>
                <w:rFonts w:ascii="Arial" w:hAnsi="Arial" w:cs="Arial"/>
                <w:b/>
                <w:color w:val="000000"/>
                <w:sz w:val="22"/>
                <w:szCs w:val="22"/>
              </w:rPr>
            </w:pPr>
            <w:r w:rsidRPr="00D924A0">
              <w:rPr>
                <w:rFonts w:ascii="Arial" w:hAnsi="Arial" w:cs="Arial"/>
                <w:b/>
                <w:color w:val="000000"/>
                <w:sz w:val="22"/>
                <w:szCs w:val="22"/>
              </w:rPr>
              <w:lastRenderedPageBreak/>
              <w:t xml:space="preserve">b) </w:t>
            </w:r>
          </w:p>
        </w:tc>
        <w:tc>
          <w:tcPr>
            <w:tcW w:w="4840" w:type="dxa"/>
            <w:tcMar/>
            <w:hideMark/>
          </w:tcPr>
          <w:p w:rsidRPr="00D924A0" w:rsidR="00C31C73" w:rsidP="002A37DC" w:rsidRDefault="00C31C73" w14:paraId="4897B0E1" w14:textId="77777777">
            <w:pPr>
              <w:spacing w:line="280" w:lineRule="exact"/>
              <w:jc w:val="both"/>
              <w:rPr>
                <w:rFonts w:ascii="Arial" w:hAnsi="Arial" w:cs="Arial"/>
                <w:b/>
                <w:color w:val="000000"/>
                <w:sz w:val="22"/>
                <w:szCs w:val="22"/>
              </w:rPr>
            </w:pPr>
            <w:r w:rsidRPr="00D924A0">
              <w:rPr>
                <w:rFonts w:ascii="Arial" w:hAnsi="Arial" w:cs="Arial"/>
                <w:b/>
                <w:color w:val="000000"/>
                <w:sz w:val="22"/>
                <w:szCs w:val="22"/>
              </w:rPr>
              <w:t>(Dach mit Gauben, Anschlüsse und Einfassungen, u. a.)</w:t>
            </w:r>
          </w:p>
          <w:p w:rsidRPr="00D924A0" w:rsidR="00C31C73" w:rsidP="002A37DC" w:rsidRDefault="00C31C73" w14:paraId="4897B0E2"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 xml:space="preserve">Entgegen den a. a. R. d. T., die u. a. auf S. 33, 34, 39, 40, 43 im Gutachten Faßbender (Anlage K 2) zitiert sind, </w:t>
            </w:r>
          </w:p>
        </w:tc>
        <w:tc>
          <w:tcPr>
            <w:tcW w:w="3099" w:type="dxa"/>
            <w:tcMar/>
          </w:tcPr>
          <w:p w:rsidRPr="00C31C73" w:rsidR="00C31C73" w:rsidP="002A37DC" w:rsidRDefault="00C31C73" w14:paraId="4897B0E3" w14:textId="77777777">
            <w:pPr>
              <w:spacing w:line="280" w:lineRule="exact"/>
              <w:jc w:val="both"/>
              <w:rPr>
                <w:rFonts w:ascii="Arial" w:hAnsi="Arial" w:cs="Arial"/>
                <w:color w:val="000000"/>
                <w:sz w:val="22"/>
                <w:szCs w:val="22"/>
              </w:rPr>
            </w:pPr>
            <w:r>
              <w:rPr>
                <w:rFonts w:ascii="Arial" w:hAnsi="Arial" w:cs="Arial"/>
                <w:color w:val="000000"/>
                <w:sz w:val="22"/>
                <w:szCs w:val="22"/>
              </w:rPr>
              <w:t>Alle zu 1b) genannten Mängel sind vollständig und fachgerecht gemäß Auftragsbestätigung vom 01.10.2019, Anlage B 2, beseitigt. Die Leistungen sollen gemäß Rechnungen vom 01.08., 08.08., 03.09.2019 und 01.09.2020 über insgesamt 28.684,95 EUR belegt und abgerechnet sein, vgl. Anlagen B3 - B8</w:t>
            </w:r>
          </w:p>
        </w:tc>
        <w:tc>
          <w:tcPr>
            <w:tcW w:w="2972" w:type="dxa"/>
            <w:tcMar/>
          </w:tcPr>
          <w:p w:rsidRPr="00D924A0" w:rsidR="00C31C73" w:rsidP="7BE51A84" w:rsidRDefault="64765101" w14:paraId="7F44E508" w14:textId="6954ACE8">
            <w:pPr>
              <w:spacing w:line="280" w:lineRule="exact"/>
              <w:jc w:val="both"/>
              <w:rPr>
                <w:rFonts w:ascii="Arial" w:hAnsi="Arial" w:cs="Arial"/>
                <w:b/>
                <w:bCs/>
                <w:color w:val="000000" w:themeColor="text1"/>
                <w:sz w:val="22"/>
                <w:szCs w:val="22"/>
                <w:highlight w:val="yellow"/>
              </w:rPr>
            </w:pPr>
            <w:r w:rsidRPr="64765101">
              <w:rPr>
                <w:rFonts w:ascii="Arial" w:hAnsi="Arial" w:cs="Arial"/>
                <w:b/>
                <w:bCs/>
                <w:color w:val="000000" w:themeColor="text1"/>
                <w:sz w:val="22"/>
                <w:szCs w:val="22"/>
                <w:highlight w:val="yellow"/>
              </w:rPr>
              <w:t>Nach Abschluss der Arbeiten (Anlagen B2-B8) nicht vom unabhängigen Gutachter geprüft, viele Mängel nicht behoben.</w:t>
            </w:r>
          </w:p>
          <w:p w:rsidRPr="00D924A0" w:rsidR="00C31C73" w:rsidP="7BE51A84" w:rsidRDefault="00C31C73" w14:paraId="4897B0E4" w14:textId="207DC2CA">
            <w:pPr>
              <w:spacing w:line="280" w:lineRule="exact"/>
              <w:jc w:val="both"/>
              <w:rPr>
                <w:rFonts w:ascii="Arial" w:hAnsi="Arial" w:cs="Arial"/>
                <w:color w:val="000000"/>
                <w:sz w:val="22"/>
                <w:szCs w:val="22"/>
              </w:rPr>
            </w:pPr>
          </w:p>
        </w:tc>
        <w:tc>
          <w:tcPr>
            <w:tcW w:w="2972" w:type="dxa"/>
            <w:tcMar/>
          </w:tcPr>
          <w:p w:rsidR="3D453229" w:rsidP="3D453229" w:rsidRDefault="3D453229" w14:paraId="1402704D" w14:textId="08B2096C">
            <w:pPr>
              <w:spacing w:line="280" w:lineRule="exact"/>
              <w:jc w:val="both"/>
              <w:rPr>
                <w:rFonts w:ascii="Arial" w:hAnsi="Arial" w:cs="Arial"/>
                <w:b/>
                <w:bCs/>
                <w:color w:val="000000" w:themeColor="text1"/>
                <w:sz w:val="22"/>
                <w:szCs w:val="22"/>
                <w:highlight w:val="yellow"/>
              </w:rPr>
            </w:pPr>
          </w:p>
        </w:tc>
      </w:tr>
      <w:tr w:rsidRPr="001025D1" w:rsidR="00C31C73" w:rsidTr="19D8BD5A" w14:paraId="4897B0EB" w14:textId="77777777">
        <w:trPr>
          <w:cantSplit/>
          <w:trHeight w:val="300"/>
        </w:trPr>
        <w:tc>
          <w:tcPr>
            <w:tcW w:w="565" w:type="dxa"/>
            <w:noWrap/>
            <w:tcMar/>
          </w:tcPr>
          <w:p w:rsidRPr="00D924A0" w:rsidR="00C31C73" w:rsidP="002A37DC" w:rsidRDefault="00C31C73" w14:paraId="4897B0E6" w14:textId="77777777">
            <w:pPr>
              <w:spacing w:line="280" w:lineRule="exact"/>
              <w:jc w:val="right"/>
              <w:rPr>
                <w:rFonts w:ascii="Arial" w:hAnsi="Arial" w:cs="Arial"/>
                <w:b/>
                <w:sz w:val="22"/>
                <w:szCs w:val="22"/>
              </w:rPr>
            </w:pPr>
            <w:r w:rsidRPr="00D924A0">
              <w:rPr>
                <w:rFonts w:ascii="Arial" w:hAnsi="Arial" w:cs="Arial"/>
                <w:b/>
                <w:sz w:val="22"/>
                <w:szCs w:val="22"/>
              </w:rPr>
              <w:t>aa)</w:t>
            </w:r>
          </w:p>
        </w:tc>
        <w:tc>
          <w:tcPr>
            <w:tcW w:w="4840" w:type="dxa"/>
            <w:tcMar/>
          </w:tcPr>
          <w:p w:rsidRPr="00D924A0" w:rsidR="00C31C73" w:rsidP="002A37DC" w:rsidRDefault="00C31C73" w14:paraId="4897B0E7"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sind bei Anschlüssen, die in der Richtung der Traufe bzw. dem unteren Ende des Daches ausgerichtet sind, die Dachziegel von dem Anschlussblech nicht mindestens 100 mm überdeckt, vgl. hierzu Gutachten Faßbender (Anlage K 2), S.29, 34,</w:t>
            </w:r>
          </w:p>
          <w:p w:rsidRPr="00D924A0" w:rsidR="00C31C73" w:rsidP="002A37DC" w:rsidRDefault="00C31C73" w14:paraId="4897B0E8"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0E9"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0EA" w14:textId="77777777">
            <w:pPr>
              <w:spacing w:line="280" w:lineRule="exact"/>
              <w:jc w:val="both"/>
              <w:rPr>
                <w:rFonts w:ascii="Arial" w:hAnsi="Arial" w:cs="Arial"/>
                <w:color w:val="000000"/>
                <w:sz w:val="22"/>
                <w:szCs w:val="22"/>
              </w:rPr>
            </w:pPr>
          </w:p>
        </w:tc>
        <w:tc>
          <w:tcPr>
            <w:tcW w:w="2972" w:type="dxa"/>
            <w:tcMar/>
          </w:tcPr>
          <w:p w:rsidRPr="000336B1" w:rsidR="000336B1" w:rsidP="000336B1" w:rsidRDefault="000336B1" w14:paraId="7DE2E70A" w14:textId="77777777">
            <w:pPr>
              <w:spacing w:line="280" w:lineRule="exact"/>
              <w:jc w:val="both"/>
              <w:rPr>
                <w:rFonts w:ascii="Arial" w:hAnsi="Arial" w:cs="Arial"/>
                <w:color w:val="000000" w:themeColor="text1"/>
                <w:sz w:val="22"/>
                <w:szCs w:val="22"/>
              </w:rPr>
            </w:pPr>
            <w:r w:rsidRPr="000336B1">
              <w:rPr>
                <w:rFonts w:ascii="Arial" w:hAnsi="Arial" w:cs="Arial"/>
                <w:color w:val="000000" w:themeColor="text1"/>
                <w:sz w:val="22"/>
                <w:szCs w:val="22"/>
              </w:rPr>
              <w:t xml:space="preserve">Bei den 2 von 4 Anschlüssen der Dachziegeln an aufgehende Bauteile beträgt die </w:t>
            </w:r>
          </w:p>
          <w:p w:rsidR="3D453229" w:rsidP="000336B1" w:rsidRDefault="000336B1" w14:paraId="4C40AF1D" w14:textId="04C656D5">
            <w:pPr>
              <w:spacing w:line="280" w:lineRule="exact"/>
              <w:jc w:val="both"/>
              <w:rPr>
                <w:rFonts w:ascii="Arial" w:hAnsi="Arial" w:cs="Arial"/>
                <w:color w:val="000000" w:themeColor="text1"/>
                <w:sz w:val="22"/>
                <w:szCs w:val="22"/>
              </w:rPr>
            </w:pPr>
            <w:r w:rsidRPr="19D8BD5A" w:rsidR="000336B1">
              <w:rPr>
                <w:rFonts w:ascii="Arial" w:hAnsi="Arial" w:cs="Arial"/>
                <w:color w:val="000000" w:themeColor="text1" w:themeTint="FF" w:themeShade="FF"/>
                <w:sz w:val="22"/>
                <w:szCs w:val="22"/>
              </w:rPr>
              <w:t xml:space="preserve">Überdeckung der Dachziegel durch Metallanschlüsse </w:t>
            </w:r>
            <w:r w:rsidRPr="19D8BD5A" w:rsidR="000336B1">
              <w:rPr>
                <w:rFonts w:ascii="Arial" w:hAnsi="Arial" w:cs="Arial"/>
                <w:b w:val="1"/>
                <w:bCs w:val="1"/>
                <w:color w:val="000000" w:themeColor="text1" w:themeTint="FF" w:themeShade="FF"/>
                <w:sz w:val="22"/>
                <w:szCs w:val="22"/>
              </w:rPr>
              <w:t>weniger</w:t>
            </w:r>
            <w:r w:rsidRPr="19D8BD5A" w:rsidR="000336B1">
              <w:rPr>
                <w:rFonts w:ascii="Arial" w:hAnsi="Arial" w:cs="Arial"/>
                <w:color w:val="000000" w:themeColor="text1" w:themeTint="FF" w:themeShade="FF"/>
                <w:sz w:val="22"/>
                <w:szCs w:val="22"/>
              </w:rPr>
              <w:t xml:space="preserve"> als 100 mm (10 cm).</w:t>
            </w:r>
          </w:p>
        </w:tc>
      </w:tr>
      <w:tr w:rsidRPr="001025D1" w:rsidR="00C31C73" w:rsidTr="19D8BD5A" w14:paraId="4897B0F1" w14:textId="77777777">
        <w:trPr>
          <w:cantSplit/>
          <w:trHeight w:val="300"/>
        </w:trPr>
        <w:tc>
          <w:tcPr>
            <w:tcW w:w="565" w:type="dxa"/>
            <w:noWrap/>
            <w:tcMar/>
            <w:hideMark/>
          </w:tcPr>
          <w:p w:rsidRPr="00D924A0" w:rsidR="00C31C73" w:rsidP="002A37DC" w:rsidRDefault="00C31C73" w14:paraId="4897B0EC" w14:textId="77777777">
            <w:pPr>
              <w:spacing w:line="280" w:lineRule="exact"/>
              <w:jc w:val="right"/>
              <w:rPr>
                <w:rFonts w:ascii="Arial" w:hAnsi="Arial" w:cs="Arial"/>
                <w:b/>
                <w:sz w:val="22"/>
                <w:szCs w:val="22"/>
              </w:rPr>
            </w:pPr>
            <w:r w:rsidRPr="00D924A0">
              <w:rPr>
                <w:rFonts w:ascii="Arial" w:hAnsi="Arial" w:cs="Arial"/>
                <w:b/>
                <w:sz w:val="22"/>
                <w:szCs w:val="22"/>
              </w:rPr>
              <w:t>bb)</w:t>
            </w:r>
          </w:p>
        </w:tc>
        <w:tc>
          <w:tcPr>
            <w:tcW w:w="4840" w:type="dxa"/>
            <w:tcMar/>
            <w:hideMark/>
          </w:tcPr>
          <w:p w:rsidRPr="00D924A0" w:rsidR="00C31C73" w:rsidP="002A37DC" w:rsidRDefault="00C31C73" w14:paraId="4897B0ED"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sind bei vereinzelten Anschlüssen, die in seitlicher Richtung ausgerichtet sind, die profilierten Dachziegel im Hochpunkt der Dachziegel nicht von dem Metallanschluss ausreichend überlappt, vgl. hierzu Gutachten Faßbender (Anlage K 2), S.30, 31, 35,</w:t>
            </w:r>
          </w:p>
          <w:p w:rsidRPr="00D924A0" w:rsidR="00C31C73" w:rsidP="002A37DC" w:rsidRDefault="00C31C73" w14:paraId="4897B0EE"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0EF"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0F0" w14:textId="77777777">
            <w:pPr>
              <w:spacing w:line="280" w:lineRule="exact"/>
              <w:jc w:val="both"/>
              <w:rPr>
                <w:rFonts w:ascii="Arial" w:hAnsi="Arial" w:cs="Arial"/>
                <w:color w:val="000000"/>
                <w:sz w:val="22"/>
                <w:szCs w:val="22"/>
              </w:rPr>
            </w:pPr>
          </w:p>
        </w:tc>
        <w:tc>
          <w:tcPr>
            <w:tcW w:w="2972" w:type="dxa"/>
            <w:tcMar/>
          </w:tcPr>
          <w:p w:rsidRPr="0026392C" w:rsidR="0026392C" w:rsidP="0026392C" w:rsidRDefault="0026392C" w14:paraId="389C4148" w14:textId="77777777">
            <w:pPr>
              <w:spacing w:line="280" w:lineRule="exact"/>
              <w:jc w:val="both"/>
              <w:rPr>
                <w:rFonts w:ascii="Arial" w:hAnsi="Arial" w:cs="Arial"/>
                <w:color w:val="000000" w:themeColor="text1"/>
                <w:sz w:val="22"/>
                <w:szCs w:val="22"/>
              </w:rPr>
            </w:pPr>
            <w:r w:rsidRPr="0026392C">
              <w:rPr>
                <w:rFonts w:ascii="Arial" w:hAnsi="Arial" w:cs="Arial"/>
                <w:color w:val="000000" w:themeColor="text1"/>
                <w:sz w:val="22"/>
                <w:szCs w:val="22"/>
              </w:rPr>
              <w:t xml:space="preserve">Vereinzelte seitliche Metallanschlüsse der profilierten Dachziegel an aufgehende </w:t>
            </w:r>
          </w:p>
          <w:p w:rsidR="3D453229" w:rsidP="0026392C" w:rsidRDefault="0026392C" w14:paraId="32671831" w14:textId="03F1CB44">
            <w:pPr>
              <w:spacing w:line="280" w:lineRule="exact"/>
              <w:jc w:val="both"/>
              <w:rPr>
                <w:rFonts w:ascii="Arial" w:hAnsi="Arial" w:cs="Arial"/>
                <w:color w:val="000000" w:themeColor="text1"/>
                <w:sz w:val="22"/>
                <w:szCs w:val="22"/>
              </w:rPr>
            </w:pPr>
            <w:r w:rsidRPr="19D8BD5A" w:rsidR="0026392C">
              <w:rPr>
                <w:rFonts w:ascii="Arial" w:hAnsi="Arial" w:cs="Arial"/>
                <w:color w:val="000000" w:themeColor="text1" w:themeTint="FF" w:themeShade="FF"/>
                <w:sz w:val="22"/>
                <w:szCs w:val="22"/>
              </w:rPr>
              <w:t xml:space="preserve">Bauteile überdecken die Hochpunkte der Dachziegel </w:t>
            </w:r>
            <w:r w:rsidRPr="19D8BD5A" w:rsidR="0026392C">
              <w:rPr>
                <w:rFonts w:ascii="Arial" w:hAnsi="Arial" w:cs="Arial"/>
                <w:b w:val="1"/>
                <w:bCs w:val="1"/>
                <w:color w:val="000000" w:themeColor="text1" w:themeTint="FF" w:themeShade="FF"/>
                <w:sz w:val="22"/>
                <w:szCs w:val="22"/>
              </w:rPr>
              <w:t>nicht ausreichen</w:t>
            </w:r>
            <w:r w:rsidRPr="19D8BD5A" w:rsidR="0026392C">
              <w:rPr>
                <w:rFonts w:ascii="Arial" w:hAnsi="Arial" w:cs="Arial"/>
                <w:b w:val="1"/>
                <w:bCs w:val="1"/>
                <w:color w:val="000000" w:themeColor="text1" w:themeTint="FF" w:themeShade="FF"/>
                <w:sz w:val="22"/>
                <w:szCs w:val="22"/>
              </w:rPr>
              <w:t>d.</w:t>
            </w:r>
          </w:p>
        </w:tc>
      </w:tr>
      <w:tr w:rsidRPr="001025D1" w:rsidR="00C31C73" w:rsidTr="19D8BD5A" w14:paraId="4897B0F7" w14:textId="77777777">
        <w:trPr>
          <w:cantSplit/>
          <w:trHeight w:val="300"/>
        </w:trPr>
        <w:tc>
          <w:tcPr>
            <w:tcW w:w="565" w:type="dxa"/>
            <w:noWrap/>
            <w:tcMar/>
            <w:hideMark/>
          </w:tcPr>
          <w:p w:rsidRPr="00D924A0" w:rsidR="00C31C73" w:rsidP="002A37DC" w:rsidRDefault="00C31C73" w14:paraId="4897B0F2" w14:textId="77777777">
            <w:pPr>
              <w:spacing w:line="280" w:lineRule="exact"/>
              <w:jc w:val="right"/>
              <w:rPr>
                <w:rFonts w:ascii="Arial" w:hAnsi="Arial" w:cs="Arial"/>
                <w:b/>
                <w:sz w:val="22"/>
                <w:szCs w:val="22"/>
              </w:rPr>
            </w:pPr>
            <w:r w:rsidRPr="00D924A0">
              <w:rPr>
                <w:rFonts w:ascii="Arial" w:hAnsi="Arial" w:cs="Arial"/>
                <w:b/>
                <w:sz w:val="22"/>
                <w:szCs w:val="22"/>
              </w:rPr>
              <w:lastRenderedPageBreak/>
              <w:t>cc)</w:t>
            </w:r>
          </w:p>
        </w:tc>
        <w:tc>
          <w:tcPr>
            <w:tcW w:w="4840" w:type="dxa"/>
            <w:tcMar/>
            <w:hideMark/>
          </w:tcPr>
          <w:p w:rsidRPr="00D924A0" w:rsidR="00C31C73" w:rsidP="002A37DC" w:rsidRDefault="00C31C73" w14:paraId="4897B0F3"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sind bei seitlichen Anschlüssen die zur Anwendung gekommenen Schichtstücke aus Blei untereinander in Richtung der Dachneigung nicht mindestens 100 mm überlappt, vgl. hierzu Gutachten Faßbender (Anlage K 2), S.29 – 31, 35,</w:t>
            </w:r>
          </w:p>
          <w:p w:rsidRPr="00D924A0" w:rsidR="00C31C73" w:rsidP="002A37DC" w:rsidRDefault="00C31C73" w14:paraId="4897B0F4"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0F5"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0F6" w14:textId="77777777">
            <w:pPr>
              <w:spacing w:line="280" w:lineRule="exact"/>
              <w:jc w:val="both"/>
              <w:rPr>
                <w:rFonts w:ascii="Arial" w:hAnsi="Arial" w:cs="Arial"/>
                <w:color w:val="000000"/>
                <w:sz w:val="22"/>
                <w:szCs w:val="22"/>
              </w:rPr>
            </w:pPr>
          </w:p>
        </w:tc>
        <w:tc>
          <w:tcPr>
            <w:tcW w:w="2972" w:type="dxa"/>
            <w:tcMar/>
          </w:tcPr>
          <w:p w:rsidR="3D453229" w:rsidP="3D453229" w:rsidRDefault="008827DC" w14:paraId="326D608B" w14:textId="7C455ED6">
            <w:pPr>
              <w:spacing w:line="280" w:lineRule="exact"/>
              <w:jc w:val="both"/>
              <w:rPr>
                <w:rFonts w:ascii="Arial" w:hAnsi="Arial" w:cs="Arial"/>
                <w:color w:val="000000" w:themeColor="text1"/>
                <w:sz w:val="22"/>
                <w:szCs w:val="22"/>
              </w:rPr>
            </w:pPr>
            <w:r w:rsidRPr="19D8BD5A" w:rsidR="008827DC">
              <w:rPr>
                <w:rFonts w:ascii="Arial" w:hAnsi="Arial" w:cs="Arial"/>
                <w:color w:val="000000" w:themeColor="text1" w:themeTint="FF" w:themeShade="FF"/>
                <w:sz w:val="22"/>
                <w:szCs w:val="22"/>
              </w:rPr>
              <w:t xml:space="preserve">Die seitlichen Anschlüsse der Schichtstücke aus Blei untereinander sind </w:t>
            </w:r>
            <w:r w:rsidRPr="19D8BD5A" w:rsidR="008827DC">
              <w:rPr>
                <w:rFonts w:ascii="Arial" w:hAnsi="Arial" w:cs="Arial"/>
                <w:b w:val="1"/>
                <w:bCs w:val="1"/>
                <w:color w:val="000000" w:themeColor="text1" w:themeTint="FF" w:themeShade="FF"/>
                <w:sz w:val="22"/>
                <w:szCs w:val="22"/>
              </w:rPr>
              <w:t>nicht min</w:t>
            </w:r>
            <w:r w:rsidRPr="19D8BD5A" w:rsidR="008827DC">
              <w:rPr>
                <w:rFonts w:ascii="Arial" w:hAnsi="Arial" w:cs="Arial"/>
                <w:b w:val="1"/>
                <w:bCs w:val="1"/>
                <w:color w:val="000000" w:themeColor="text1" w:themeTint="FF" w:themeShade="FF"/>
                <w:sz w:val="22"/>
                <w:szCs w:val="22"/>
              </w:rPr>
              <w:t>destens</w:t>
            </w:r>
            <w:r w:rsidRPr="19D8BD5A" w:rsidR="008827DC">
              <w:rPr>
                <w:rFonts w:ascii="Arial" w:hAnsi="Arial" w:cs="Arial"/>
                <w:b w:val="1"/>
                <w:bCs w:val="1"/>
                <w:color w:val="000000" w:themeColor="text1" w:themeTint="FF" w:themeShade="FF"/>
                <w:sz w:val="22"/>
                <w:szCs w:val="22"/>
              </w:rPr>
              <w:t xml:space="preserve"> 100 mm</w:t>
            </w:r>
          </w:p>
        </w:tc>
      </w:tr>
      <w:tr w:rsidRPr="001025D1" w:rsidR="00C31C73" w:rsidTr="19D8BD5A" w14:paraId="4897B0FD" w14:textId="77777777">
        <w:trPr>
          <w:cantSplit/>
          <w:trHeight w:val="300"/>
        </w:trPr>
        <w:tc>
          <w:tcPr>
            <w:tcW w:w="565" w:type="dxa"/>
            <w:noWrap/>
            <w:tcMar/>
            <w:hideMark/>
          </w:tcPr>
          <w:p w:rsidRPr="00D924A0" w:rsidR="00C31C73" w:rsidP="002A37DC" w:rsidRDefault="00C31C73" w14:paraId="4897B0F8" w14:textId="77777777">
            <w:pPr>
              <w:spacing w:line="280" w:lineRule="exact"/>
              <w:jc w:val="right"/>
              <w:rPr>
                <w:rFonts w:ascii="Arial" w:hAnsi="Arial" w:cs="Arial"/>
                <w:b/>
                <w:sz w:val="22"/>
                <w:szCs w:val="22"/>
              </w:rPr>
            </w:pPr>
            <w:r w:rsidRPr="00D924A0">
              <w:rPr>
                <w:rFonts w:ascii="Arial" w:hAnsi="Arial" w:cs="Arial"/>
                <w:b/>
                <w:sz w:val="22"/>
                <w:szCs w:val="22"/>
              </w:rPr>
              <w:t>dd)</w:t>
            </w:r>
          </w:p>
        </w:tc>
        <w:tc>
          <w:tcPr>
            <w:tcW w:w="4840" w:type="dxa"/>
            <w:tcMar/>
            <w:hideMark/>
          </w:tcPr>
          <w:p w:rsidRPr="00D924A0" w:rsidR="00C31C73" w:rsidP="002A37DC" w:rsidRDefault="00C31C73" w14:paraId="4897B0F9"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sind vereinzelt Schadstellen in den Metallanschlüssen der Dacheindeckung vorhanden, durch die Wasser in die Bausubstanz gelangen kann, vgl. hierzu Gutachten Faßbender (Anlage K 2), S.33, 35,</w:t>
            </w:r>
          </w:p>
          <w:p w:rsidRPr="00D924A0" w:rsidR="00C31C73" w:rsidP="002A37DC" w:rsidRDefault="00C31C73" w14:paraId="4897B0FA"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0FB"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0FC" w14:textId="77777777">
            <w:pPr>
              <w:spacing w:line="280" w:lineRule="exact"/>
              <w:jc w:val="both"/>
              <w:rPr>
                <w:rFonts w:ascii="Arial" w:hAnsi="Arial" w:cs="Arial"/>
                <w:color w:val="000000"/>
                <w:sz w:val="22"/>
                <w:szCs w:val="22"/>
              </w:rPr>
            </w:pPr>
          </w:p>
        </w:tc>
        <w:tc>
          <w:tcPr>
            <w:tcW w:w="2972" w:type="dxa"/>
            <w:tcMar/>
          </w:tcPr>
          <w:p w:rsidRPr="00185ADC" w:rsidR="00185ADC" w:rsidP="00185ADC" w:rsidRDefault="00185ADC" w14:paraId="3CD62E9D" w14:textId="77777777">
            <w:pPr>
              <w:spacing w:line="280" w:lineRule="exact"/>
              <w:jc w:val="both"/>
              <w:rPr>
                <w:rFonts w:ascii="Arial" w:hAnsi="Arial" w:cs="Arial"/>
                <w:color w:val="000000" w:themeColor="text1"/>
                <w:sz w:val="22"/>
                <w:szCs w:val="22"/>
              </w:rPr>
            </w:pPr>
            <w:r w:rsidRPr="00185ADC">
              <w:rPr>
                <w:rFonts w:ascii="Arial" w:hAnsi="Arial" w:cs="Arial"/>
                <w:color w:val="000000" w:themeColor="text1"/>
                <w:sz w:val="22"/>
                <w:szCs w:val="22"/>
              </w:rPr>
              <w:t>Der südliche Anschluss der Dachrinne oberhalb von Dachfläche 2 an den Metallan</w:t>
            </w:r>
            <w:r w:rsidRPr="00185ADC">
              <w:rPr>
                <w:rFonts w:ascii="Arial" w:hAnsi="Arial" w:cs="Arial"/>
                <w:color w:val="000000" w:themeColor="text1"/>
                <w:sz w:val="22"/>
                <w:szCs w:val="22"/>
              </w:rPr>
              <w:t>schluss der Dachfläche an die Dachterrasse weist eine Schadstelle auf.</w:t>
            </w:r>
          </w:p>
          <w:p w:rsidRPr="00185ADC" w:rsidR="00185ADC" w:rsidP="00185ADC" w:rsidRDefault="00185ADC" w14:paraId="7FC70FD4" w14:textId="77777777">
            <w:pPr>
              <w:spacing w:line="280" w:lineRule="exact"/>
              <w:jc w:val="both"/>
              <w:rPr>
                <w:rFonts w:ascii="Arial" w:hAnsi="Arial" w:cs="Arial"/>
                <w:color w:val="000000" w:themeColor="text1"/>
                <w:sz w:val="22"/>
                <w:szCs w:val="22"/>
              </w:rPr>
            </w:pPr>
            <w:r w:rsidRPr="19D8BD5A" w:rsidR="00185ADC">
              <w:rPr>
                <w:rFonts w:ascii="Arial" w:hAnsi="Arial" w:cs="Arial"/>
                <w:b w:val="1"/>
                <w:bCs w:val="1"/>
                <w:color w:val="000000" w:themeColor="text1" w:themeTint="FF" w:themeShade="FF"/>
                <w:sz w:val="22"/>
                <w:szCs w:val="22"/>
              </w:rPr>
              <w:t>Durch diese Schadstelle kann Wasser in die Bausubstanz gelangen.</w:t>
            </w:r>
          </w:p>
          <w:p w:rsidR="3D453229" w:rsidP="00185ADC" w:rsidRDefault="00185ADC" w14:paraId="22BF66A7" w14:textId="12B72D35">
            <w:pPr>
              <w:spacing w:line="280" w:lineRule="exact"/>
              <w:jc w:val="both"/>
              <w:rPr>
                <w:rFonts w:ascii="Arial" w:hAnsi="Arial" w:cs="Arial"/>
                <w:color w:val="000000" w:themeColor="text1"/>
                <w:sz w:val="22"/>
                <w:szCs w:val="22"/>
              </w:rPr>
            </w:pPr>
            <w:r w:rsidRPr="00185ADC">
              <w:rPr>
                <w:rFonts w:ascii="Arial" w:hAnsi="Arial" w:cs="Arial"/>
                <w:color w:val="000000" w:themeColor="text1"/>
                <w:sz w:val="22"/>
                <w:szCs w:val="22"/>
              </w:rPr>
              <w:t>Weitere Schadstellen Metallanschlüssen durch die Wasser in die Bausubstanz ge</w:t>
            </w:r>
            <w:r w:rsidRPr="00185ADC">
              <w:rPr>
                <w:rFonts w:ascii="Arial" w:hAnsi="Arial" w:cs="Arial"/>
                <w:color w:val="000000" w:themeColor="text1"/>
                <w:sz w:val="22"/>
                <w:szCs w:val="22"/>
              </w:rPr>
              <w:t>langen kann, stelle ich nicht fest.</w:t>
            </w:r>
          </w:p>
        </w:tc>
      </w:tr>
      <w:tr w:rsidRPr="001025D1" w:rsidR="00C31C73" w:rsidTr="19D8BD5A" w14:paraId="4897B103" w14:textId="77777777">
        <w:trPr>
          <w:cantSplit/>
          <w:trHeight w:val="300"/>
        </w:trPr>
        <w:tc>
          <w:tcPr>
            <w:tcW w:w="565" w:type="dxa"/>
            <w:noWrap/>
            <w:tcMar/>
            <w:hideMark/>
          </w:tcPr>
          <w:p w:rsidRPr="00D924A0" w:rsidR="00C31C73" w:rsidP="002A37DC" w:rsidRDefault="00C31C73" w14:paraId="4897B0FE" w14:textId="77777777">
            <w:pPr>
              <w:spacing w:line="280" w:lineRule="exact"/>
              <w:jc w:val="right"/>
              <w:rPr>
                <w:rFonts w:ascii="Arial" w:hAnsi="Arial" w:cs="Arial"/>
                <w:b/>
                <w:color w:val="000000"/>
                <w:sz w:val="22"/>
                <w:szCs w:val="22"/>
              </w:rPr>
            </w:pPr>
            <w:r w:rsidRPr="00D924A0">
              <w:rPr>
                <w:rFonts w:ascii="Arial" w:hAnsi="Arial" w:cs="Arial"/>
                <w:b/>
                <w:color w:val="000000"/>
                <w:sz w:val="22"/>
                <w:szCs w:val="22"/>
              </w:rPr>
              <w:lastRenderedPageBreak/>
              <w:t>ee)</w:t>
            </w:r>
          </w:p>
        </w:tc>
        <w:tc>
          <w:tcPr>
            <w:tcW w:w="4840" w:type="dxa"/>
            <w:tcMar/>
            <w:hideMark/>
          </w:tcPr>
          <w:p w:rsidRPr="00D924A0" w:rsidR="00C31C73" w:rsidP="002A37DC" w:rsidRDefault="00C31C73" w14:paraId="4897B0FF"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 xml:space="preserve">erfolgte der Anschluss des Kamins an die Dacheindeckung durch Baustoffe und eine Bauart, die </w:t>
            </w:r>
            <w:r>
              <w:rPr>
                <w:rFonts w:ascii="Arial" w:hAnsi="Arial" w:cs="Arial"/>
                <w:color w:val="000000"/>
                <w:sz w:val="22"/>
                <w:szCs w:val="22"/>
              </w:rPr>
              <w:t xml:space="preserve">nicht </w:t>
            </w:r>
            <w:r w:rsidRPr="00D924A0">
              <w:rPr>
                <w:rFonts w:ascii="Arial" w:hAnsi="Arial" w:cs="Arial"/>
                <w:color w:val="000000"/>
                <w:sz w:val="22"/>
                <w:szCs w:val="22"/>
              </w:rPr>
              <w:t>in den Fachregeln geregelt und benannt ist vgl. hierzu Gutachten Faßbender (Anlage K 2), S.39,</w:t>
            </w:r>
          </w:p>
          <w:p w:rsidRPr="00D924A0" w:rsidR="00C31C73" w:rsidP="002A37DC" w:rsidRDefault="00C31C73" w14:paraId="4897B100"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101"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102" w14:textId="77777777">
            <w:pPr>
              <w:spacing w:line="280" w:lineRule="exact"/>
              <w:jc w:val="both"/>
              <w:rPr>
                <w:rFonts w:ascii="Arial" w:hAnsi="Arial" w:cs="Arial"/>
                <w:color w:val="000000"/>
                <w:sz w:val="22"/>
                <w:szCs w:val="22"/>
              </w:rPr>
            </w:pPr>
          </w:p>
        </w:tc>
        <w:tc>
          <w:tcPr>
            <w:tcW w:w="2972" w:type="dxa"/>
            <w:tcMar/>
          </w:tcPr>
          <w:p w:rsidRPr="00544233" w:rsidR="00544233" w:rsidP="00544233" w:rsidRDefault="00544233" w14:paraId="460602EE" w14:textId="77777777">
            <w:pPr>
              <w:spacing w:line="280" w:lineRule="exact"/>
              <w:jc w:val="both"/>
              <w:rPr>
                <w:rFonts w:ascii="Arial" w:hAnsi="Arial" w:cs="Arial"/>
                <w:color w:val="000000" w:themeColor="text1"/>
                <w:sz w:val="22"/>
                <w:szCs w:val="22"/>
              </w:rPr>
            </w:pPr>
            <w:r w:rsidRPr="00544233">
              <w:rPr>
                <w:rFonts w:ascii="Arial" w:hAnsi="Arial" w:cs="Arial"/>
                <w:color w:val="000000" w:themeColor="text1"/>
                <w:sz w:val="22"/>
                <w:szCs w:val="22"/>
              </w:rPr>
              <w:t xml:space="preserve">Der Anschluss eines Schornsteins mit den hier verwendeten Klebebänder, Ewald </w:t>
            </w:r>
          </w:p>
          <w:p w:rsidRPr="00544233" w:rsidR="00544233" w:rsidP="00544233" w:rsidRDefault="00544233" w14:paraId="6FAB3EF9" w14:textId="77777777">
            <w:pPr>
              <w:spacing w:line="280" w:lineRule="exact"/>
              <w:jc w:val="both"/>
              <w:rPr>
                <w:rFonts w:ascii="Arial" w:hAnsi="Arial" w:cs="Arial"/>
                <w:color w:val="000000" w:themeColor="text1"/>
                <w:sz w:val="22"/>
                <w:szCs w:val="22"/>
              </w:rPr>
            </w:pPr>
            <w:r w:rsidRPr="00544233">
              <w:rPr>
                <w:rFonts w:ascii="Arial" w:hAnsi="Arial" w:cs="Arial"/>
                <w:color w:val="000000" w:themeColor="text1"/>
                <w:sz w:val="22"/>
                <w:szCs w:val="22"/>
              </w:rPr>
              <w:t xml:space="preserve">Doerken AG, DELTA-MULTI-BAND ®, und der Fa. Deutsche Rockwool GmbH &amp; </w:t>
            </w:r>
          </w:p>
          <w:p w:rsidR="3D453229" w:rsidP="00544233" w:rsidRDefault="00544233" w14:paraId="16E027E1" w14:textId="179BCBF3">
            <w:pPr>
              <w:spacing w:line="280" w:lineRule="exact"/>
              <w:jc w:val="both"/>
              <w:rPr>
                <w:rFonts w:ascii="Arial" w:hAnsi="Arial" w:cs="Arial"/>
                <w:color w:val="000000" w:themeColor="text1"/>
                <w:sz w:val="22"/>
                <w:szCs w:val="22"/>
              </w:rPr>
            </w:pPr>
            <w:r w:rsidRPr="19D8BD5A" w:rsidR="00544233">
              <w:rPr>
                <w:rFonts w:ascii="Arial" w:hAnsi="Arial" w:cs="Arial"/>
                <w:color w:val="000000" w:themeColor="text1" w:themeTint="FF" w:themeShade="FF"/>
                <w:sz w:val="22"/>
                <w:szCs w:val="22"/>
              </w:rPr>
              <w:t xml:space="preserve">Co. KG, </w:t>
            </w:r>
            <w:proofErr w:type="spellStart"/>
            <w:r w:rsidRPr="19D8BD5A" w:rsidR="00544233">
              <w:rPr>
                <w:rFonts w:ascii="Arial" w:hAnsi="Arial" w:cs="Arial"/>
                <w:color w:val="000000" w:themeColor="text1" w:themeTint="FF" w:themeShade="FF"/>
                <w:sz w:val="22"/>
                <w:szCs w:val="22"/>
              </w:rPr>
              <w:t>RockTect</w:t>
            </w:r>
            <w:proofErr w:type="spellEnd"/>
            <w:r w:rsidRPr="19D8BD5A" w:rsidR="00544233">
              <w:rPr>
                <w:rFonts w:ascii="Arial" w:hAnsi="Arial" w:cs="Arial"/>
                <w:color w:val="000000" w:themeColor="text1" w:themeTint="FF" w:themeShade="FF"/>
                <w:sz w:val="22"/>
                <w:szCs w:val="22"/>
              </w:rPr>
              <w:t xml:space="preserve">® </w:t>
            </w:r>
            <w:proofErr w:type="spellStart"/>
            <w:r w:rsidRPr="19D8BD5A" w:rsidR="00544233">
              <w:rPr>
                <w:rFonts w:ascii="Arial" w:hAnsi="Arial" w:cs="Arial"/>
                <w:color w:val="000000" w:themeColor="text1" w:themeTint="FF" w:themeShade="FF"/>
                <w:sz w:val="22"/>
                <w:szCs w:val="22"/>
              </w:rPr>
              <w:t>Twinline</w:t>
            </w:r>
            <w:proofErr w:type="spellEnd"/>
            <w:r w:rsidRPr="19D8BD5A" w:rsidR="00544233">
              <w:rPr>
                <w:rFonts w:ascii="Arial" w:hAnsi="Arial" w:cs="Arial"/>
                <w:color w:val="000000" w:themeColor="text1" w:themeTint="FF" w:themeShade="FF"/>
                <w:sz w:val="22"/>
                <w:szCs w:val="22"/>
              </w:rPr>
              <w:t xml:space="preserve"> ist in den Fachregeln des Deutschen Dachdecker</w:t>
            </w:r>
            <w:r w:rsidRPr="19D8BD5A" w:rsidR="00544233">
              <w:rPr>
                <w:rFonts w:ascii="Arial" w:hAnsi="Arial" w:cs="Arial"/>
                <w:color w:val="000000" w:themeColor="text1" w:themeTint="FF" w:themeShade="FF"/>
                <w:sz w:val="22"/>
                <w:szCs w:val="22"/>
              </w:rPr>
              <w:t xml:space="preserve">handwerks nicht geregelt, da die verwendeten Klebebänder </w:t>
            </w:r>
            <w:r w:rsidRPr="19D8BD5A" w:rsidR="00544233">
              <w:rPr>
                <w:rFonts w:ascii="Arial" w:hAnsi="Arial" w:cs="Arial"/>
                <w:b w:val="1"/>
                <w:bCs w:val="1"/>
                <w:color w:val="000000" w:themeColor="text1" w:themeTint="FF" w:themeShade="FF"/>
                <w:sz w:val="22"/>
                <w:szCs w:val="22"/>
              </w:rPr>
              <w:t xml:space="preserve">für solche Zwecke </w:t>
            </w:r>
            <w:proofErr w:type="spellStart"/>
            <w:r w:rsidRPr="19D8BD5A" w:rsidR="00544233">
              <w:rPr>
                <w:rFonts w:ascii="Arial" w:hAnsi="Arial" w:cs="Arial"/>
                <w:b w:val="1"/>
                <w:bCs w:val="1"/>
                <w:color w:val="000000" w:themeColor="text1" w:themeTint="FF" w:themeShade="FF"/>
                <w:sz w:val="22"/>
                <w:szCs w:val="22"/>
              </w:rPr>
              <w:t>un</w:t>
            </w:r>
            <w:proofErr w:type="spellEnd"/>
            <w:r w:rsidRPr="19D8BD5A" w:rsidR="00544233">
              <w:rPr>
                <w:rFonts w:ascii="Arial" w:hAnsi="Arial" w:cs="Arial"/>
                <w:b w:val="1"/>
                <w:bCs w:val="1"/>
                <w:color w:val="000000" w:themeColor="text1" w:themeTint="FF" w:themeShade="FF"/>
                <w:sz w:val="22"/>
                <w:szCs w:val="22"/>
              </w:rPr>
              <w:t xml:space="preserve">- geeignet </w:t>
            </w:r>
            <w:r w:rsidRPr="19D8BD5A" w:rsidR="00544233">
              <w:rPr>
                <w:rFonts w:ascii="Arial" w:hAnsi="Arial" w:cs="Arial"/>
                <w:color w:val="000000" w:themeColor="text1" w:themeTint="FF" w:themeShade="FF"/>
                <w:sz w:val="22"/>
                <w:szCs w:val="22"/>
              </w:rPr>
              <w:t>sind.</w:t>
            </w:r>
          </w:p>
        </w:tc>
      </w:tr>
      <w:tr w:rsidRPr="001025D1" w:rsidR="00C31C73" w:rsidTr="19D8BD5A" w14:paraId="4897B109" w14:textId="77777777">
        <w:trPr>
          <w:cantSplit/>
          <w:trHeight w:val="300"/>
        </w:trPr>
        <w:tc>
          <w:tcPr>
            <w:tcW w:w="565" w:type="dxa"/>
            <w:noWrap/>
            <w:tcMar/>
            <w:hideMark/>
          </w:tcPr>
          <w:p w:rsidRPr="00D924A0" w:rsidR="00C31C73" w:rsidP="002A37DC" w:rsidRDefault="00C31C73" w14:paraId="4897B104" w14:textId="77777777">
            <w:pPr>
              <w:spacing w:line="280" w:lineRule="exact"/>
              <w:jc w:val="right"/>
              <w:rPr>
                <w:rFonts w:ascii="Arial" w:hAnsi="Arial" w:cs="Arial"/>
                <w:b/>
                <w:sz w:val="22"/>
                <w:szCs w:val="22"/>
              </w:rPr>
            </w:pPr>
            <w:r w:rsidRPr="00D924A0">
              <w:rPr>
                <w:rFonts w:ascii="Arial" w:hAnsi="Arial" w:cs="Arial"/>
                <w:b/>
                <w:sz w:val="22"/>
                <w:szCs w:val="22"/>
              </w:rPr>
              <w:t>ff)</w:t>
            </w:r>
          </w:p>
        </w:tc>
        <w:tc>
          <w:tcPr>
            <w:tcW w:w="4840" w:type="dxa"/>
            <w:tcMar/>
            <w:hideMark/>
          </w:tcPr>
          <w:p w:rsidRPr="00D924A0" w:rsidR="00C31C73" w:rsidP="002A37DC" w:rsidRDefault="00C31C73" w14:paraId="4897B105"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ist das verwendete selbstklebende Anschlussband nicht in den Fachregeln des Deutschen Dachdeckerhandwerks geregelt und entspricht auch nicht den dort genannten Materialien, Produkten oder Bauweisen und löst sich bereits ab, vgl. hierzu Gutachten Faßbender (Anlage K 2), S. 36 – 40,</w:t>
            </w:r>
          </w:p>
          <w:p w:rsidRPr="00D924A0" w:rsidR="00C31C73" w:rsidP="002A37DC" w:rsidRDefault="00C31C73" w14:paraId="4897B106"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107"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108" w14:textId="77777777">
            <w:pPr>
              <w:spacing w:line="280" w:lineRule="exact"/>
              <w:jc w:val="both"/>
              <w:rPr>
                <w:rFonts w:ascii="Arial" w:hAnsi="Arial" w:cs="Arial"/>
                <w:color w:val="000000"/>
                <w:sz w:val="22"/>
                <w:szCs w:val="22"/>
              </w:rPr>
            </w:pPr>
          </w:p>
        </w:tc>
        <w:tc>
          <w:tcPr>
            <w:tcW w:w="2972" w:type="dxa"/>
            <w:tcMar/>
          </w:tcPr>
          <w:p w:rsidRPr="008E7CFD" w:rsidR="008E7CFD" w:rsidP="008E7CFD" w:rsidRDefault="008E7CFD" w14:paraId="24C30991" w14:textId="77777777">
            <w:pPr>
              <w:spacing w:line="280" w:lineRule="exact"/>
              <w:jc w:val="both"/>
              <w:rPr>
                <w:rFonts w:ascii="Arial" w:hAnsi="Arial" w:cs="Arial"/>
                <w:color w:val="000000" w:themeColor="text1"/>
                <w:sz w:val="22"/>
                <w:szCs w:val="22"/>
              </w:rPr>
            </w:pPr>
            <w:r w:rsidRPr="008E7CFD">
              <w:rPr>
                <w:rFonts w:ascii="Arial" w:hAnsi="Arial" w:cs="Arial"/>
                <w:color w:val="000000" w:themeColor="text1"/>
                <w:sz w:val="22"/>
                <w:szCs w:val="22"/>
              </w:rPr>
              <w:t xml:space="preserve">Der Anschluss eines Schornsteins mit den hier verwendeten Klebebänder, Ewald </w:t>
            </w:r>
          </w:p>
          <w:p w:rsidRPr="008E7CFD" w:rsidR="008E7CFD" w:rsidP="008E7CFD" w:rsidRDefault="008E7CFD" w14:paraId="6952BA31" w14:textId="77777777">
            <w:pPr>
              <w:spacing w:line="280" w:lineRule="exact"/>
              <w:jc w:val="both"/>
              <w:rPr>
                <w:rFonts w:ascii="Arial" w:hAnsi="Arial" w:cs="Arial"/>
                <w:color w:val="000000" w:themeColor="text1"/>
                <w:sz w:val="22"/>
                <w:szCs w:val="22"/>
              </w:rPr>
            </w:pPr>
            <w:r w:rsidRPr="008E7CFD">
              <w:rPr>
                <w:rFonts w:ascii="Arial" w:hAnsi="Arial" w:cs="Arial"/>
                <w:color w:val="000000" w:themeColor="text1"/>
                <w:sz w:val="22"/>
                <w:szCs w:val="22"/>
              </w:rPr>
              <w:t xml:space="preserve">Doerken AG, DELTA-MULTI-BAND ®, und der Fa. Deutsche Rockwool GmbH &amp; </w:t>
            </w:r>
          </w:p>
          <w:p w:rsidRPr="008E7CFD" w:rsidR="008E7CFD" w:rsidP="008E7CFD" w:rsidRDefault="008E7CFD" w14:paraId="25BDE4AF" w14:textId="77777777">
            <w:pPr>
              <w:spacing w:line="280" w:lineRule="exact"/>
              <w:jc w:val="both"/>
              <w:rPr>
                <w:rFonts w:ascii="Arial" w:hAnsi="Arial" w:cs="Arial"/>
                <w:color w:val="000000" w:themeColor="text1"/>
                <w:sz w:val="22"/>
                <w:szCs w:val="22"/>
              </w:rPr>
            </w:pPr>
            <w:r w:rsidRPr="19D8BD5A" w:rsidR="008E7CFD">
              <w:rPr>
                <w:rFonts w:ascii="Arial" w:hAnsi="Arial" w:cs="Arial"/>
                <w:color w:val="000000" w:themeColor="text1" w:themeTint="FF" w:themeShade="FF"/>
                <w:sz w:val="22"/>
                <w:szCs w:val="22"/>
              </w:rPr>
              <w:t xml:space="preserve">Co. KG, </w:t>
            </w:r>
            <w:proofErr w:type="spellStart"/>
            <w:r w:rsidRPr="19D8BD5A" w:rsidR="008E7CFD">
              <w:rPr>
                <w:rFonts w:ascii="Arial" w:hAnsi="Arial" w:cs="Arial"/>
                <w:color w:val="000000" w:themeColor="text1" w:themeTint="FF" w:themeShade="FF"/>
                <w:sz w:val="22"/>
                <w:szCs w:val="22"/>
              </w:rPr>
              <w:t>RockTect</w:t>
            </w:r>
            <w:proofErr w:type="spellEnd"/>
            <w:r w:rsidRPr="19D8BD5A" w:rsidR="008E7CFD">
              <w:rPr>
                <w:rFonts w:ascii="Arial" w:hAnsi="Arial" w:cs="Arial"/>
                <w:color w:val="000000" w:themeColor="text1" w:themeTint="FF" w:themeShade="FF"/>
                <w:sz w:val="22"/>
                <w:szCs w:val="22"/>
              </w:rPr>
              <w:t xml:space="preserve">® </w:t>
            </w:r>
            <w:proofErr w:type="spellStart"/>
            <w:r w:rsidRPr="19D8BD5A" w:rsidR="008E7CFD">
              <w:rPr>
                <w:rFonts w:ascii="Arial" w:hAnsi="Arial" w:cs="Arial"/>
                <w:color w:val="000000" w:themeColor="text1" w:themeTint="FF" w:themeShade="FF"/>
                <w:sz w:val="22"/>
                <w:szCs w:val="22"/>
              </w:rPr>
              <w:t>Twinline</w:t>
            </w:r>
            <w:proofErr w:type="spellEnd"/>
            <w:r w:rsidRPr="19D8BD5A" w:rsidR="008E7CFD">
              <w:rPr>
                <w:rFonts w:ascii="Arial" w:hAnsi="Arial" w:cs="Arial"/>
                <w:color w:val="000000" w:themeColor="text1" w:themeTint="FF" w:themeShade="FF"/>
                <w:sz w:val="22"/>
                <w:szCs w:val="22"/>
              </w:rPr>
              <w:t xml:space="preserve"> ist in den Fachregeln des Deutschen Dachdecker</w:t>
            </w:r>
            <w:r w:rsidRPr="19D8BD5A" w:rsidR="008E7CFD">
              <w:rPr>
                <w:rFonts w:ascii="Arial" w:hAnsi="Arial" w:cs="Arial"/>
                <w:color w:val="000000" w:themeColor="text1" w:themeTint="FF" w:themeShade="FF"/>
                <w:sz w:val="22"/>
                <w:szCs w:val="22"/>
              </w:rPr>
              <w:t xml:space="preserve">handwerks nicht geregelt, da die verwendeten Klebebänder </w:t>
            </w:r>
            <w:r w:rsidRPr="19D8BD5A" w:rsidR="008E7CFD">
              <w:rPr>
                <w:rFonts w:ascii="Arial" w:hAnsi="Arial" w:cs="Arial"/>
                <w:b w:val="1"/>
                <w:bCs w:val="1"/>
                <w:color w:val="000000" w:themeColor="text1" w:themeTint="FF" w:themeShade="FF"/>
                <w:sz w:val="22"/>
                <w:szCs w:val="22"/>
              </w:rPr>
              <w:t xml:space="preserve">für solche Zwecke </w:t>
            </w:r>
            <w:proofErr w:type="spellStart"/>
            <w:r w:rsidRPr="19D8BD5A" w:rsidR="008E7CFD">
              <w:rPr>
                <w:rFonts w:ascii="Arial" w:hAnsi="Arial" w:cs="Arial"/>
                <w:b w:val="1"/>
                <w:bCs w:val="1"/>
                <w:color w:val="000000" w:themeColor="text1" w:themeTint="FF" w:themeShade="FF"/>
                <w:sz w:val="22"/>
                <w:szCs w:val="22"/>
              </w:rPr>
              <w:t>un</w:t>
            </w:r>
            <w:proofErr w:type="spellEnd"/>
            <w:r w:rsidRPr="19D8BD5A" w:rsidR="008E7CFD">
              <w:rPr>
                <w:rFonts w:ascii="Arial" w:hAnsi="Arial" w:cs="Arial"/>
                <w:b w:val="1"/>
                <w:bCs w:val="1"/>
                <w:color w:val="000000" w:themeColor="text1" w:themeTint="FF" w:themeShade="FF"/>
                <w:sz w:val="22"/>
                <w:szCs w:val="22"/>
              </w:rPr>
              <w:t>- geeignet sind.</w:t>
            </w:r>
          </w:p>
          <w:p w:rsidR="3D453229" w:rsidP="008E7CFD" w:rsidRDefault="008E7CFD" w14:paraId="02CA40E5" w14:textId="00FAE339">
            <w:pPr>
              <w:spacing w:line="280" w:lineRule="exact"/>
              <w:jc w:val="both"/>
              <w:rPr>
                <w:rFonts w:ascii="Arial" w:hAnsi="Arial" w:cs="Arial"/>
                <w:color w:val="000000" w:themeColor="text1"/>
                <w:sz w:val="22"/>
                <w:szCs w:val="22"/>
              </w:rPr>
            </w:pPr>
            <w:r w:rsidRPr="19D8BD5A" w:rsidR="008E7CFD">
              <w:rPr>
                <w:rFonts w:ascii="Arial" w:hAnsi="Arial" w:cs="Arial"/>
                <w:color w:val="000000" w:themeColor="text1" w:themeTint="FF" w:themeShade="FF"/>
                <w:sz w:val="22"/>
                <w:szCs w:val="22"/>
              </w:rPr>
              <w:t xml:space="preserve">Das verwendete Klebeband </w:t>
            </w:r>
            <w:r w:rsidRPr="19D8BD5A" w:rsidR="008E7CFD">
              <w:rPr>
                <w:rFonts w:ascii="Arial" w:hAnsi="Arial" w:cs="Arial"/>
                <w:b w:val="1"/>
                <w:bCs w:val="1"/>
                <w:color w:val="000000" w:themeColor="text1" w:themeTint="FF" w:themeShade="FF"/>
                <w:sz w:val="22"/>
                <w:szCs w:val="22"/>
              </w:rPr>
              <w:t>löst sich vom Untergrund</w:t>
            </w:r>
            <w:r w:rsidRPr="19D8BD5A" w:rsidR="008E7CFD">
              <w:rPr>
                <w:rFonts w:ascii="Arial" w:hAnsi="Arial" w:cs="Arial"/>
                <w:color w:val="000000" w:themeColor="text1" w:themeTint="FF" w:themeShade="FF"/>
                <w:sz w:val="22"/>
                <w:szCs w:val="22"/>
              </w:rPr>
              <w:t>.</w:t>
            </w:r>
          </w:p>
        </w:tc>
      </w:tr>
      <w:tr w:rsidRPr="001025D1" w:rsidR="00C31C73" w:rsidTr="19D8BD5A" w14:paraId="4897B10F" w14:textId="77777777">
        <w:trPr>
          <w:cantSplit/>
          <w:trHeight w:val="300"/>
        </w:trPr>
        <w:tc>
          <w:tcPr>
            <w:tcW w:w="565" w:type="dxa"/>
            <w:noWrap/>
            <w:tcMar/>
            <w:hideMark/>
          </w:tcPr>
          <w:p w:rsidRPr="00D924A0" w:rsidR="00C31C73" w:rsidP="002A37DC" w:rsidRDefault="00C31C73" w14:paraId="4897B10A" w14:textId="77777777">
            <w:pPr>
              <w:spacing w:line="280" w:lineRule="exact"/>
              <w:jc w:val="right"/>
              <w:rPr>
                <w:rFonts w:ascii="Arial" w:hAnsi="Arial" w:cs="Arial"/>
                <w:b/>
                <w:color w:val="000000"/>
                <w:sz w:val="22"/>
                <w:szCs w:val="22"/>
              </w:rPr>
            </w:pPr>
            <w:r w:rsidRPr="00D924A0">
              <w:rPr>
                <w:rFonts w:ascii="Arial" w:hAnsi="Arial" w:cs="Arial"/>
                <w:b/>
                <w:color w:val="000000"/>
                <w:sz w:val="22"/>
                <w:szCs w:val="22"/>
              </w:rPr>
              <w:lastRenderedPageBreak/>
              <w:t>gg)</w:t>
            </w:r>
          </w:p>
        </w:tc>
        <w:tc>
          <w:tcPr>
            <w:tcW w:w="4840" w:type="dxa"/>
            <w:tcMar/>
            <w:hideMark/>
          </w:tcPr>
          <w:p w:rsidRPr="00D924A0" w:rsidR="00C31C73" w:rsidP="002A37DC" w:rsidRDefault="00C31C73" w14:paraId="4897B10B"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überdecken die Dachziegel die Aufkantung der darunterliegende Flachdachabdichtung nicht mindestens 100 mm, vgl. hierzu Gutachten Faßbender (Anlage K 2), S. 41 - 43.</w:t>
            </w:r>
          </w:p>
          <w:p w:rsidRPr="00D924A0" w:rsidR="00C31C73" w:rsidP="002A37DC" w:rsidRDefault="00C31C73" w14:paraId="4897B10C"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10D"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10E" w14:textId="77777777">
            <w:pPr>
              <w:spacing w:line="280" w:lineRule="exact"/>
              <w:jc w:val="both"/>
              <w:rPr>
                <w:rFonts w:ascii="Arial" w:hAnsi="Arial" w:cs="Arial"/>
                <w:color w:val="000000"/>
                <w:sz w:val="22"/>
                <w:szCs w:val="22"/>
              </w:rPr>
            </w:pPr>
          </w:p>
        </w:tc>
        <w:tc>
          <w:tcPr>
            <w:tcW w:w="2972" w:type="dxa"/>
            <w:tcMar/>
          </w:tcPr>
          <w:p w:rsidRPr="006022E4" w:rsidR="006022E4" w:rsidP="006022E4" w:rsidRDefault="006022E4" w14:paraId="23AC683B" w14:textId="7F9B9C34">
            <w:pPr>
              <w:spacing w:line="280" w:lineRule="exact"/>
              <w:jc w:val="both"/>
              <w:rPr>
                <w:rFonts w:ascii="Arial" w:hAnsi="Arial" w:cs="Arial"/>
                <w:color w:val="000000" w:themeColor="text1"/>
                <w:sz w:val="22"/>
                <w:szCs w:val="22"/>
              </w:rPr>
            </w:pPr>
            <w:r w:rsidRPr="006022E4">
              <w:rPr>
                <w:rFonts w:ascii="Arial" w:hAnsi="Arial" w:cs="Arial"/>
                <w:color w:val="000000" w:themeColor="text1"/>
                <w:sz w:val="22"/>
                <w:szCs w:val="22"/>
              </w:rPr>
              <w:t>Die Dachziegel unmittelbar oberhalb der Abdichtung der Gaubendächer überdecken die Abdichtung bei der</w:t>
            </w:r>
          </w:p>
          <w:p w:rsidRPr="006022E4" w:rsidR="006022E4" w:rsidP="19D8BD5A" w:rsidRDefault="006022E4" w14:paraId="28275755" w14:textId="77777777">
            <w:pPr>
              <w:spacing w:line="280" w:lineRule="exact"/>
              <w:jc w:val="both"/>
              <w:rPr>
                <w:rFonts w:ascii="Arial" w:hAnsi="Arial" w:cs="Arial"/>
                <w:b w:val="1"/>
                <w:bCs w:val="1"/>
                <w:color w:val="000000" w:themeColor="text1"/>
                <w:sz w:val="22"/>
                <w:szCs w:val="22"/>
              </w:rPr>
            </w:pPr>
            <w:r w:rsidRPr="19D8BD5A" w:rsidR="006022E4">
              <w:rPr>
                <w:rFonts w:ascii="Arial" w:hAnsi="Arial" w:cs="Arial"/>
                <w:color w:val="000000" w:themeColor="text1" w:themeTint="FF" w:themeShade="FF"/>
                <w:sz w:val="22"/>
                <w:szCs w:val="22"/>
              </w:rPr>
              <w:t xml:space="preserve">straßenseitigen Gaube um ca. 7 cm, d. h. um </w:t>
            </w:r>
            <w:r w:rsidRPr="19D8BD5A" w:rsidR="006022E4">
              <w:rPr>
                <w:rFonts w:ascii="Arial" w:hAnsi="Arial" w:cs="Arial"/>
                <w:b w:val="1"/>
                <w:bCs w:val="1"/>
                <w:color w:val="000000" w:themeColor="text1" w:themeTint="FF" w:themeShade="FF"/>
                <w:sz w:val="22"/>
                <w:szCs w:val="22"/>
              </w:rPr>
              <w:t>weniger als 100 mm;</w:t>
            </w:r>
          </w:p>
          <w:p w:rsidR="3D453229" w:rsidP="006022E4" w:rsidRDefault="006022E4" w14:paraId="276C227D" w14:textId="084E1EB1">
            <w:pPr>
              <w:spacing w:line="280" w:lineRule="exact"/>
              <w:jc w:val="both"/>
              <w:rPr>
                <w:rFonts w:ascii="Arial" w:hAnsi="Arial" w:cs="Arial"/>
                <w:color w:val="000000" w:themeColor="text1"/>
                <w:sz w:val="22"/>
                <w:szCs w:val="22"/>
              </w:rPr>
            </w:pPr>
            <w:r w:rsidRPr="006022E4">
              <w:rPr>
                <w:rFonts w:ascii="Arial" w:hAnsi="Arial" w:cs="Arial"/>
                <w:color w:val="000000" w:themeColor="text1"/>
                <w:sz w:val="22"/>
                <w:szCs w:val="22"/>
              </w:rPr>
              <w:t>hofseitigen Gaube um ca. 19 cm, d. h. um mehr als 100 mm</w:t>
            </w:r>
          </w:p>
        </w:tc>
      </w:tr>
      <w:tr w:rsidRPr="001025D1" w:rsidR="00C31C73" w:rsidTr="19D8BD5A" w14:paraId="4897B115" w14:textId="77777777">
        <w:trPr>
          <w:cantSplit/>
          <w:trHeight w:val="300"/>
        </w:trPr>
        <w:tc>
          <w:tcPr>
            <w:tcW w:w="565" w:type="dxa"/>
            <w:noWrap/>
            <w:tcMar/>
            <w:hideMark/>
          </w:tcPr>
          <w:p w:rsidRPr="00D924A0" w:rsidR="00C31C73" w:rsidP="002A37DC" w:rsidRDefault="00C31C73" w14:paraId="4897B110" w14:textId="77777777">
            <w:pPr>
              <w:spacing w:line="280" w:lineRule="exact"/>
              <w:jc w:val="right"/>
              <w:rPr>
                <w:rFonts w:ascii="Arial" w:hAnsi="Arial" w:cs="Arial"/>
                <w:b/>
                <w:color w:val="000000"/>
                <w:sz w:val="22"/>
                <w:szCs w:val="22"/>
              </w:rPr>
            </w:pPr>
            <w:r w:rsidRPr="00D924A0">
              <w:rPr>
                <w:rFonts w:ascii="Arial" w:hAnsi="Arial" w:cs="Arial"/>
                <w:b/>
                <w:color w:val="000000"/>
                <w:sz w:val="22"/>
                <w:szCs w:val="22"/>
              </w:rPr>
              <w:t>hh)</w:t>
            </w:r>
          </w:p>
        </w:tc>
        <w:tc>
          <w:tcPr>
            <w:tcW w:w="4840" w:type="dxa"/>
            <w:tcMar/>
            <w:hideMark/>
          </w:tcPr>
          <w:p w:rsidRPr="00D924A0" w:rsidR="00C31C73" w:rsidP="002A37DC" w:rsidRDefault="00C31C73" w14:paraId="4897B111"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Die Dacheindeckung erfolgte teilweise mit beschädigten Dachziegeln, vgl. hierzu Gutachten Faßbender (Anlage K 2), S. 44 – 47.</w:t>
            </w:r>
          </w:p>
          <w:p w:rsidRPr="00D924A0" w:rsidR="00C31C73" w:rsidP="002A37DC" w:rsidRDefault="00C31C73" w14:paraId="4897B112"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113"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4A0FC5B0" w14:paraId="4897B114" w14:textId="41696C5D">
            <w:pPr>
              <w:spacing w:line="280" w:lineRule="exact"/>
              <w:jc w:val="both"/>
              <w:rPr>
                <w:rFonts w:ascii="Arial" w:hAnsi="Arial" w:cs="Arial"/>
                <w:color w:val="000000"/>
                <w:sz w:val="22"/>
                <w:szCs w:val="22"/>
              </w:rPr>
            </w:pPr>
            <w:r w:rsidRPr="4A0FC5B0">
              <w:rPr>
                <w:rFonts w:ascii="Arial" w:hAnsi="Arial" w:cs="Arial"/>
                <w:color w:val="000000" w:themeColor="text1"/>
                <w:sz w:val="22"/>
                <w:szCs w:val="22"/>
              </w:rPr>
              <w:t>Eine Vielzahl von Dachziegeln wurde durch das mehrfache Ein- und Abdecken des Dachs beschädigt und nicht ausgetauscht.</w:t>
            </w:r>
          </w:p>
        </w:tc>
        <w:tc>
          <w:tcPr>
            <w:tcW w:w="2972" w:type="dxa"/>
            <w:tcMar/>
          </w:tcPr>
          <w:p w:rsidR="3D453229" w:rsidP="3D453229" w:rsidRDefault="00CE2AB4" w14:paraId="3B780343" w14:textId="5F9C7A77">
            <w:pPr>
              <w:spacing w:line="280" w:lineRule="exact"/>
              <w:jc w:val="both"/>
              <w:rPr>
                <w:rFonts w:ascii="Arial" w:hAnsi="Arial" w:cs="Arial"/>
                <w:color w:val="000000" w:themeColor="text1"/>
                <w:sz w:val="22"/>
                <w:szCs w:val="22"/>
              </w:rPr>
            </w:pPr>
            <w:r w:rsidRPr="19D8BD5A" w:rsidR="00CE2AB4">
              <w:rPr>
                <w:rFonts w:ascii="Arial" w:hAnsi="Arial" w:cs="Arial"/>
                <w:color w:val="000000" w:themeColor="text1" w:themeTint="FF" w:themeShade="FF"/>
                <w:sz w:val="22"/>
                <w:szCs w:val="22"/>
              </w:rPr>
              <w:t xml:space="preserve">Teilweise sind auf den Steildachflächen </w:t>
            </w:r>
            <w:r w:rsidRPr="19D8BD5A" w:rsidR="00CE2AB4">
              <w:rPr>
                <w:rFonts w:ascii="Arial" w:hAnsi="Arial" w:cs="Arial"/>
                <w:b w:val="1"/>
                <w:bCs w:val="1"/>
                <w:color w:val="000000" w:themeColor="text1" w:themeTint="FF" w:themeShade="FF"/>
                <w:sz w:val="22"/>
                <w:szCs w:val="22"/>
              </w:rPr>
              <w:t>beschädigte Dachziegel eingebaut</w:t>
            </w:r>
            <w:r w:rsidRPr="19D8BD5A" w:rsidR="00CE2AB4">
              <w:rPr>
                <w:rFonts w:ascii="Arial" w:hAnsi="Arial" w:cs="Arial"/>
                <w:b w:val="1"/>
                <w:bCs w:val="1"/>
                <w:color w:val="000000" w:themeColor="text1" w:themeTint="FF" w:themeShade="FF"/>
                <w:sz w:val="22"/>
                <w:szCs w:val="22"/>
              </w:rPr>
              <w:t>.</w:t>
            </w:r>
          </w:p>
        </w:tc>
      </w:tr>
      <w:tr w:rsidRPr="001025D1" w:rsidR="00C31C73" w:rsidTr="19D8BD5A" w14:paraId="4897B11B" w14:textId="77777777">
        <w:trPr>
          <w:cantSplit/>
          <w:trHeight w:val="300"/>
        </w:trPr>
        <w:tc>
          <w:tcPr>
            <w:tcW w:w="565" w:type="dxa"/>
            <w:noWrap/>
            <w:tcMar/>
            <w:hideMark/>
          </w:tcPr>
          <w:p w:rsidRPr="00D924A0" w:rsidR="00C31C73" w:rsidP="002A37DC" w:rsidRDefault="00C31C73" w14:paraId="4897B116" w14:textId="77777777">
            <w:pPr>
              <w:spacing w:line="280" w:lineRule="exact"/>
              <w:jc w:val="right"/>
              <w:rPr>
                <w:rFonts w:ascii="Arial" w:hAnsi="Arial" w:cs="Arial"/>
                <w:b/>
                <w:color w:val="000000"/>
                <w:sz w:val="22"/>
                <w:szCs w:val="22"/>
              </w:rPr>
            </w:pPr>
            <w:r w:rsidRPr="00D924A0">
              <w:rPr>
                <w:rFonts w:ascii="Arial" w:hAnsi="Arial" w:cs="Arial"/>
                <w:b/>
                <w:color w:val="000000"/>
                <w:sz w:val="22"/>
                <w:szCs w:val="22"/>
              </w:rPr>
              <w:lastRenderedPageBreak/>
              <w:t>jj)</w:t>
            </w:r>
          </w:p>
        </w:tc>
        <w:tc>
          <w:tcPr>
            <w:tcW w:w="4840" w:type="dxa"/>
            <w:tcMar/>
            <w:hideMark/>
          </w:tcPr>
          <w:p w:rsidRPr="00D924A0" w:rsidR="00C31C73" w:rsidP="002A37DC" w:rsidRDefault="00C31C73" w14:paraId="4897B117"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Die Unterdeckbahn hinterläuft die Flachdachabdichtung der Gaube, teilweise haben sich in der Unterdeckbahn Wassersäcke ausgebildet, zudem befindet sich im Bereich der Dacheindeckung und der Traufe teilweise Bauschutt auf der Unterdeckbahn, welcher den Lüftungsquerschnitt übermäßig einschränkt, vgl. hierzu Gutachten Faßbender (Anlage K 2), S.48 – 53.</w:t>
            </w:r>
          </w:p>
          <w:p w:rsidRPr="00D924A0" w:rsidR="00C31C73" w:rsidP="002A37DC" w:rsidRDefault="00C31C73" w14:paraId="4897B118"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119"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11A" w14:textId="77777777">
            <w:pPr>
              <w:spacing w:line="280" w:lineRule="exact"/>
              <w:jc w:val="both"/>
              <w:rPr>
                <w:rFonts w:ascii="Arial" w:hAnsi="Arial" w:cs="Arial"/>
                <w:color w:val="000000"/>
                <w:sz w:val="22"/>
                <w:szCs w:val="22"/>
              </w:rPr>
            </w:pPr>
          </w:p>
        </w:tc>
        <w:tc>
          <w:tcPr>
            <w:tcW w:w="2972" w:type="dxa"/>
            <w:tcMar/>
          </w:tcPr>
          <w:p w:rsidRPr="004A7410" w:rsidR="004A7410" w:rsidP="004A7410" w:rsidRDefault="004A7410" w14:paraId="5770C965" w14:textId="77777777">
            <w:pPr>
              <w:spacing w:line="280" w:lineRule="exact"/>
              <w:jc w:val="both"/>
              <w:rPr>
                <w:rFonts w:ascii="Arial" w:hAnsi="Arial" w:cs="Arial"/>
                <w:color w:val="000000" w:themeColor="text1"/>
                <w:sz w:val="22"/>
                <w:szCs w:val="22"/>
              </w:rPr>
            </w:pPr>
            <w:r w:rsidRPr="004A7410">
              <w:rPr>
                <w:rFonts w:ascii="Arial" w:hAnsi="Arial" w:cs="Arial"/>
                <w:color w:val="000000" w:themeColor="text1"/>
                <w:sz w:val="22"/>
                <w:szCs w:val="22"/>
              </w:rPr>
              <w:t>Die Unterspannbahn des Steildachs hinterläuft bei beiden Dachgauben die Flach</w:t>
            </w:r>
            <w:r w:rsidRPr="004A7410">
              <w:rPr>
                <w:rFonts w:ascii="Arial" w:hAnsi="Arial" w:cs="Arial"/>
                <w:color w:val="000000" w:themeColor="text1"/>
                <w:sz w:val="22"/>
                <w:szCs w:val="22"/>
              </w:rPr>
              <w:t>dachabdichtung der Gaubendächer.</w:t>
            </w:r>
          </w:p>
          <w:p w:rsidRPr="004A7410" w:rsidR="004A7410" w:rsidP="004A7410" w:rsidRDefault="004A7410" w14:paraId="1CEB1038" w14:textId="77777777">
            <w:pPr>
              <w:spacing w:line="280" w:lineRule="exact"/>
              <w:jc w:val="both"/>
              <w:rPr>
                <w:rFonts w:ascii="Arial" w:hAnsi="Arial" w:cs="Arial"/>
                <w:color w:val="000000" w:themeColor="text1"/>
                <w:sz w:val="22"/>
                <w:szCs w:val="22"/>
              </w:rPr>
            </w:pPr>
            <w:r w:rsidRPr="19D8BD5A" w:rsidR="004A7410">
              <w:rPr>
                <w:rFonts w:ascii="Arial" w:hAnsi="Arial" w:cs="Arial"/>
                <w:color w:val="000000" w:themeColor="text1" w:themeTint="FF" w:themeShade="FF"/>
                <w:sz w:val="22"/>
                <w:szCs w:val="22"/>
              </w:rPr>
              <w:t>Am Anschluss der Unterspannbahn an das Gaubendach und im Bereich der Trau</w:t>
            </w:r>
            <w:r w:rsidRPr="19D8BD5A" w:rsidR="004A7410">
              <w:rPr>
                <w:rFonts w:ascii="Arial" w:hAnsi="Arial" w:cs="Arial"/>
                <w:color w:val="000000" w:themeColor="text1" w:themeTint="FF" w:themeShade="FF"/>
                <w:sz w:val="22"/>
                <w:szCs w:val="22"/>
              </w:rPr>
              <w:t>fen der Steildächer bilden sich Dellen in der Unterspannbahn über die auf der Un</w:t>
            </w:r>
            <w:r w:rsidRPr="19D8BD5A" w:rsidR="004A7410">
              <w:rPr>
                <w:rFonts w:ascii="Arial" w:hAnsi="Arial" w:cs="Arial"/>
                <w:color w:val="000000" w:themeColor="text1" w:themeTint="FF" w:themeShade="FF"/>
                <w:sz w:val="22"/>
                <w:szCs w:val="22"/>
              </w:rPr>
              <w:t xml:space="preserve">terspannbahn </w:t>
            </w:r>
            <w:r w:rsidRPr="19D8BD5A" w:rsidR="004A7410">
              <w:rPr>
                <w:rFonts w:ascii="Arial" w:hAnsi="Arial" w:cs="Arial"/>
                <w:b w:val="1"/>
                <w:bCs w:val="1"/>
                <w:color w:val="000000" w:themeColor="text1" w:themeTint="FF" w:themeShade="FF"/>
                <w:sz w:val="22"/>
                <w:szCs w:val="22"/>
              </w:rPr>
              <w:t>ablaufendes Wasser nicht hinwegfließen kann (Wassersäcke)</w:t>
            </w:r>
            <w:r w:rsidRPr="19D8BD5A" w:rsidR="004A7410">
              <w:rPr>
                <w:rFonts w:ascii="Arial" w:hAnsi="Arial" w:cs="Arial"/>
                <w:color w:val="000000" w:themeColor="text1" w:themeTint="FF" w:themeShade="FF"/>
                <w:sz w:val="22"/>
                <w:szCs w:val="22"/>
              </w:rPr>
              <w:t>.</w:t>
            </w:r>
          </w:p>
          <w:p w:rsidRPr="004A7410" w:rsidR="004A7410" w:rsidP="004A7410" w:rsidRDefault="004A7410" w14:paraId="00D9F6BC" w14:textId="77777777">
            <w:pPr>
              <w:spacing w:line="280" w:lineRule="exact"/>
              <w:jc w:val="both"/>
              <w:rPr>
                <w:rFonts w:ascii="Arial" w:hAnsi="Arial" w:cs="Arial"/>
                <w:color w:val="000000" w:themeColor="text1"/>
                <w:sz w:val="22"/>
                <w:szCs w:val="22"/>
              </w:rPr>
            </w:pPr>
            <w:r w:rsidRPr="19D8BD5A" w:rsidR="004A7410">
              <w:rPr>
                <w:rFonts w:ascii="Arial" w:hAnsi="Arial" w:cs="Arial"/>
                <w:color w:val="000000" w:themeColor="text1" w:themeTint="FF" w:themeShade="FF"/>
                <w:sz w:val="22"/>
                <w:szCs w:val="22"/>
              </w:rPr>
              <w:t xml:space="preserve">An den Traufen der Steildächer </w:t>
            </w:r>
            <w:r w:rsidRPr="19D8BD5A" w:rsidR="004A7410">
              <w:rPr>
                <w:rFonts w:ascii="Arial" w:hAnsi="Arial" w:cs="Arial"/>
                <w:b w:val="1"/>
                <w:bCs w:val="1"/>
                <w:color w:val="000000" w:themeColor="text1" w:themeTint="FF" w:themeShade="FF"/>
                <w:sz w:val="22"/>
                <w:szCs w:val="22"/>
              </w:rPr>
              <w:t>liegt Bauschutt</w:t>
            </w:r>
            <w:r w:rsidRPr="19D8BD5A" w:rsidR="004A7410">
              <w:rPr>
                <w:rFonts w:ascii="Arial" w:hAnsi="Arial" w:cs="Arial"/>
                <w:color w:val="000000" w:themeColor="text1" w:themeTint="FF" w:themeShade="FF"/>
                <w:sz w:val="22"/>
                <w:szCs w:val="22"/>
              </w:rPr>
              <w:t xml:space="preserve">, der den Lüftungsquerschnitt im </w:t>
            </w:r>
          </w:p>
          <w:p w:rsidR="3D453229" w:rsidP="004A7410" w:rsidRDefault="004A7410" w14:paraId="61C1DF52" w14:textId="11F33685">
            <w:pPr>
              <w:spacing w:line="280" w:lineRule="exact"/>
              <w:jc w:val="both"/>
              <w:rPr>
                <w:rFonts w:ascii="Arial" w:hAnsi="Arial" w:cs="Arial"/>
                <w:color w:val="000000" w:themeColor="text1"/>
                <w:sz w:val="22"/>
                <w:szCs w:val="22"/>
              </w:rPr>
            </w:pPr>
            <w:r w:rsidRPr="004A7410">
              <w:rPr>
                <w:rFonts w:ascii="Arial" w:hAnsi="Arial" w:cs="Arial"/>
                <w:color w:val="000000" w:themeColor="text1"/>
                <w:sz w:val="22"/>
                <w:szCs w:val="22"/>
              </w:rPr>
              <w:t>Traufbereich reduzier</w:t>
            </w:r>
            <w:r>
              <w:rPr>
                <w:rFonts w:ascii="Arial" w:hAnsi="Arial" w:cs="Arial"/>
                <w:color w:val="000000" w:themeColor="text1"/>
                <w:sz w:val="22"/>
                <w:szCs w:val="22"/>
              </w:rPr>
              <w:t>t.</w:t>
            </w:r>
          </w:p>
        </w:tc>
      </w:tr>
      <w:tr w:rsidRPr="001025D1" w:rsidR="00C31C73" w:rsidTr="19D8BD5A" w14:paraId="4897B121" w14:textId="77777777">
        <w:trPr>
          <w:cantSplit/>
          <w:trHeight w:val="300"/>
        </w:trPr>
        <w:tc>
          <w:tcPr>
            <w:tcW w:w="565" w:type="dxa"/>
            <w:noWrap/>
            <w:tcMar/>
            <w:hideMark/>
          </w:tcPr>
          <w:p w:rsidRPr="00D924A0" w:rsidR="00C31C73" w:rsidP="002A37DC" w:rsidRDefault="00C31C73" w14:paraId="4897B11C" w14:textId="77777777">
            <w:pPr>
              <w:spacing w:line="280" w:lineRule="exact"/>
              <w:jc w:val="right"/>
              <w:rPr>
                <w:rFonts w:ascii="Arial" w:hAnsi="Arial" w:cs="Arial"/>
                <w:b/>
                <w:color w:val="000000"/>
                <w:sz w:val="22"/>
                <w:szCs w:val="22"/>
              </w:rPr>
            </w:pPr>
            <w:r w:rsidRPr="00D924A0">
              <w:rPr>
                <w:rFonts w:ascii="Arial" w:hAnsi="Arial" w:cs="Arial"/>
                <w:b/>
                <w:color w:val="000000"/>
                <w:sz w:val="22"/>
                <w:szCs w:val="22"/>
              </w:rPr>
              <w:t>kk)</w:t>
            </w:r>
          </w:p>
        </w:tc>
        <w:tc>
          <w:tcPr>
            <w:tcW w:w="4840" w:type="dxa"/>
            <w:tcMar/>
            <w:hideMark/>
          </w:tcPr>
          <w:p w:rsidRPr="00D924A0" w:rsidR="00C31C73" w:rsidP="002A37DC" w:rsidRDefault="00C31C73" w14:paraId="4897B11D"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Die Dampfbremsfolie ist ohne linienförmige bzw. lineare Anpressung an die untere Innenseite des Sparrens ausgeführt, vgl. hierzu Gutachten Faßbender (Anlage K 2), S.54 – 56.</w:t>
            </w:r>
          </w:p>
          <w:p w:rsidRPr="00D924A0" w:rsidR="00C31C73" w:rsidP="002A37DC" w:rsidRDefault="00C31C73" w14:paraId="4897B11E"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11F"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120" w14:textId="77777777">
            <w:pPr>
              <w:spacing w:line="280" w:lineRule="exact"/>
              <w:jc w:val="both"/>
              <w:rPr>
                <w:rFonts w:ascii="Arial" w:hAnsi="Arial" w:cs="Arial"/>
                <w:color w:val="000000"/>
                <w:sz w:val="22"/>
                <w:szCs w:val="22"/>
              </w:rPr>
            </w:pPr>
          </w:p>
        </w:tc>
        <w:tc>
          <w:tcPr>
            <w:tcW w:w="2972" w:type="dxa"/>
            <w:tcMar/>
          </w:tcPr>
          <w:p w:rsidRPr="007009DE" w:rsidR="007009DE" w:rsidP="007009DE" w:rsidRDefault="007009DE" w14:paraId="3F7FA1DB" w14:textId="70226FDB">
            <w:pPr>
              <w:spacing w:line="280" w:lineRule="exact"/>
              <w:jc w:val="both"/>
              <w:rPr>
                <w:rFonts w:ascii="Arial" w:hAnsi="Arial" w:cs="Arial"/>
                <w:color w:val="000000" w:themeColor="text1"/>
                <w:sz w:val="22"/>
                <w:szCs w:val="22"/>
              </w:rPr>
            </w:pPr>
            <w:r w:rsidRPr="19D8BD5A" w:rsidR="007009DE">
              <w:rPr>
                <w:rFonts w:ascii="Arial" w:hAnsi="Arial" w:cs="Arial"/>
                <w:color w:val="000000" w:themeColor="text1" w:themeTint="FF" w:themeShade="FF"/>
                <w:sz w:val="22"/>
                <w:szCs w:val="22"/>
              </w:rPr>
              <w:t xml:space="preserve">An zwei stichprobenartig geöffneten Dachbereichen ist eine Dampfbremsfolie schlaufenförmig über die Sparrenoberseite geführt und liegt an der unteren seitlichen Sparrenfläche </w:t>
            </w:r>
            <w:r w:rsidRPr="19D8BD5A" w:rsidR="007009DE">
              <w:rPr>
                <w:rFonts w:ascii="Arial" w:hAnsi="Arial" w:cs="Arial"/>
                <w:b w:val="1"/>
                <w:bCs w:val="1"/>
                <w:color w:val="000000" w:themeColor="text1" w:themeTint="FF" w:themeShade="FF"/>
                <w:sz w:val="22"/>
                <w:szCs w:val="22"/>
              </w:rPr>
              <w:t>lose</w:t>
            </w:r>
            <w:r w:rsidRPr="19D8BD5A" w:rsidR="007009DE">
              <w:rPr>
                <w:rFonts w:ascii="Arial" w:hAnsi="Arial" w:cs="Arial"/>
                <w:color w:val="000000" w:themeColor="text1" w:themeTint="FF" w:themeShade="FF"/>
                <w:sz w:val="22"/>
                <w:szCs w:val="22"/>
              </w:rPr>
              <w:t xml:space="preserve"> an.</w:t>
            </w:r>
          </w:p>
          <w:p w:rsidR="3D453229" w:rsidP="00802A36" w:rsidRDefault="007009DE" w14:paraId="072C6E61" w14:textId="2B0A6255">
            <w:pPr>
              <w:spacing w:line="280" w:lineRule="exact"/>
              <w:jc w:val="both"/>
              <w:rPr>
                <w:rFonts w:ascii="Arial" w:hAnsi="Arial" w:cs="Arial"/>
                <w:color w:val="000000" w:themeColor="text1"/>
                <w:sz w:val="22"/>
                <w:szCs w:val="22"/>
              </w:rPr>
            </w:pPr>
            <w:r w:rsidRPr="19D8BD5A" w:rsidR="007009DE">
              <w:rPr>
                <w:rFonts w:ascii="Arial" w:hAnsi="Arial" w:cs="Arial"/>
                <w:color w:val="000000" w:themeColor="text1" w:themeTint="FF" w:themeShade="FF"/>
                <w:sz w:val="22"/>
                <w:szCs w:val="22"/>
              </w:rPr>
              <w:t xml:space="preserve">Die Dampfbremsfolie wird </w:t>
            </w:r>
            <w:r w:rsidRPr="19D8BD5A" w:rsidR="007009DE">
              <w:rPr>
                <w:rFonts w:ascii="Arial" w:hAnsi="Arial" w:cs="Arial"/>
                <w:b w:val="1"/>
                <w:bCs w:val="1"/>
                <w:color w:val="000000" w:themeColor="text1" w:themeTint="FF" w:themeShade="FF"/>
                <w:sz w:val="22"/>
                <w:szCs w:val="22"/>
              </w:rPr>
              <w:t>nicht</w:t>
            </w:r>
            <w:r w:rsidRPr="19D8BD5A" w:rsidR="007009DE">
              <w:rPr>
                <w:rFonts w:ascii="Arial" w:hAnsi="Arial" w:cs="Arial"/>
                <w:color w:val="000000" w:themeColor="text1" w:themeTint="FF" w:themeShade="FF"/>
                <w:sz w:val="22"/>
                <w:szCs w:val="22"/>
              </w:rPr>
              <w:t xml:space="preserve"> mit z. B. einer Anpresslatte an der unteren seitlichen Sparrenfläche </w:t>
            </w:r>
            <w:r w:rsidRPr="19D8BD5A" w:rsidR="007009DE">
              <w:rPr>
                <w:rFonts w:ascii="Arial" w:hAnsi="Arial" w:cs="Arial"/>
                <w:b w:val="1"/>
                <w:bCs w:val="1"/>
                <w:color w:val="000000" w:themeColor="text1" w:themeTint="FF" w:themeShade="FF"/>
                <w:sz w:val="22"/>
                <w:szCs w:val="22"/>
              </w:rPr>
              <w:t>gehalten</w:t>
            </w:r>
            <w:r w:rsidRPr="19D8BD5A" w:rsidR="007009DE">
              <w:rPr>
                <w:rFonts w:ascii="Arial" w:hAnsi="Arial" w:cs="Arial"/>
                <w:color w:val="000000" w:themeColor="text1" w:themeTint="FF" w:themeShade="FF"/>
                <w:sz w:val="22"/>
                <w:szCs w:val="22"/>
              </w:rPr>
              <w:t>.</w:t>
            </w:r>
          </w:p>
        </w:tc>
      </w:tr>
      <w:tr w:rsidRPr="001025D1" w:rsidR="00C31C73" w:rsidTr="19D8BD5A" w14:paraId="4897B127" w14:textId="77777777">
        <w:trPr>
          <w:cantSplit/>
          <w:trHeight w:val="300"/>
        </w:trPr>
        <w:tc>
          <w:tcPr>
            <w:tcW w:w="565" w:type="dxa"/>
            <w:noWrap/>
            <w:tcMar/>
            <w:hideMark/>
          </w:tcPr>
          <w:p w:rsidRPr="00D924A0" w:rsidR="00C31C73" w:rsidP="002A37DC" w:rsidRDefault="00C31C73" w14:paraId="4897B122" w14:textId="77777777">
            <w:pPr>
              <w:spacing w:line="280" w:lineRule="exact"/>
              <w:jc w:val="right"/>
              <w:rPr>
                <w:rFonts w:ascii="Arial" w:hAnsi="Arial" w:cs="Arial"/>
                <w:b/>
                <w:color w:val="000000"/>
                <w:sz w:val="22"/>
                <w:szCs w:val="22"/>
              </w:rPr>
            </w:pPr>
            <w:r w:rsidRPr="00D924A0">
              <w:rPr>
                <w:rFonts w:ascii="Arial" w:hAnsi="Arial" w:cs="Arial"/>
                <w:b/>
                <w:color w:val="000000"/>
                <w:sz w:val="22"/>
                <w:szCs w:val="22"/>
              </w:rPr>
              <w:lastRenderedPageBreak/>
              <w:t>ll)</w:t>
            </w:r>
          </w:p>
        </w:tc>
        <w:tc>
          <w:tcPr>
            <w:tcW w:w="4840" w:type="dxa"/>
            <w:tcMar/>
            <w:hideMark/>
          </w:tcPr>
          <w:p w:rsidRPr="00D924A0" w:rsidR="00C31C73" w:rsidP="002A37DC" w:rsidRDefault="00C31C73" w14:paraId="4897B123"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Eine Windsogbefestigung der Dacheindeckung fehlt, vgl. hierzu Gutachten Faßbender (Anlage K 2), S. 57 – 61.</w:t>
            </w:r>
          </w:p>
          <w:p w:rsidRPr="00D924A0" w:rsidR="00C31C73" w:rsidP="002A37DC" w:rsidRDefault="00C31C73" w14:paraId="4897B124"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125"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126" w14:textId="77777777">
            <w:pPr>
              <w:spacing w:line="280" w:lineRule="exact"/>
              <w:jc w:val="both"/>
              <w:rPr>
                <w:rFonts w:ascii="Arial" w:hAnsi="Arial" w:cs="Arial"/>
                <w:color w:val="000000"/>
                <w:sz w:val="22"/>
                <w:szCs w:val="22"/>
              </w:rPr>
            </w:pPr>
          </w:p>
        </w:tc>
        <w:tc>
          <w:tcPr>
            <w:tcW w:w="2972" w:type="dxa"/>
            <w:tcMar/>
          </w:tcPr>
          <w:p w:rsidR="3D453229" w:rsidP="3D453229" w:rsidRDefault="00802A36" w14:paraId="19B5393F" w14:textId="66AE4AA3">
            <w:pPr>
              <w:spacing w:line="280" w:lineRule="exact"/>
              <w:jc w:val="both"/>
              <w:rPr>
                <w:rFonts w:ascii="Arial" w:hAnsi="Arial" w:cs="Arial"/>
                <w:color w:val="000000" w:themeColor="text1"/>
                <w:sz w:val="22"/>
                <w:szCs w:val="22"/>
              </w:rPr>
            </w:pPr>
            <w:r w:rsidRPr="19D8BD5A" w:rsidR="00802A36">
              <w:rPr>
                <w:rFonts w:ascii="Arial" w:hAnsi="Arial" w:cs="Arial"/>
                <w:color w:val="000000" w:themeColor="text1" w:themeTint="FF" w:themeShade="FF"/>
                <w:sz w:val="22"/>
                <w:szCs w:val="22"/>
              </w:rPr>
              <w:t xml:space="preserve">Eine stichprobenartige Prüfung in verschiedenen Dachbereichen der Dachziegel- </w:t>
            </w:r>
            <w:proofErr w:type="spellStart"/>
            <w:r w:rsidRPr="19D8BD5A" w:rsidR="00802A36">
              <w:rPr>
                <w:rFonts w:ascii="Arial" w:hAnsi="Arial" w:cs="Arial"/>
                <w:color w:val="000000" w:themeColor="text1" w:themeTint="FF" w:themeShade="FF"/>
                <w:sz w:val="22"/>
                <w:szCs w:val="22"/>
              </w:rPr>
              <w:t>deckung</w:t>
            </w:r>
            <w:proofErr w:type="spellEnd"/>
            <w:r w:rsidRPr="19D8BD5A" w:rsidR="00802A36">
              <w:rPr>
                <w:rFonts w:ascii="Arial" w:hAnsi="Arial" w:cs="Arial"/>
                <w:color w:val="000000" w:themeColor="text1" w:themeTint="FF" w:themeShade="FF"/>
                <w:sz w:val="22"/>
                <w:szCs w:val="22"/>
              </w:rPr>
              <w:t xml:space="preserve"> ergibt, dass eine </w:t>
            </w:r>
            <w:r w:rsidRPr="19D8BD5A" w:rsidR="00802A36">
              <w:rPr>
                <w:rFonts w:ascii="Arial" w:hAnsi="Arial" w:cs="Arial"/>
                <w:b w:val="1"/>
                <w:bCs w:val="1"/>
                <w:color w:val="000000" w:themeColor="text1" w:themeTint="FF" w:themeShade="FF"/>
                <w:sz w:val="22"/>
                <w:szCs w:val="22"/>
              </w:rPr>
              <w:t>Windsogbefestigung</w:t>
            </w:r>
            <w:r w:rsidRPr="19D8BD5A" w:rsidR="00802A36">
              <w:rPr>
                <w:rFonts w:ascii="Arial" w:hAnsi="Arial" w:cs="Arial"/>
                <w:color w:val="000000" w:themeColor="text1" w:themeTint="FF" w:themeShade="FF"/>
                <w:sz w:val="22"/>
                <w:szCs w:val="22"/>
              </w:rPr>
              <w:t xml:space="preserve"> der Dachziegel </w:t>
            </w:r>
            <w:r w:rsidRPr="19D8BD5A" w:rsidR="00802A36">
              <w:rPr>
                <w:rFonts w:ascii="Arial" w:hAnsi="Arial" w:cs="Arial"/>
                <w:b w:val="1"/>
                <w:bCs w:val="1"/>
                <w:color w:val="000000" w:themeColor="text1" w:themeTint="FF" w:themeShade="FF"/>
                <w:sz w:val="22"/>
                <w:szCs w:val="22"/>
              </w:rPr>
              <w:t>nicht vorhanden</w:t>
            </w:r>
            <w:r w:rsidRPr="19D8BD5A" w:rsidR="00802A36">
              <w:rPr>
                <w:rFonts w:ascii="Arial" w:hAnsi="Arial" w:cs="Arial"/>
                <w:color w:val="000000" w:themeColor="text1" w:themeTint="FF" w:themeShade="FF"/>
                <w:sz w:val="22"/>
                <w:szCs w:val="22"/>
              </w:rPr>
              <w:t xml:space="preserve"> ist</w:t>
            </w:r>
            <w:r w:rsidRPr="19D8BD5A" w:rsidR="00802A36">
              <w:rPr>
                <w:rFonts w:ascii="Arial" w:hAnsi="Arial" w:cs="Arial"/>
                <w:color w:val="000000" w:themeColor="text1" w:themeTint="FF" w:themeShade="FF"/>
                <w:sz w:val="22"/>
                <w:szCs w:val="22"/>
              </w:rPr>
              <w:t>.</w:t>
            </w:r>
          </w:p>
        </w:tc>
      </w:tr>
      <w:tr w:rsidRPr="001025D1" w:rsidR="00C31C73" w:rsidTr="19D8BD5A" w14:paraId="4897B12D" w14:textId="77777777">
        <w:trPr>
          <w:cantSplit/>
          <w:trHeight w:val="300"/>
        </w:trPr>
        <w:tc>
          <w:tcPr>
            <w:tcW w:w="565" w:type="dxa"/>
            <w:noWrap/>
            <w:tcMar/>
            <w:hideMark/>
          </w:tcPr>
          <w:p w:rsidRPr="00D924A0" w:rsidR="00C31C73" w:rsidP="002A37DC" w:rsidRDefault="00C31C73" w14:paraId="4897B128" w14:textId="77777777">
            <w:pPr>
              <w:spacing w:line="280" w:lineRule="exact"/>
              <w:jc w:val="right"/>
              <w:rPr>
                <w:rFonts w:ascii="Arial" w:hAnsi="Arial" w:cs="Arial"/>
                <w:b/>
                <w:color w:val="000000"/>
                <w:sz w:val="22"/>
                <w:szCs w:val="22"/>
              </w:rPr>
            </w:pPr>
            <w:r w:rsidRPr="00D924A0">
              <w:rPr>
                <w:rFonts w:ascii="Arial" w:hAnsi="Arial" w:cs="Arial"/>
                <w:b/>
                <w:color w:val="000000"/>
                <w:sz w:val="22"/>
                <w:szCs w:val="22"/>
              </w:rPr>
              <w:t>mm)</w:t>
            </w:r>
          </w:p>
        </w:tc>
        <w:tc>
          <w:tcPr>
            <w:tcW w:w="4840" w:type="dxa"/>
            <w:tcMar/>
            <w:hideMark/>
          </w:tcPr>
          <w:p w:rsidRPr="00D924A0" w:rsidR="00C31C73" w:rsidP="002A37DC" w:rsidRDefault="00C31C73" w14:paraId="4897B129"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Die zweilagige Flachdachabdichtung auf den Gauben und auf der Dachterrasse ist untereinander nicht vollflächig verklebt, vgl. hierzu Gutachten Faßbender (Anlage K 2), S.62, 63, 65.</w:t>
            </w:r>
          </w:p>
          <w:p w:rsidRPr="00D924A0" w:rsidR="00C31C73" w:rsidP="002A37DC" w:rsidRDefault="00C31C73" w14:paraId="4897B12A"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12B"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12C" w14:textId="77777777">
            <w:pPr>
              <w:spacing w:line="280" w:lineRule="exact"/>
              <w:jc w:val="both"/>
              <w:rPr>
                <w:rFonts w:ascii="Arial" w:hAnsi="Arial" w:cs="Arial"/>
                <w:color w:val="000000"/>
                <w:sz w:val="22"/>
                <w:szCs w:val="22"/>
              </w:rPr>
            </w:pPr>
          </w:p>
        </w:tc>
        <w:tc>
          <w:tcPr>
            <w:tcW w:w="2972" w:type="dxa"/>
            <w:tcMar/>
          </w:tcPr>
          <w:p w:rsidRPr="00706E41" w:rsidR="00706E41" w:rsidP="00706E41" w:rsidRDefault="00706E41" w14:paraId="16F4176B" w14:textId="77777777">
            <w:pPr>
              <w:spacing w:line="280" w:lineRule="exact"/>
              <w:jc w:val="both"/>
              <w:rPr>
                <w:rFonts w:ascii="Arial" w:hAnsi="Arial" w:cs="Arial"/>
                <w:color w:val="000000" w:themeColor="text1"/>
                <w:sz w:val="22"/>
                <w:szCs w:val="22"/>
              </w:rPr>
            </w:pPr>
            <w:r w:rsidRPr="00706E41">
              <w:rPr>
                <w:rFonts w:ascii="Arial" w:hAnsi="Arial" w:cs="Arial"/>
                <w:color w:val="000000" w:themeColor="text1"/>
                <w:sz w:val="22"/>
                <w:szCs w:val="22"/>
              </w:rPr>
              <w:t xml:space="preserve">Die oberen Abdichtungslagen der straßen- und hofseitigen Dachgauben lassen sich </w:t>
            </w:r>
          </w:p>
          <w:p w:rsidRPr="00706E41" w:rsidR="00706E41" w:rsidP="00706E41" w:rsidRDefault="00706E41" w14:paraId="2D332E80" w14:textId="77777777">
            <w:pPr>
              <w:spacing w:line="280" w:lineRule="exact"/>
              <w:jc w:val="both"/>
              <w:rPr>
                <w:rFonts w:ascii="Arial" w:hAnsi="Arial" w:cs="Arial"/>
                <w:color w:val="000000" w:themeColor="text1"/>
                <w:sz w:val="22"/>
                <w:szCs w:val="22"/>
              </w:rPr>
            </w:pPr>
            <w:r w:rsidRPr="00706E41">
              <w:rPr>
                <w:rFonts w:ascii="Arial" w:hAnsi="Arial" w:cs="Arial"/>
                <w:color w:val="000000" w:themeColor="text1"/>
                <w:sz w:val="22"/>
                <w:szCs w:val="22"/>
              </w:rPr>
              <w:t>am oberen Dachabschluss von den unteren Abdichtungslagen abheben.</w:t>
            </w:r>
          </w:p>
          <w:p w:rsidRPr="00706E41" w:rsidR="00706E41" w:rsidP="00706E41" w:rsidRDefault="00706E41" w14:paraId="1F8BBB0B" w14:textId="45DD6242">
            <w:pPr>
              <w:spacing w:line="280" w:lineRule="exact"/>
              <w:jc w:val="both"/>
              <w:rPr>
                <w:rFonts w:ascii="Arial" w:hAnsi="Arial" w:cs="Arial"/>
                <w:color w:val="000000" w:themeColor="text1"/>
                <w:sz w:val="22"/>
                <w:szCs w:val="22"/>
              </w:rPr>
            </w:pPr>
            <w:r w:rsidRPr="19D8BD5A" w:rsidR="00706E41">
              <w:rPr>
                <w:rFonts w:ascii="Arial" w:hAnsi="Arial" w:cs="Arial"/>
                <w:color w:val="000000" w:themeColor="text1" w:themeTint="FF" w:themeShade="FF"/>
                <w:sz w:val="22"/>
                <w:szCs w:val="22"/>
              </w:rPr>
              <w:t xml:space="preserve">Die obere Abdichtungslage der Dachterrasse der Wohnung 4 lässt sich am seitlichen Terrassenabschluss von der unteren Abdichtungslage </w:t>
            </w:r>
            <w:r w:rsidRPr="19D8BD5A" w:rsidR="00706E41">
              <w:rPr>
                <w:rFonts w:ascii="Arial" w:hAnsi="Arial" w:cs="Arial"/>
                <w:b w:val="1"/>
                <w:bCs w:val="1"/>
                <w:color w:val="000000" w:themeColor="text1" w:themeTint="FF" w:themeShade="FF"/>
                <w:sz w:val="22"/>
                <w:szCs w:val="22"/>
              </w:rPr>
              <w:t>abheben</w:t>
            </w:r>
            <w:r w:rsidRPr="19D8BD5A" w:rsidR="00706E41">
              <w:rPr>
                <w:rFonts w:ascii="Arial" w:hAnsi="Arial" w:cs="Arial"/>
                <w:color w:val="000000" w:themeColor="text1" w:themeTint="FF" w:themeShade="FF"/>
                <w:sz w:val="22"/>
                <w:szCs w:val="22"/>
              </w:rPr>
              <w:t>.</w:t>
            </w:r>
          </w:p>
          <w:p w:rsidRPr="00706E41" w:rsidR="00706E41" w:rsidP="00706E41" w:rsidRDefault="00706E41" w14:paraId="4E9366F8" w14:textId="77777777">
            <w:pPr>
              <w:spacing w:line="280" w:lineRule="exact"/>
              <w:jc w:val="both"/>
              <w:rPr>
                <w:rFonts w:ascii="Arial" w:hAnsi="Arial" w:cs="Arial"/>
                <w:color w:val="000000" w:themeColor="text1"/>
                <w:sz w:val="22"/>
                <w:szCs w:val="22"/>
              </w:rPr>
            </w:pPr>
            <w:r w:rsidRPr="00706E41">
              <w:rPr>
                <w:rFonts w:ascii="Arial" w:hAnsi="Arial" w:cs="Arial"/>
                <w:color w:val="000000" w:themeColor="text1"/>
                <w:sz w:val="22"/>
                <w:szCs w:val="22"/>
              </w:rPr>
              <w:t xml:space="preserve">Obere und untere Abdichtungslagen bei den Dachgauben und bei der Dachterrasse </w:t>
            </w:r>
          </w:p>
          <w:p w:rsidR="3D453229" w:rsidP="00706E41" w:rsidRDefault="00706E41" w14:paraId="1E8AF0A0" w14:textId="3E5160F7">
            <w:pPr>
              <w:spacing w:line="280" w:lineRule="exact"/>
              <w:jc w:val="both"/>
              <w:rPr>
                <w:rFonts w:ascii="Arial" w:hAnsi="Arial" w:cs="Arial"/>
                <w:color w:val="000000" w:themeColor="text1"/>
                <w:sz w:val="22"/>
                <w:szCs w:val="22"/>
              </w:rPr>
            </w:pPr>
            <w:r w:rsidRPr="19D8BD5A" w:rsidR="00706E41">
              <w:rPr>
                <w:rFonts w:ascii="Arial" w:hAnsi="Arial" w:cs="Arial"/>
                <w:color w:val="000000" w:themeColor="text1" w:themeTint="FF" w:themeShade="FF"/>
                <w:sz w:val="22"/>
                <w:szCs w:val="22"/>
              </w:rPr>
              <w:t xml:space="preserve">der Wohnung 4 sind nicht </w:t>
            </w:r>
            <w:r w:rsidRPr="19D8BD5A" w:rsidR="00706E41">
              <w:rPr>
                <w:rFonts w:ascii="Arial" w:hAnsi="Arial" w:cs="Arial"/>
                <w:b w:val="1"/>
                <w:bCs w:val="1"/>
                <w:color w:val="000000" w:themeColor="text1" w:themeTint="FF" w:themeShade="FF"/>
                <w:sz w:val="22"/>
                <w:szCs w:val="22"/>
              </w:rPr>
              <w:t>vollflächig miteinander verklebt</w:t>
            </w:r>
            <w:r w:rsidRPr="19D8BD5A" w:rsidR="00706E41">
              <w:rPr>
                <w:rFonts w:ascii="Arial" w:hAnsi="Arial" w:cs="Arial"/>
                <w:b w:val="1"/>
                <w:bCs w:val="1"/>
                <w:color w:val="000000" w:themeColor="text1" w:themeTint="FF" w:themeShade="FF"/>
                <w:sz w:val="22"/>
                <w:szCs w:val="22"/>
              </w:rPr>
              <w:t>.</w:t>
            </w:r>
          </w:p>
        </w:tc>
      </w:tr>
      <w:tr w:rsidRPr="001025D1" w:rsidR="00C31C73" w:rsidTr="19D8BD5A" w14:paraId="4897B133" w14:textId="77777777">
        <w:trPr>
          <w:cantSplit/>
          <w:trHeight w:val="300"/>
        </w:trPr>
        <w:tc>
          <w:tcPr>
            <w:tcW w:w="565" w:type="dxa"/>
            <w:noWrap/>
            <w:tcMar/>
            <w:hideMark/>
          </w:tcPr>
          <w:p w:rsidRPr="00D924A0" w:rsidR="00C31C73" w:rsidP="002A37DC" w:rsidRDefault="00C31C73" w14:paraId="4897B12E" w14:textId="77777777">
            <w:pPr>
              <w:spacing w:line="280" w:lineRule="exact"/>
              <w:jc w:val="right"/>
              <w:rPr>
                <w:rFonts w:ascii="Arial" w:hAnsi="Arial" w:cs="Arial"/>
                <w:b/>
                <w:sz w:val="22"/>
                <w:szCs w:val="22"/>
              </w:rPr>
            </w:pPr>
            <w:r w:rsidRPr="00D924A0">
              <w:rPr>
                <w:rFonts w:ascii="Arial" w:hAnsi="Arial" w:cs="Arial"/>
                <w:b/>
                <w:sz w:val="22"/>
                <w:szCs w:val="22"/>
              </w:rPr>
              <w:lastRenderedPageBreak/>
              <w:t>nn)</w:t>
            </w:r>
          </w:p>
        </w:tc>
        <w:tc>
          <w:tcPr>
            <w:tcW w:w="4840" w:type="dxa"/>
            <w:tcMar/>
            <w:hideMark/>
          </w:tcPr>
          <w:p w:rsidRPr="00D924A0" w:rsidR="00C31C73" w:rsidP="002A37DC" w:rsidRDefault="00C31C73" w14:paraId="4897B12F"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Auf der Oberfläche der Bitumenabdichtung sind Strukturschäden aufgrund mechanischer Einwirkungen sowie zu hoher Temperatureinwirkung zu erkennen, Dachziegel liegen auf, die Trägereinlage der Bitumenbahn ist partiell offen sichtbar, vgl. hierzu Gutachten Faßbender (Anlage K 2), S.64, 66.</w:t>
            </w:r>
          </w:p>
          <w:p w:rsidRPr="00D924A0" w:rsidR="00C31C73" w:rsidP="002A37DC" w:rsidRDefault="00C31C73" w14:paraId="4897B130"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131"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132" w14:textId="77777777">
            <w:pPr>
              <w:spacing w:line="280" w:lineRule="exact"/>
              <w:jc w:val="both"/>
              <w:rPr>
                <w:rFonts w:ascii="Arial" w:hAnsi="Arial" w:cs="Arial"/>
                <w:color w:val="000000"/>
                <w:sz w:val="22"/>
                <w:szCs w:val="22"/>
              </w:rPr>
            </w:pPr>
          </w:p>
        </w:tc>
        <w:tc>
          <w:tcPr>
            <w:tcW w:w="2972" w:type="dxa"/>
            <w:tcMar/>
          </w:tcPr>
          <w:p w:rsidRPr="00603526" w:rsidR="00603526" w:rsidP="00603526" w:rsidRDefault="00603526" w14:paraId="48DF3ABB" w14:textId="77777777">
            <w:pPr>
              <w:spacing w:line="280" w:lineRule="exact"/>
              <w:jc w:val="both"/>
              <w:rPr>
                <w:rFonts w:ascii="Arial" w:hAnsi="Arial" w:cs="Arial"/>
                <w:color w:val="000000" w:themeColor="text1"/>
                <w:sz w:val="22"/>
                <w:szCs w:val="22"/>
              </w:rPr>
            </w:pPr>
            <w:r w:rsidRPr="19D8BD5A" w:rsidR="00603526">
              <w:rPr>
                <w:rFonts w:ascii="Arial" w:hAnsi="Arial" w:cs="Arial"/>
                <w:color w:val="000000" w:themeColor="text1" w:themeTint="FF" w:themeShade="FF"/>
                <w:sz w:val="22"/>
                <w:szCs w:val="22"/>
              </w:rPr>
              <w:t xml:space="preserve">Die Oberflächen der Bitumenabdichtung der Dachgauben </w:t>
            </w:r>
            <w:r w:rsidRPr="19D8BD5A" w:rsidR="00603526">
              <w:rPr>
                <w:rFonts w:ascii="Arial" w:hAnsi="Arial" w:cs="Arial"/>
                <w:b w:val="1"/>
                <w:bCs w:val="1"/>
                <w:color w:val="000000" w:themeColor="text1" w:themeTint="FF" w:themeShade="FF"/>
                <w:sz w:val="22"/>
                <w:szCs w:val="22"/>
              </w:rPr>
              <w:t>weisen Schäden</w:t>
            </w:r>
            <w:r w:rsidRPr="19D8BD5A" w:rsidR="00603526">
              <w:rPr>
                <w:rFonts w:ascii="Arial" w:hAnsi="Arial" w:cs="Arial"/>
                <w:color w:val="000000" w:themeColor="text1" w:themeTint="FF" w:themeShade="FF"/>
                <w:sz w:val="22"/>
                <w:szCs w:val="22"/>
              </w:rPr>
              <w:t xml:space="preserve"> aus mechanischer Einwirkung und aus hoher Temperatureinwirkung auf.</w:t>
            </w:r>
          </w:p>
          <w:p w:rsidRPr="00603526" w:rsidR="00603526" w:rsidP="00603526" w:rsidRDefault="00603526" w14:paraId="36DCE509" w14:textId="77777777">
            <w:pPr>
              <w:spacing w:line="280" w:lineRule="exact"/>
              <w:jc w:val="both"/>
              <w:rPr>
                <w:rFonts w:ascii="Arial" w:hAnsi="Arial" w:cs="Arial"/>
                <w:color w:val="000000" w:themeColor="text1"/>
                <w:sz w:val="22"/>
                <w:szCs w:val="22"/>
              </w:rPr>
            </w:pPr>
            <w:r w:rsidRPr="19D8BD5A" w:rsidR="00603526">
              <w:rPr>
                <w:rFonts w:ascii="Arial" w:hAnsi="Arial" w:cs="Arial"/>
                <w:color w:val="000000" w:themeColor="text1" w:themeTint="FF" w:themeShade="FF"/>
                <w:sz w:val="22"/>
                <w:szCs w:val="22"/>
              </w:rPr>
              <w:t xml:space="preserve">Die Dachziegel der oberhalb der straßen- und hofseitigen </w:t>
            </w:r>
            <w:proofErr w:type="spellStart"/>
            <w:r w:rsidRPr="19D8BD5A" w:rsidR="00603526">
              <w:rPr>
                <w:rFonts w:ascii="Arial" w:hAnsi="Arial" w:cs="Arial"/>
                <w:color w:val="000000" w:themeColor="text1" w:themeTint="FF" w:themeShade="FF"/>
                <w:sz w:val="22"/>
                <w:szCs w:val="22"/>
              </w:rPr>
              <w:t>Dachgaubenflächen</w:t>
            </w:r>
            <w:proofErr w:type="spellEnd"/>
            <w:r w:rsidRPr="19D8BD5A" w:rsidR="00603526">
              <w:rPr>
                <w:rFonts w:ascii="Arial" w:hAnsi="Arial" w:cs="Arial"/>
                <w:color w:val="000000" w:themeColor="text1" w:themeTint="FF" w:themeShade="FF"/>
                <w:sz w:val="22"/>
                <w:szCs w:val="22"/>
              </w:rPr>
              <w:t xml:space="preserve"> liegenden Steildachfläche </w:t>
            </w:r>
            <w:r w:rsidRPr="19D8BD5A" w:rsidR="00603526">
              <w:rPr>
                <w:rFonts w:ascii="Arial" w:hAnsi="Arial" w:cs="Arial"/>
                <w:b w:val="1"/>
                <w:bCs w:val="1"/>
                <w:color w:val="000000" w:themeColor="text1" w:themeTint="FF" w:themeShade="FF"/>
                <w:sz w:val="22"/>
                <w:szCs w:val="22"/>
              </w:rPr>
              <w:t>liegen nicht unmittelba</w:t>
            </w:r>
            <w:r w:rsidRPr="19D8BD5A" w:rsidR="00603526">
              <w:rPr>
                <w:rFonts w:ascii="Arial" w:hAnsi="Arial" w:cs="Arial"/>
                <w:color w:val="000000" w:themeColor="text1" w:themeTint="FF" w:themeShade="FF"/>
                <w:sz w:val="22"/>
                <w:szCs w:val="22"/>
              </w:rPr>
              <w:t>r auf der Abdichtung.</w:t>
            </w:r>
          </w:p>
          <w:p w:rsidRPr="00603526" w:rsidR="00603526" w:rsidP="00603526" w:rsidRDefault="00603526" w14:paraId="534B6096" w14:textId="77777777">
            <w:pPr>
              <w:spacing w:line="280" w:lineRule="exact"/>
              <w:jc w:val="both"/>
              <w:rPr>
                <w:rFonts w:ascii="Arial" w:hAnsi="Arial" w:cs="Arial"/>
                <w:color w:val="000000" w:themeColor="text1"/>
                <w:sz w:val="22"/>
                <w:szCs w:val="22"/>
              </w:rPr>
            </w:pPr>
            <w:r w:rsidRPr="00603526">
              <w:rPr>
                <w:rFonts w:ascii="Arial" w:hAnsi="Arial" w:cs="Arial"/>
                <w:color w:val="000000" w:themeColor="text1"/>
                <w:sz w:val="22"/>
                <w:szCs w:val="22"/>
              </w:rPr>
              <w:t xml:space="preserve">Zwischen Dachziegeln und Abdichtungslage ist eine Bautenschutzmatte eingebaut. </w:t>
            </w:r>
          </w:p>
          <w:p w:rsidRPr="00603526" w:rsidR="00603526" w:rsidP="00603526" w:rsidRDefault="00603526" w14:paraId="0DC53DED" w14:textId="77777777">
            <w:pPr>
              <w:spacing w:line="280" w:lineRule="exact"/>
              <w:jc w:val="both"/>
              <w:rPr>
                <w:rFonts w:ascii="Arial" w:hAnsi="Arial" w:cs="Arial"/>
                <w:color w:val="000000" w:themeColor="text1"/>
                <w:sz w:val="22"/>
                <w:szCs w:val="22"/>
              </w:rPr>
            </w:pPr>
            <w:r w:rsidRPr="19D8BD5A" w:rsidR="00603526">
              <w:rPr>
                <w:rFonts w:ascii="Arial" w:hAnsi="Arial" w:cs="Arial"/>
                <w:color w:val="000000" w:themeColor="text1" w:themeTint="FF" w:themeShade="FF"/>
                <w:sz w:val="22"/>
                <w:szCs w:val="22"/>
              </w:rPr>
              <w:t xml:space="preserve">Die </w:t>
            </w:r>
            <w:r w:rsidRPr="19D8BD5A" w:rsidR="00603526">
              <w:rPr>
                <w:rFonts w:ascii="Arial" w:hAnsi="Arial" w:cs="Arial"/>
                <w:b w:val="1"/>
                <w:bCs w:val="1"/>
                <w:color w:val="000000" w:themeColor="text1" w:themeTint="FF" w:themeShade="FF"/>
                <w:sz w:val="22"/>
                <w:szCs w:val="22"/>
              </w:rPr>
              <w:t>Trägereinlage</w:t>
            </w:r>
            <w:r w:rsidRPr="19D8BD5A" w:rsidR="00603526">
              <w:rPr>
                <w:rFonts w:ascii="Arial" w:hAnsi="Arial" w:cs="Arial"/>
                <w:color w:val="000000" w:themeColor="text1" w:themeTint="FF" w:themeShade="FF"/>
                <w:sz w:val="22"/>
                <w:szCs w:val="22"/>
              </w:rPr>
              <w:t xml:space="preserve"> der Abdichtung ist bei der hofseitigen </w:t>
            </w:r>
            <w:proofErr w:type="spellStart"/>
            <w:r w:rsidRPr="19D8BD5A" w:rsidR="00603526">
              <w:rPr>
                <w:rFonts w:ascii="Arial" w:hAnsi="Arial" w:cs="Arial"/>
                <w:color w:val="000000" w:themeColor="text1" w:themeTint="FF" w:themeShade="FF"/>
                <w:sz w:val="22"/>
                <w:szCs w:val="22"/>
              </w:rPr>
              <w:t>Dachgaubenfläche</w:t>
            </w:r>
            <w:proofErr w:type="spellEnd"/>
            <w:r w:rsidRPr="19D8BD5A" w:rsidR="00603526">
              <w:rPr>
                <w:rFonts w:ascii="Arial" w:hAnsi="Arial" w:cs="Arial"/>
                <w:color w:val="000000" w:themeColor="text1" w:themeTint="FF" w:themeShade="FF"/>
                <w:sz w:val="22"/>
                <w:szCs w:val="22"/>
              </w:rPr>
              <w:t xml:space="preserve"> an einer </w:t>
            </w:r>
          </w:p>
          <w:p w:rsidR="3D453229" w:rsidP="00603526" w:rsidRDefault="00603526" w14:paraId="23DA8D64" w14:textId="62E561FF">
            <w:pPr>
              <w:spacing w:line="280" w:lineRule="exact"/>
              <w:jc w:val="both"/>
              <w:rPr>
                <w:rFonts w:ascii="Arial" w:hAnsi="Arial" w:cs="Arial"/>
                <w:color w:val="000000" w:themeColor="text1"/>
                <w:sz w:val="22"/>
                <w:szCs w:val="22"/>
              </w:rPr>
            </w:pPr>
            <w:r w:rsidRPr="19D8BD5A" w:rsidR="00603526">
              <w:rPr>
                <w:rFonts w:ascii="Arial" w:hAnsi="Arial" w:cs="Arial"/>
                <w:color w:val="000000" w:themeColor="text1" w:themeTint="FF" w:themeShade="FF"/>
                <w:sz w:val="22"/>
                <w:szCs w:val="22"/>
              </w:rPr>
              <w:t>Stelle</w:t>
            </w:r>
            <w:r w:rsidRPr="19D8BD5A" w:rsidR="00603526">
              <w:rPr>
                <w:rFonts w:ascii="Arial" w:hAnsi="Arial" w:cs="Arial"/>
                <w:b w:val="1"/>
                <w:bCs w:val="1"/>
                <w:color w:val="000000" w:themeColor="text1" w:themeTint="FF" w:themeShade="FF"/>
                <w:sz w:val="22"/>
                <w:szCs w:val="22"/>
              </w:rPr>
              <w:t xml:space="preserve"> sichtbar</w:t>
            </w:r>
            <w:r w:rsidRPr="19D8BD5A" w:rsidR="00603526">
              <w:rPr>
                <w:rFonts w:ascii="Arial" w:hAnsi="Arial" w:cs="Arial"/>
                <w:color w:val="000000" w:themeColor="text1" w:themeTint="FF" w:themeShade="FF"/>
                <w:sz w:val="22"/>
                <w:szCs w:val="22"/>
              </w:rPr>
              <w:t>.</w:t>
            </w:r>
          </w:p>
        </w:tc>
      </w:tr>
      <w:tr w:rsidRPr="001025D1" w:rsidR="00C31C73" w:rsidTr="19D8BD5A" w14:paraId="4897B138" w14:textId="77777777">
        <w:trPr>
          <w:cantSplit/>
          <w:trHeight w:val="300"/>
        </w:trPr>
        <w:tc>
          <w:tcPr>
            <w:tcW w:w="565" w:type="dxa"/>
            <w:noWrap/>
            <w:tcMar/>
          </w:tcPr>
          <w:p w:rsidRPr="00D924A0" w:rsidR="00C31C73" w:rsidP="00C31C73" w:rsidRDefault="00C31C73" w14:paraId="4897B134" w14:textId="77777777">
            <w:pPr>
              <w:spacing w:line="280" w:lineRule="exact"/>
              <w:rPr>
                <w:rFonts w:ascii="Arial" w:hAnsi="Arial" w:cs="Arial"/>
                <w:b/>
                <w:color w:val="000000"/>
                <w:sz w:val="22"/>
                <w:szCs w:val="22"/>
              </w:rPr>
            </w:pPr>
            <w:r w:rsidRPr="00D924A0">
              <w:rPr>
                <w:rFonts w:ascii="Arial" w:hAnsi="Arial" w:cs="Arial"/>
                <w:b/>
                <w:color w:val="000000"/>
                <w:sz w:val="22"/>
                <w:szCs w:val="22"/>
              </w:rPr>
              <w:t>c)</w:t>
            </w:r>
          </w:p>
        </w:tc>
        <w:tc>
          <w:tcPr>
            <w:tcW w:w="4840" w:type="dxa"/>
            <w:tcMar/>
          </w:tcPr>
          <w:p w:rsidRPr="00D924A0" w:rsidR="00C31C73" w:rsidP="002A37DC" w:rsidRDefault="00C31C73" w14:paraId="4897B135" w14:textId="77777777">
            <w:pPr>
              <w:spacing w:line="280" w:lineRule="exact"/>
              <w:jc w:val="both"/>
              <w:rPr>
                <w:rFonts w:ascii="Arial" w:hAnsi="Arial" w:cs="Arial"/>
                <w:b/>
                <w:color w:val="000000"/>
                <w:sz w:val="22"/>
                <w:szCs w:val="22"/>
              </w:rPr>
            </w:pPr>
            <w:r w:rsidRPr="00D924A0">
              <w:rPr>
                <w:rFonts w:ascii="Arial" w:hAnsi="Arial" w:cs="Arial"/>
                <w:b/>
                <w:color w:val="000000"/>
                <w:sz w:val="22"/>
                <w:szCs w:val="22"/>
              </w:rPr>
              <w:t>(Flachdach oberste Dachterrasse</w:t>
            </w:r>
            <w:r>
              <w:rPr>
                <w:rFonts w:ascii="Arial" w:hAnsi="Arial" w:cs="Arial"/>
                <w:b/>
                <w:color w:val="000000"/>
                <w:sz w:val="22"/>
                <w:szCs w:val="22"/>
              </w:rPr>
              <w:t>)</w:t>
            </w:r>
          </w:p>
        </w:tc>
        <w:tc>
          <w:tcPr>
            <w:tcW w:w="3099" w:type="dxa"/>
            <w:tcMar/>
          </w:tcPr>
          <w:p w:rsidRPr="00C31C73" w:rsidR="00C31C73" w:rsidP="002A37DC" w:rsidRDefault="00C31C73" w14:paraId="4897B136" w14:textId="77777777">
            <w:pPr>
              <w:spacing w:line="280" w:lineRule="exact"/>
              <w:jc w:val="both"/>
              <w:rPr>
                <w:rFonts w:ascii="Arial" w:hAnsi="Arial" w:cs="Arial"/>
                <w:color w:val="000000"/>
                <w:sz w:val="22"/>
                <w:szCs w:val="22"/>
              </w:rPr>
            </w:pPr>
            <w:r>
              <w:rPr>
                <w:rFonts w:ascii="Arial" w:hAnsi="Arial" w:cs="Arial"/>
                <w:color w:val="000000"/>
                <w:sz w:val="22"/>
                <w:szCs w:val="22"/>
              </w:rPr>
              <w:t xml:space="preserve">wie vor </w:t>
            </w:r>
          </w:p>
        </w:tc>
        <w:tc>
          <w:tcPr>
            <w:tcW w:w="2972" w:type="dxa"/>
            <w:tcMar/>
          </w:tcPr>
          <w:p w:rsidRPr="00D924A0" w:rsidR="00C31C73" w:rsidP="002A37DC" w:rsidRDefault="00C31C73" w14:paraId="4897B137" w14:textId="77777777">
            <w:pPr>
              <w:spacing w:line="280" w:lineRule="exact"/>
              <w:jc w:val="both"/>
              <w:rPr>
                <w:rFonts w:ascii="Arial" w:hAnsi="Arial" w:cs="Arial"/>
                <w:b/>
                <w:color w:val="000000"/>
                <w:sz w:val="22"/>
                <w:szCs w:val="22"/>
              </w:rPr>
            </w:pPr>
          </w:p>
        </w:tc>
        <w:tc>
          <w:tcPr>
            <w:tcW w:w="2972" w:type="dxa"/>
            <w:tcMar/>
          </w:tcPr>
          <w:p w:rsidR="3D453229" w:rsidP="3D453229" w:rsidRDefault="3D453229" w14:paraId="050F12D8" w14:textId="344D5C4A">
            <w:pPr>
              <w:spacing w:line="280" w:lineRule="exact"/>
              <w:jc w:val="both"/>
              <w:rPr>
                <w:rFonts w:ascii="Arial" w:hAnsi="Arial" w:cs="Arial"/>
                <w:b/>
                <w:bCs/>
                <w:color w:val="000000" w:themeColor="text1"/>
                <w:sz w:val="22"/>
                <w:szCs w:val="22"/>
              </w:rPr>
            </w:pPr>
          </w:p>
        </w:tc>
      </w:tr>
      <w:tr w:rsidRPr="001025D1" w:rsidR="00C31C73" w:rsidTr="19D8BD5A" w14:paraId="4897B13E" w14:textId="77777777">
        <w:trPr>
          <w:cantSplit/>
          <w:trHeight w:val="300"/>
        </w:trPr>
        <w:tc>
          <w:tcPr>
            <w:tcW w:w="565" w:type="dxa"/>
            <w:noWrap/>
            <w:tcMar/>
            <w:hideMark/>
          </w:tcPr>
          <w:p w:rsidRPr="00D924A0" w:rsidR="00C31C73" w:rsidP="002A37DC" w:rsidRDefault="00C31C73" w14:paraId="4897B139" w14:textId="77777777">
            <w:pPr>
              <w:spacing w:line="280" w:lineRule="exact"/>
              <w:ind w:left="215"/>
              <w:rPr>
                <w:rFonts w:ascii="Arial" w:hAnsi="Arial" w:cs="Arial"/>
                <w:b/>
                <w:color w:val="000000"/>
                <w:sz w:val="22"/>
                <w:szCs w:val="22"/>
              </w:rPr>
            </w:pPr>
            <w:r w:rsidRPr="00D924A0">
              <w:rPr>
                <w:rFonts w:ascii="Arial" w:hAnsi="Arial" w:cs="Arial"/>
                <w:b/>
                <w:color w:val="000000"/>
                <w:sz w:val="22"/>
                <w:szCs w:val="22"/>
              </w:rPr>
              <w:lastRenderedPageBreak/>
              <w:t>aa)</w:t>
            </w:r>
          </w:p>
        </w:tc>
        <w:tc>
          <w:tcPr>
            <w:tcW w:w="4840" w:type="dxa"/>
            <w:tcMar/>
            <w:hideMark/>
          </w:tcPr>
          <w:p w:rsidRPr="00D924A0" w:rsidR="00C31C73" w:rsidP="002A37DC" w:rsidRDefault="00C31C73" w14:paraId="4897B13A"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Entgegen den a. a. R. d. T. sind die Nahtfügebreite</w:t>
            </w:r>
            <w:r>
              <w:rPr>
                <w:rFonts w:ascii="Arial" w:hAnsi="Arial" w:cs="Arial"/>
                <w:color w:val="000000"/>
                <w:sz w:val="22"/>
                <w:szCs w:val="22"/>
              </w:rPr>
              <w:t>n</w:t>
            </w:r>
            <w:r w:rsidRPr="00D924A0">
              <w:rPr>
                <w:rFonts w:ascii="Arial" w:hAnsi="Arial" w:cs="Arial"/>
                <w:color w:val="000000"/>
                <w:sz w:val="22"/>
                <w:szCs w:val="22"/>
              </w:rPr>
              <w:t xml:space="preserve"> der Schweißnähte der Flachdachabdichtung der obersten Dachterrasse wiederholt nicht mindestens 20 mm breit, was durch Falten, Erhebungen und einen bereits durchgeführten Reparaturversuch indiziert ist, vgl. hierzu Gutachten Faßbender (Anlage K 2), S.67 – 71.</w:t>
            </w:r>
          </w:p>
          <w:p w:rsidRPr="00D924A0" w:rsidR="00C31C73" w:rsidP="002A37DC" w:rsidRDefault="00C31C73" w14:paraId="4897B13B"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13C" w14:textId="77777777">
            <w:pPr>
              <w:spacing w:line="280" w:lineRule="exact"/>
              <w:jc w:val="both"/>
              <w:rPr>
                <w:rFonts w:ascii="Arial" w:hAnsi="Arial" w:cs="Arial"/>
                <w:b/>
                <w:color w:val="000000"/>
                <w:sz w:val="22"/>
                <w:szCs w:val="22"/>
              </w:rPr>
            </w:pPr>
          </w:p>
        </w:tc>
        <w:tc>
          <w:tcPr>
            <w:tcW w:w="2972" w:type="dxa"/>
            <w:tcMar/>
          </w:tcPr>
          <w:p w:rsidRPr="00D924A0" w:rsidR="00C31C73" w:rsidP="002A37DC" w:rsidRDefault="00C31C73" w14:paraId="4897B13D" w14:textId="77777777">
            <w:pPr>
              <w:spacing w:line="280" w:lineRule="exact"/>
              <w:jc w:val="both"/>
              <w:rPr>
                <w:rFonts w:ascii="Arial" w:hAnsi="Arial" w:cs="Arial"/>
                <w:b/>
                <w:color w:val="000000"/>
                <w:sz w:val="22"/>
                <w:szCs w:val="22"/>
              </w:rPr>
            </w:pPr>
          </w:p>
        </w:tc>
        <w:tc>
          <w:tcPr>
            <w:tcW w:w="2972" w:type="dxa"/>
            <w:tcMar/>
          </w:tcPr>
          <w:p w:rsidRPr="000C22A9" w:rsidR="000C22A9" w:rsidP="000C22A9" w:rsidRDefault="000C22A9" w14:paraId="225665E6" w14:textId="77777777">
            <w:pPr>
              <w:spacing w:line="280" w:lineRule="exact"/>
              <w:jc w:val="both"/>
              <w:rPr>
                <w:rFonts w:ascii="Arial" w:hAnsi="Arial" w:cs="Arial"/>
                <w:color w:val="000000" w:themeColor="text1"/>
                <w:sz w:val="22"/>
                <w:szCs w:val="22"/>
              </w:rPr>
            </w:pPr>
            <w:r w:rsidRPr="000C22A9">
              <w:rPr>
                <w:rFonts w:ascii="Arial" w:hAnsi="Arial" w:cs="Arial"/>
                <w:color w:val="000000" w:themeColor="text1"/>
                <w:sz w:val="22"/>
                <w:szCs w:val="22"/>
              </w:rPr>
              <w:t>Bereich der im Gutachten Faßbender angegebenen Stelle lasse ich den Terras</w:t>
            </w:r>
            <w:r w:rsidRPr="000C22A9">
              <w:rPr>
                <w:rFonts w:ascii="Arial" w:hAnsi="Arial" w:cs="Arial"/>
                <w:color w:val="000000" w:themeColor="text1"/>
                <w:sz w:val="22"/>
                <w:szCs w:val="22"/>
              </w:rPr>
              <w:t>senbelag entfernen, um die Abdichtung einsehen zu können.</w:t>
            </w:r>
          </w:p>
          <w:p w:rsidRPr="000C22A9" w:rsidR="000C22A9" w:rsidP="000C22A9" w:rsidRDefault="000C22A9" w14:paraId="678FE46C" w14:textId="77777777">
            <w:pPr>
              <w:spacing w:line="280" w:lineRule="exact"/>
              <w:jc w:val="both"/>
              <w:rPr>
                <w:rFonts w:ascii="Arial" w:hAnsi="Arial" w:cs="Arial"/>
                <w:color w:val="000000" w:themeColor="text1"/>
                <w:sz w:val="22"/>
                <w:szCs w:val="22"/>
              </w:rPr>
            </w:pPr>
            <w:r w:rsidRPr="000C22A9">
              <w:rPr>
                <w:rFonts w:ascii="Arial" w:hAnsi="Arial" w:cs="Arial"/>
                <w:color w:val="000000" w:themeColor="text1"/>
                <w:sz w:val="22"/>
                <w:szCs w:val="22"/>
              </w:rPr>
              <w:t xml:space="preserve">Ich besichtige die Abdichtung der Dachterrasse an der im Gutachten Faßbender </w:t>
            </w:r>
          </w:p>
          <w:p w:rsidRPr="000C22A9" w:rsidR="000C22A9" w:rsidP="000C22A9" w:rsidRDefault="000C22A9" w14:paraId="163AE219" w14:textId="77777777">
            <w:pPr>
              <w:spacing w:line="280" w:lineRule="exact"/>
              <w:jc w:val="both"/>
              <w:rPr>
                <w:rFonts w:ascii="Arial" w:hAnsi="Arial" w:cs="Arial"/>
                <w:color w:val="000000" w:themeColor="text1"/>
                <w:sz w:val="22"/>
                <w:szCs w:val="22"/>
              </w:rPr>
            </w:pPr>
            <w:r w:rsidRPr="000C22A9">
              <w:rPr>
                <w:rFonts w:ascii="Arial" w:hAnsi="Arial" w:cs="Arial"/>
                <w:color w:val="000000" w:themeColor="text1"/>
                <w:sz w:val="22"/>
                <w:szCs w:val="22"/>
              </w:rPr>
              <w:t>angegebenen Stelle.</w:t>
            </w:r>
          </w:p>
          <w:p w:rsidR="3D453229" w:rsidP="000C22A9" w:rsidRDefault="000C22A9" w14:paraId="56BA0C59" w14:textId="6C008AE8">
            <w:pPr>
              <w:spacing w:line="280" w:lineRule="exact"/>
              <w:jc w:val="both"/>
              <w:rPr>
                <w:rFonts w:ascii="Arial" w:hAnsi="Arial" w:cs="Arial"/>
                <w:b w:val="1"/>
                <w:bCs w:val="1"/>
                <w:color w:val="000000" w:themeColor="text1"/>
                <w:sz w:val="22"/>
                <w:szCs w:val="22"/>
              </w:rPr>
            </w:pPr>
            <w:r w:rsidRPr="19D8BD5A" w:rsidR="000C22A9">
              <w:rPr>
                <w:rFonts w:ascii="Arial" w:hAnsi="Arial" w:cs="Arial"/>
                <w:b w:val="1"/>
                <w:bCs w:val="1"/>
                <w:color w:val="000000" w:themeColor="text1" w:themeTint="FF" w:themeShade="FF"/>
                <w:sz w:val="22"/>
                <w:szCs w:val="22"/>
              </w:rPr>
              <w:t>(Zu geringe) Nahtfügebreiten</w:t>
            </w:r>
            <w:r w:rsidRPr="19D8BD5A" w:rsidR="000C22A9">
              <w:rPr>
                <w:rFonts w:ascii="Arial" w:hAnsi="Arial" w:cs="Arial"/>
                <w:color w:val="000000" w:themeColor="text1" w:themeTint="FF" w:themeShade="FF"/>
                <w:sz w:val="22"/>
                <w:szCs w:val="22"/>
              </w:rPr>
              <w:t xml:space="preserve"> kann ich </w:t>
            </w:r>
            <w:r w:rsidRPr="19D8BD5A" w:rsidR="000C22A9">
              <w:rPr>
                <w:rFonts w:ascii="Arial" w:hAnsi="Arial" w:cs="Arial"/>
                <w:b w:val="1"/>
                <w:bCs w:val="1"/>
                <w:color w:val="000000" w:themeColor="text1" w:themeTint="FF" w:themeShade="FF"/>
                <w:sz w:val="22"/>
                <w:szCs w:val="22"/>
              </w:rPr>
              <w:t>weder</w:t>
            </w:r>
            <w:r w:rsidRPr="19D8BD5A" w:rsidR="000C22A9">
              <w:rPr>
                <w:rFonts w:ascii="Arial" w:hAnsi="Arial" w:cs="Arial"/>
                <w:color w:val="000000" w:themeColor="text1" w:themeTint="FF" w:themeShade="FF"/>
                <w:sz w:val="22"/>
                <w:szCs w:val="22"/>
              </w:rPr>
              <w:t xml:space="preserve"> an der vom Sachverständigen </w:t>
            </w:r>
            <w:proofErr w:type="spellStart"/>
            <w:r w:rsidRPr="19D8BD5A" w:rsidR="000C22A9">
              <w:rPr>
                <w:rFonts w:ascii="Arial" w:hAnsi="Arial" w:cs="Arial"/>
                <w:color w:val="000000" w:themeColor="text1" w:themeTint="FF" w:themeShade="FF"/>
                <w:sz w:val="22"/>
                <w:szCs w:val="22"/>
              </w:rPr>
              <w:t>Faß</w:t>
            </w:r>
            <w:proofErr w:type="spellEnd"/>
            <w:r w:rsidRPr="19D8BD5A" w:rsidR="000C22A9">
              <w:rPr>
                <w:rFonts w:ascii="Arial" w:hAnsi="Arial" w:cs="Arial"/>
                <w:color w:val="000000" w:themeColor="text1" w:themeTint="FF" w:themeShade="FF"/>
                <w:sz w:val="22"/>
                <w:szCs w:val="22"/>
              </w:rPr>
              <w:t xml:space="preserve">- </w:t>
            </w:r>
            <w:proofErr w:type="spellStart"/>
            <w:r w:rsidRPr="19D8BD5A" w:rsidR="000C22A9">
              <w:rPr>
                <w:rFonts w:ascii="Arial" w:hAnsi="Arial" w:cs="Arial"/>
                <w:color w:val="000000" w:themeColor="text1" w:themeTint="FF" w:themeShade="FF"/>
                <w:sz w:val="22"/>
                <w:szCs w:val="22"/>
              </w:rPr>
              <w:t>bender</w:t>
            </w:r>
            <w:proofErr w:type="spellEnd"/>
            <w:r w:rsidRPr="19D8BD5A" w:rsidR="000C22A9">
              <w:rPr>
                <w:rFonts w:ascii="Arial" w:hAnsi="Arial" w:cs="Arial"/>
                <w:color w:val="000000" w:themeColor="text1" w:themeTint="FF" w:themeShade="FF"/>
                <w:sz w:val="22"/>
                <w:szCs w:val="22"/>
              </w:rPr>
              <w:t xml:space="preserve"> </w:t>
            </w:r>
            <w:r w:rsidRPr="19D8BD5A" w:rsidR="000C22A9">
              <w:rPr>
                <w:rFonts w:ascii="Arial" w:hAnsi="Arial" w:cs="Arial"/>
                <w:b w:val="1"/>
                <w:bCs w:val="1"/>
                <w:color w:val="000000" w:themeColor="text1" w:themeTint="FF" w:themeShade="FF"/>
                <w:sz w:val="22"/>
                <w:szCs w:val="22"/>
              </w:rPr>
              <w:t>noch an anderer Stelle zuverläss</w:t>
            </w:r>
            <w:r w:rsidRPr="19D8BD5A" w:rsidR="000C22A9">
              <w:rPr>
                <w:rFonts w:ascii="Arial" w:hAnsi="Arial" w:cs="Arial"/>
                <w:color w:val="000000" w:themeColor="text1" w:themeTint="FF" w:themeShade="FF"/>
                <w:sz w:val="22"/>
                <w:szCs w:val="22"/>
              </w:rPr>
              <w:t>ig ablesen.</w:t>
            </w:r>
          </w:p>
        </w:tc>
      </w:tr>
      <w:tr w:rsidRPr="001025D1" w:rsidR="00C31C73" w:rsidTr="19D8BD5A" w14:paraId="4897B144" w14:textId="77777777">
        <w:trPr>
          <w:cantSplit/>
          <w:trHeight w:val="300"/>
        </w:trPr>
        <w:tc>
          <w:tcPr>
            <w:tcW w:w="565" w:type="dxa"/>
            <w:noWrap/>
            <w:tcMar/>
            <w:hideMark/>
          </w:tcPr>
          <w:p w:rsidRPr="00D924A0" w:rsidR="00C31C73" w:rsidP="002A37DC" w:rsidRDefault="00C31C73" w14:paraId="4897B13F" w14:textId="77777777">
            <w:pPr>
              <w:spacing w:line="280" w:lineRule="exact"/>
              <w:jc w:val="right"/>
              <w:rPr>
                <w:rFonts w:ascii="Arial" w:hAnsi="Arial" w:cs="Arial"/>
                <w:b/>
                <w:color w:val="000000"/>
                <w:sz w:val="22"/>
                <w:szCs w:val="22"/>
              </w:rPr>
            </w:pPr>
            <w:r w:rsidRPr="00D924A0">
              <w:rPr>
                <w:rFonts w:ascii="Arial" w:hAnsi="Arial" w:cs="Arial"/>
                <w:b/>
                <w:color w:val="000000"/>
                <w:sz w:val="22"/>
                <w:szCs w:val="22"/>
              </w:rPr>
              <w:t>bb)</w:t>
            </w:r>
          </w:p>
        </w:tc>
        <w:tc>
          <w:tcPr>
            <w:tcW w:w="4840" w:type="dxa"/>
            <w:tcMar/>
            <w:hideMark/>
          </w:tcPr>
          <w:p w:rsidRPr="00D924A0" w:rsidR="00C31C73" w:rsidP="002A37DC" w:rsidRDefault="00C31C73" w14:paraId="4897B140"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Die Unterkonstruktion bzw. die Flachdachabdichtung der obersten Dachterrasse ist ohne Gefälle ausgeführt, vgl. hierzu Gutachten Faßbender (Anlage K 2), S. 67, 71, 72. Die Beläge sind ohne Gefälle verlegt, hierzu S. 165.</w:t>
            </w:r>
          </w:p>
          <w:p w:rsidRPr="00D924A0" w:rsidR="00C31C73" w:rsidP="002A37DC" w:rsidRDefault="00C31C73" w14:paraId="4897B141"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142"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4A0FC5B0" w14:paraId="4897B143" w14:textId="624D0729">
            <w:pPr>
              <w:spacing w:line="280" w:lineRule="exact"/>
              <w:jc w:val="both"/>
              <w:rPr>
                <w:rFonts w:ascii="Arial" w:hAnsi="Arial" w:cs="Arial"/>
                <w:color w:val="000000"/>
                <w:sz w:val="22"/>
                <w:szCs w:val="22"/>
              </w:rPr>
            </w:pPr>
            <w:r w:rsidRPr="4A0FC5B0">
              <w:rPr>
                <w:rFonts w:ascii="Arial" w:hAnsi="Arial" w:cs="Arial"/>
                <w:color w:val="000000" w:themeColor="text1"/>
                <w:sz w:val="22"/>
                <w:szCs w:val="22"/>
              </w:rPr>
              <w:t>Kein Gefälle an Terrassen Whg 2, 4 und 5</w:t>
            </w:r>
          </w:p>
        </w:tc>
        <w:tc>
          <w:tcPr>
            <w:tcW w:w="2972" w:type="dxa"/>
            <w:tcMar/>
          </w:tcPr>
          <w:p w:rsidR="3D453229" w:rsidP="3D453229" w:rsidRDefault="004A76AF" w14:paraId="53E69269" w14:textId="0678D1E8">
            <w:pPr>
              <w:spacing w:line="280" w:lineRule="exact"/>
              <w:jc w:val="both"/>
              <w:rPr>
                <w:rFonts w:ascii="Arial" w:hAnsi="Arial" w:cs="Arial"/>
                <w:color w:val="000000" w:themeColor="text1"/>
                <w:sz w:val="22"/>
                <w:szCs w:val="22"/>
              </w:rPr>
            </w:pPr>
            <w:r w:rsidRPr="19D8BD5A" w:rsidR="004A76AF">
              <w:rPr>
                <w:rFonts w:ascii="Arial" w:hAnsi="Arial" w:cs="Arial"/>
                <w:color w:val="000000" w:themeColor="text1" w:themeTint="FF" w:themeShade="FF"/>
                <w:sz w:val="22"/>
                <w:szCs w:val="22"/>
              </w:rPr>
              <w:t xml:space="preserve">Die Abdichtung der obersten Dachterrasse und deren Unterkonstruktion sowie deren Belag sind </w:t>
            </w:r>
            <w:r w:rsidRPr="19D8BD5A" w:rsidR="004A76AF">
              <w:rPr>
                <w:rFonts w:ascii="Arial" w:hAnsi="Arial" w:cs="Arial"/>
                <w:b w:val="1"/>
                <w:bCs w:val="1"/>
                <w:color w:val="000000" w:themeColor="text1" w:themeTint="FF" w:themeShade="FF"/>
                <w:sz w:val="22"/>
                <w:szCs w:val="22"/>
              </w:rPr>
              <w:t>gefällelos</w:t>
            </w:r>
            <w:r w:rsidRPr="19D8BD5A" w:rsidR="004A76AF">
              <w:rPr>
                <w:rFonts w:ascii="Arial" w:hAnsi="Arial" w:cs="Arial"/>
                <w:color w:val="000000" w:themeColor="text1" w:themeTint="FF" w:themeShade="FF"/>
                <w:sz w:val="22"/>
                <w:szCs w:val="22"/>
              </w:rPr>
              <w:t xml:space="preserve"> i. S. d. Flachdachrichtlinien des Regelwerks des Deutschen Dachdeckerhandwerks [IV] ausgeführt</w:t>
            </w:r>
          </w:p>
        </w:tc>
      </w:tr>
      <w:tr w:rsidRPr="001025D1" w:rsidR="00C31C73" w:rsidTr="19D8BD5A" w14:paraId="4897B14A" w14:textId="77777777">
        <w:trPr>
          <w:cantSplit/>
          <w:trHeight w:val="300"/>
        </w:trPr>
        <w:tc>
          <w:tcPr>
            <w:tcW w:w="565" w:type="dxa"/>
            <w:noWrap/>
            <w:tcMar/>
            <w:hideMark/>
          </w:tcPr>
          <w:p w:rsidRPr="00D924A0" w:rsidR="00C31C73" w:rsidP="002A37DC" w:rsidRDefault="00C31C73" w14:paraId="4897B145" w14:textId="77777777">
            <w:pPr>
              <w:spacing w:line="280" w:lineRule="exact"/>
              <w:jc w:val="right"/>
              <w:rPr>
                <w:rFonts w:ascii="Arial" w:hAnsi="Arial" w:cs="Arial"/>
                <w:b/>
                <w:color w:val="000000"/>
                <w:sz w:val="22"/>
                <w:szCs w:val="22"/>
              </w:rPr>
            </w:pPr>
            <w:r w:rsidRPr="00D924A0">
              <w:rPr>
                <w:rFonts w:ascii="Arial" w:hAnsi="Arial" w:cs="Arial"/>
                <w:b/>
                <w:color w:val="000000"/>
                <w:sz w:val="22"/>
                <w:szCs w:val="22"/>
              </w:rPr>
              <w:lastRenderedPageBreak/>
              <w:t>cc)</w:t>
            </w:r>
          </w:p>
        </w:tc>
        <w:tc>
          <w:tcPr>
            <w:tcW w:w="4840" w:type="dxa"/>
            <w:tcMar/>
            <w:hideMark/>
          </w:tcPr>
          <w:p w:rsidRPr="00D924A0" w:rsidR="00C31C73" w:rsidP="002A37DC" w:rsidRDefault="00C31C73" w14:paraId="4897B146"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Im Bereich der Geländerfüße wurde der Abdichtungswerkstoff gewechselt. Die Flüssigabdichtung ist nicht mindestens 10 cm auf die Oberfläche der Abdichtungsoberlage geführt. Ein Trägervlies fehlt., vgl. hierzu Gutachten Faßbender (Anlage K 2), S. 73 – 76.</w:t>
            </w:r>
          </w:p>
          <w:p w:rsidRPr="00D924A0" w:rsidR="00C31C73" w:rsidP="002A37DC" w:rsidRDefault="00C31C73" w14:paraId="4897B147"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148"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149" w14:textId="77777777">
            <w:pPr>
              <w:spacing w:line="280" w:lineRule="exact"/>
              <w:jc w:val="both"/>
              <w:rPr>
                <w:rFonts w:ascii="Arial" w:hAnsi="Arial" w:cs="Arial"/>
                <w:color w:val="000000"/>
                <w:sz w:val="22"/>
                <w:szCs w:val="22"/>
              </w:rPr>
            </w:pPr>
          </w:p>
        </w:tc>
        <w:tc>
          <w:tcPr>
            <w:tcW w:w="2972" w:type="dxa"/>
            <w:tcMar/>
          </w:tcPr>
          <w:p w:rsidRPr="00DB36E9" w:rsidR="00DB36E9" w:rsidP="00DB36E9" w:rsidRDefault="00DB36E9" w14:paraId="0F64550A" w14:textId="77777777">
            <w:pPr>
              <w:spacing w:line="280" w:lineRule="exact"/>
              <w:jc w:val="both"/>
              <w:rPr>
                <w:rFonts w:ascii="Arial" w:hAnsi="Arial" w:cs="Arial"/>
                <w:color w:val="000000" w:themeColor="text1"/>
                <w:sz w:val="22"/>
                <w:szCs w:val="22"/>
              </w:rPr>
            </w:pPr>
            <w:r w:rsidRPr="19D8BD5A" w:rsidR="00DB36E9">
              <w:rPr>
                <w:rFonts w:ascii="Arial" w:hAnsi="Arial" w:cs="Arial"/>
                <w:color w:val="000000" w:themeColor="text1" w:themeTint="FF" w:themeShade="FF"/>
                <w:sz w:val="22"/>
                <w:szCs w:val="22"/>
              </w:rPr>
              <w:t xml:space="preserve">Im Bereich der Geländerpfosten </w:t>
            </w:r>
            <w:r w:rsidRPr="19D8BD5A" w:rsidR="00DB36E9">
              <w:rPr>
                <w:rFonts w:ascii="Arial" w:hAnsi="Arial" w:cs="Arial"/>
                <w:b w:val="1"/>
                <w:bCs w:val="1"/>
                <w:color w:val="000000" w:themeColor="text1" w:themeTint="FF" w:themeShade="FF"/>
                <w:sz w:val="22"/>
                <w:szCs w:val="22"/>
              </w:rPr>
              <w:t>wechselt der Abdichtungswerkstof</w:t>
            </w:r>
            <w:r w:rsidRPr="19D8BD5A" w:rsidR="00DB36E9">
              <w:rPr>
                <w:rFonts w:ascii="Arial" w:hAnsi="Arial" w:cs="Arial"/>
                <w:b w:val="1"/>
                <w:bCs w:val="1"/>
                <w:color w:val="000000" w:themeColor="text1" w:themeTint="FF" w:themeShade="FF"/>
                <w:sz w:val="22"/>
                <w:szCs w:val="22"/>
              </w:rPr>
              <w:t>f</w:t>
            </w:r>
            <w:r w:rsidRPr="19D8BD5A" w:rsidR="00DB36E9">
              <w:rPr>
                <w:rFonts w:ascii="Arial" w:hAnsi="Arial" w:cs="Arial"/>
                <w:color w:val="000000" w:themeColor="text1" w:themeTint="FF" w:themeShade="FF"/>
                <w:sz w:val="22"/>
                <w:szCs w:val="22"/>
              </w:rPr>
              <w:t xml:space="preserve"> von Folienab</w:t>
            </w:r>
            <w:r w:rsidRPr="19D8BD5A" w:rsidR="00DB36E9">
              <w:rPr>
                <w:rFonts w:ascii="Arial" w:hAnsi="Arial" w:cs="Arial"/>
                <w:color w:val="000000" w:themeColor="text1" w:themeTint="FF" w:themeShade="FF"/>
                <w:sz w:val="22"/>
                <w:szCs w:val="22"/>
              </w:rPr>
              <w:t>dichtung (Dachfläche) auf Flüssigkunststoff Geländerpfosten.</w:t>
            </w:r>
          </w:p>
          <w:p w:rsidRPr="00DB36E9" w:rsidR="00DB36E9" w:rsidP="00DB36E9" w:rsidRDefault="00DB36E9" w14:paraId="171F0846" w14:textId="77777777">
            <w:pPr>
              <w:spacing w:line="280" w:lineRule="exact"/>
              <w:jc w:val="both"/>
              <w:rPr>
                <w:rFonts w:ascii="Arial" w:hAnsi="Arial" w:cs="Arial"/>
                <w:color w:val="000000" w:themeColor="text1"/>
                <w:sz w:val="22"/>
                <w:szCs w:val="22"/>
              </w:rPr>
            </w:pPr>
            <w:r w:rsidRPr="19D8BD5A" w:rsidR="00DB36E9">
              <w:rPr>
                <w:rFonts w:ascii="Arial" w:hAnsi="Arial" w:cs="Arial"/>
                <w:color w:val="000000" w:themeColor="text1" w:themeTint="FF" w:themeShade="FF"/>
                <w:sz w:val="22"/>
                <w:szCs w:val="22"/>
              </w:rPr>
              <w:t xml:space="preserve">Der Flüssigkunststoff ist ca. </w:t>
            </w:r>
            <w:r w:rsidRPr="19D8BD5A" w:rsidR="00DB36E9">
              <w:rPr>
                <w:rFonts w:ascii="Arial" w:hAnsi="Arial" w:cs="Arial"/>
                <w:b w:val="1"/>
                <w:bCs w:val="1"/>
                <w:color w:val="000000" w:themeColor="text1" w:themeTint="FF" w:themeShade="FF"/>
                <w:sz w:val="22"/>
                <w:szCs w:val="22"/>
              </w:rPr>
              <w:t>6 bis 7cm</w:t>
            </w:r>
            <w:r w:rsidRPr="19D8BD5A" w:rsidR="00DB36E9">
              <w:rPr>
                <w:rFonts w:ascii="Arial" w:hAnsi="Arial" w:cs="Arial"/>
                <w:color w:val="000000" w:themeColor="text1" w:themeTint="FF" w:themeShade="FF"/>
                <w:sz w:val="22"/>
                <w:szCs w:val="22"/>
              </w:rPr>
              <w:t xml:space="preserve"> auf die Folien-Abdichtung geführt.</w:t>
            </w:r>
          </w:p>
          <w:p w:rsidR="3D453229" w:rsidP="00DB36E9" w:rsidRDefault="00DB36E9" w14:paraId="53437813" w14:textId="1C8D1C48">
            <w:pPr>
              <w:spacing w:line="280" w:lineRule="exact"/>
              <w:jc w:val="both"/>
              <w:rPr>
                <w:rFonts w:ascii="Arial" w:hAnsi="Arial" w:cs="Arial"/>
                <w:color w:val="000000" w:themeColor="text1"/>
                <w:sz w:val="22"/>
                <w:szCs w:val="22"/>
              </w:rPr>
            </w:pPr>
            <w:r w:rsidRPr="19D8BD5A" w:rsidR="00DB36E9">
              <w:rPr>
                <w:rFonts w:ascii="Arial" w:hAnsi="Arial" w:cs="Arial"/>
                <w:b w:val="1"/>
                <w:bCs w:val="1"/>
                <w:color w:val="000000" w:themeColor="text1" w:themeTint="FF" w:themeShade="FF"/>
                <w:sz w:val="22"/>
                <w:szCs w:val="22"/>
              </w:rPr>
              <w:t>Ein Trägervlies fehlt</w:t>
            </w:r>
            <w:r w:rsidRPr="19D8BD5A" w:rsidR="00DB36E9">
              <w:rPr>
                <w:rFonts w:ascii="Arial" w:hAnsi="Arial" w:cs="Arial"/>
                <w:color w:val="000000" w:themeColor="text1" w:themeTint="FF" w:themeShade="FF"/>
                <w:sz w:val="22"/>
                <w:szCs w:val="22"/>
              </w:rPr>
              <w:t xml:space="preserve"> in Teilbereichen der Flüssigkunststoffabdichtung.</w:t>
            </w:r>
          </w:p>
        </w:tc>
      </w:tr>
      <w:tr w:rsidRPr="001025D1" w:rsidR="00C31C73" w:rsidTr="19D8BD5A" w14:paraId="4897B151" w14:textId="77777777">
        <w:trPr>
          <w:cantSplit/>
          <w:trHeight w:val="300"/>
        </w:trPr>
        <w:tc>
          <w:tcPr>
            <w:tcW w:w="565" w:type="dxa"/>
            <w:noWrap/>
            <w:tcMar/>
            <w:hideMark/>
          </w:tcPr>
          <w:p w:rsidRPr="00D924A0" w:rsidR="00C31C73" w:rsidP="002A37DC" w:rsidRDefault="00C31C73" w14:paraId="4897B14B" w14:textId="77777777">
            <w:pPr>
              <w:spacing w:line="280" w:lineRule="exact"/>
              <w:rPr>
                <w:rFonts w:ascii="Arial" w:hAnsi="Arial" w:cs="Arial"/>
                <w:b/>
                <w:color w:val="000000"/>
                <w:sz w:val="22"/>
                <w:szCs w:val="22"/>
              </w:rPr>
            </w:pPr>
            <w:r w:rsidRPr="00D924A0">
              <w:rPr>
                <w:rFonts w:ascii="Arial" w:hAnsi="Arial" w:cs="Arial"/>
                <w:b/>
                <w:color w:val="000000"/>
                <w:sz w:val="22"/>
                <w:szCs w:val="22"/>
              </w:rPr>
              <w:t>d)</w:t>
            </w:r>
          </w:p>
        </w:tc>
        <w:tc>
          <w:tcPr>
            <w:tcW w:w="4840" w:type="dxa"/>
            <w:tcMar/>
            <w:hideMark/>
          </w:tcPr>
          <w:p w:rsidRPr="00D924A0" w:rsidR="00C31C73" w:rsidP="002A37DC" w:rsidRDefault="00C31C73" w14:paraId="4897B14C" w14:textId="77777777">
            <w:pPr>
              <w:spacing w:line="280" w:lineRule="exact"/>
              <w:jc w:val="both"/>
              <w:rPr>
                <w:rFonts w:ascii="Arial" w:hAnsi="Arial" w:cs="Arial"/>
                <w:b/>
                <w:color w:val="000000"/>
                <w:sz w:val="22"/>
                <w:szCs w:val="22"/>
              </w:rPr>
            </w:pPr>
            <w:r w:rsidRPr="00D924A0">
              <w:rPr>
                <w:rFonts w:ascii="Arial" w:hAnsi="Arial" w:cs="Arial"/>
                <w:b/>
                <w:color w:val="000000"/>
                <w:sz w:val="22"/>
                <w:szCs w:val="22"/>
              </w:rPr>
              <w:t>(Flachdach, Abdichtungsbahn)</w:t>
            </w:r>
          </w:p>
          <w:p w:rsidRPr="00D924A0" w:rsidR="00C31C73" w:rsidP="002A37DC" w:rsidRDefault="00C31C73" w14:paraId="4897B14D"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 xml:space="preserve">Die Dachbahn von Bauder ist nicht mechanisch fixiert, vgl. hierzu Gutachten Faßbender (Anlage K 2), S. 77 – 83, und nicht windsogsicher, vgl. hierzu Gutachten Faßbender (Anlage K 2), S.83 - 85. </w:t>
            </w:r>
          </w:p>
          <w:p w:rsidRPr="00D924A0" w:rsidR="00C31C73" w:rsidP="002A37DC" w:rsidRDefault="00C31C73" w14:paraId="4897B14E" w14:textId="77777777">
            <w:pPr>
              <w:spacing w:line="280" w:lineRule="exact"/>
              <w:jc w:val="both"/>
              <w:rPr>
                <w:rFonts w:ascii="Arial" w:hAnsi="Arial" w:cs="Arial"/>
                <w:color w:val="000000"/>
                <w:sz w:val="22"/>
                <w:szCs w:val="22"/>
              </w:rPr>
            </w:pPr>
          </w:p>
        </w:tc>
        <w:tc>
          <w:tcPr>
            <w:tcW w:w="3099" w:type="dxa"/>
            <w:tcMar/>
          </w:tcPr>
          <w:p w:rsidRPr="00C31C73" w:rsidR="00C31C73" w:rsidP="002A37DC" w:rsidRDefault="00C31C73" w14:paraId="4897B14F" w14:textId="77777777">
            <w:pPr>
              <w:spacing w:line="280" w:lineRule="exact"/>
              <w:jc w:val="both"/>
              <w:rPr>
                <w:rFonts w:ascii="Arial" w:hAnsi="Arial" w:cs="Arial"/>
                <w:color w:val="000000"/>
                <w:sz w:val="22"/>
                <w:szCs w:val="22"/>
              </w:rPr>
            </w:pPr>
            <w:r w:rsidRPr="00C31C73">
              <w:rPr>
                <w:rFonts w:ascii="Arial" w:hAnsi="Arial" w:cs="Arial"/>
                <w:color w:val="000000"/>
                <w:sz w:val="22"/>
                <w:szCs w:val="22"/>
              </w:rPr>
              <w:t xml:space="preserve">wie vor </w:t>
            </w:r>
          </w:p>
        </w:tc>
        <w:tc>
          <w:tcPr>
            <w:tcW w:w="2972" w:type="dxa"/>
            <w:tcMar/>
          </w:tcPr>
          <w:p w:rsidRPr="00D924A0" w:rsidR="00C31C73" w:rsidP="002A37DC" w:rsidRDefault="00C31C73" w14:paraId="4897B150" w14:textId="77777777">
            <w:pPr>
              <w:spacing w:line="280" w:lineRule="exact"/>
              <w:jc w:val="both"/>
              <w:rPr>
                <w:rFonts w:ascii="Arial" w:hAnsi="Arial" w:cs="Arial"/>
                <w:b/>
                <w:color w:val="000000"/>
                <w:sz w:val="22"/>
                <w:szCs w:val="22"/>
              </w:rPr>
            </w:pPr>
          </w:p>
        </w:tc>
        <w:tc>
          <w:tcPr>
            <w:tcW w:w="2972" w:type="dxa"/>
            <w:tcMar/>
          </w:tcPr>
          <w:p w:rsidRPr="00BC6479" w:rsidR="00BC6479" w:rsidP="00BC6479" w:rsidRDefault="00BC6479" w14:paraId="44AA0422" w14:textId="77777777">
            <w:pPr>
              <w:spacing w:line="280" w:lineRule="exact"/>
              <w:jc w:val="both"/>
              <w:rPr>
                <w:rFonts w:ascii="Arial" w:hAnsi="Arial" w:cs="Arial"/>
                <w:color w:val="000000" w:themeColor="text1"/>
                <w:sz w:val="22"/>
                <w:szCs w:val="22"/>
              </w:rPr>
            </w:pPr>
            <w:r w:rsidRPr="19D8BD5A" w:rsidR="00BC6479">
              <w:rPr>
                <w:rFonts w:ascii="Arial" w:hAnsi="Arial" w:cs="Arial"/>
                <w:color w:val="000000" w:themeColor="text1" w:themeTint="FF" w:themeShade="FF"/>
                <w:sz w:val="22"/>
                <w:szCs w:val="22"/>
              </w:rPr>
              <w:t xml:space="preserve">Die Dachabdichtungsbahn ist </w:t>
            </w:r>
            <w:r w:rsidRPr="19D8BD5A" w:rsidR="00BC6479">
              <w:rPr>
                <w:rFonts w:ascii="Arial" w:hAnsi="Arial" w:cs="Arial"/>
                <w:b w:val="1"/>
                <w:bCs w:val="1"/>
                <w:color w:val="000000" w:themeColor="text1" w:themeTint="FF" w:themeShade="FF"/>
                <w:sz w:val="22"/>
                <w:szCs w:val="22"/>
              </w:rPr>
              <w:t>nicht mechanisch fixiert</w:t>
            </w:r>
            <w:r w:rsidRPr="19D8BD5A" w:rsidR="00BC6479">
              <w:rPr>
                <w:rFonts w:ascii="Arial" w:hAnsi="Arial" w:cs="Arial"/>
                <w:color w:val="000000" w:themeColor="text1" w:themeTint="FF" w:themeShade="FF"/>
                <w:sz w:val="22"/>
                <w:szCs w:val="22"/>
              </w:rPr>
              <w:t xml:space="preserve"> gegen Windsogkräfte.</w:t>
            </w:r>
          </w:p>
          <w:p w:rsidRPr="00BC6479" w:rsidR="00BC6479" w:rsidP="00BC6479" w:rsidRDefault="00BC6479" w14:paraId="496D64FE" w14:textId="77777777">
            <w:pPr>
              <w:spacing w:line="280" w:lineRule="exact"/>
              <w:jc w:val="both"/>
              <w:rPr>
                <w:rFonts w:ascii="Arial" w:hAnsi="Arial" w:cs="Arial"/>
                <w:color w:val="000000" w:themeColor="text1"/>
                <w:sz w:val="22"/>
                <w:szCs w:val="22"/>
              </w:rPr>
            </w:pPr>
            <w:r w:rsidRPr="19D8BD5A" w:rsidR="00BC6479">
              <w:rPr>
                <w:rFonts w:ascii="Arial" w:hAnsi="Arial" w:cs="Arial"/>
                <w:color w:val="000000" w:themeColor="text1" w:themeTint="FF" w:themeShade="FF"/>
                <w:sz w:val="22"/>
                <w:szCs w:val="22"/>
              </w:rPr>
              <w:t xml:space="preserve">Die vorhandene Auflast der WPC-Hohlprofil-Dielen von 15 kg/m² </w:t>
            </w:r>
            <w:r w:rsidRPr="19D8BD5A" w:rsidR="00BC6479">
              <w:rPr>
                <w:rFonts w:ascii="Arial" w:hAnsi="Arial" w:cs="Arial"/>
                <w:b w:val="1"/>
                <w:bCs w:val="1"/>
                <w:color w:val="000000" w:themeColor="text1" w:themeTint="FF" w:themeShade="FF"/>
                <w:sz w:val="22"/>
                <w:szCs w:val="22"/>
              </w:rPr>
              <w:t>reicht nicht aus</w:t>
            </w:r>
            <w:r w:rsidRPr="19D8BD5A" w:rsidR="00BC6479">
              <w:rPr>
                <w:rFonts w:ascii="Arial" w:hAnsi="Arial" w:cs="Arial"/>
                <w:color w:val="000000" w:themeColor="text1" w:themeTint="FF" w:themeShade="FF"/>
                <w:sz w:val="22"/>
                <w:szCs w:val="22"/>
              </w:rPr>
              <w:t xml:space="preserve"> um </w:t>
            </w:r>
          </w:p>
          <w:p w:rsidRPr="00BC6479" w:rsidR="00BC6479" w:rsidP="00BC6479" w:rsidRDefault="00BC6479" w14:paraId="04C8398C" w14:textId="77777777">
            <w:pPr>
              <w:spacing w:line="280" w:lineRule="exact"/>
              <w:jc w:val="both"/>
              <w:rPr>
                <w:rFonts w:ascii="Arial" w:hAnsi="Arial" w:cs="Arial"/>
                <w:color w:val="000000" w:themeColor="text1"/>
                <w:sz w:val="22"/>
                <w:szCs w:val="22"/>
              </w:rPr>
            </w:pPr>
            <w:r w:rsidRPr="00BC6479">
              <w:rPr>
                <w:rFonts w:ascii="Arial" w:hAnsi="Arial" w:cs="Arial"/>
                <w:color w:val="000000" w:themeColor="text1"/>
                <w:sz w:val="22"/>
                <w:szCs w:val="22"/>
              </w:rPr>
              <w:t xml:space="preserve">eine für eine ausreichende Windsogsicherung erforderliche Auflast von mindestens </w:t>
            </w:r>
          </w:p>
          <w:p w:rsidR="3D453229" w:rsidP="00BC6479" w:rsidRDefault="00BC6479" w14:paraId="1BB206A6" w14:textId="31548AFF">
            <w:pPr>
              <w:spacing w:line="280" w:lineRule="exact"/>
              <w:jc w:val="both"/>
              <w:rPr>
                <w:rFonts w:ascii="Arial" w:hAnsi="Arial" w:cs="Arial"/>
                <w:b/>
                <w:bCs/>
                <w:color w:val="000000" w:themeColor="text1"/>
                <w:sz w:val="22"/>
                <w:szCs w:val="22"/>
              </w:rPr>
            </w:pPr>
            <w:r w:rsidRPr="00BC6479">
              <w:rPr>
                <w:rFonts w:ascii="Arial" w:hAnsi="Arial" w:cs="Arial"/>
                <w:color w:val="000000" w:themeColor="text1"/>
                <w:sz w:val="22"/>
                <w:szCs w:val="22"/>
              </w:rPr>
              <w:t>75 kg/m² zu erbringen</w:t>
            </w:r>
            <w:r w:rsidRPr="00BC6479">
              <w:rPr>
                <w:rFonts w:ascii="Arial" w:hAnsi="Arial" w:cs="Arial"/>
                <w:color w:val="000000" w:themeColor="text1"/>
                <w:sz w:val="22"/>
                <w:szCs w:val="22"/>
              </w:rPr>
              <w:t>.</w:t>
            </w:r>
          </w:p>
        </w:tc>
      </w:tr>
      <w:tr w:rsidRPr="001025D1" w:rsidR="00C31C73" w:rsidTr="19D8BD5A" w14:paraId="4897B158" w14:textId="77777777">
        <w:trPr>
          <w:cantSplit/>
          <w:trHeight w:val="300"/>
        </w:trPr>
        <w:tc>
          <w:tcPr>
            <w:tcW w:w="565" w:type="dxa"/>
            <w:noWrap/>
            <w:tcMar/>
            <w:hideMark/>
          </w:tcPr>
          <w:p w:rsidRPr="00D924A0" w:rsidR="00C31C73" w:rsidP="002A37DC" w:rsidRDefault="00C31C73" w14:paraId="4897B152" w14:textId="77777777">
            <w:pPr>
              <w:spacing w:line="280" w:lineRule="exact"/>
              <w:rPr>
                <w:rFonts w:ascii="Arial" w:hAnsi="Arial" w:cs="Arial"/>
                <w:b/>
                <w:color w:val="000000"/>
                <w:sz w:val="22"/>
                <w:szCs w:val="22"/>
              </w:rPr>
            </w:pPr>
            <w:r w:rsidRPr="00D924A0">
              <w:rPr>
                <w:rFonts w:ascii="Arial" w:hAnsi="Arial" w:cs="Arial"/>
                <w:b/>
                <w:color w:val="000000"/>
                <w:sz w:val="22"/>
                <w:szCs w:val="22"/>
              </w:rPr>
              <w:t>e)</w:t>
            </w:r>
          </w:p>
        </w:tc>
        <w:tc>
          <w:tcPr>
            <w:tcW w:w="4840" w:type="dxa"/>
            <w:tcMar/>
            <w:hideMark/>
          </w:tcPr>
          <w:p w:rsidRPr="00D924A0" w:rsidR="00C31C73" w:rsidP="002A37DC" w:rsidRDefault="00C31C73" w14:paraId="4897B153" w14:textId="77777777">
            <w:pPr>
              <w:spacing w:line="280" w:lineRule="exact"/>
              <w:jc w:val="both"/>
              <w:rPr>
                <w:rFonts w:ascii="Arial" w:hAnsi="Arial" w:cs="Arial"/>
                <w:b/>
                <w:color w:val="000000"/>
                <w:sz w:val="22"/>
                <w:szCs w:val="22"/>
              </w:rPr>
            </w:pPr>
            <w:r w:rsidRPr="00D924A0">
              <w:rPr>
                <w:rFonts w:ascii="Arial" w:hAnsi="Arial" w:cs="Arial"/>
                <w:b/>
                <w:color w:val="000000"/>
                <w:sz w:val="22"/>
                <w:szCs w:val="22"/>
              </w:rPr>
              <w:t>(Übrige Flachdächer, Terrassen)</w:t>
            </w:r>
          </w:p>
          <w:p w:rsidRPr="00D924A0" w:rsidR="00C31C73" w:rsidP="002A37DC" w:rsidRDefault="00C31C73" w14:paraId="4897B154"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Gemäß Gutachten Faßbender (Anlage K 2), S. 86 – 107 liegen bei der Ausführung der übrigen Flachdächer und Terrassen folgende Verstöße gegen die a. a. R. d. T. vor:</w:t>
            </w:r>
          </w:p>
          <w:p w:rsidRPr="00D924A0" w:rsidR="00C31C73" w:rsidP="002A37DC" w:rsidRDefault="00C31C73" w14:paraId="4897B155"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156" w14:textId="77777777">
            <w:pPr>
              <w:spacing w:line="280" w:lineRule="exact"/>
              <w:jc w:val="both"/>
              <w:rPr>
                <w:rFonts w:ascii="Arial" w:hAnsi="Arial" w:cs="Arial"/>
                <w:b/>
                <w:color w:val="000000"/>
                <w:sz w:val="22"/>
                <w:szCs w:val="22"/>
              </w:rPr>
            </w:pPr>
          </w:p>
        </w:tc>
        <w:tc>
          <w:tcPr>
            <w:tcW w:w="2972" w:type="dxa"/>
            <w:tcMar/>
          </w:tcPr>
          <w:p w:rsidRPr="00D924A0" w:rsidR="00C31C73" w:rsidP="002A37DC" w:rsidRDefault="00C31C73" w14:paraId="4897B157" w14:textId="77777777">
            <w:pPr>
              <w:spacing w:line="280" w:lineRule="exact"/>
              <w:jc w:val="both"/>
              <w:rPr>
                <w:rFonts w:ascii="Arial" w:hAnsi="Arial" w:cs="Arial"/>
                <w:b/>
                <w:color w:val="000000"/>
                <w:sz w:val="22"/>
                <w:szCs w:val="22"/>
              </w:rPr>
            </w:pPr>
          </w:p>
        </w:tc>
        <w:tc>
          <w:tcPr>
            <w:tcW w:w="2972" w:type="dxa"/>
            <w:tcMar/>
          </w:tcPr>
          <w:p w:rsidR="3D453229" w:rsidP="3D453229" w:rsidRDefault="3D453229" w14:paraId="0B8D3C1E" w14:textId="127AB432">
            <w:pPr>
              <w:spacing w:line="280" w:lineRule="exact"/>
              <w:jc w:val="both"/>
              <w:rPr>
                <w:rFonts w:ascii="Arial" w:hAnsi="Arial" w:cs="Arial"/>
                <w:b/>
                <w:bCs/>
                <w:color w:val="000000" w:themeColor="text1"/>
                <w:sz w:val="22"/>
                <w:szCs w:val="22"/>
              </w:rPr>
            </w:pPr>
          </w:p>
        </w:tc>
      </w:tr>
      <w:tr w:rsidRPr="001025D1" w:rsidR="00C31C73" w:rsidTr="19D8BD5A" w14:paraId="4897B15E" w14:textId="77777777">
        <w:trPr>
          <w:cantSplit/>
          <w:trHeight w:val="300"/>
        </w:trPr>
        <w:tc>
          <w:tcPr>
            <w:tcW w:w="565" w:type="dxa"/>
            <w:noWrap/>
            <w:tcMar/>
          </w:tcPr>
          <w:p w:rsidRPr="00D924A0" w:rsidR="00C31C73" w:rsidP="002A37DC" w:rsidRDefault="00C31C73" w14:paraId="4897B159" w14:textId="77777777">
            <w:pPr>
              <w:spacing w:line="280" w:lineRule="exact"/>
              <w:jc w:val="right"/>
              <w:rPr>
                <w:rFonts w:ascii="Arial" w:hAnsi="Arial" w:cs="Arial"/>
                <w:b/>
                <w:color w:val="000000"/>
                <w:sz w:val="22"/>
                <w:szCs w:val="22"/>
              </w:rPr>
            </w:pPr>
            <w:r w:rsidRPr="00D924A0">
              <w:rPr>
                <w:rFonts w:ascii="Arial" w:hAnsi="Arial" w:cs="Arial"/>
                <w:b/>
                <w:color w:val="000000"/>
                <w:sz w:val="22"/>
                <w:szCs w:val="22"/>
              </w:rPr>
              <w:lastRenderedPageBreak/>
              <w:t>aa)</w:t>
            </w:r>
          </w:p>
        </w:tc>
        <w:tc>
          <w:tcPr>
            <w:tcW w:w="4840" w:type="dxa"/>
            <w:tcMar/>
          </w:tcPr>
          <w:p w:rsidRPr="00D924A0" w:rsidR="00C31C73" w:rsidP="002A37DC" w:rsidRDefault="00C31C73" w14:paraId="4897B15A"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Als Oberlage wurde eine kaltselbstklebende Polymerbitumenbahnen statt einer Polymerbitumen-Schweißbahn ausgeführt.</w:t>
            </w:r>
          </w:p>
          <w:p w:rsidRPr="00D924A0" w:rsidR="00C31C73" w:rsidP="002A37DC" w:rsidRDefault="00C31C73" w14:paraId="4897B15B"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15C"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15D" w14:textId="77777777">
            <w:pPr>
              <w:spacing w:line="280" w:lineRule="exact"/>
              <w:jc w:val="both"/>
              <w:rPr>
                <w:rFonts w:ascii="Arial" w:hAnsi="Arial" w:cs="Arial"/>
                <w:color w:val="000000"/>
                <w:sz w:val="22"/>
                <w:szCs w:val="22"/>
              </w:rPr>
            </w:pPr>
          </w:p>
        </w:tc>
        <w:tc>
          <w:tcPr>
            <w:tcW w:w="2972" w:type="dxa"/>
            <w:tcMar/>
          </w:tcPr>
          <w:p w:rsidRPr="0055288D" w:rsidR="0055288D" w:rsidP="0055288D" w:rsidRDefault="0055288D" w14:paraId="67CB1A20" w14:textId="77777777">
            <w:pPr>
              <w:spacing w:line="280" w:lineRule="exact"/>
              <w:jc w:val="both"/>
              <w:rPr>
                <w:rFonts w:ascii="Arial" w:hAnsi="Arial" w:cs="Arial"/>
                <w:color w:val="000000" w:themeColor="text1"/>
                <w:sz w:val="22"/>
                <w:szCs w:val="22"/>
              </w:rPr>
            </w:pPr>
            <w:r w:rsidRPr="0055288D">
              <w:rPr>
                <w:rFonts w:ascii="Arial" w:hAnsi="Arial" w:cs="Arial"/>
                <w:color w:val="000000" w:themeColor="text1"/>
                <w:sz w:val="22"/>
                <w:szCs w:val="22"/>
              </w:rPr>
              <w:t xml:space="preserve">Durch stichprobenartige Untersuchungen der straßenseitigen Dachterrasse der </w:t>
            </w:r>
          </w:p>
          <w:p w:rsidRPr="0055288D" w:rsidR="0055288D" w:rsidP="0055288D" w:rsidRDefault="0055288D" w14:paraId="75B61A29" w14:textId="4CE85F9D">
            <w:pPr>
              <w:spacing w:line="280" w:lineRule="exact"/>
              <w:jc w:val="both"/>
              <w:rPr>
                <w:rFonts w:ascii="Arial" w:hAnsi="Arial" w:cs="Arial"/>
                <w:color w:val="000000" w:themeColor="text1"/>
                <w:sz w:val="22"/>
                <w:szCs w:val="22"/>
              </w:rPr>
            </w:pPr>
            <w:r w:rsidRPr="19D8BD5A" w:rsidR="0055288D">
              <w:rPr>
                <w:rFonts w:ascii="Arial" w:hAnsi="Arial" w:cs="Arial"/>
                <w:color w:val="000000" w:themeColor="text1" w:themeTint="FF" w:themeShade="FF"/>
                <w:sz w:val="22"/>
                <w:szCs w:val="22"/>
              </w:rPr>
              <w:t xml:space="preserve">Wohnung Nr. 5 und der hofseitigen Dachterrassen der Wohnung Nr. 4 (2. Obergeschoss) und 5 (3. Obergeschoss) stelle ich fest, </w:t>
            </w:r>
            <w:r w:rsidRPr="19D8BD5A" w:rsidR="0055288D">
              <w:rPr>
                <w:rFonts w:ascii="Arial" w:hAnsi="Arial" w:cs="Arial"/>
                <w:color w:val="000000" w:themeColor="text1" w:themeTint="FF" w:themeShade="FF"/>
                <w:sz w:val="22"/>
                <w:szCs w:val="22"/>
              </w:rPr>
              <w:t>das</w:t>
            </w:r>
            <w:r w:rsidRPr="19D8BD5A" w:rsidR="43243333">
              <w:rPr>
                <w:rFonts w:ascii="Arial" w:hAnsi="Arial" w:cs="Arial"/>
                <w:color w:val="000000" w:themeColor="text1" w:themeTint="FF" w:themeShade="FF"/>
                <w:sz w:val="22"/>
                <w:szCs w:val="22"/>
              </w:rPr>
              <w:t>s</w:t>
            </w:r>
            <w:r w:rsidRPr="19D8BD5A" w:rsidR="0055288D">
              <w:rPr>
                <w:rFonts w:ascii="Arial" w:hAnsi="Arial" w:cs="Arial"/>
                <w:color w:val="000000" w:themeColor="text1" w:themeTint="FF" w:themeShade="FF"/>
                <w:sz w:val="22"/>
                <w:szCs w:val="22"/>
              </w:rPr>
              <w:t xml:space="preserve"> für die obere Abdichtungslage </w:t>
            </w:r>
          </w:p>
          <w:p w:rsidRPr="0055288D" w:rsidR="0055288D" w:rsidP="0055288D" w:rsidRDefault="0055288D" w14:paraId="66167D3F" w14:textId="77777777">
            <w:pPr>
              <w:spacing w:line="280" w:lineRule="exact"/>
              <w:jc w:val="both"/>
              <w:rPr>
                <w:rFonts w:ascii="Arial" w:hAnsi="Arial" w:cs="Arial"/>
                <w:color w:val="000000" w:themeColor="text1"/>
                <w:sz w:val="22"/>
                <w:szCs w:val="22"/>
              </w:rPr>
            </w:pPr>
            <w:r w:rsidRPr="0055288D">
              <w:rPr>
                <w:rFonts w:ascii="Arial" w:hAnsi="Arial" w:cs="Arial"/>
                <w:color w:val="000000" w:themeColor="text1"/>
                <w:sz w:val="22"/>
                <w:szCs w:val="22"/>
              </w:rPr>
              <w:t xml:space="preserve">bei der Dachterrasse der </w:t>
            </w:r>
          </w:p>
          <w:p w:rsidRPr="0055288D" w:rsidR="0055288D" w:rsidP="0055288D" w:rsidRDefault="0055288D" w14:paraId="07CFB886" w14:textId="77777777">
            <w:pPr>
              <w:spacing w:line="280" w:lineRule="exact"/>
              <w:jc w:val="both"/>
              <w:rPr>
                <w:rFonts w:ascii="Arial" w:hAnsi="Arial" w:cs="Arial"/>
                <w:color w:val="000000" w:themeColor="text1"/>
                <w:sz w:val="22"/>
                <w:szCs w:val="22"/>
              </w:rPr>
            </w:pPr>
            <w:r w:rsidRPr="0055288D">
              <w:rPr>
                <w:rFonts w:ascii="Arial" w:hAnsi="Arial" w:cs="Arial"/>
                <w:color w:val="000000" w:themeColor="text1"/>
                <w:sz w:val="22"/>
                <w:szCs w:val="22"/>
              </w:rPr>
              <w:t>Wohnung Nr.</w:t>
            </w:r>
          </w:p>
          <w:p w:rsidRPr="0055288D" w:rsidR="0055288D" w:rsidP="0055288D" w:rsidRDefault="0055288D" w14:paraId="46E6AFF7" w14:textId="77777777">
            <w:pPr>
              <w:spacing w:line="280" w:lineRule="exact"/>
              <w:jc w:val="both"/>
              <w:rPr>
                <w:rFonts w:ascii="Arial" w:hAnsi="Arial" w:cs="Arial"/>
                <w:color w:val="000000" w:themeColor="text1"/>
                <w:sz w:val="22"/>
                <w:szCs w:val="22"/>
              </w:rPr>
            </w:pPr>
            <w:r w:rsidRPr="0055288D">
              <w:rPr>
                <w:rFonts w:ascii="Arial" w:hAnsi="Arial" w:cs="Arial"/>
                <w:color w:val="000000" w:themeColor="text1"/>
                <w:sz w:val="22"/>
                <w:szCs w:val="22"/>
              </w:rPr>
              <w:t>5, Straßenseite eine Folienbahn</w:t>
            </w:r>
          </w:p>
          <w:p w:rsidRPr="0055288D" w:rsidR="0055288D" w:rsidP="19D8BD5A" w:rsidRDefault="0055288D" w14:paraId="1AF974EB" w14:textId="77777777">
            <w:pPr>
              <w:spacing w:line="280" w:lineRule="exact"/>
              <w:jc w:val="both"/>
              <w:rPr>
                <w:rFonts w:ascii="Arial" w:hAnsi="Arial" w:cs="Arial"/>
                <w:b w:val="1"/>
                <w:bCs w:val="1"/>
                <w:color w:val="000000" w:themeColor="text1"/>
                <w:sz w:val="22"/>
                <w:szCs w:val="22"/>
              </w:rPr>
            </w:pPr>
            <w:r w:rsidRPr="19D8BD5A" w:rsidR="0055288D">
              <w:rPr>
                <w:rFonts w:ascii="Arial" w:hAnsi="Arial" w:cs="Arial"/>
                <w:color w:val="000000" w:themeColor="text1" w:themeTint="FF" w:themeShade="FF"/>
                <w:sz w:val="22"/>
                <w:szCs w:val="22"/>
              </w:rPr>
              <w:t xml:space="preserve">Wohnung Nr.4, </w:t>
            </w:r>
            <w:r w:rsidRPr="19D8BD5A" w:rsidR="0055288D">
              <w:rPr>
                <w:rFonts w:ascii="Arial" w:hAnsi="Arial" w:cs="Arial"/>
                <w:b w:val="1"/>
                <w:bCs w:val="1"/>
                <w:color w:val="000000" w:themeColor="text1" w:themeTint="FF" w:themeShade="FF"/>
                <w:sz w:val="22"/>
                <w:szCs w:val="22"/>
              </w:rPr>
              <w:t>eine kaltselbstklebende Polymerbitumendachbahn</w:t>
            </w:r>
          </w:p>
          <w:p w:rsidRPr="0055288D" w:rsidR="0055288D" w:rsidP="19D8BD5A" w:rsidRDefault="0055288D" w14:paraId="6F071B35" w14:textId="77777777">
            <w:pPr>
              <w:spacing w:line="280" w:lineRule="exact"/>
              <w:jc w:val="both"/>
              <w:rPr>
                <w:rFonts w:ascii="Arial" w:hAnsi="Arial" w:cs="Arial"/>
                <w:b w:val="1"/>
                <w:bCs w:val="1"/>
                <w:color w:val="000000" w:themeColor="text1"/>
                <w:sz w:val="22"/>
                <w:szCs w:val="22"/>
              </w:rPr>
            </w:pPr>
            <w:r w:rsidRPr="19D8BD5A" w:rsidR="0055288D">
              <w:rPr>
                <w:rFonts w:ascii="Arial" w:hAnsi="Arial" w:cs="Arial"/>
                <w:color w:val="000000" w:themeColor="text1" w:themeTint="FF" w:themeShade="FF"/>
                <w:sz w:val="22"/>
                <w:szCs w:val="22"/>
              </w:rPr>
              <w:t xml:space="preserve">Wohnung Nr.5 und 3. Obergeschoss </w:t>
            </w:r>
            <w:r w:rsidRPr="19D8BD5A" w:rsidR="0055288D">
              <w:rPr>
                <w:rFonts w:ascii="Arial" w:hAnsi="Arial" w:cs="Arial"/>
                <w:b w:val="1"/>
                <w:bCs w:val="1"/>
                <w:color w:val="000000" w:themeColor="text1" w:themeTint="FF" w:themeShade="FF"/>
                <w:sz w:val="22"/>
                <w:szCs w:val="22"/>
              </w:rPr>
              <w:t>eine Folienbahn</w:t>
            </w:r>
          </w:p>
          <w:p w:rsidR="3D453229" w:rsidP="0055288D" w:rsidRDefault="0055288D" w14:paraId="2DB3DE7D" w14:textId="7EABB729">
            <w:pPr>
              <w:spacing w:line="280" w:lineRule="exact"/>
              <w:jc w:val="both"/>
              <w:rPr>
                <w:rFonts w:ascii="Arial" w:hAnsi="Arial" w:cs="Arial"/>
                <w:color w:val="000000" w:themeColor="text1"/>
                <w:sz w:val="22"/>
                <w:szCs w:val="22"/>
              </w:rPr>
            </w:pPr>
            <w:r w:rsidRPr="19D8BD5A" w:rsidR="0055288D">
              <w:rPr>
                <w:rFonts w:ascii="Arial" w:hAnsi="Arial" w:cs="Arial"/>
                <w:b w:val="1"/>
                <w:bCs w:val="1"/>
                <w:color w:val="000000" w:themeColor="text1" w:themeTint="FF" w:themeShade="FF"/>
                <w:sz w:val="22"/>
                <w:szCs w:val="22"/>
              </w:rPr>
              <w:t>eingebaut wurde</w:t>
            </w:r>
            <w:r w:rsidRPr="19D8BD5A" w:rsidR="0055288D">
              <w:rPr>
                <w:rFonts w:ascii="Arial" w:hAnsi="Arial" w:cs="Arial"/>
                <w:color w:val="000000" w:themeColor="text1" w:themeTint="FF" w:themeShade="FF"/>
                <w:sz w:val="22"/>
                <w:szCs w:val="22"/>
              </w:rPr>
              <w:t>.</w:t>
            </w:r>
          </w:p>
        </w:tc>
      </w:tr>
      <w:tr w:rsidRPr="001025D1" w:rsidR="00C31C73" w:rsidTr="19D8BD5A" w14:paraId="4897B164" w14:textId="77777777">
        <w:trPr>
          <w:cantSplit/>
          <w:trHeight w:val="300"/>
        </w:trPr>
        <w:tc>
          <w:tcPr>
            <w:tcW w:w="565" w:type="dxa"/>
            <w:noWrap/>
            <w:tcMar/>
            <w:hideMark/>
          </w:tcPr>
          <w:p w:rsidRPr="00D924A0" w:rsidR="00C31C73" w:rsidP="002A37DC" w:rsidRDefault="00C31C73" w14:paraId="4897B15F" w14:textId="77777777">
            <w:pPr>
              <w:spacing w:line="280" w:lineRule="exact"/>
              <w:jc w:val="right"/>
              <w:rPr>
                <w:rFonts w:ascii="Arial" w:hAnsi="Arial" w:cs="Arial"/>
                <w:b/>
                <w:sz w:val="22"/>
                <w:szCs w:val="22"/>
              </w:rPr>
            </w:pPr>
            <w:r w:rsidRPr="00D924A0">
              <w:rPr>
                <w:rFonts w:ascii="Arial" w:hAnsi="Arial" w:cs="Arial"/>
                <w:b/>
                <w:sz w:val="22"/>
                <w:szCs w:val="22"/>
              </w:rPr>
              <w:t>bb)</w:t>
            </w:r>
          </w:p>
        </w:tc>
        <w:tc>
          <w:tcPr>
            <w:tcW w:w="4840" w:type="dxa"/>
            <w:tcMar/>
            <w:hideMark/>
          </w:tcPr>
          <w:p w:rsidRPr="00D924A0" w:rsidR="00C31C73" w:rsidP="002A37DC" w:rsidRDefault="00C31C73" w14:paraId="4897B160"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Die Flachdachabdichtung ist nicht mindestens 15 cm über die Belagsoberfläche hochgeführt und nicht befestigt, ein Randabschluss fehlt teilweise.</w:t>
            </w:r>
          </w:p>
          <w:p w:rsidRPr="00D924A0" w:rsidR="00C31C73" w:rsidP="002A37DC" w:rsidRDefault="00C31C73" w14:paraId="4897B161"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162"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6C3615" w14:paraId="4897B163" w14:textId="4AEE1C25">
            <w:pPr>
              <w:spacing w:line="280" w:lineRule="exact"/>
              <w:jc w:val="both"/>
              <w:rPr>
                <w:rFonts w:ascii="Arial" w:hAnsi="Arial" w:cs="Arial"/>
                <w:color w:val="000000"/>
                <w:sz w:val="22"/>
                <w:szCs w:val="22"/>
              </w:rPr>
            </w:pPr>
            <w:r>
              <w:rPr>
                <w:rFonts w:ascii="Arial" w:hAnsi="Arial" w:cs="Arial"/>
                <w:color w:val="000000"/>
                <w:sz w:val="22"/>
                <w:szCs w:val="22"/>
              </w:rPr>
              <w:t>Nicht behoben an Terrasse Whg 2,3,4</w:t>
            </w:r>
          </w:p>
        </w:tc>
        <w:tc>
          <w:tcPr>
            <w:tcW w:w="2972" w:type="dxa"/>
            <w:tcMar/>
          </w:tcPr>
          <w:p w:rsidRPr="00734448" w:rsidR="00734448" w:rsidP="00734448" w:rsidRDefault="00734448" w14:paraId="301826B3" w14:textId="4633D9B3">
            <w:pPr>
              <w:spacing w:line="280" w:lineRule="exact"/>
              <w:jc w:val="both"/>
              <w:rPr>
                <w:rFonts w:ascii="Arial" w:hAnsi="Arial" w:cs="Arial"/>
                <w:color w:val="000000" w:themeColor="text1"/>
                <w:sz w:val="22"/>
                <w:szCs w:val="22"/>
              </w:rPr>
            </w:pPr>
            <w:r w:rsidRPr="19D8BD5A" w:rsidR="00734448">
              <w:rPr>
                <w:rFonts w:ascii="Arial" w:hAnsi="Arial" w:cs="Arial"/>
                <w:color w:val="000000" w:themeColor="text1" w:themeTint="FF" w:themeShade="FF"/>
                <w:sz w:val="22"/>
                <w:szCs w:val="22"/>
              </w:rPr>
              <w:t>Die Flachdachabdichtung ist an</w:t>
            </w:r>
            <w:r w:rsidRPr="19D8BD5A" w:rsidR="00734448">
              <w:rPr>
                <w:rFonts w:ascii="Arial" w:hAnsi="Arial" w:cs="Arial"/>
                <w:b w:val="1"/>
                <w:bCs w:val="1"/>
                <w:color w:val="000000" w:themeColor="text1" w:themeTint="FF" w:themeShade="FF"/>
                <w:sz w:val="22"/>
                <w:szCs w:val="22"/>
              </w:rPr>
              <w:t xml:space="preserve"> keiner Stelle bis 15 cm</w:t>
            </w:r>
            <w:r w:rsidRPr="19D8BD5A" w:rsidR="00734448">
              <w:rPr>
                <w:rFonts w:ascii="Arial" w:hAnsi="Arial" w:cs="Arial"/>
                <w:color w:val="000000" w:themeColor="text1" w:themeTint="FF" w:themeShade="FF"/>
                <w:sz w:val="22"/>
                <w:szCs w:val="22"/>
              </w:rPr>
              <w:t xml:space="preserve"> oberhalb des Belags geführt.</w:t>
            </w:r>
          </w:p>
          <w:p w:rsidR="3D453229" w:rsidP="00734448" w:rsidRDefault="00734448" w14:paraId="14942E06" w14:textId="05AFD966">
            <w:pPr>
              <w:spacing w:line="280" w:lineRule="exact"/>
              <w:jc w:val="both"/>
              <w:rPr>
                <w:rFonts w:ascii="Arial" w:hAnsi="Arial" w:cs="Arial"/>
                <w:color w:val="000000" w:themeColor="text1"/>
                <w:sz w:val="22"/>
                <w:szCs w:val="22"/>
              </w:rPr>
            </w:pPr>
            <w:r w:rsidRPr="00734448">
              <w:rPr>
                <w:rFonts w:ascii="Arial" w:hAnsi="Arial" w:cs="Arial"/>
                <w:color w:val="000000" w:themeColor="text1"/>
                <w:sz w:val="22"/>
                <w:szCs w:val="22"/>
              </w:rPr>
              <w:t>Teilweise fehlt die Randbefestigung der Abdichtungslage an aufgehenden Bauteile</w:t>
            </w:r>
            <w:r w:rsidR="00C1185D">
              <w:rPr>
                <w:rFonts w:ascii="Arial" w:hAnsi="Arial" w:cs="Arial"/>
                <w:color w:val="000000" w:themeColor="text1"/>
                <w:sz w:val="22"/>
                <w:szCs w:val="22"/>
              </w:rPr>
              <w:t>n.</w:t>
            </w:r>
          </w:p>
        </w:tc>
      </w:tr>
      <w:tr w:rsidRPr="001025D1" w:rsidR="00C31C73" w:rsidTr="19D8BD5A" w14:paraId="4897B16A" w14:textId="77777777">
        <w:trPr>
          <w:cantSplit/>
          <w:trHeight w:val="300"/>
        </w:trPr>
        <w:tc>
          <w:tcPr>
            <w:tcW w:w="565" w:type="dxa"/>
            <w:noWrap/>
            <w:tcMar/>
            <w:hideMark/>
          </w:tcPr>
          <w:p w:rsidRPr="00D924A0" w:rsidR="00C31C73" w:rsidP="002A37DC" w:rsidRDefault="00C31C73" w14:paraId="4897B165" w14:textId="77777777">
            <w:pPr>
              <w:spacing w:line="280" w:lineRule="exact"/>
              <w:jc w:val="right"/>
              <w:rPr>
                <w:rFonts w:ascii="Arial" w:hAnsi="Arial" w:cs="Arial"/>
                <w:b/>
                <w:sz w:val="22"/>
                <w:szCs w:val="22"/>
              </w:rPr>
            </w:pPr>
            <w:r w:rsidRPr="00D924A0">
              <w:rPr>
                <w:rFonts w:ascii="Arial" w:hAnsi="Arial" w:cs="Arial"/>
                <w:b/>
                <w:sz w:val="22"/>
                <w:szCs w:val="22"/>
              </w:rPr>
              <w:lastRenderedPageBreak/>
              <w:t>cc)</w:t>
            </w:r>
          </w:p>
        </w:tc>
        <w:tc>
          <w:tcPr>
            <w:tcW w:w="4840" w:type="dxa"/>
            <w:tcMar/>
            <w:hideMark/>
          </w:tcPr>
          <w:p w:rsidRPr="00D924A0" w:rsidR="00C31C73" w:rsidP="002A37DC" w:rsidRDefault="00C31C73" w14:paraId="4897B166"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An den Terrassentüren ist die Flachdachabdichtung nicht mindestens 5 cm über die Belagsoberfläche hochgeführt, angeschlossen und befestigt.</w:t>
            </w:r>
          </w:p>
          <w:p w:rsidRPr="00D924A0" w:rsidR="00C31C73" w:rsidP="002A37DC" w:rsidRDefault="00C31C73" w14:paraId="4897B167"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168"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3D344C" w14:paraId="4897B169" w14:textId="7D9CBB07">
            <w:pPr>
              <w:spacing w:line="280" w:lineRule="exact"/>
              <w:jc w:val="both"/>
              <w:rPr>
                <w:rFonts w:ascii="Arial" w:hAnsi="Arial" w:cs="Arial"/>
                <w:color w:val="000000"/>
                <w:sz w:val="22"/>
                <w:szCs w:val="22"/>
              </w:rPr>
            </w:pPr>
            <w:r>
              <w:rPr>
                <w:rFonts w:ascii="Arial" w:hAnsi="Arial" w:cs="Arial"/>
                <w:color w:val="000000"/>
                <w:sz w:val="22"/>
                <w:szCs w:val="22"/>
              </w:rPr>
              <w:t>Nicht behoben an Terrasse Whg 2,3,4</w:t>
            </w:r>
          </w:p>
        </w:tc>
        <w:tc>
          <w:tcPr>
            <w:tcW w:w="2972" w:type="dxa"/>
            <w:tcMar/>
          </w:tcPr>
          <w:p w:rsidRPr="005273AD" w:rsidR="005273AD" w:rsidP="005273AD" w:rsidRDefault="005273AD" w14:paraId="24D8CE8F" w14:textId="77777777">
            <w:pPr>
              <w:spacing w:line="280" w:lineRule="exact"/>
              <w:jc w:val="both"/>
              <w:rPr>
                <w:rFonts w:ascii="Arial" w:hAnsi="Arial" w:cs="Arial"/>
                <w:color w:val="000000" w:themeColor="text1"/>
                <w:sz w:val="22"/>
                <w:szCs w:val="22"/>
              </w:rPr>
            </w:pPr>
            <w:r w:rsidRPr="005273AD">
              <w:rPr>
                <w:rFonts w:ascii="Arial" w:hAnsi="Arial" w:cs="Arial"/>
                <w:color w:val="000000" w:themeColor="text1"/>
                <w:sz w:val="22"/>
                <w:szCs w:val="22"/>
              </w:rPr>
              <w:t>An den Dachterrassen der Wohnungen</w:t>
            </w:r>
          </w:p>
          <w:p w:rsidRPr="005273AD" w:rsidR="005273AD" w:rsidP="005273AD" w:rsidRDefault="005273AD" w14:paraId="2C790091" w14:textId="77777777">
            <w:pPr>
              <w:spacing w:line="280" w:lineRule="exact"/>
              <w:jc w:val="both"/>
              <w:rPr>
                <w:rFonts w:ascii="Arial" w:hAnsi="Arial" w:cs="Arial"/>
                <w:color w:val="000000" w:themeColor="text1"/>
                <w:sz w:val="22"/>
                <w:szCs w:val="22"/>
              </w:rPr>
            </w:pPr>
            <w:r w:rsidRPr="005273AD">
              <w:rPr>
                <w:rFonts w:ascii="Arial" w:hAnsi="Arial" w:cs="Arial"/>
                <w:color w:val="000000" w:themeColor="text1"/>
                <w:sz w:val="22"/>
                <w:szCs w:val="22"/>
              </w:rPr>
              <w:t xml:space="preserve">5 Straßenseite, Wohnung 2 und Wohnung 4 </w:t>
            </w:r>
          </w:p>
          <w:p w:rsidRPr="005273AD" w:rsidR="005273AD" w:rsidP="005273AD" w:rsidRDefault="005273AD" w14:paraId="3917927E" w14:textId="77777777">
            <w:pPr>
              <w:spacing w:line="280" w:lineRule="exact"/>
              <w:jc w:val="both"/>
              <w:rPr>
                <w:rFonts w:ascii="Arial" w:hAnsi="Arial" w:cs="Arial"/>
                <w:color w:val="000000" w:themeColor="text1"/>
                <w:sz w:val="22"/>
                <w:szCs w:val="22"/>
              </w:rPr>
            </w:pPr>
            <w:r w:rsidRPr="19D8BD5A" w:rsidR="005273AD">
              <w:rPr>
                <w:rFonts w:ascii="Arial" w:hAnsi="Arial" w:cs="Arial"/>
                <w:b w:val="1"/>
                <w:bCs w:val="1"/>
                <w:color w:val="000000" w:themeColor="text1" w:themeTint="FF" w:themeShade="FF"/>
                <w:sz w:val="22"/>
                <w:szCs w:val="22"/>
              </w:rPr>
              <w:t>endet die Abdichtungslage unterhalb des Belags</w:t>
            </w:r>
            <w:r w:rsidRPr="19D8BD5A" w:rsidR="005273AD">
              <w:rPr>
                <w:rFonts w:ascii="Arial" w:hAnsi="Arial" w:cs="Arial"/>
                <w:color w:val="000000" w:themeColor="text1" w:themeTint="FF" w:themeShade="FF"/>
                <w:sz w:val="22"/>
                <w:szCs w:val="22"/>
              </w:rPr>
              <w:t>.</w:t>
            </w:r>
          </w:p>
          <w:p w:rsidRPr="005273AD" w:rsidR="005273AD" w:rsidP="005273AD" w:rsidRDefault="005273AD" w14:paraId="585BC11E" w14:textId="77777777">
            <w:pPr>
              <w:spacing w:line="280" w:lineRule="exact"/>
              <w:jc w:val="both"/>
              <w:rPr>
                <w:rFonts w:ascii="Arial" w:hAnsi="Arial" w:cs="Arial"/>
                <w:color w:val="000000" w:themeColor="text1"/>
                <w:sz w:val="22"/>
                <w:szCs w:val="22"/>
              </w:rPr>
            </w:pPr>
            <w:r w:rsidRPr="005273AD">
              <w:rPr>
                <w:rFonts w:ascii="Arial" w:hAnsi="Arial" w:cs="Arial"/>
                <w:color w:val="000000" w:themeColor="text1"/>
                <w:sz w:val="22"/>
                <w:szCs w:val="22"/>
              </w:rPr>
              <w:t xml:space="preserve">Die Abdichtungslage endet bei den Dachterrassen der Wohnungen </w:t>
            </w:r>
          </w:p>
          <w:p w:rsidRPr="005273AD" w:rsidR="005273AD" w:rsidP="005273AD" w:rsidRDefault="005273AD" w14:paraId="530C7177" w14:textId="77777777">
            <w:pPr>
              <w:spacing w:line="280" w:lineRule="exact"/>
              <w:jc w:val="both"/>
              <w:rPr>
                <w:rFonts w:ascii="Arial" w:hAnsi="Arial" w:cs="Arial"/>
                <w:color w:val="000000" w:themeColor="text1"/>
                <w:sz w:val="22"/>
                <w:szCs w:val="22"/>
              </w:rPr>
            </w:pPr>
            <w:r w:rsidRPr="005273AD">
              <w:rPr>
                <w:rFonts w:ascii="Arial" w:hAnsi="Arial" w:cs="Arial"/>
                <w:color w:val="000000" w:themeColor="text1"/>
                <w:sz w:val="22"/>
                <w:szCs w:val="22"/>
              </w:rPr>
              <w:t xml:space="preserve"> 5, 3. Obergeschoss, ca. 5 cm</w:t>
            </w:r>
          </w:p>
          <w:p w:rsidRPr="005273AD" w:rsidR="005273AD" w:rsidP="005273AD" w:rsidRDefault="005273AD" w14:paraId="1F69CCB5" w14:textId="77777777">
            <w:pPr>
              <w:spacing w:line="280" w:lineRule="exact"/>
              <w:jc w:val="both"/>
              <w:rPr>
                <w:rFonts w:ascii="Arial" w:hAnsi="Arial" w:cs="Arial"/>
                <w:color w:val="000000" w:themeColor="text1"/>
                <w:sz w:val="22"/>
                <w:szCs w:val="22"/>
              </w:rPr>
            </w:pPr>
            <w:r w:rsidRPr="005273AD">
              <w:rPr>
                <w:rFonts w:ascii="Arial" w:hAnsi="Arial" w:cs="Arial"/>
                <w:color w:val="000000" w:themeColor="text1"/>
                <w:sz w:val="22"/>
                <w:szCs w:val="22"/>
              </w:rPr>
              <w:t xml:space="preserve"> 5, Dachgeschoss, ca. 4 cm</w:t>
            </w:r>
          </w:p>
          <w:p w:rsidRPr="005273AD" w:rsidR="005273AD" w:rsidP="005273AD" w:rsidRDefault="005273AD" w14:paraId="38DEF380" w14:textId="77777777">
            <w:pPr>
              <w:spacing w:line="280" w:lineRule="exact"/>
              <w:jc w:val="both"/>
              <w:rPr>
                <w:rFonts w:ascii="Arial" w:hAnsi="Arial" w:cs="Arial"/>
                <w:color w:val="000000" w:themeColor="text1"/>
                <w:sz w:val="22"/>
                <w:szCs w:val="22"/>
              </w:rPr>
            </w:pPr>
            <w:r w:rsidRPr="005273AD">
              <w:rPr>
                <w:rFonts w:ascii="Arial" w:hAnsi="Arial" w:cs="Arial"/>
                <w:color w:val="000000" w:themeColor="text1"/>
                <w:sz w:val="22"/>
                <w:szCs w:val="22"/>
              </w:rPr>
              <w:t xml:space="preserve">oberhalb des Belags. </w:t>
            </w:r>
          </w:p>
          <w:p w:rsidR="3D453229" w:rsidP="005273AD" w:rsidRDefault="005273AD" w14:paraId="0849ACB1" w14:textId="5C3054BC">
            <w:pPr>
              <w:spacing w:line="280" w:lineRule="exact"/>
              <w:jc w:val="both"/>
              <w:rPr>
                <w:rFonts w:ascii="Arial" w:hAnsi="Arial" w:cs="Arial"/>
                <w:color w:val="000000" w:themeColor="text1"/>
                <w:sz w:val="22"/>
                <w:szCs w:val="22"/>
              </w:rPr>
            </w:pPr>
            <w:r w:rsidRPr="005273AD">
              <w:rPr>
                <w:rFonts w:ascii="Arial" w:hAnsi="Arial" w:cs="Arial"/>
                <w:color w:val="000000" w:themeColor="text1"/>
                <w:sz w:val="22"/>
                <w:szCs w:val="22"/>
              </w:rPr>
              <w:t>Die Abdichtungslagen sind bei allen Terrassentüren an die Türen angeschlossen.</w:t>
            </w:r>
          </w:p>
        </w:tc>
      </w:tr>
      <w:tr w:rsidRPr="001025D1" w:rsidR="00C31C73" w:rsidTr="19D8BD5A" w14:paraId="4897B170" w14:textId="77777777">
        <w:trPr>
          <w:cantSplit/>
          <w:trHeight w:val="300"/>
        </w:trPr>
        <w:tc>
          <w:tcPr>
            <w:tcW w:w="565" w:type="dxa"/>
            <w:noWrap/>
            <w:tcMar/>
            <w:hideMark/>
          </w:tcPr>
          <w:p w:rsidRPr="00D924A0" w:rsidR="00C31C73" w:rsidP="002A37DC" w:rsidRDefault="00C31C73" w14:paraId="4897B16B" w14:textId="77777777">
            <w:pPr>
              <w:spacing w:line="280" w:lineRule="exact"/>
              <w:jc w:val="right"/>
              <w:rPr>
                <w:rFonts w:ascii="Arial" w:hAnsi="Arial" w:cs="Arial"/>
                <w:b/>
                <w:sz w:val="22"/>
                <w:szCs w:val="22"/>
              </w:rPr>
            </w:pPr>
            <w:r w:rsidRPr="00D924A0">
              <w:rPr>
                <w:rFonts w:ascii="Arial" w:hAnsi="Arial" w:cs="Arial"/>
                <w:b/>
                <w:sz w:val="22"/>
                <w:szCs w:val="22"/>
              </w:rPr>
              <w:t>dd)</w:t>
            </w:r>
          </w:p>
        </w:tc>
        <w:tc>
          <w:tcPr>
            <w:tcW w:w="4840" w:type="dxa"/>
            <w:tcMar/>
            <w:hideMark/>
          </w:tcPr>
          <w:p w:rsidRPr="00D924A0" w:rsidR="00C31C73" w:rsidP="002A37DC" w:rsidRDefault="00C31C73" w14:paraId="4897B16C"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Die Unterkonstruktion bzw. die Flachdachabdichtung ist ohne Gefälle ausgeführt. Die Beläge sind ohne Gefälle verlegt, hierzu S. 165.</w:t>
            </w:r>
          </w:p>
          <w:p w:rsidRPr="00D924A0" w:rsidR="00C31C73" w:rsidP="002A37DC" w:rsidRDefault="00C31C73" w14:paraId="4897B16D" w14:textId="77777777">
            <w:pPr>
              <w:spacing w:line="280" w:lineRule="exact"/>
              <w:jc w:val="both"/>
              <w:rPr>
                <w:rFonts w:ascii="Arial" w:hAnsi="Arial" w:cs="Arial"/>
                <w:color w:val="000000"/>
                <w:sz w:val="22"/>
                <w:szCs w:val="22"/>
              </w:rPr>
            </w:pPr>
          </w:p>
        </w:tc>
        <w:tc>
          <w:tcPr>
            <w:tcW w:w="3099" w:type="dxa"/>
            <w:tcMar/>
          </w:tcPr>
          <w:p w:rsidRPr="00D924A0" w:rsidR="00C31C73" w:rsidP="002A37DC" w:rsidRDefault="00C31C73" w14:paraId="4897B16E"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4A0FC5B0" w14:paraId="4897B16F" w14:textId="5429E368">
            <w:pPr>
              <w:spacing w:line="280" w:lineRule="exact"/>
              <w:jc w:val="both"/>
              <w:rPr>
                <w:rFonts w:ascii="Arial" w:hAnsi="Arial" w:cs="Arial"/>
                <w:color w:val="000000"/>
                <w:sz w:val="22"/>
                <w:szCs w:val="22"/>
              </w:rPr>
            </w:pPr>
            <w:r w:rsidRPr="4A0FC5B0">
              <w:rPr>
                <w:rFonts w:ascii="Arial" w:hAnsi="Arial" w:cs="Arial"/>
                <w:color w:val="000000" w:themeColor="text1"/>
                <w:sz w:val="22"/>
                <w:szCs w:val="22"/>
              </w:rPr>
              <w:t>Nicht behoben an Terrasse Whg 2, 3, 4 und 5</w:t>
            </w:r>
          </w:p>
        </w:tc>
        <w:tc>
          <w:tcPr>
            <w:tcW w:w="2972" w:type="dxa"/>
            <w:tcMar/>
          </w:tcPr>
          <w:p w:rsidR="3D453229" w:rsidP="3D453229" w:rsidRDefault="00047103" w14:paraId="1AA43AE6" w14:textId="3339A833">
            <w:pPr>
              <w:spacing w:line="280" w:lineRule="exact"/>
              <w:jc w:val="both"/>
              <w:rPr>
                <w:rFonts w:ascii="Arial" w:hAnsi="Arial" w:cs="Arial"/>
                <w:color w:val="000000" w:themeColor="text1"/>
                <w:sz w:val="22"/>
                <w:szCs w:val="22"/>
              </w:rPr>
            </w:pPr>
            <w:r w:rsidRPr="19D8BD5A" w:rsidR="00047103">
              <w:rPr>
                <w:rFonts w:ascii="Arial" w:hAnsi="Arial" w:cs="Arial"/>
                <w:color w:val="000000" w:themeColor="text1" w:themeTint="FF" w:themeShade="FF"/>
                <w:sz w:val="22"/>
                <w:szCs w:val="22"/>
              </w:rPr>
              <w:t xml:space="preserve">Die Unterkonstruktionen der Flachdachabdichtungen sind </w:t>
            </w:r>
            <w:r w:rsidRPr="19D8BD5A" w:rsidR="00047103">
              <w:rPr>
                <w:rFonts w:ascii="Arial" w:hAnsi="Arial" w:cs="Arial"/>
                <w:b w:val="1"/>
                <w:bCs w:val="1"/>
                <w:color w:val="000000" w:themeColor="text1" w:themeTint="FF" w:themeShade="FF"/>
                <w:sz w:val="22"/>
                <w:szCs w:val="22"/>
              </w:rPr>
              <w:t>gefällelos</w:t>
            </w:r>
            <w:r w:rsidRPr="19D8BD5A" w:rsidR="00047103">
              <w:rPr>
                <w:rFonts w:ascii="Arial" w:hAnsi="Arial" w:cs="Arial"/>
                <w:color w:val="000000" w:themeColor="text1" w:themeTint="FF" w:themeShade="FF"/>
                <w:sz w:val="22"/>
                <w:szCs w:val="22"/>
              </w:rPr>
              <w:t xml:space="preserve"> i. S. d. Flachdachrichtlinien des Regelwerks des Deutschen Dachdeckerhandwerks [IV] ausgeführt</w:t>
            </w:r>
            <w:r w:rsidRPr="19D8BD5A" w:rsidR="00047103">
              <w:rPr>
                <w:rFonts w:ascii="Arial" w:hAnsi="Arial" w:cs="Arial"/>
                <w:color w:val="000000" w:themeColor="text1" w:themeTint="FF" w:themeShade="FF"/>
                <w:sz w:val="22"/>
                <w:szCs w:val="22"/>
              </w:rPr>
              <w:t>.</w:t>
            </w:r>
          </w:p>
        </w:tc>
      </w:tr>
      <w:tr w:rsidRPr="001025D1" w:rsidR="00C31C73" w:rsidTr="19D8BD5A" w14:paraId="4897B177" w14:textId="77777777">
        <w:trPr>
          <w:cantSplit/>
          <w:trHeight w:val="300"/>
        </w:trPr>
        <w:tc>
          <w:tcPr>
            <w:tcW w:w="565" w:type="dxa"/>
            <w:noWrap/>
            <w:tcMar/>
            <w:hideMark/>
          </w:tcPr>
          <w:p w:rsidRPr="00D924A0" w:rsidR="00C31C73" w:rsidP="002A37DC" w:rsidRDefault="00C31C73" w14:paraId="4897B171" w14:textId="77777777">
            <w:pPr>
              <w:spacing w:line="280" w:lineRule="exact"/>
              <w:rPr>
                <w:rFonts w:ascii="Arial" w:hAnsi="Arial" w:cs="Arial"/>
                <w:b/>
                <w:color w:val="000000"/>
                <w:sz w:val="22"/>
                <w:szCs w:val="22"/>
              </w:rPr>
            </w:pPr>
            <w:r w:rsidRPr="00D924A0">
              <w:rPr>
                <w:rFonts w:ascii="Arial" w:hAnsi="Arial" w:cs="Arial"/>
                <w:b/>
                <w:color w:val="000000"/>
                <w:sz w:val="22"/>
                <w:szCs w:val="22"/>
              </w:rPr>
              <w:t>f)</w:t>
            </w:r>
          </w:p>
        </w:tc>
        <w:tc>
          <w:tcPr>
            <w:tcW w:w="4840" w:type="dxa"/>
            <w:tcMar/>
            <w:hideMark/>
          </w:tcPr>
          <w:p w:rsidRPr="00D924A0" w:rsidR="00C31C73" w:rsidP="002A37DC" w:rsidRDefault="00C31C73" w14:paraId="4897B172" w14:textId="77777777">
            <w:pPr>
              <w:spacing w:line="280" w:lineRule="exact"/>
              <w:jc w:val="both"/>
              <w:rPr>
                <w:rFonts w:ascii="Arial" w:hAnsi="Arial" w:cs="Arial"/>
                <w:b/>
                <w:color w:val="000000"/>
                <w:sz w:val="22"/>
                <w:szCs w:val="22"/>
              </w:rPr>
            </w:pPr>
            <w:r w:rsidRPr="00D924A0">
              <w:rPr>
                <w:rFonts w:ascii="Arial" w:hAnsi="Arial" w:cs="Arial"/>
                <w:b/>
                <w:color w:val="000000"/>
                <w:sz w:val="22"/>
                <w:szCs w:val="22"/>
              </w:rPr>
              <w:t>(Dachrinnen)</w:t>
            </w:r>
          </w:p>
          <w:p w:rsidRPr="00D924A0" w:rsidR="00C31C73" w:rsidP="002A37DC" w:rsidRDefault="00C31C73" w14:paraId="4897B173"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Gemäß Gutachten Faßbender (Anlage K 2), S. 108 - 121 liegen bei den Dachrinnen folgende Verstöße gegen die a. a. R. d. T. vor:</w:t>
            </w:r>
          </w:p>
          <w:p w:rsidRPr="00D924A0" w:rsidR="00C31C73" w:rsidP="002A37DC" w:rsidRDefault="00C31C73" w14:paraId="4897B174" w14:textId="77777777">
            <w:pPr>
              <w:spacing w:line="280" w:lineRule="exact"/>
              <w:jc w:val="both"/>
              <w:rPr>
                <w:rFonts w:ascii="Arial" w:hAnsi="Arial" w:cs="Arial"/>
                <w:color w:val="000000"/>
                <w:sz w:val="22"/>
                <w:szCs w:val="22"/>
              </w:rPr>
            </w:pPr>
          </w:p>
        </w:tc>
        <w:tc>
          <w:tcPr>
            <w:tcW w:w="3099" w:type="dxa"/>
            <w:tcMar/>
          </w:tcPr>
          <w:p w:rsidRPr="00C31C73" w:rsidR="00C31C73" w:rsidP="002A37DC" w:rsidRDefault="00C31C73" w14:paraId="4897B175" w14:textId="77777777">
            <w:pPr>
              <w:spacing w:line="280" w:lineRule="exact"/>
              <w:jc w:val="both"/>
              <w:rPr>
                <w:rFonts w:ascii="Arial" w:hAnsi="Arial" w:cs="Arial"/>
                <w:color w:val="000000"/>
                <w:sz w:val="22"/>
                <w:szCs w:val="22"/>
              </w:rPr>
            </w:pPr>
            <w:r>
              <w:rPr>
                <w:rFonts w:ascii="Arial" w:hAnsi="Arial" w:cs="Arial"/>
                <w:color w:val="000000"/>
                <w:sz w:val="22"/>
                <w:szCs w:val="22"/>
              </w:rPr>
              <w:t xml:space="preserve">Die Beklagte bestreitet die Mängel. </w:t>
            </w:r>
          </w:p>
        </w:tc>
        <w:tc>
          <w:tcPr>
            <w:tcW w:w="2972" w:type="dxa"/>
            <w:tcMar/>
          </w:tcPr>
          <w:p w:rsidRPr="00D924A0" w:rsidR="00C31C73" w:rsidP="002A37DC" w:rsidRDefault="00C31C73" w14:paraId="4897B176" w14:textId="77777777">
            <w:pPr>
              <w:spacing w:line="280" w:lineRule="exact"/>
              <w:jc w:val="both"/>
              <w:rPr>
                <w:rFonts w:ascii="Arial" w:hAnsi="Arial" w:cs="Arial"/>
                <w:b/>
                <w:color w:val="000000"/>
                <w:sz w:val="22"/>
                <w:szCs w:val="22"/>
              </w:rPr>
            </w:pPr>
          </w:p>
        </w:tc>
        <w:tc>
          <w:tcPr>
            <w:tcW w:w="2972" w:type="dxa"/>
            <w:tcMar/>
          </w:tcPr>
          <w:p w:rsidR="3D453229" w:rsidP="3D453229" w:rsidRDefault="3D453229" w14:paraId="5AE9B110" w14:textId="04E6E3D5">
            <w:pPr>
              <w:spacing w:line="280" w:lineRule="exact"/>
              <w:jc w:val="both"/>
              <w:rPr>
                <w:rFonts w:ascii="Arial" w:hAnsi="Arial" w:cs="Arial"/>
                <w:b/>
                <w:bCs/>
                <w:color w:val="000000" w:themeColor="text1"/>
                <w:sz w:val="22"/>
                <w:szCs w:val="22"/>
              </w:rPr>
            </w:pPr>
          </w:p>
        </w:tc>
      </w:tr>
      <w:tr w:rsidRPr="001025D1" w:rsidR="00C31C73" w:rsidTr="19D8BD5A" w14:paraId="4897B17C" w14:textId="77777777">
        <w:trPr>
          <w:cantSplit/>
          <w:trHeight w:val="300"/>
        </w:trPr>
        <w:tc>
          <w:tcPr>
            <w:tcW w:w="565" w:type="dxa"/>
            <w:noWrap/>
            <w:tcMar/>
            <w:hideMark/>
          </w:tcPr>
          <w:p w:rsidRPr="00D924A0" w:rsidR="00C31C73" w:rsidP="002A37DC" w:rsidRDefault="00C31C73" w14:paraId="4897B178" w14:textId="77777777">
            <w:pPr>
              <w:spacing w:line="280" w:lineRule="exact"/>
              <w:jc w:val="right"/>
              <w:rPr>
                <w:rFonts w:ascii="Arial" w:hAnsi="Arial" w:cs="Arial"/>
                <w:b/>
                <w:sz w:val="22"/>
                <w:szCs w:val="22"/>
              </w:rPr>
            </w:pPr>
            <w:r w:rsidRPr="00D924A0">
              <w:rPr>
                <w:rFonts w:ascii="Arial" w:hAnsi="Arial" w:cs="Arial"/>
                <w:b/>
                <w:sz w:val="22"/>
                <w:szCs w:val="22"/>
              </w:rPr>
              <w:lastRenderedPageBreak/>
              <w:t>aa)</w:t>
            </w:r>
          </w:p>
        </w:tc>
        <w:tc>
          <w:tcPr>
            <w:tcW w:w="4840" w:type="dxa"/>
            <w:tcMar/>
            <w:hideMark/>
          </w:tcPr>
          <w:p w:rsidRPr="00D924A0" w:rsidR="00C31C73" w:rsidP="00C31C73" w:rsidRDefault="00C31C73" w14:paraId="4897B179"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 xml:space="preserve">Die Weichlotbreiten betragen nur 3mm Breite statt 10 mm im Waagerechten und 5 mm mm im Senkrechten. Dadurch ist die Festigkeit zu gering. </w:t>
            </w:r>
          </w:p>
        </w:tc>
        <w:tc>
          <w:tcPr>
            <w:tcW w:w="3099" w:type="dxa"/>
            <w:tcMar/>
          </w:tcPr>
          <w:p w:rsidRPr="00D924A0" w:rsidR="00C31C73" w:rsidP="002A37DC" w:rsidRDefault="00C31C73" w14:paraId="4897B17A"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17B" w14:textId="77777777">
            <w:pPr>
              <w:spacing w:line="280" w:lineRule="exact"/>
              <w:jc w:val="both"/>
              <w:rPr>
                <w:rFonts w:ascii="Arial" w:hAnsi="Arial" w:cs="Arial"/>
                <w:color w:val="000000"/>
                <w:sz w:val="22"/>
                <w:szCs w:val="22"/>
              </w:rPr>
            </w:pPr>
          </w:p>
        </w:tc>
        <w:tc>
          <w:tcPr>
            <w:tcW w:w="2972" w:type="dxa"/>
            <w:tcMar/>
          </w:tcPr>
          <w:p w:rsidRPr="00CA4C23" w:rsidR="00CA4C23" w:rsidP="00CA4C23" w:rsidRDefault="00CA4C23" w14:paraId="1319C98C" w14:textId="77777777">
            <w:pPr>
              <w:spacing w:line="280" w:lineRule="exact"/>
              <w:jc w:val="both"/>
              <w:rPr>
                <w:rFonts w:ascii="Arial" w:hAnsi="Arial" w:cs="Arial"/>
                <w:color w:val="000000" w:themeColor="text1"/>
                <w:sz w:val="22"/>
                <w:szCs w:val="22"/>
              </w:rPr>
            </w:pPr>
            <w:r w:rsidRPr="00CA4C23">
              <w:rPr>
                <w:rFonts w:ascii="Arial" w:hAnsi="Arial" w:cs="Arial"/>
                <w:color w:val="000000" w:themeColor="text1"/>
                <w:sz w:val="22"/>
                <w:szCs w:val="22"/>
              </w:rPr>
              <w:t xml:space="preserve">Bei den stichprobenartig geprüften Lötnähten der Dachrinnen habe ich gebundene </w:t>
            </w:r>
          </w:p>
          <w:p w:rsidRPr="00CA4C23" w:rsidR="00CA4C23" w:rsidP="00CA4C23" w:rsidRDefault="00CA4C23" w14:paraId="5F55B0B6" w14:textId="77777777">
            <w:pPr>
              <w:spacing w:line="280" w:lineRule="exact"/>
              <w:jc w:val="both"/>
              <w:rPr>
                <w:rFonts w:ascii="Arial" w:hAnsi="Arial" w:cs="Arial"/>
                <w:color w:val="000000" w:themeColor="text1"/>
                <w:sz w:val="22"/>
                <w:szCs w:val="22"/>
              </w:rPr>
            </w:pPr>
            <w:r w:rsidRPr="19D8BD5A" w:rsidR="00CA4C23">
              <w:rPr>
                <w:rFonts w:ascii="Arial" w:hAnsi="Arial" w:cs="Arial"/>
                <w:color w:val="000000" w:themeColor="text1" w:themeTint="FF" w:themeShade="FF"/>
                <w:sz w:val="22"/>
                <w:szCs w:val="22"/>
              </w:rPr>
              <w:t xml:space="preserve">Lötnahtbreiten in der Waagerechten mit </w:t>
            </w:r>
            <w:r w:rsidRPr="19D8BD5A" w:rsidR="00CA4C23">
              <w:rPr>
                <w:rFonts w:ascii="Arial" w:hAnsi="Arial" w:cs="Arial"/>
                <w:b w:val="1"/>
                <w:bCs w:val="1"/>
                <w:color w:val="000000" w:themeColor="text1" w:themeTint="FF" w:themeShade="FF"/>
                <w:sz w:val="22"/>
                <w:szCs w:val="22"/>
              </w:rPr>
              <w:t>weniger</w:t>
            </w:r>
            <w:r w:rsidRPr="19D8BD5A" w:rsidR="00CA4C23">
              <w:rPr>
                <w:rFonts w:ascii="Arial" w:hAnsi="Arial" w:cs="Arial"/>
                <w:color w:val="000000" w:themeColor="text1" w:themeTint="FF" w:themeShade="FF"/>
                <w:sz w:val="22"/>
                <w:szCs w:val="22"/>
              </w:rPr>
              <w:t xml:space="preserve"> als 10 mm und in der Senkrechten </w:t>
            </w:r>
          </w:p>
          <w:p w:rsidRPr="00CA4C23" w:rsidR="00CA4C23" w:rsidP="00CA4C23" w:rsidRDefault="00CA4C23" w14:paraId="75692070" w14:textId="77777777">
            <w:pPr>
              <w:spacing w:line="280" w:lineRule="exact"/>
              <w:jc w:val="both"/>
              <w:rPr>
                <w:rFonts w:ascii="Arial" w:hAnsi="Arial" w:cs="Arial"/>
                <w:color w:val="000000" w:themeColor="text1"/>
                <w:sz w:val="22"/>
                <w:szCs w:val="22"/>
              </w:rPr>
            </w:pPr>
            <w:r w:rsidRPr="19D8BD5A" w:rsidR="00CA4C23">
              <w:rPr>
                <w:rFonts w:ascii="Arial" w:hAnsi="Arial" w:cs="Arial"/>
                <w:color w:val="000000" w:themeColor="text1" w:themeTint="FF" w:themeShade="FF"/>
                <w:sz w:val="22"/>
                <w:szCs w:val="22"/>
              </w:rPr>
              <w:t xml:space="preserve">mit </w:t>
            </w:r>
            <w:r w:rsidRPr="19D8BD5A" w:rsidR="00CA4C23">
              <w:rPr>
                <w:rFonts w:ascii="Arial" w:hAnsi="Arial" w:cs="Arial"/>
                <w:b w:val="1"/>
                <w:bCs w:val="1"/>
                <w:color w:val="000000" w:themeColor="text1" w:themeTint="FF" w:themeShade="FF"/>
                <w:sz w:val="22"/>
                <w:szCs w:val="22"/>
              </w:rPr>
              <w:t>weniger</w:t>
            </w:r>
            <w:r w:rsidRPr="19D8BD5A" w:rsidR="00CA4C23">
              <w:rPr>
                <w:rFonts w:ascii="Arial" w:hAnsi="Arial" w:cs="Arial"/>
                <w:color w:val="000000" w:themeColor="text1" w:themeTint="FF" w:themeShade="FF"/>
                <w:sz w:val="22"/>
                <w:szCs w:val="22"/>
              </w:rPr>
              <w:t xml:space="preserve"> als 5 mm festgestellt. </w:t>
            </w:r>
          </w:p>
          <w:p w:rsidR="3D453229" w:rsidP="00CA4C23" w:rsidRDefault="00CA4C23" w14:paraId="4B03E663" w14:textId="3A05F9F4">
            <w:pPr>
              <w:spacing w:line="280" w:lineRule="exact"/>
              <w:jc w:val="both"/>
              <w:rPr>
                <w:rFonts w:ascii="Arial" w:hAnsi="Arial" w:cs="Arial"/>
                <w:color w:val="000000" w:themeColor="text1"/>
                <w:sz w:val="22"/>
                <w:szCs w:val="22"/>
              </w:rPr>
            </w:pPr>
            <w:r w:rsidRPr="19D8BD5A" w:rsidR="00CA4C23">
              <w:rPr>
                <w:rFonts w:ascii="Arial" w:hAnsi="Arial" w:cs="Arial"/>
                <w:b w:val="1"/>
                <w:bCs w:val="1"/>
                <w:color w:val="000000" w:themeColor="text1" w:themeTint="FF" w:themeShade="FF"/>
                <w:sz w:val="22"/>
                <w:szCs w:val="22"/>
              </w:rPr>
              <w:t>Durch eine geringere Breite der Lötnähte als zulässig verringert sich deren Festigkeit</w:t>
            </w:r>
            <w:r w:rsidRPr="19D8BD5A" w:rsidR="00CA4C23">
              <w:rPr>
                <w:rFonts w:ascii="Arial" w:hAnsi="Arial" w:cs="Arial"/>
                <w:color w:val="000000" w:themeColor="text1" w:themeTint="FF" w:themeShade="FF"/>
                <w:sz w:val="22"/>
                <w:szCs w:val="22"/>
              </w:rPr>
              <w:t>.</w:t>
            </w:r>
          </w:p>
        </w:tc>
      </w:tr>
      <w:tr w:rsidRPr="001025D1" w:rsidR="00C31C73" w:rsidTr="19D8BD5A" w14:paraId="4897B181" w14:textId="77777777">
        <w:trPr>
          <w:cantSplit/>
          <w:trHeight w:val="300"/>
        </w:trPr>
        <w:tc>
          <w:tcPr>
            <w:tcW w:w="565" w:type="dxa"/>
            <w:noWrap/>
            <w:tcMar/>
            <w:hideMark/>
          </w:tcPr>
          <w:p w:rsidRPr="00D924A0" w:rsidR="00C31C73" w:rsidP="19D8BD5A" w:rsidRDefault="00C31C73" w14:paraId="4897B17D" w14:textId="77777777">
            <w:pPr>
              <w:spacing w:line="280" w:lineRule="exact"/>
              <w:jc w:val="right"/>
              <w:rPr>
                <w:rFonts w:ascii="Arial" w:hAnsi="Arial" w:cs="Arial"/>
                <w:b w:val="1"/>
                <w:bCs w:val="1"/>
                <w:color w:val="FF0000"/>
                <w:sz w:val="22"/>
                <w:szCs w:val="22"/>
              </w:rPr>
            </w:pPr>
            <w:proofErr w:type="spellStart"/>
            <w:r w:rsidRPr="19D8BD5A" w:rsidR="00C31C73">
              <w:rPr>
                <w:rFonts w:ascii="Arial" w:hAnsi="Arial" w:cs="Arial"/>
                <w:b w:val="1"/>
                <w:bCs w:val="1"/>
                <w:color w:val="FF0000"/>
                <w:sz w:val="22"/>
                <w:szCs w:val="22"/>
              </w:rPr>
              <w:t>bb</w:t>
            </w:r>
            <w:proofErr w:type="spellEnd"/>
            <w:r w:rsidRPr="19D8BD5A" w:rsidR="00C31C73">
              <w:rPr>
                <w:rFonts w:ascii="Arial" w:hAnsi="Arial" w:cs="Arial"/>
                <w:b w:val="1"/>
                <w:bCs w:val="1"/>
                <w:color w:val="FF0000"/>
                <w:sz w:val="22"/>
                <w:szCs w:val="22"/>
              </w:rPr>
              <w:t>)</w:t>
            </w:r>
          </w:p>
        </w:tc>
        <w:tc>
          <w:tcPr>
            <w:tcW w:w="4840" w:type="dxa"/>
            <w:tcMar/>
            <w:hideMark/>
          </w:tcPr>
          <w:p w:rsidRPr="00D924A0" w:rsidR="00C31C73" w:rsidP="00C31C73" w:rsidRDefault="00C31C73" w14:paraId="4897B17E"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Die Rohrschellen der Regenrinnen über 8 m Höhe sind nicht mit Dübel und Schrauben im Mauerwerk befestigt sondern nur mit Dorn bzw. einem Stahlnagel. Die einzelnen Längen der Fallohrleitung sind nicht gegen Abrutschen gesichert.</w:t>
            </w:r>
          </w:p>
        </w:tc>
        <w:tc>
          <w:tcPr>
            <w:tcW w:w="3099" w:type="dxa"/>
            <w:tcMar/>
          </w:tcPr>
          <w:p w:rsidRPr="00D924A0" w:rsidR="00C31C73" w:rsidP="002A37DC" w:rsidRDefault="00C31C73" w14:paraId="4897B17F"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180" w14:textId="77777777">
            <w:pPr>
              <w:spacing w:line="280" w:lineRule="exact"/>
              <w:jc w:val="both"/>
              <w:rPr>
                <w:rFonts w:ascii="Arial" w:hAnsi="Arial" w:cs="Arial"/>
                <w:color w:val="000000"/>
                <w:sz w:val="22"/>
                <w:szCs w:val="22"/>
              </w:rPr>
            </w:pPr>
          </w:p>
        </w:tc>
        <w:tc>
          <w:tcPr>
            <w:tcW w:w="2972" w:type="dxa"/>
            <w:tcMar/>
          </w:tcPr>
          <w:p w:rsidRPr="009912D6" w:rsidR="009912D6" w:rsidP="009912D6" w:rsidRDefault="009912D6" w14:paraId="23C09F15" w14:textId="77777777">
            <w:pPr>
              <w:spacing w:line="280" w:lineRule="exact"/>
              <w:jc w:val="both"/>
              <w:rPr>
                <w:rFonts w:ascii="Arial" w:hAnsi="Arial" w:cs="Arial"/>
                <w:color w:val="000000" w:themeColor="text1"/>
                <w:sz w:val="22"/>
                <w:szCs w:val="22"/>
              </w:rPr>
            </w:pPr>
            <w:r w:rsidRPr="009912D6">
              <w:rPr>
                <w:rFonts w:ascii="Arial" w:hAnsi="Arial" w:cs="Arial"/>
                <w:color w:val="000000" w:themeColor="text1"/>
                <w:sz w:val="22"/>
                <w:szCs w:val="22"/>
              </w:rPr>
              <w:t>Sämtliche Regenfallrohre, die oberhalb von 8 m über Geländeoberfläche ange</w:t>
            </w:r>
            <w:r w:rsidRPr="009912D6">
              <w:rPr>
                <w:rFonts w:ascii="Arial" w:hAnsi="Arial" w:cs="Arial"/>
                <w:color w:val="000000" w:themeColor="text1"/>
                <w:sz w:val="22"/>
                <w:szCs w:val="22"/>
              </w:rPr>
              <w:t>bracht sind, sind mit Schrauben oder mit Dübeln und Schrauben befestigt.</w:t>
            </w:r>
          </w:p>
          <w:p w:rsidRPr="009912D6" w:rsidR="009912D6" w:rsidP="009912D6" w:rsidRDefault="009912D6" w14:paraId="2FA3A014" w14:textId="77777777">
            <w:pPr>
              <w:spacing w:line="280" w:lineRule="exact"/>
              <w:jc w:val="both"/>
              <w:rPr>
                <w:rFonts w:ascii="Arial" w:hAnsi="Arial" w:cs="Arial"/>
                <w:color w:val="000000" w:themeColor="text1"/>
                <w:sz w:val="22"/>
                <w:szCs w:val="22"/>
              </w:rPr>
            </w:pPr>
            <w:r w:rsidRPr="009912D6">
              <w:rPr>
                <w:rFonts w:ascii="Arial" w:hAnsi="Arial" w:cs="Arial"/>
                <w:color w:val="000000" w:themeColor="text1"/>
                <w:sz w:val="22"/>
                <w:szCs w:val="22"/>
              </w:rPr>
              <w:t xml:space="preserve">Regenfallrohre, die oberhalb von 8 m über Geländeoberfläche angebracht sind und </w:t>
            </w:r>
          </w:p>
          <w:p w:rsidRPr="009912D6" w:rsidR="009912D6" w:rsidP="009912D6" w:rsidRDefault="009912D6" w14:paraId="3340E2A1" w14:textId="77777777">
            <w:pPr>
              <w:spacing w:line="280" w:lineRule="exact"/>
              <w:jc w:val="both"/>
              <w:rPr>
                <w:rFonts w:ascii="Arial" w:hAnsi="Arial" w:cs="Arial"/>
                <w:color w:val="000000" w:themeColor="text1"/>
                <w:sz w:val="22"/>
                <w:szCs w:val="22"/>
              </w:rPr>
            </w:pPr>
            <w:r w:rsidRPr="009912D6">
              <w:rPr>
                <w:rFonts w:ascii="Arial" w:hAnsi="Arial" w:cs="Arial"/>
                <w:color w:val="000000" w:themeColor="text1"/>
                <w:sz w:val="22"/>
                <w:szCs w:val="22"/>
              </w:rPr>
              <w:t xml:space="preserve">die nicht mit Schrauben oder Schrauben und Dübeln befestigt sind, stattdessen mit </w:t>
            </w:r>
          </w:p>
          <w:p w:rsidRPr="009912D6" w:rsidR="009912D6" w:rsidP="009912D6" w:rsidRDefault="009912D6" w14:paraId="5B42F947" w14:textId="77777777">
            <w:pPr>
              <w:spacing w:line="280" w:lineRule="exact"/>
              <w:jc w:val="both"/>
              <w:rPr>
                <w:rFonts w:ascii="Arial" w:hAnsi="Arial" w:cs="Arial"/>
                <w:color w:val="000000" w:themeColor="text1"/>
                <w:sz w:val="22"/>
                <w:szCs w:val="22"/>
              </w:rPr>
            </w:pPr>
            <w:r w:rsidRPr="19D8BD5A" w:rsidR="009912D6">
              <w:rPr>
                <w:rFonts w:ascii="Arial" w:hAnsi="Arial" w:cs="Arial"/>
                <w:b w:val="1"/>
                <w:bCs w:val="1"/>
                <w:color w:val="000000" w:themeColor="text1" w:themeTint="FF" w:themeShade="FF"/>
                <w:sz w:val="22"/>
                <w:szCs w:val="22"/>
              </w:rPr>
              <w:t>Dorn bzw. Stahlnagel habe ich nicht festgestellt.</w:t>
            </w:r>
          </w:p>
          <w:p w:rsidRPr="009912D6" w:rsidR="009912D6" w:rsidP="009912D6" w:rsidRDefault="009912D6" w14:paraId="3361FAE0" w14:textId="77777777">
            <w:pPr>
              <w:spacing w:line="280" w:lineRule="exact"/>
              <w:jc w:val="both"/>
              <w:rPr>
                <w:rFonts w:ascii="Arial" w:hAnsi="Arial" w:cs="Arial"/>
                <w:color w:val="000000" w:themeColor="text1"/>
                <w:sz w:val="22"/>
                <w:szCs w:val="22"/>
              </w:rPr>
            </w:pPr>
            <w:r w:rsidRPr="009912D6">
              <w:rPr>
                <w:rFonts w:ascii="Arial" w:hAnsi="Arial" w:cs="Arial"/>
                <w:color w:val="000000" w:themeColor="text1"/>
                <w:sz w:val="22"/>
                <w:szCs w:val="22"/>
              </w:rPr>
              <w:t>Fallrohre können durch</w:t>
            </w:r>
          </w:p>
          <w:p w:rsidRPr="009912D6" w:rsidR="009912D6" w:rsidP="009912D6" w:rsidRDefault="009912D6" w14:paraId="50E2344C" w14:textId="77777777">
            <w:pPr>
              <w:spacing w:line="280" w:lineRule="exact"/>
              <w:jc w:val="both"/>
              <w:rPr>
                <w:rFonts w:ascii="Arial" w:hAnsi="Arial" w:cs="Arial"/>
                <w:color w:val="000000" w:themeColor="text1"/>
                <w:sz w:val="22"/>
                <w:szCs w:val="22"/>
              </w:rPr>
            </w:pPr>
            <w:r w:rsidRPr="009912D6">
              <w:rPr>
                <w:rFonts w:ascii="Arial" w:hAnsi="Arial" w:cs="Arial"/>
                <w:color w:val="000000" w:themeColor="text1"/>
                <w:sz w:val="22"/>
                <w:szCs w:val="22"/>
              </w:rPr>
              <w:t>Wulste, Nasen,Muffen o. ä.</w:t>
            </w:r>
          </w:p>
          <w:p w:rsidRPr="009912D6" w:rsidR="009912D6" w:rsidP="009912D6" w:rsidRDefault="009912D6" w14:paraId="10FD280C" w14:textId="77777777">
            <w:pPr>
              <w:spacing w:line="280" w:lineRule="exact"/>
              <w:jc w:val="both"/>
              <w:rPr>
                <w:rFonts w:ascii="Arial" w:hAnsi="Arial" w:cs="Arial"/>
                <w:color w:val="000000" w:themeColor="text1"/>
                <w:sz w:val="22"/>
                <w:szCs w:val="22"/>
              </w:rPr>
            </w:pPr>
            <w:r w:rsidRPr="009912D6">
              <w:rPr>
                <w:rFonts w:ascii="Arial" w:hAnsi="Arial" w:cs="Arial"/>
                <w:color w:val="000000" w:themeColor="text1"/>
                <w:sz w:val="22"/>
                <w:szCs w:val="22"/>
              </w:rPr>
              <w:t xml:space="preserve">gegen Abrutschen gesichert werden. </w:t>
            </w:r>
          </w:p>
          <w:p w:rsidRPr="009912D6" w:rsidR="009912D6" w:rsidP="009912D6" w:rsidRDefault="009912D6" w14:paraId="5AF5FF11" w14:textId="77777777">
            <w:pPr>
              <w:spacing w:line="280" w:lineRule="exact"/>
              <w:jc w:val="both"/>
              <w:rPr>
                <w:rFonts w:ascii="Arial" w:hAnsi="Arial" w:cs="Arial"/>
                <w:color w:val="000000" w:themeColor="text1"/>
                <w:sz w:val="22"/>
                <w:szCs w:val="22"/>
              </w:rPr>
            </w:pPr>
            <w:r w:rsidRPr="009912D6">
              <w:rPr>
                <w:rFonts w:ascii="Arial" w:hAnsi="Arial" w:cs="Arial"/>
                <w:color w:val="000000" w:themeColor="text1"/>
                <w:sz w:val="22"/>
                <w:szCs w:val="22"/>
              </w:rPr>
              <w:t>Um wirksam gegen Abrutschen zu sichern, müssen diese Abrutschsicherungen un</w:t>
            </w:r>
            <w:r w:rsidRPr="009912D6">
              <w:rPr>
                <w:rFonts w:ascii="Arial" w:hAnsi="Arial" w:cs="Arial"/>
                <w:color w:val="000000" w:themeColor="text1"/>
                <w:sz w:val="22"/>
                <w:szCs w:val="22"/>
              </w:rPr>
              <w:t>mittelbar oberhalb von Rohrschellen angebracht sein.</w:t>
            </w:r>
          </w:p>
          <w:p w:rsidR="3D453229" w:rsidP="002D370E" w:rsidRDefault="009912D6" w14:paraId="1E8E3EA6" w14:textId="7EA381E4">
            <w:pPr>
              <w:spacing w:line="280" w:lineRule="exact"/>
              <w:jc w:val="both"/>
              <w:rPr>
                <w:rFonts w:ascii="Arial" w:hAnsi="Arial" w:cs="Arial"/>
                <w:color w:val="000000" w:themeColor="text1"/>
                <w:sz w:val="22"/>
                <w:szCs w:val="22"/>
              </w:rPr>
            </w:pPr>
            <w:r w:rsidRPr="19D8BD5A" w:rsidR="009912D6">
              <w:rPr>
                <w:rFonts w:ascii="Arial" w:hAnsi="Arial" w:cs="Arial"/>
                <w:color w:val="000000" w:themeColor="text1" w:themeTint="FF" w:themeShade="FF"/>
                <w:sz w:val="22"/>
                <w:szCs w:val="22"/>
              </w:rPr>
              <w:t xml:space="preserve">Bei den besichtigten Fallrohren ist, mit Ausnahme des Fallrohrs 5 auf der Hofseite [Bild 60], </w:t>
            </w:r>
            <w:r w:rsidRPr="19D8BD5A" w:rsidR="009912D6">
              <w:rPr>
                <w:rFonts w:ascii="Arial" w:hAnsi="Arial" w:cs="Arial"/>
                <w:b w:val="1"/>
                <w:bCs w:val="1"/>
                <w:color w:val="000000" w:themeColor="text1" w:themeTint="FF" w:themeShade="FF"/>
                <w:sz w:val="22"/>
                <w:szCs w:val="22"/>
              </w:rPr>
              <w:t>keines</w:t>
            </w:r>
            <w:r w:rsidRPr="19D8BD5A" w:rsidR="009912D6">
              <w:rPr>
                <w:rFonts w:ascii="Arial" w:hAnsi="Arial" w:cs="Arial"/>
                <w:color w:val="000000" w:themeColor="text1" w:themeTint="FF" w:themeShade="FF"/>
                <w:sz w:val="22"/>
                <w:szCs w:val="22"/>
              </w:rPr>
              <w:t xml:space="preserve"> </w:t>
            </w:r>
            <w:r w:rsidRPr="19D8BD5A" w:rsidR="009912D6">
              <w:rPr>
                <w:rFonts w:ascii="Arial" w:hAnsi="Arial" w:cs="Arial"/>
                <w:b w:val="1"/>
                <w:bCs w:val="1"/>
                <w:color w:val="000000" w:themeColor="text1" w:themeTint="FF" w:themeShade="FF"/>
                <w:sz w:val="22"/>
                <w:szCs w:val="22"/>
              </w:rPr>
              <w:t xml:space="preserve">der </w:t>
            </w:r>
            <w:r w:rsidRPr="19D8BD5A" w:rsidR="009912D6">
              <w:rPr>
                <w:rFonts w:ascii="Arial" w:hAnsi="Arial" w:cs="Arial"/>
                <w:b w:val="1"/>
                <w:bCs w:val="1"/>
                <w:color w:val="000000" w:themeColor="text1" w:themeTint="FF" w:themeShade="FF"/>
                <w:sz w:val="22"/>
                <w:szCs w:val="22"/>
              </w:rPr>
              <w:t>Rohre wirksam gegen Abrutschen gesichert</w:t>
            </w:r>
          </w:p>
        </w:tc>
      </w:tr>
      <w:tr w:rsidRPr="001025D1" w:rsidR="00C31C73" w:rsidTr="19D8BD5A" w14:paraId="4897B186" w14:textId="77777777">
        <w:trPr>
          <w:cantSplit/>
          <w:trHeight w:val="300"/>
        </w:trPr>
        <w:tc>
          <w:tcPr>
            <w:tcW w:w="565" w:type="dxa"/>
            <w:noWrap/>
            <w:tcMar/>
          </w:tcPr>
          <w:p w:rsidRPr="00D924A0" w:rsidR="00C31C73" w:rsidP="002A37DC" w:rsidRDefault="00C31C73" w14:paraId="4897B182" w14:textId="77777777">
            <w:pPr>
              <w:spacing w:line="280" w:lineRule="exact"/>
              <w:jc w:val="right"/>
              <w:rPr>
                <w:rFonts w:ascii="Arial" w:hAnsi="Arial" w:cs="Arial"/>
                <w:b/>
                <w:color w:val="000000"/>
                <w:sz w:val="22"/>
                <w:szCs w:val="22"/>
              </w:rPr>
            </w:pPr>
            <w:r w:rsidRPr="00D924A0">
              <w:rPr>
                <w:rFonts w:ascii="Arial" w:hAnsi="Arial" w:cs="Arial"/>
                <w:b/>
                <w:color w:val="000000"/>
                <w:sz w:val="22"/>
                <w:szCs w:val="22"/>
              </w:rPr>
              <w:lastRenderedPageBreak/>
              <w:t>cc)</w:t>
            </w:r>
          </w:p>
        </w:tc>
        <w:tc>
          <w:tcPr>
            <w:tcW w:w="4840" w:type="dxa"/>
            <w:tcMar/>
            <w:hideMark/>
          </w:tcPr>
          <w:p w:rsidRPr="00D924A0" w:rsidR="00C31C73" w:rsidP="00C31C73" w:rsidRDefault="00C31C73" w14:paraId="4897B183"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 xml:space="preserve">Die Vorderkante der Dachrinne liegt höher, nicht tiefer als ihre Hinterkante. </w:t>
            </w:r>
          </w:p>
        </w:tc>
        <w:tc>
          <w:tcPr>
            <w:tcW w:w="3099" w:type="dxa"/>
            <w:tcMar/>
          </w:tcPr>
          <w:p w:rsidRPr="00D924A0" w:rsidR="00C31C73" w:rsidP="002A37DC" w:rsidRDefault="00C31C73" w14:paraId="4897B184" w14:textId="77777777">
            <w:pPr>
              <w:spacing w:line="280" w:lineRule="exact"/>
              <w:jc w:val="both"/>
              <w:rPr>
                <w:rFonts w:ascii="Arial" w:hAnsi="Arial" w:cs="Arial"/>
                <w:color w:val="000000"/>
                <w:sz w:val="22"/>
                <w:szCs w:val="22"/>
              </w:rPr>
            </w:pPr>
            <w:r>
              <w:rPr>
                <w:rFonts w:ascii="Arial" w:hAnsi="Arial" w:cs="Arial"/>
                <w:color w:val="000000"/>
                <w:sz w:val="22"/>
                <w:szCs w:val="22"/>
              </w:rPr>
              <w:t xml:space="preserve">Die Beklagte erachtet Mangel als nicht hinreichend substantiiert. </w:t>
            </w:r>
          </w:p>
        </w:tc>
        <w:tc>
          <w:tcPr>
            <w:tcW w:w="2972" w:type="dxa"/>
            <w:tcMar/>
          </w:tcPr>
          <w:p w:rsidRPr="00D924A0" w:rsidR="00C31C73" w:rsidP="002A37DC" w:rsidRDefault="4A0FC5B0" w14:paraId="4897B185" w14:textId="63855963">
            <w:pPr>
              <w:spacing w:line="280" w:lineRule="exact"/>
              <w:jc w:val="both"/>
              <w:rPr>
                <w:rFonts w:ascii="Arial" w:hAnsi="Arial" w:cs="Arial"/>
                <w:color w:val="000000"/>
                <w:sz w:val="22"/>
                <w:szCs w:val="22"/>
              </w:rPr>
            </w:pPr>
            <w:r w:rsidRPr="4A0FC5B0">
              <w:rPr>
                <w:rFonts w:ascii="Arial" w:hAnsi="Arial" w:cs="Arial"/>
                <w:color w:val="000000" w:themeColor="text1"/>
                <w:sz w:val="22"/>
                <w:szCs w:val="22"/>
              </w:rPr>
              <w:t>Da die Vorderkante der Dachrinne höher liegt als ihre Hinterkante, läuft bei Starkregenereignissen das Wasser über die Hinterkante an das Gebäude statt über die Vorderkante vom Gebäude weg. Außerdem steht das Wasser dauerhaft in der Rinne und läuft nicht ab. So kommt es zu Ablagerungen und Verstopfungen.</w:t>
            </w:r>
          </w:p>
        </w:tc>
        <w:tc>
          <w:tcPr>
            <w:tcW w:w="2972" w:type="dxa"/>
            <w:tcMar/>
          </w:tcPr>
          <w:p w:rsidRPr="00527984" w:rsidR="00527984" w:rsidP="00527984" w:rsidRDefault="00527984" w14:paraId="2D6C7416" w14:textId="77777777">
            <w:pPr>
              <w:spacing w:line="280" w:lineRule="exact"/>
              <w:jc w:val="both"/>
              <w:rPr>
                <w:rFonts w:ascii="Arial" w:hAnsi="Arial" w:cs="Arial"/>
                <w:color w:val="000000" w:themeColor="text1"/>
                <w:sz w:val="22"/>
                <w:szCs w:val="22"/>
              </w:rPr>
            </w:pPr>
            <w:r w:rsidRPr="00527984">
              <w:rPr>
                <w:rFonts w:ascii="Arial" w:hAnsi="Arial" w:cs="Arial"/>
                <w:color w:val="000000" w:themeColor="text1"/>
                <w:sz w:val="22"/>
                <w:szCs w:val="22"/>
              </w:rPr>
              <w:t>Bei der Dachrinnen der Traufen der Dachflächen vor dem Wohnzimmer der Woh</w:t>
            </w:r>
            <w:r w:rsidRPr="00527984">
              <w:rPr>
                <w:rFonts w:ascii="Arial" w:hAnsi="Arial" w:cs="Arial"/>
                <w:color w:val="000000" w:themeColor="text1"/>
                <w:sz w:val="22"/>
                <w:szCs w:val="22"/>
              </w:rPr>
              <w:t xml:space="preserve">nung Nr. 5 und der hofseitigen Dachgaube liegen die Rinnenvorderkanten höher als </w:t>
            </w:r>
          </w:p>
          <w:p w:rsidR="3D453229" w:rsidP="00527984" w:rsidRDefault="00527984" w14:paraId="2D5DA5FF" w14:textId="34AE3886">
            <w:pPr>
              <w:spacing w:line="280" w:lineRule="exact"/>
              <w:jc w:val="both"/>
              <w:rPr>
                <w:rFonts w:ascii="Arial" w:hAnsi="Arial" w:cs="Arial"/>
                <w:color w:val="000000" w:themeColor="text1"/>
                <w:sz w:val="22"/>
                <w:szCs w:val="22"/>
              </w:rPr>
            </w:pPr>
            <w:r w:rsidRPr="00527984">
              <w:rPr>
                <w:rFonts w:ascii="Arial" w:hAnsi="Arial" w:cs="Arial"/>
                <w:color w:val="000000" w:themeColor="text1"/>
                <w:sz w:val="22"/>
                <w:szCs w:val="22"/>
              </w:rPr>
              <w:t>die hinteren Dachrinnenkanten.</w:t>
            </w:r>
          </w:p>
        </w:tc>
      </w:tr>
      <w:tr w:rsidRPr="001025D1" w:rsidR="00C31C73" w:rsidTr="19D8BD5A" w14:paraId="4897B18B" w14:textId="77777777">
        <w:trPr>
          <w:cantSplit/>
          <w:trHeight w:val="300"/>
        </w:trPr>
        <w:tc>
          <w:tcPr>
            <w:tcW w:w="565" w:type="dxa"/>
            <w:noWrap/>
            <w:tcMar/>
          </w:tcPr>
          <w:p w:rsidRPr="00D924A0" w:rsidR="00C31C73" w:rsidP="002A37DC" w:rsidRDefault="00C31C73" w14:paraId="4897B187" w14:textId="77777777">
            <w:pPr>
              <w:spacing w:line="280" w:lineRule="exact"/>
              <w:jc w:val="right"/>
              <w:rPr>
                <w:rFonts w:ascii="Arial" w:hAnsi="Arial" w:cs="Arial"/>
                <w:b/>
                <w:color w:val="000000"/>
                <w:sz w:val="22"/>
                <w:szCs w:val="22"/>
              </w:rPr>
            </w:pPr>
            <w:r w:rsidRPr="00D924A0">
              <w:rPr>
                <w:rFonts w:ascii="Arial" w:hAnsi="Arial" w:cs="Arial"/>
                <w:b/>
                <w:color w:val="000000"/>
                <w:sz w:val="22"/>
                <w:szCs w:val="22"/>
              </w:rPr>
              <w:t>dd)</w:t>
            </w:r>
          </w:p>
        </w:tc>
        <w:tc>
          <w:tcPr>
            <w:tcW w:w="4840" w:type="dxa"/>
            <w:tcMar/>
            <w:hideMark/>
          </w:tcPr>
          <w:p w:rsidRPr="00D924A0" w:rsidR="00C31C73" w:rsidP="00C31C73" w:rsidRDefault="00C31C73" w14:paraId="4897B188"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Die Flachdachabdichtung der oberen Dachterrasse ist nicht ausreichend sicher gegen Hinterlaufen an die innenliegende Rinne des Nachbarn herangeführt worden.</w:t>
            </w:r>
          </w:p>
        </w:tc>
        <w:tc>
          <w:tcPr>
            <w:tcW w:w="3099" w:type="dxa"/>
            <w:tcMar/>
          </w:tcPr>
          <w:p w:rsidRPr="00D924A0" w:rsidR="00C31C73" w:rsidP="002A37DC" w:rsidRDefault="00C31C73" w14:paraId="4897B189"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18A" w14:textId="77777777">
            <w:pPr>
              <w:spacing w:line="280" w:lineRule="exact"/>
              <w:jc w:val="both"/>
              <w:rPr>
                <w:rFonts w:ascii="Arial" w:hAnsi="Arial" w:cs="Arial"/>
                <w:color w:val="000000"/>
                <w:sz w:val="22"/>
                <w:szCs w:val="22"/>
              </w:rPr>
            </w:pPr>
          </w:p>
        </w:tc>
        <w:tc>
          <w:tcPr>
            <w:tcW w:w="2972" w:type="dxa"/>
            <w:tcMar/>
          </w:tcPr>
          <w:p w:rsidRPr="00B50910" w:rsidR="00B50910" w:rsidP="00B50910" w:rsidRDefault="00B50910" w14:paraId="48FE1BD0" w14:textId="77777777">
            <w:pPr>
              <w:spacing w:line="280" w:lineRule="exact"/>
              <w:jc w:val="both"/>
              <w:rPr>
                <w:rFonts w:ascii="Arial" w:hAnsi="Arial" w:cs="Arial"/>
                <w:color w:val="000000" w:themeColor="text1"/>
                <w:sz w:val="22"/>
                <w:szCs w:val="22"/>
              </w:rPr>
            </w:pPr>
            <w:r w:rsidRPr="19D8BD5A" w:rsidR="00B50910">
              <w:rPr>
                <w:rFonts w:ascii="Arial" w:hAnsi="Arial" w:cs="Arial"/>
                <w:color w:val="000000" w:themeColor="text1" w:themeTint="FF" w:themeShade="FF"/>
                <w:sz w:val="22"/>
                <w:szCs w:val="22"/>
              </w:rPr>
              <w:t xml:space="preserve">Die Abdichtung der oberen Dachterrasse (WE 5) ist </w:t>
            </w:r>
            <w:r w:rsidRPr="19D8BD5A" w:rsidR="00B50910">
              <w:rPr>
                <w:rFonts w:ascii="Arial" w:hAnsi="Arial" w:cs="Arial"/>
                <w:b w:val="1"/>
                <w:bCs w:val="1"/>
                <w:color w:val="000000" w:themeColor="text1" w:themeTint="FF" w:themeShade="FF"/>
                <w:sz w:val="22"/>
                <w:szCs w:val="22"/>
              </w:rPr>
              <w:t>nicht ausreichend</w:t>
            </w:r>
            <w:r w:rsidRPr="19D8BD5A" w:rsidR="00B50910">
              <w:rPr>
                <w:rFonts w:ascii="Arial" w:hAnsi="Arial" w:cs="Arial"/>
                <w:color w:val="000000" w:themeColor="text1" w:themeTint="FF" w:themeShade="FF"/>
                <w:sz w:val="22"/>
                <w:szCs w:val="22"/>
              </w:rPr>
              <w:t xml:space="preserve"> sicher gegen </w:t>
            </w:r>
          </w:p>
          <w:p w:rsidR="3D453229" w:rsidP="00B50910" w:rsidRDefault="00B50910" w14:paraId="0F092286" w14:textId="7935455A">
            <w:pPr>
              <w:spacing w:line="280" w:lineRule="exact"/>
              <w:jc w:val="both"/>
              <w:rPr>
                <w:rFonts w:ascii="Arial" w:hAnsi="Arial" w:cs="Arial"/>
                <w:color w:val="000000" w:themeColor="text1"/>
                <w:sz w:val="22"/>
                <w:szCs w:val="22"/>
              </w:rPr>
            </w:pPr>
            <w:r w:rsidRPr="00B50910">
              <w:rPr>
                <w:rFonts w:ascii="Arial" w:hAnsi="Arial" w:cs="Arial"/>
                <w:color w:val="000000" w:themeColor="text1"/>
                <w:sz w:val="22"/>
                <w:szCs w:val="22"/>
              </w:rPr>
              <w:t>Hinterlaufen an die innenliegende Rinne des Nachbarn herangeführt worden</w:t>
            </w:r>
            <w:r>
              <w:rPr>
                <w:rFonts w:ascii="Arial" w:hAnsi="Arial" w:cs="Arial"/>
                <w:color w:val="000000" w:themeColor="text1"/>
                <w:sz w:val="22"/>
                <w:szCs w:val="22"/>
              </w:rPr>
              <w:t>.</w:t>
            </w:r>
          </w:p>
        </w:tc>
      </w:tr>
      <w:tr w:rsidRPr="001025D1" w:rsidR="00C31C73" w:rsidTr="19D8BD5A" w14:paraId="4897B190" w14:textId="77777777">
        <w:trPr>
          <w:cantSplit/>
          <w:trHeight w:val="300"/>
        </w:trPr>
        <w:tc>
          <w:tcPr>
            <w:tcW w:w="565" w:type="dxa"/>
            <w:noWrap/>
            <w:tcMar/>
          </w:tcPr>
          <w:p w:rsidRPr="00D924A0" w:rsidR="00C31C73" w:rsidP="19D8BD5A" w:rsidRDefault="00C31C73" w14:paraId="4897B18C" w14:textId="77777777">
            <w:pPr>
              <w:spacing w:line="280" w:lineRule="exact"/>
              <w:jc w:val="right"/>
              <w:rPr>
                <w:rFonts w:ascii="Arial" w:hAnsi="Arial" w:cs="Arial"/>
                <w:b w:val="1"/>
                <w:bCs w:val="1"/>
                <w:color w:val="FF0000"/>
                <w:sz w:val="22"/>
                <w:szCs w:val="22"/>
              </w:rPr>
            </w:pPr>
            <w:proofErr w:type="spellStart"/>
            <w:r w:rsidRPr="19D8BD5A" w:rsidR="00C31C73">
              <w:rPr>
                <w:rFonts w:ascii="Arial" w:hAnsi="Arial" w:cs="Arial"/>
                <w:b w:val="1"/>
                <w:bCs w:val="1"/>
                <w:color w:val="FF0000"/>
                <w:sz w:val="22"/>
                <w:szCs w:val="22"/>
              </w:rPr>
              <w:t>ee</w:t>
            </w:r>
            <w:proofErr w:type="spellEnd"/>
            <w:r w:rsidRPr="19D8BD5A" w:rsidR="00C31C73">
              <w:rPr>
                <w:rFonts w:ascii="Arial" w:hAnsi="Arial" w:cs="Arial"/>
                <w:b w:val="1"/>
                <w:bCs w:val="1"/>
                <w:color w:val="FF0000"/>
                <w:sz w:val="22"/>
                <w:szCs w:val="22"/>
              </w:rPr>
              <w:t>)</w:t>
            </w:r>
          </w:p>
        </w:tc>
        <w:tc>
          <w:tcPr>
            <w:tcW w:w="4840" w:type="dxa"/>
            <w:tcMar/>
            <w:hideMark/>
          </w:tcPr>
          <w:p w:rsidRPr="00D924A0" w:rsidR="00C31C73" w:rsidP="00C31C73" w:rsidRDefault="00C31C73" w14:paraId="4897B18D" w14:textId="69583FCD">
            <w:pPr>
              <w:spacing w:line="280" w:lineRule="exact"/>
              <w:jc w:val="both"/>
              <w:rPr>
                <w:rFonts w:ascii="Arial" w:hAnsi="Arial" w:cs="Arial"/>
                <w:color w:val="000000"/>
                <w:sz w:val="22"/>
                <w:szCs w:val="22"/>
              </w:rPr>
            </w:pPr>
            <w:r w:rsidRPr="19D8BD5A" w:rsidR="00C31C73">
              <w:rPr>
                <w:rFonts w:ascii="Arial" w:hAnsi="Arial" w:cs="Arial"/>
                <w:color w:val="000000" w:themeColor="text1" w:themeTint="FF" w:themeShade="FF"/>
                <w:sz w:val="22"/>
                <w:szCs w:val="22"/>
              </w:rPr>
              <w:t xml:space="preserve">Die Querschnitte der Dachrinnen oberhalb der </w:t>
            </w:r>
            <w:r w:rsidRPr="19D8BD5A" w:rsidR="00C31C73">
              <w:rPr>
                <w:rFonts w:ascii="Arial" w:hAnsi="Arial" w:cs="Arial"/>
                <w:color w:val="000000" w:themeColor="text1" w:themeTint="FF" w:themeShade="FF"/>
                <w:sz w:val="22"/>
                <w:szCs w:val="22"/>
              </w:rPr>
              <w:t>Einhangs</w:t>
            </w:r>
            <w:r w:rsidRPr="19D8BD5A" w:rsidR="3110DACB">
              <w:rPr>
                <w:rFonts w:ascii="Arial" w:hAnsi="Arial" w:cs="Arial"/>
                <w:color w:val="000000" w:themeColor="text1" w:themeTint="FF" w:themeShade="FF"/>
                <w:sz w:val="22"/>
                <w:szCs w:val="22"/>
              </w:rPr>
              <w:t>s</w:t>
            </w:r>
            <w:r w:rsidRPr="19D8BD5A" w:rsidR="00C31C73">
              <w:rPr>
                <w:rFonts w:ascii="Arial" w:hAnsi="Arial" w:cs="Arial"/>
                <w:color w:val="000000" w:themeColor="text1" w:themeTint="FF" w:themeShade="FF"/>
                <w:sz w:val="22"/>
                <w:szCs w:val="22"/>
              </w:rPr>
              <w:t>tutzen</w:t>
            </w:r>
            <w:r w:rsidRPr="19D8BD5A" w:rsidR="00C31C73">
              <w:rPr>
                <w:rFonts w:ascii="Arial" w:hAnsi="Arial" w:cs="Arial"/>
                <w:color w:val="000000" w:themeColor="text1" w:themeTint="FF" w:themeShade="FF"/>
                <w:sz w:val="22"/>
                <w:szCs w:val="22"/>
              </w:rPr>
              <w:t xml:space="preserve"> sind größtenteils zu klein.</w:t>
            </w:r>
          </w:p>
        </w:tc>
        <w:tc>
          <w:tcPr>
            <w:tcW w:w="3099" w:type="dxa"/>
            <w:tcMar/>
          </w:tcPr>
          <w:p w:rsidRPr="00D924A0" w:rsidR="00C31C73" w:rsidP="002A37DC" w:rsidRDefault="00C31C73" w14:paraId="4897B18E" w14:textId="77777777">
            <w:pPr>
              <w:spacing w:line="280" w:lineRule="exact"/>
              <w:jc w:val="both"/>
              <w:rPr>
                <w:rFonts w:ascii="Arial" w:hAnsi="Arial" w:cs="Arial"/>
                <w:color w:val="000000"/>
                <w:sz w:val="22"/>
                <w:szCs w:val="22"/>
              </w:rPr>
            </w:pPr>
            <w:r>
              <w:rPr>
                <w:rFonts w:ascii="Arial" w:hAnsi="Arial" w:cs="Arial"/>
                <w:color w:val="000000"/>
                <w:sz w:val="22"/>
                <w:szCs w:val="22"/>
              </w:rPr>
              <w:t xml:space="preserve">Die Beklagte kann den Mangel nicht nachvollziehen. </w:t>
            </w:r>
          </w:p>
        </w:tc>
        <w:tc>
          <w:tcPr>
            <w:tcW w:w="2972" w:type="dxa"/>
            <w:tcMar/>
          </w:tcPr>
          <w:p w:rsidRPr="00D924A0" w:rsidR="00C31C73" w:rsidP="002A37DC" w:rsidRDefault="00C31C73" w14:paraId="4897B18F" w14:textId="77777777">
            <w:pPr>
              <w:spacing w:line="280" w:lineRule="exact"/>
              <w:jc w:val="both"/>
              <w:rPr>
                <w:rFonts w:ascii="Arial" w:hAnsi="Arial" w:cs="Arial"/>
                <w:color w:val="000000"/>
                <w:sz w:val="22"/>
                <w:szCs w:val="22"/>
              </w:rPr>
            </w:pPr>
            <w:r>
              <w:rPr>
                <w:rFonts w:ascii="Arial" w:hAnsi="Arial" w:cs="Arial"/>
                <w:color w:val="000000"/>
                <w:sz w:val="22"/>
                <w:szCs w:val="22"/>
              </w:rPr>
              <w:t xml:space="preserve">Wir nehmen exemplarisch Bezug auf das Bild auf Seite 114 unten der Anlage K 2 zwecks Verdeutlichung. Nach den Fachregeln müssen die Öffnungen dem Querschnitt des darunterliegenden Fallrohres entsprechen, um Rückstau zu vermeiden. </w:t>
            </w:r>
          </w:p>
        </w:tc>
        <w:tc>
          <w:tcPr>
            <w:tcW w:w="2972" w:type="dxa"/>
            <w:tcMar/>
          </w:tcPr>
          <w:p w:rsidR="3D453229" w:rsidP="3D453229" w:rsidRDefault="0090456E" w14:paraId="52EAA5A6" w14:textId="237A6854">
            <w:pPr>
              <w:spacing w:line="280" w:lineRule="exact"/>
              <w:jc w:val="both"/>
              <w:rPr>
                <w:rFonts w:ascii="Arial" w:hAnsi="Arial" w:cs="Arial"/>
                <w:color w:val="000000" w:themeColor="text1"/>
                <w:sz w:val="22"/>
                <w:szCs w:val="22"/>
              </w:rPr>
            </w:pPr>
            <w:r w:rsidRPr="19D8BD5A" w:rsidR="0090456E">
              <w:rPr>
                <w:rFonts w:ascii="Arial" w:hAnsi="Arial" w:cs="Arial"/>
                <w:color w:val="000000" w:themeColor="text1" w:themeTint="FF" w:themeShade="FF"/>
                <w:sz w:val="22"/>
                <w:szCs w:val="22"/>
              </w:rPr>
              <w:t>Sämtliche Nenngrößen der oberhalb der Einhangs</w:t>
            </w:r>
            <w:r w:rsidRPr="19D8BD5A" w:rsidR="57B5E6A6">
              <w:rPr>
                <w:rFonts w:ascii="Arial" w:hAnsi="Arial" w:cs="Arial"/>
                <w:color w:val="000000" w:themeColor="text1" w:themeTint="FF" w:themeShade="FF"/>
                <w:sz w:val="22"/>
                <w:szCs w:val="22"/>
              </w:rPr>
              <w:t>s</w:t>
            </w:r>
            <w:r w:rsidRPr="19D8BD5A" w:rsidR="0090456E">
              <w:rPr>
                <w:rFonts w:ascii="Arial" w:hAnsi="Arial" w:cs="Arial"/>
                <w:color w:val="000000" w:themeColor="text1" w:themeTint="FF" w:themeShade="FF"/>
                <w:sz w:val="22"/>
                <w:szCs w:val="22"/>
              </w:rPr>
              <w:t xml:space="preserve">tutzen vorhandenen Dachrinnenquerschnitte sind </w:t>
            </w:r>
            <w:r w:rsidRPr="19D8BD5A" w:rsidR="0090456E">
              <w:rPr>
                <w:rFonts w:ascii="Arial" w:hAnsi="Arial" w:cs="Arial"/>
                <w:b w:val="1"/>
                <w:bCs w:val="1"/>
                <w:color w:val="000000" w:themeColor="text1" w:themeTint="FF" w:themeShade="FF"/>
                <w:sz w:val="22"/>
                <w:szCs w:val="22"/>
              </w:rPr>
              <w:t>ausreichend groß</w:t>
            </w:r>
            <w:r w:rsidRPr="19D8BD5A" w:rsidR="0090456E">
              <w:rPr>
                <w:rFonts w:ascii="Arial" w:hAnsi="Arial" w:cs="Arial"/>
                <w:color w:val="000000" w:themeColor="text1" w:themeTint="FF" w:themeShade="FF"/>
                <w:sz w:val="22"/>
                <w:szCs w:val="22"/>
              </w:rPr>
              <w:t xml:space="preserve"> zur Entwässerung der angeschlossenen Dachflächen</w:t>
            </w:r>
          </w:p>
        </w:tc>
      </w:tr>
      <w:tr w:rsidRPr="001025D1" w:rsidR="00C31C73" w:rsidTr="19D8BD5A" w14:paraId="4897B195" w14:textId="77777777">
        <w:trPr>
          <w:cantSplit/>
          <w:trHeight w:val="300"/>
        </w:trPr>
        <w:tc>
          <w:tcPr>
            <w:tcW w:w="565" w:type="dxa"/>
            <w:noWrap/>
            <w:tcMar/>
          </w:tcPr>
          <w:p w:rsidRPr="00D924A0" w:rsidR="00C31C73" w:rsidP="002A37DC" w:rsidRDefault="00C31C73" w14:paraId="4897B191" w14:textId="77777777">
            <w:pPr>
              <w:spacing w:line="280" w:lineRule="exact"/>
              <w:jc w:val="right"/>
              <w:rPr>
                <w:rFonts w:ascii="Arial" w:hAnsi="Arial" w:cs="Arial"/>
                <w:b/>
                <w:color w:val="000000"/>
                <w:sz w:val="22"/>
                <w:szCs w:val="22"/>
              </w:rPr>
            </w:pPr>
            <w:r w:rsidRPr="00D924A0">
              <w:rPr>
                <w:rFonts w:ascii="Arial" w:hAnsi="Arial" w:cs="Arial"/>
                <w:b/>
                <w:color w:val="000000"/>
                <w:sz w:val="22"/>
                <w:szCs w:val="22"/>
              </w:rPr>
              <w:t>ff)</w:t>
            </w:r>
          </w:p>
        </w:tc>
        <w:tc>
          <w:tcPr>
            <w:tcW w:w="4840" w:type="dxa"/>
            <w:tcMar/>
            <w:hideMark/>
          </w:tcPr>
          <w:p w:rsidRPr="00D924A0" w:rsidR="00C31C73" w:rsidP="00C31C73" w:rsidRDefault="00C31C73" w14:paraId="4897B192"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Die Dachrinnen aus Zinkblech (Titanzink) sind in der wasserführenden Ebene nicht mit einem Korrosionsschutz beschichtet worden.</w:t>
            </w:r>
          </w:p>
        </w:tc>
        <w:tc>
          <w:tcPr>
            <w:tcW w:w="3099" w:type="dxa"/>
            <w:tcMar/>
          </w:tcPr>
          <w:p w:rsidRPr="00D924A0" w:rsidR="00C31C73" w:rsidP="002A37DC" w:rsidRDefault="00C31C73" w14:paraId="4897B193"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194" w14:textId="77777777">
            <w:pPr>
              <w:spacing w:line="280" w:lineRule="exact"/>
              <w:jc w:val="both"/>
              <w:rPr>
                <w:rFonts w:ascii="Arial" w:hAnsi="Arial" w:cs="Arial"/>
                <w:color w:val="000000"/>
                <w:sz w:val="22"/>
                <w:szCs w:val="22"/>
              </w:rPr>
            </w:pPr>
          </w:p>
        </w:tc>
        <w:tc>
          <w:tcPr>
            <w:tcW w:w="2972" w:type="dxa"/>
            <w:tcMar/>
          </w:tcPr>
          <w:p w:rsidR="68366E9D" w:rsidP="3D453229" w:rsidRDefault="68366E9D" w14:paraId="5A7A0455" w14:textId="05D9D25D">
            <w:pPr>
              <w:spacing w:line="280" w:lineRule="exact"/>
              <w:jc w:val="both"/>
            </w:pPr>
            <w:r w:rsidRPr="19D8BD5A" w:rsidR="68366E9D">
              <w:rPr>
                <w:rFonts w:ascii="Arial" w:hAnsi="Arial" w:eastAsia="Arial" w:cs="Arial"/>
                <w:sz w:val="22"/>
                <w:szCs w:val="22"/>
              </w:rPr>
              <w:t xml:space="preserve">Sämtliche Dachrinnen sind </w:t>
            </w:r>
            <w:r w:rsidRPr="19D8BD5A" w:rsidR="68366E9D">
              <w:rPr>
                <w:rFonts w:ascii="Arial" w:hAnsi="Arial" w:eastAsia="Arial" w:cs="Arial"/>
                <w:b w:val="1"/>
                <w:bCs w:val="1"/>
                <w:sz w:val="22"/>
                <w:szCs w:val="22"/>
              </w:rPr>
              <w:t>entweder lückenhaft</w:t>
            </w:r>
            <w:r w:rsidRPr="19D8BD5A" w:rsidR="68366E9D">
              <w:rPr>
                <w:rFonts w:ascii="Arial" w:hAnsi="Arial" w:eastAsia="Arial" w:cs="Arial"/>
                <w:sz w:val="22"/>
                <w:szCs w:val="22"/>
              </w:rPr>
              <w:t xml:space="preserve"> oder </w:t>
            </w:r>
            <w:r w:rsidRPr="19D8BD5A" w:rsidR="68366E9D">
              <w:rPr>
                <w:rFonts w:ascii="Arial" w:hAnsi="Arial" w:eastAsia="Arial" w:cs="Arial"/>
                <w:b w:val="1"/>
                <w:bCs w:val="1"/>
                <w:sz w:val="22"/>
                <w:szCs w:val="22"/>
              </w:rPr>
              <w:t xml:space="preserve">nicht mit Korrosionsschutzanstrich </w:t>
            </w:r>
            <w:r w:rsidRPr="19D8BD5A" w:rsidR="68366E9D">
              <w:rPr>
                <w:rFonts w:ascii="Arial" w:hAnsi="Arial" w:eastAsia="Arial" w:cs="Arial"/>
                <w:sz w:val="22"/>
                <w:szCs w:val="22"/>
              </w:rPr>
              <w:t>beschichtet</w:t>
            </w:r>
          </w:p>
        </w:tc>
      </w:tr>
      <w:tr w:rsidRPr="001025D1" w:rsidR="00C31C73" w:rsidTr="19D8BD5A" w14:paraId="4897B19A" w14:textId="77777777">
        <w:trPr>
          <w:cantSplit/>
          <w:trHeight w:val="300"/>
        </w:trPr>
        <w:tc>
          <w:tcPr>
            <w:tcW w:w="565" w:type="dxa"/>
            <w:noWrap/>
            <w:tcMar/>
          </w:tcPr>
          <w:p w:rsidRPr="00D924A0" w:rsidR="00C31C73" w:rsidP="002A37DC" w:rsidRDefault="00C31C73" w14:paraId="4897B196" w14:textId="77777777">
            <w:pPr>
              <w:spacing w:line="280" w:lineRule="exact"/>
              <w:jc w:val="right"/>
              <w:rPr>
                <w:rFonts w:ascii="Arial" w:hAnsi="Arial" w:cs="Arial"/>
                <w:b/>
                <w:sz w:val="22"/>
                <w:szCs w:val="22"/>
              </w:rPr>
            </w:pPr>
            <w:r w:rsidRPr="00D924A0">
              <w:rPr>
                <w:rFonts w:ascii="Arial" w:hAnsi="Arial" w:cs="Arial"/>
                <w:b/>
                <w:sz w:val="22"/>
                <w:szCs w:val="22"/>
              </w:rPr>
              <w:t>gg)</w:t>
            </w:r>
          </w:p>
        </w:tc>
        <w:tc>
          <w:tcPr>
            <w:tcW w:w="4840" w:type="dxa"/>
            <w:tcMar/>
            <w:hideMark/>
          </w:tcPr>
          <w:p w:rsidRPr="00D924A0" w:rsidR="00C31C73" w:rsidP="00C31C73" w:rsidRDefault="00C31C73" w14:paraId="4897B197"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Viele Dachrinnen weisen Knicke und Dellen auf.</w:t>
            </w:r>
          </w:p>
        </w:tc>
        <w:tc>
          <w:tcPr>
            <w:tcW w:w="3099" w:type="dxa"/>
            <w:tcMar/>
          </w:tcPr>
          <w:p w:rsidRPr="00D924A0" w:rsidR="00C31C73" w:rsidP="002A37DC" w:rsidRDefault="00C31C73" w14:paraId="4897B198"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199" w14:textId="77777777">
            <w:pPr>
              <w:spacing w:line="280" w:lineRule="exact"/>
              <w:jc w:val="both"/>
              <w:rPr>
                <w:rFonts w:ascii="Arial" w:hAnsi="Arial" w:cs="Arial"/>
                <w:color w:val="000000"/>
                <w:sz w:val="22"/>
                <w:szCs w:val="22"/>
              </w:rPr>
            </w:pPr>
          </w:p>
        </w:tc>
        <w:tc>
          <w:tcPr>
            <w:tcW w:w="2972" w:type="dxa"/>
            <w:tcMar/>
          </w:tcPr>
          <w:p w:rsidR="4383E1B9" w:rsidP="3D453229" w:rsidRDefault="4383E1B9" w14:paraId="3FE87FAA" w14:textId="0743CAB1">
            <w:pPr>
              <w:spacing w:line="280" w:lineRule="exact"/>
              <w:jc w:val="both"/>
            </w:pPr>
            <w:r w:rsidRPr="19D8BD5A" w:rsidR="4383E1B9">
              <w:rPr>
                <w:rFonts w:ascii="Arial" w:hAnsi="Arial" w:eastAsia="Arial" w:cs="Arial"/>
                <w:sz w:val="22"/>
                <w:szCs w:val="22"/>
              </w:rPr>
              <w:t xml:space="preserve">Von 5 Dachrinnen auf der Straßenseite und 8 Dachrinnen auf der Hofseite, d. h. insgesamt 13 Dachrinnen, weisen auf der Straßenseite eine Dachrinne und auf der Hofseite 2 Dachrinnen, d. h. insgesamt 3 von 13 Dachrinnen, </w:t>
            </w:r>
            <w:r w:rsidRPr="19D8BD5A" w:rsidR="4383E1B9">
              <w:rPr>
                <w:rFonts w:ascii="Arial" w:hAnsi="Arial" w:eastAsia="Arial" w:cs="Arial"/>
                <w:b w:val="1"/>
                <w:bCs w:val="1"/>
                <w:sz w:val="22"/>
                <w:szCs w:val="22"/>
              </w:rPr>
              <w:t>Knicke und Dellen au</w:t>
            </w:r>
            <w:r w:rsidRPr="19D8BD5A" w:rsidR="31561F01">
              <w:rPr>
                <w:rFonts w:ascii="Arial" w:hAnsi="Arial" w:eastAsia="Arial" w:cs="Arial"/>
                <w:b w:val="1"/>
                <w:bCs w:val="1"/>
                <w:sz w:val="22"/>
                <w:szCs w:val="22"/>
              </w:rPr>
              <w:t>f</w:t>
            </w:r>
          </w:p>
        </w:tc>
      </w:tr>
      <w:tr w:rsidRPr="001025D1" w:rsidR="00C31C73" w:rsidTr="19D8BD5A" w14:paraId="4897B1A2" w14:textId="77777777">
        <w:trPr>
          <w:cantSplit/>
          <w:trHeight w:val="300"/>
        </w:trPr>
        <w:tc>
          <w:tcPr>
            <w:tcW w:w="565" w:type="dxa"/>
            <w:noWrap/>
            <w:tcMar/>
          </w:tcPr>
          <w:p w:rsidRPr="00D924A0" w:rsidR="00C31C73" w:rsidP="002A37DC" w:rsidRDefault="00C31C73" w14:paraId="4897B19B" w14:textId="77777777">
            <w:pPr>
              <w:spacing w:line="280" w:lineRule="exact"/>
              <w:rPr>
                <w:rFonts w:ascii="Arial" w:hAnsi="Arial" w:cs="Arial"/>
                <w:b/>
                <w:color w:val="000000"/>
                <w:sz w:val="22"/>
                <w:szCs w:val="22"/>
              </w:rPr>
            </w:pPr>
            <w:r w:rsidRPr="00D924A0">
              <w:rPr>
                <w:rFonts w:ascii="Arial" w:hAnsi="Arial" w:cs="Arial"/>
                <w:b/>
                <w:color w:val="000000"/>
                <w:sz w:val="22"/>
                <w:szCs w:val="22"/>
              </w:rPr>
              <w:lastRenderedPageBreak/>
              <w:t>g)</w:t>
            </w:r>
          </w:p>
        </w:tc>
        <w:tc>
          <w:tcPr>
            <w:tcW w:w="4840" w:type="dxa"/>
            <w:tcMar/>
          </w:tcPr>
          <w:p w:rsidRPr="00D924A0" w:rsidR="00C31C73" w:rsidP="002A37DC" w:rsidRDefault="00C31C73" w14:paraId="4897B19C" w14:textId="77777777">
            <w:pPr>
              <w:spacing w:line="280" w:lineRule="exact"/>
              <w:jc w:val="both"/>
              <w:rPr>
                <w:rFonts w:ascii="Arial" w:hAnsi="Arial" w:cs="Arial"/>
                <w:b/>
                <w:color w:val="000000"/>
                <w:sz w:val="22"/>
                <w:szCs w:val="22"/>
              </w:rPr>
            </w:pPr>
            <w:r w:rsidRPr="00D924A0">
              <w:rPr>
                <w:rFonts w:ascii="Arial" w:hAnsi="Arial" w:cs="Arial"/>
                <w:b/>
                <w:color w:val="000000"/>
                <w:sz w:val="22"/>
                <w:szCs w:val="22"/>
              </w:rPr>
              <w:t>(Dachentwässerung)</w:t>
            </w:r>
          </w:p>
          <w:p w:rsidRPr="00D924A0" w:rsidR="00C31C73" w:rsidP="002A37DC" w:rsidRDefault="00C31C73" w14:paraId="4897B19D"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Gemäß Gutachten Faßbender (Anlage K 2), S. 122 - 130 weist die Ausführung der Dachentwässerung folgende Verstöße gegen die a. a. R. d. T. auf:</w:t>
            </w:r>
          </w:p>
          <w:p w:rsidRPr="00D924A0" w:rsidR="00C31C73" w:rsidP="002A37DC" w:rsidRDefault="00C31C73" w14:paraId="4897B19E" w14:textId="77777777">
            <w:pPr>
              <w:spacing w:line="280" w:lineRule="exact"/>
              <w:jc w:val="both"/>
              <w:rPr>
                <w:rFonts w:ascii="Arial" w:hAnsi="Arial" w:cs="Arial"/>
                <w:color w:val="000000"/>
                <w:sz w:val="22"/>
                <w:szCs w:val="22"/>
              </w:rPr>
            </w:pPr>
          </w:p>
          <w:p w:rsidRPr="00D924A0" w:rsidR="00C31C73" w:rsidP="00A85195" w:rsidRDefault="00C31C73" w14:paraId="4897B19F"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Das auf Dächern anfallende Regenwasser wird nicht über die Entwässerungsanlage abgeleitet sondern in den Innenhof und führt dort zu einer Überlastung der bereits beschädigten Wandsockel und Türschwellen, Pfützenbildung und Rutschgefahr bei Frost. Zudem wird das Niederschlagswasser kaskadenartig von den höher gelegenen Dachflächen auf die tiefer liegenden abgeleitet und mit den dortigen Niederschlagsmengen zusammengeführt.</w:t>
            </w:r>
          </w:p>
        </w:tc>
        <w:tc>
          <w:tcPr>
            <w:tcW w:w="3099" w:type="dxa"/>
            <w:tcMar/>
          </w:tcPr>
          <w:p w:rsidRPr="00A85195" w:rsidR="00C31C73" w:rsidP="002A37DC" w:rsidRDefault="00A85195" w14:paraId="4897B1A0" w14:textId="77777777">
            <w:pPr>
              <w:spacing w:line="280" w:lineRule="exact"/>
              <w:jc w:val="both"/>
              <w:rPr>
                <w:rFonts w:ascii="Arial" w:hAnsi="Arial" w:cs="Arial"/>
                <w:color w:val="000000"/>
                <w:sz w:val="22"/>
                <w:szCs w:val="22"/>
              </w:rPr>
            </w:pPr>
            <w:r>
              <w:rPr>
                <w:rFonts w:ascii="Arial" w:hAnsi="Arial" w:cs="Arial"/>
                <w:color w:val="000000"/>
                <w:sz w:val="22"/>
                <w:szCs w:val="22"/>
              </w:rPr>
              <w:t xml:space="preserve">Die Mängel sollen behoben worden sein. </w:t>
            </w:r>
          </w:p>
        </w:tc>
        <w:tc>
          <w:tcPr>
            <w:tcW w:w="2972" w:type="dxa"/>
            <w:tcMar/>
          </w:tcPr>
          <w:p w:rsidRPr="00793162" w:rsidR="00C31C73" w:rsidP="7BE51A84" w:rsidRDefault="7BE51A84" w14:paraId="4897B1A1" w14:textId="03041CF1">
            <w:pPr>
              <w:spacing w:line="280" w:lineRule="exact"/>
              <w:jc w:val="both"/>
              <w:rPr>
                <w:rFonts w:ascii="Arial" w:hAnsi="Arial" w:cs="Arial"/>
                <w:color w:val="000000"/>
                <w:sz w:val="22"/>
                <w:szCs w:val="22"/>
              </w:rPr>
            </w:pPr>
            <w:r w:rsidRPr="7BE51A84">
              <w:rPr>
                <w:rFonts w:ascii="Arial" w:hAnsi="Arial" w:cs="Arial"/>
                <w:color w:val="000000" w:themeColor="text1"/>
                <w:sz w:val="22"/>
                <w:szCs w:val="22"/>
              </w:rPr>
              <w:t>Keine Entwässerunganlage vorhanden, Wasser fließt auf Innenhof (Faßbender Seite 124,125), keine Behebung (Foto )</w:t>
            </w:r>
            <w:r w:rsidR="0086128A">
              <w:br/>
            </w:r>
            <w:r w:rsidRPr="7BE51A84">
              <w:rPr>
                <w:rFonts w:ascii="Arial" w:hAnsi="Arial" w:cs="Arial"/>
                <w:color w:val="000000" w:themeColor="text1"/>
                <w:sz w:val="22"/>
                <w:szCs w:val="22"/>
              </w:rPr>
              <w:t xml:space="preserve"> Keine Regenrinne an Nordseite.der Terrasse an Whg4 (Foto)</w:t>
            </w:r>
          </w:p>
        </w:tc>
        <w:tc>
          <w:tcPr>
            <w:tcW w:w="2972" w:type="dxa"/>
            <w:tcMar/>
          </w:tcPr>
          <w:p w:rsidRPr="00A959FD" w:rsidR="00A959FD" w:rsidP="00A959FD" w:rsidRDefault="00A959FD" w14:paraId="0CAA3899" w14:textId="77777777">
            <w:pPr>
              <w:spacing w:line="280" w:lineRule="exact"/>
              <w:jc w:val="both"/>
              <w:rPr>
                <w:rFonts w:ascii="Arial" w:hAnsi="Arial" w:cs="Arial"/>
                <w:color w:val="000000" w:themeColor="text1"/>
                <w:sz w:val="22"/>
                <w:szCs w:val="22"/>
              </w:rPr>
            </w:pPr>
            <w:r w:rsidRPr="00A959FD">
              <w:rPr>
                <w:rFonts w:ascii="Arial" w:hAnsi="Arial" w:cs="Arial"/>
                <w:color w:val="000000" w:themeColor="text1"/>
                <w:sz w:val="22"/>
                <w:szCs w:val="22"/>
              </w:rPr>
              <w:t xml:space="preserve">Auf der Straßenseite wird das Regenwasser von 4 Flächen zusammengeführt und </w:t>
            </w:r>
          </w:p>
          <w:p w:rsidRPr="00A959FD" w:rsidR="00A959FD" w:rsidP="00A959FD" w:rsidRDefault="00A959FD" w14:paraId="794A0231" w14:textId="77777777">
            <w:pPr>
              <w:spacing w:line="280" w:lineRule="exact"/>
              <w:jc w:val="both"/>
              <w:rPr>
                <w:rFonts w:ascii="Arial" w:hAnsi="Arial" w:cs="Arial"/>
                <w:color w:val="000000" w:themeColor="text1"/>
                <w:sz w:val="22"/>
                <w:szCs w:val="22"/>
              </w:rPr>
            </w:pPr>
            <w:r w:rsidRPr="00A959FD">
              <w:rPr>
                <w:rFonts w:ascii="Arial" w:hAnsi="Arial" w:cs="Arial"/>
                <w:color w:val="000000" w:themeColor="text1"/>
                <w:sz w:val="22"/>
                <w:szCs w:val="22"/>
              </w:rPr>
              <w:t>über ein Fallrohr in das Abwassersystem eingeleitet.</w:t>
            </w:r>
          </w:p>
          <w:p w:rsidRPr="00A959FD" w:rsidR="00A959FD" w:rsidP="00A959FD" w:rsidRDefault="00A959FD" w14:paraId="2742FCDB" w14:textId="77777777">
            <w:pPr>
              <w:spacing w:line="280" w:lineRule="exact"/>
              <w:jc w:val="both"/>
              <w:rPr>
                <w:rFonts w:ascii="Arial" w:hAnsi="Arial" w:cs="Arial"/>
                <w:color w:val="000000" w:themeColor="text1"/>
                <w:sz w:val="22"/>
                <w:szCs w:val="22"/>
              </w:rPr>
            </w:pPr>
            <w:r w:rsidRPr="00A959FD">
              <w:rPr>
                <w:rFonts w:ascii="Arial" w:hAnsi="Arial" w:cs="Arial"/>
                <w:color w:val="000000" w:themeColor="text1"/>
                <w:sz w:val="22"/>
                <w:szCs w:val="22"/>
              </w:rPr>
              <w:t>Auf der Hofseite wird das Regenwasser von jeweils verschiedenen Flächen zusam</w:t>
            </w:r>
            <w:r w:rsidRPr="00A959FD">
              <w:rPr>
                <w:rFonts w:ascii="Arial" w:hAnsi="Arial" w:cs="Arial"/>
                <w:color w:val="000000" w:themeColor="text1"/>
                <w:sz w:val="22"/>
                <w:szCs w:val="22"/>
              </w:rPr>
              <w:t>mengeführt und über insgesamt 3 Fallrohre auf die Hoffläche geleitet.</w:t>
            </w:r>
          </w:p>
          <w:p w:rsidRPr="00A959FD" w:rsidR="00A959FD" w:rsidP="00A959FD" w:rsidRDefault="00A959FD" w14:paraId="4FEB2E8E" w14:textId="77777777">
            <w:pPr>
              <w:spacing w:line="280" w:lineRule="exact"/>
              <w:jc w:val="both"/>
              <w:rPr>
                <w:rFonts w:ascii="Arial" w:hAnsi="Arial" w:cs="Arial"/>
                <w:color w:val="000000" w:themeColor="text1"/>
                <w:sz w:val="22"/>
                <w:szCs w:val="22"/>
              </w:rPr>
            </w:pPr>
            <w:r w:rsidRPr="00A959FD">
              <w:rPr>
                <w:rFonts w:ascii="Arial" w:hAnsi="Arial" w:cs="Arial"/>
                <w:color w:val="000000" w:themeColor="text1"/>
                <w:sz w:val="22"/>
                <w:szCs w:val="22"/>
              </w:rPr>
              <w:t xml:space="preserve">Das Zusammenleiten von zu entwässernden Flächen auf benachbarte Flächen oder </w:t>
            </w:r>
          </w:p>
          <w:p w:rsidRPr="00A959FD" w:rsidR="00A959FD" w:rsidP="00A959FD" w:rsidRDefault="00A959FD" w14:paraId="0C65E4FE" w14:textId="77777777">
            <w:pPr>
              <w:spacing w:line="280" w:lineRule="exact"/>
              <w:jc w:val="both"/>
              <w:rPr>
                <w:rFonts w:ascii="Arial" w:hAnsi="Arial" w:cs="Arial"/>
                <w:color w:val="000000" w:themeColor="text1"/>
                <w:sz w:val="22"/>
                <w:szCs w:val="22"/>
              </w:rPr>
            </w:pPr>
            <w:r w:rsidRPr="00A959FD">
              <w:rPr>
                <w:rFonts w:ascii="Arial" w:hAnsi="Arial" w:cs="Arial"/>
                <w:color w:val="000000" w:themeColor="text1"/>
                <w:sz w:val="22"/>
                <w:szCs w:val="22"/>
              </w:rPr>
              <w:t>in benachbarte Fallrohre heißt Kaskadenentwässerung.</w:t>
            </w:r>
          </w:p>
          <w:p w:rsidRPr="00A959FD" w:rsidR="00A959FD" w:rsidP="00A959FD" w:rsidRDefault="00A959FD" w14:paraId="3C0E8ADD" w14:textId="77777777">
            <w:pPr>
              <w:spacing w:line="280" w:lineRule="exact"/>
              <w:jc w:val="both"/>
              <w:rPr>
                <w:rFonts w:ascii="Arial" w:hAnsi="Arial" w:cs="Arial"/>
                <w:color w:val="000000" w:themeColor="text1"/>
                <w:sz w:val="22"/>
                <w:szCs w:val="22"/>
              </w:rPr>
            </w:pPr>
            <w:r w:rsidRPr="00A959FD">
              <w:rPr>
                <w:rFonts w:ascii="Arial" w:hAnsi="Arial" w:cs="Arial"/>
                <w:color w:val="000000" w:themeColor="text1"/>
                <w:sz w:val="22"/>
                <w:szCs w:val="22"/>
              </w:rPr>
              <w:t>Das Wasser der Loggia zu Wohnung 3 wird über ein Fallrohr auf die Hoffläche ge</w:t>
            </w:r>
            <w:r w:rsidRPr="00A959FD">
              <w:rPr>
                <w:rFonts w:ascii="Arial" w:hAnsi="Arial" w:cs="Arial"/>
                <w:color w:val="000000" w:themeColor="text1"/>
                <w:sz w:val="22"/>
                <w:szCs w:val="22"/>
              </w:rPr>
              <w:t xml:space="preserve">leitet. </w:t>
            </w:r>
          </w:p>
          <w:p w:rsidRPr="00A959FD" w:rsidR="00A959FD" w:rsidP="00A959FD" w:rsidRDefault="00A959FD" w14:paraId="14F208AB" w14:textId="7B54106B">
            <w:pPr>
              <w:spacing w:line="280" w:lineRule="exact"/>
              <w:jc w:val="both"/>
              <w:rPr>
                <w:rFonts w:ascii="Arial" w:hAnsi="Arial" w:cs="Arial"/>
                <w:color w:val="000000" w:themeColor="text1"/>
                <w:sz w:val="22"/>
                <w:szCs w:val="22"/>
              </w:rPr>
            </w:pPr>
            <w:r w:rsidRPr="19D8BD5A" w:rsidR="00A959FD">
              <w:rPr>
                <w:rFonts w:ascii="Arial" w:hAnsi="Arial" w:cs="Arial"/>
                <w:color w:val="000000" w:themeColor="text1" w:themeTint="FF" w:themeShade="FF"/>
                <w:sz w:val="22"/>
                <w:szCs w:val="22"/>
              </w:rPr>
              <w:t>Mit Ausnahme des Sockelbereichs unterhalb des Auslaufs des Fallrohrs zur Ent</w:t>
            </w:r>
            <w:r w:rsidRPr="19D8BD5A" w:rsidR="00A959FD">
              <w:rPr>
                <w:rFonts w:ascii="Arial" w:hAnsi="Arial" w:cs="Arial"/>
                <w:color w:val="000000" w:themeColor="text1" w:themeTint="FF" w:themeShade="FF"/>
                <w:sz w:val="22"/>
                <w:szCs w:val="22"/>
              </w:rPr>
              <w:t xml:space="preserve">wässerung der Loggia der Wohnung 3, zeigen sich im Bereich der übrigen </w:t>
            </w:r>
            <w:r w:rsidRPr="19D8BD5A" w:rsidR="00A959FD">
              <w:rPr>
                <w:rFonts w:ascii="Arial" w:hAnsi="Arial" w:cs="Arial"/>
                <w:b w:val="1"/>
                <w:bCs w:val="1"/>
                <w:color w:val="000000" w:themeColor="text1" w:themeTint="FF" w:themeShade="FF"/>
                <w:sz w:val="22"/>
                <w:szCs w:val="22"/>
              </w:rPr>
              <w:t>drei Fall</w:t>
            </w:r>
            <w:r w:rsidRPr="19D8BD5A" w:rsidR="00A959FD">
              <w:rPr>
                <w:rFonts w:ascii="Arial" w:hAnsi="Arial" w:cs="Arial"/>
                <w:b w:val="1"/>
                <w:bCs w:val="1"/>
                <w:color w:val="000000" w:themeColor="text1" w:themeTint="FF" w:themeShade="FF"/>
                <w:sz w:val="22"/>
                <w:szCs w:val="22"/>
              </w:rPr>
              <w:t xml:space="preserve">rohre Feuchtebelastungen </w:t>
            </w:r>
            <w:r w:rsidRPr="19D8BD5A" w:rsidR="00A959FD">
              <w:rPr>
                <w:rFonts w:ascii="Arial" w:hAnsi="Arial" w:cs="Arial"/>
                <w:color w:val="000000" w:themeColor="text1" w:themeTint="FF" w:themeShade="FF"/>
                <w:sz w:val="22"/>
                <w:szCs w:val="22"/>
              </w:rPr>
              <w:t xml:space="preserve">in Form von Algenbildung, Ausblühungen und </w:t>
            </w:r>
            <w:r w:rsidRPr="19D8BD5A" w:rsidR="00A959FD">
              <w:rPr>
                <w:rFonts w:ascii="Arial" w:hAnsi="Arial" w:cs="Arial"/>
                <w:color w:val="000000" w:themeColor="text1" w:themeTint="FF" w:themeShade="FF"/>
                <w:sz w:val="22"/>
                <w:szCs w:val="22"/>
              </w:rPr>
              <w:t xml:space="preserve">Auswaschungen von Fugen des Plattenbelags im Hof. </w:t>
            </w:r>
          </w:p>
          <w:p w:rsidRPr="00A959FD" w:rsidR="00A959FD" w:rsidP="19D8BD5A" w:rsidRDefault="00A959FD" w14:paraId="24434D6F" w14:textId="77777777">
            <w:pPr>
              <w:spacing w:line="280" w:lineRule="exact"/>
              <w:jc w:val="both"/>
              <w:rPr>
                <w:rFonts w:ascii="Arial" w:hAnsi="Arial" w:cs="Arial"/>
                <w:b w:val="1"/>
                <w:bCs w:val="1"/>
                <w:color w:val="000000" w:themeColor="text1"/>
                <w:sz w:val="22"/>
                <w:szCs w:val="22"/>
              </w:rPr>
            </w:pPr>
            <w:r w:rsidRPr="19D8BD5A" w:rsidR="00A959FD">
              <w:rPr>
                <w:rFonts w:ascii="Arial" w:hAnsi="Arial" w:cs="Arial"/>
                <w:color w:val="000000" w:themeColor="text1" w:themeTint="FF" w:themeShade="FF"/>
                <w:sz w:val="22"/>
                <w:szCs w:val="22"/>
              </w:rPr>
              <w:t>Auf dem Plattenbelag im Hof bilden sich je nach Regenereignis Wasserfilme, Pfüt</w:t>
            </w:r>
            <w:r w:rsidRPr="19D8BD5A" w:rsidR="00A959FD">
              <w:rPr>
                <w:rFonts w:ascii="Arial" w:hAnsi="Arial" w:cs="Arial"/>
                <w:color w:val="000000" w:themeColor="text1" w:themeTint="FF" w:themeShade="FF"/>
                <w:sz w:val="22"/>
                <w:szCs w:val="22"/>
              </w:rPr>
              <w:t xml:space="preserve">zen und bei vorhandenem Bodenfrost oder Regenereignissen </w:t>
            </w:r>
            <w:r w:rsidRPr="19D8BD5A" w:rsidR="00A959FD">
              <w:rPr>
                <w:rFonts w:ascii="Arial" w:hAnsi="Arial" w:cs="Arial"/>
                <w:b w:val="1"/>
                <w:bCs w:val="1"/>
                <w:color w:val="000000" w:themeColor="text1" w:themeTint="FF" w:themeShade="FF"/>
                <w:sz w:val="22"/>
                <w:szCs w:val="22"/>
              </w:rPr>
              <w:t xml:space="preserve">nachfolgendem Frost </w:t>
            </w:r>
          </w:p>
          <w:p w:rsidRPr="00A959FD" w:rsidR="00A959FD" w:rsidP="00A959FD" w:rsidRDefault="00A959FD" w14:paraId="44FE4F79" w14:textId="77777777">
            <w:pPr>
              <w:spacing w:line="280" w:lineRule="exact"/>
              <w:jc w:val="both"/>
              <w:rPr>
                <w:rFonts w:ascii="Arial" w:hAnsi="Arial" w:cs="Arial"/>
                <w:color w:val="000000" w:themeColor="text1"/>
                <w:sz w:val="22"/>
                <w:szCs w:val="22"/>
              </w:rPr>
            </w:pPr>
            <w:r w:rsidRPr="19D8BD5A" w:rsidR="00A959FD">
              <w:rPr>
                <w:rFonts w:ascii="Arial" w:hAnsi="Arial" w:cs="Arial"/>
                <w:b w:val="1"/>
                <w:bCs w:val="1"/>
                <w:color w:val="000000" w:themeColor="text1" w:themeTint="FF" w:themeShade="FF"/>
                <w:sz w:val="22"/>
                <w:szCs w:val="22"/>
              </w:rPr>
              <w:t>Glatteis</w:t>
            </w:r>
            <w:r w:rsidRPr="19D8BD5A" w:rsidR="00A959FD">
              <w:rPr>
                <w:rFonts w:ascii="Arial" w:hAnsi="Arial" w:cs="Arial"/>
                <w:color w:val="000000" w:themeColor="text1" w:themeTint="FF" w:themeShade="FF"/>
                <w:sz w:val="22"/>
                <w:szCs w:val="22"/>
              </w:rPr>
              <w:t xml:space="preserve">. </w:t>
            </w:r>
          </w:p>
          <w:p w:rsidR="3D453229" w:rsidP="00A959FD" w:rsidRDefault="00A959FD" w14:paraId="023E286B" w14:textId="6B3BBEFA">
            <w:pPr>
              <w:spacing w:line="280" w:lineRule="exact"/>
              <w:jc w:val="both"/>
              <w:rPr>
                <w:rFonts w:ascii="Arial" w:hAnsi="Arial" w:cs="Arial"/>
                <w:color w:val="000000" w:themeColor="text1"/>
                <w:sz w:val="22"/>
                <w:szCs w:val="22"/>
              </w:rPr>
            </w:pPr>
            <w:r w:rsidRPr="19D8BD5A" w:rsidR="00A959FD">
              <w:rPr>
                <w:rFonts w:ascii="Arial" w:hAnsi="Arial" w:cs="Arial"/>
                <w:color w:val="000000" w:themeColor="text1" w:themeTint="FF" w:themeShade="FF"/>
                <w:sz w:val="22"/>
                <w:szCs w:val="22"/>
              </w:rPr>
              <w:t xml:space="preserve">Wasserfilme, Pfützen und Glatteis </w:t>
            </w:r>
            <w:r w:rsidRPr="19D8BD5A" w:rsidR="00A959FD">
              <w:rPr>
                <w:rFonts w:ascii="Arial" w:hAnsi="Arial" w:cs="Arial"/>
                <w:b w:val="1"/>
                <w:bCs w:val="1"/>
                <w:color w:val="000000" w:themeColor="text1" w:themeTint="FF" w:themeShade="FF"/>
                <w:sz w:val="22"/>
                <w:szCs w:val="22"/>
              </w:rPr>
              <w:t>erhöhen die Rutschgefahr</w:t>
            </w:r>
            <w:r w:rsidRPr="19D8BD5A" w:rsidR="00A959FD">
              <w:rPr>
                <w:rFonts w:ascii="Arial" w:hAnsi="Arial" w:cs="Arial"/>
                <w:color w:val="000000" w:themeColor="text1" w:themeTint="FF" w:themeShade="FF"/>
                <w:sz w:val="22"/>
                <w:szCs w:val="22"/>
              </w:rPr>
              <w:t>.</w:t>
            </w:r>
          </w:p>
        </w:tc>
      </w:tr>
      <w:tr w:rsidRPr="001025D1" w:rsidR="00C31C73" w:rsidTr="19D8BD5A" w14:paraId="4897B1A7" w14:textId="77777777">
        <w:trPr>
          <w:cantSplit/>
          <w:trHeight w:val="300"/>
        </w:trPr>
        <w:tc>
          <w:tcPr>
            <w:tcW w:w="565" w:type="dxa"/>
            <w:noWrap/>
            <w:tcMar/>
            <w:hideMark/>
          </w:tcPr>
          <w:p w:rsidRPr="00D924A0" w:rsidR="00C31C73" w:rsidP="002A37DC" w:rsidRDefault="00C31C73" w14:paraId="4897B1A3" w14:textId="77777777">
            <w:pPr>
              <w:spacing w:line="280" w:lineRule="exact"/>
              <w:rPr>
                <w:rFonts w:ascii="Arial" w:hAnsi="Arial" w:cs="Arial"/>
                <w:b/>
                <w:sz w:val="22"/>
                <w:szCs w:val="22"/>
              </w:rPr>
            </w:pPr>
            <w:r w:rsidRPr="00D924A0">
              <w:rPr>
                <w:rFonts w:ascii="Arial" w:hAnsi="Arial" w:cs="Arial"/>
                <w:b/>
                <w:sz w:val="22"/>
                <w:szCs w:val="22"/>
              </w:rPr>
              <w:lastRenderedPageBreak/>
              <w:t>h)</w:t>
            </w:r>
          </w:p>
        </w:tc>
        <w:tc>
          <w:tcPr>
            <w:tcW w:w="4840" w:type="dxa"/>
            <w:tcMar/>
            <w:hideMark/>
          </w:tcPr>
          <w:p w:rsidRPr="00D924A0" w:rsidR="00C31C73" w:rsidP="00A85195" w:rsidRDefault="00C31C73" w14:paraId="4897B1A4"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 xml:space="preserve">Im Innenhof sind die </w:t>
            </w:r>
            <w:r w:rsidRPr="00D924A0">
              <w:rPr>
                <w:rFonts w:ascii="Arial" w:hAnsi="Arial" w:cs="Arial"/>
                <w:b/>
                <w:color w:val="000000"/>
                <w:sz w:val="22"/>
                <w:szCs w:val="22"/>
              </w:rPr>
              <w:t xml:space="preserve">Sockel </w:t>
            </w:r>
            <w:r w:rsidRPr="00D924A0">
              <w:rPr>
                <w:rFonts w:ascii="Arial" w:hAnsi="Arial" w:cs="Arial"/>
                <w:color w:val="000000"/>
                <w:sz w:val="22"/>
                <w:szCs w:val="22"/>
              </w:rPr>
              <w:t>nicht ausreichend gegen Feuchtigkeit geschützt und weisen bereits Schäden auf.</w:t>
            </w:r>
            <w:r w:rsidRPr="00D924A0" w:rsidR="00A85195">
              <w:rPr>
                <w:rFonts w:ascii="Arial" w:hAnsi="Arial" w:cs="Arial"/>
                <w:color w:val="000000"/>
                <w:sz w:val="22"/>
                <w:szCs w:val="22"/>
              </w:rPr>
              <w:t xml:space="preserve"> </w:t>
            </w:r>
          </w:p>
        </w:tc>
        <w:tc>
          <w:tcPr>
            <w:tcW w:w="3099" w:type="dxa"/>
            <w:tcMar/>
          </w:tcPr>
          <w:p w:rsidRPr="00D924A0" w:rsidR="00C31C73" w:rsidP="002A37DC" w:rsidRDefault="00C31C73" w14:paraId="4897B1A5"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9C796D" w14:paraId="4897B1A6" w14:textId="46BFB0DC">
            <w:pPr>
              <w:spacing w:line="280" w:lineRule="exact"/>
              <w:jc w:val="both"/>
              <w:rPr>
                <w:rFonts w:ascii="Arial" w:hAnsi="Arial" w:cs="Arial"/>
                <w:color w:val="000000"/>
                <w:sz w:val="22"/>
                <w:szCs w:val="22"/>
              </w:rPr>
            </w:pPr>
            <w:r>
              <w:rPr>
                <w:rFonts w:ascii="Arial" w:hAnsi="Arial" w:cs="Arial"/>
                <w:color w:val="000000"/>
                <w:sz w:val="22"/>
                <w:szCs w:val="22"/>
              </w:rPr>
              <w:t>Mangel nicht behoben</w:t>
            </w:r>
          </w:p>
        </w:tc>
        <w:tc>
          <w:tcPr>
            <w:tcW w:w="2972" w:type="dxa"/>
            <w:tcMar/>
          </w:tcPr>
          <w:p w:rsidR="3D453229" w:rsidP="3D453229" w:rsidRDefault="3D453229" w14:paraId="08C32301" w14:textId="29FC123D">
            <w:pPr>
              <w:spacing w:line="280" w:lineRule="exact"/>
              <w:jc w:val="both"/>
              <w:rPr>
                <w:rFonts w:ascii="Arial" w:hAnsi="Arial" w:cs="Arial"/>
                <w:color w:val="000000" w:themeColor="text1"/>
                <w:sz w:val="22"/>
                <w:szCs w:val="22"/>
              </w:rPr>
            </w:pPr>
          </w:p>
        </w:tc>
      </w:tr>
      <w:tr w:rsidRPr="001025D1" w:rsidR="00C31C73" w:rsidTr="19D8BD5A" w14:paraId="4897B1AC" w14:textId="77777777">
        <w:trPr>
          <w:cantSplit/>
          <w:trHeight w:val="300"/>
        </w:trPr>
        <w:tc>
          <w:tcPr>
            <w:tcW w:w="565" w:type="dxa"/>
            <w:noWrap/>
            <w:tcMar/>
            <w:hideMark/>
          </w:tcPr>
          <w:p w:rsidRPr="00D924A0" w:rsidR="00C31C73" w:rsidP="002A37DC" w:rsidRDefault="00C31C73" w14:paraId="4897B1A8" w14:textId="77777777">
            <w:pPr>
              <w:spacing w:line="280" w:lineRule="exact"/>
              <w:rPr>
                <w:rFonts w:ascii="Arial" w:hAnsi="Arial" w:cs="Arial"/>
                <w:b/>
                <w:color w:val="000000"/>
                <w:sz w:val="22"/>
                <w:szCs w:val="22"/>
              </w:rPr>
            </w:pPr>
            <w:r w:rsidRPr="00D924A0">
              <w:rPr>
                <w:rFonts w:ascii="Arial" w:hAnsi="Arial" w:cs="Arial"/>
                <w:b/>
                <w:color w:val="000000"/>
                <w:sz w:val="22"/>
                <w:szCs w:val="22"/>
              </w:rPr>
              <w:t>i)</w:t>
            </w:r>
          </w:p>
        </w:tc>
        <w:tc>
          <w:tcPr>
            <w:tcW w:w="4840" w:type="dxa"/>
            <w:tcMar/>
            <w:hideMark/>
          </w:tcPr>
          <w:p w:rsidRPr="00D924A0" w:rsidR="00C31C73" w:rsidP="00A85195" w:rsidRDefault="00C31C73" w14:paraId="4897B1A9"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 xml:space="preserve">Gemäß Gutachten Faßbender (Anlage K 2), S. 131 - 136 weist die Ausführung der </w:t>
            </w:r>
            <w:r w:rsidRPr="00D924A0">
              <w:rPr>
                <w:rFonts w:ascii="Arial" w:hAnsi="Arial" w:cs="Arial"/>
                <w:b/>
                <w:color w:val="000000"/>
                <w:sz w:val="22"/>
                <w:szCs w:val="22"/>
              </w:rPr>
              <w:t>Metallarbeiten an den Dachgauben</w:t>
            </w:r>
            <w:r w:rsidRPr="00D924A0">
              <w:rPr>
                <w:rFonts w:ascii="Arial" w:hAnsi="Arial" w:cs="Arial"/>
                <w:color w:val="000000"/>
                <w:sz w:val="22"/>
                <w:szCs w:val="22"/>
              </w:rPr>
              <w:t xml:space="preserve"> folgende Mängel bzw. Verstöße gegen die a. a. R. d. T. auf:</w:t>
            </w:r>
          </w:p>
        </w:tc>
        <w:tc>
          <w:tcPr>
            <w:tcW w:w="3099" w:type="dxa"/>
            <w:tcMar/>
          </w:tcPr>
          <w:p w:rsidRPr="00D924A0" w:rsidR="00C31C73" w:rsidP="002A37DC" w:rsidRDefault="00C31C73" w14:paraId="4897B1AA"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1AB" w14:textId="77777777">
            <w:pPr>
              <w:spacing w:line="280" w:lineRule="exact"/>
              <w:jc w:val="both"/>
              <w:rPr>
                <w:rFonts w:ascii="Arial" w:hAnsi="Arial" w:cs="Arial"/>
                <w:color w:val="000000"/>
                <w:sz w:val="22"/>
                <w:szCs w:val="22"/>
              </w:rPr>
            </w:pPr>
          </w:p>
        </w:tc>
        <w:tc>
          <w:tcPr>
            <w:tcW w:w="2972" w:type="dxa"/>
            <w:tcMar/>
          </w:tcPr>
          <w:p w:rsidR="3D453229" w:rsidP="3D453229" w:rsidRDefault="3D453229" w14:paraId="7BE811B0" w14:textId="2B29FEB6">
            <w:pPr>
              <w:spacing w:line="280" w:lineRule="exact"/>
              <w:jc w:val="both"/>
              <w:rPr>
                <w:rFonts w:ascii="Arial" w:hAnsi="Arial" w:cs="Arial"/>
                <w:color w:val="000000" w:themeColor="text1"/>
                <w:sz w:val="22"/>
                <w:szCs w:val="22"/>
              </w:rPr>
            </w:pPr>
          </w:p>
        </w:tc>
      </w:tr>
      <w:tr w:rsidRPr="001025D1" w:rsidR="00C31C73" w:rsidTr="19D8BD5A" w14:paraId="4897B1B1" w14:textId="77777777">
        <w:trPr>
          <w:cantSplit/>
          <w:trHeight w:val="300"/>
        </w:trPr>
        <w:tc>
          <w:tcPr>
            <w:tcW w:w="565" w:type="dxa"/>
            <w:noWrap/>
            <w:tcMar/>
          </w:tcPr>
          <w:p w:rsidRPr="00D924A0" w:rsidR="00C31C73" w:rsidP="002A37DC" w:rsidRDefault="00C31C73" w14:paraId="4897B1AD" w14:textId="77777777">
            <w:pPr>
              <w:spacing w:line="280" w:lineRule="exact"/>
              <w:jc w:val="right"/>
              <w:rPr>
                <w:rFonts w:ascii="Arial" w:hAnsi="Arial" w:cs="Arial"/>
                <w:b/>
                <w:sz w:val="22"/>
                <w:szCs w:val="22"/>
              </w:rPr>
            </w:pPr>
            <w:r w:rsidRPr="00D924A0">
              <w:rPr>
                <w:rFonts w:ascii="Arial" w:hAnsi="Arial" w:cs="Arial"/>
                <w:b/>
                <w:sz w:val="22"/>
                <w:szCs w:val="22"/>
              </w:rPr>
              <w:t>aa)</w:t>
            </w:r>
          </w:p>
        </w:tc>
        <w:tc>
          <w:tcPr>
            <w:tcW w:w="4840" w:type="dxa"/>
            <w:tcMar/>
          </w:tcPr>
          <w:p w:rsidRPr="00D924A0" w:rsidR="00C31C73" w:rsidP="00A85195" w:rsidRDefault="00C31C73" w14:paraId="4897B1AE"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Die Anschlussbleche in den Laibungen der Dachgaube weisen Dellen auf.</w:t>
            </w:r>
          </w:p>
        </w:tc>
        <w:tc>
          <w:tcPr>
            <w:tcW w:w="3099" w:type="dxa"/>
            <w:tcMar/>
          </w:tcPr>
          <w:p w:rsidRPr="00D924A0" w:rsidR="00C31C73" w:rsidP="002A37DC" w:rsidRDefault="00C31C73" w14:paraId="4897B1AF"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1E3284" w14:paraId="4897B1B0" w14:textId="339B25FF">
            <w:pPr>
              <w:spacing w:line="280" w:lineRule="exact"/>
              <w:jc w:val="both"/>
              <w:rPr>
                <w:rFonts w:ascii="Arial" w:hAnsi="Arial" w:cs="Arial"/>
                <w:color w:val="000000"/>
                <w:sz w:val="22"/>
                <w:szCs w:val="22"/>
              </w:rPr>
            </w:pPr>
            <w:r>
              <w:rPr>
                <w:rFonts w:ascii="Arial" w:hAnsi="Arial" w:cs="Arial"/>
                <w:color w:val="000000"/>
                <w:sz w:val="22"/>
                <w:szCs w:val="22"/>
              </w:rPr>
              <w:t>Mangel nicht behoben</w:t>
            </w:r>
          </w:p>
        </w:tc>
        <w:tc>
          <w:tcPr>
            <w:tcW w:w="2972" w:type="dxa"/>
            <w:tcMar/>
          </w:tcPr>
          <w:p w:rsidR="3D453229" w:rsidP="3D453229" w:rsidRDefault="3D453229" w14:paraId="4E3B8BAE" w14:textId="7A1E7C0F">
            <w:pPr>
              <w:spacing w:line="280" w:lineRule="exact"/>
              <w:jc w:val="both"/>
              <w:rPr>
                <w:rFonts w:ascii="Arial" w:hAnsi="Arial" w:cs="Arial"/>
                <w:color w:val="000000" w:themeColor="text1"/>
                <w:sz w:val="22"/>
                <w:szCs w:val="22"/>
              </w:rPr>
            </w:pPr>
          </w:p>
        </w:tc>
      </w:tr>
      <w:tr w:rsidRPr="001025D1" w:rsidR="00C31C73" w:rsidTr="19D8BD5A" w14:paraId="4897B1B6" w14:textId="77777777">
        <w:trPr>
          <w:cantSplit/>
          <w:trHeight w:val="300"/>
        </w:trPr>
        <w:tc>
          <w:tcPr>
            <w:tcW w:w="565" w:type="dxa"/>
            <w:noWrap/>
            <w:tcMar/>
            <w:hideMark/>
          </w:tcPr>
          <w:p w:rsidRPr="00D924A0" w:rsidR="00C31C73" w:rsidP="002A37DC" w:rsidRDefault="00C31C73" w14:paraId="4897B1B2" w14:textId="77777777">
            <w:pPr>
              <w:spacing w:line="280" w:lineRule="exact"/>
              <w:jc w:val="right"/>
              <w:rPr>
                <w:rFonts w:ascii="Arial" w:hAnsi="Arial" w:cs="Arial"/>
                <w:b/>
                <w:sz w:val="22"/>
                <w:szCs w:val="22"/>
              </w:rPr>
            </w:pPr>
            <w:r w:rsidRPr="00D924A0">
              <w:rPr>
                <w:rFonts w:ascii="Arial" w:hAnsi="Arial" w:cs="Arial"/>
                <w:b/>
                <w:sz w:val="22"/>
                <w:szCs w:val="22"/>
              </w:rPr>
              <w:t>bb)</w:t>
            </w:r>
          </w:p>
        </w:tc>
        <w:tc>
          <w:tcPr>
            <w:tcW w:w="4840" w:type="dxa"/>
            <w:tcMar/>
            <w:hideMark/>
          </w:tcPr>
          <w:p w:rsidRPr="00D924A0" w:rsidR="00C31C73" w:rsidP="00A85195" w:rsidRDefault="00C31C73" w14:paraId="4897B1B3"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 xml:space="preserve">Die Fensterbänke haben kein Gefälle zur Dachseite hin, vielmehr besteht teilweise Kontergefälle. </w:t>
            </w:r>
          </w:p>
        </w:tc>
        <w:tc>
          <w:tcPr>
            <w:tcW w:w="3099" w:type="dxa"/>
            <w:tcMar/>
          </w:tcPr>
          <w:p w:rsidRPr="00D924A0" w:rsidR="00C31C73" w:rsidP="002A37DC" w:rsidRDefault="00C31C73" w14:paraId="4897B1B4"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9C796D" w14:paraId="4897B1B5" w14:textId="27372985">
            <w:pPr>
              <w:spacing w:line="280" w:lineRule="exact"/>
              <w:jc w:val="both"/>
              <w:rPr>
                <w:rFonts w:ascii="Arial" w:hAnsi="Arial" w:cs="Arial"/>
                <w:color w:val="000000"/>
                <w:sz w:val="22"/>
                <w:szCs w:val="22"/>
              </w:rPr>
            </w:pPr>
            <w:r>
              <w:rPr>
                <w:rFonts w:ascii="Arial" w:hAnsi="Arial" w:cs="Arial"/>
                <w:color w:val="000000"/>
                <w:sz w:val="22"/>
                <w:szCs w:val="22"/>
              </w:rPr>
              <w:t>Mangel nicht behoben</w:t>
            </w:r>
          </w:p>
        </w:tc>
        <w:tc>
          <w:tcPr>
            <w:tcW w:w="2972" w:type="dxa"/>
            <w:tcMar/>
          </w:tcPr>
          <w:p w:rsidR="3D453229" w:rsidP="3D453229" w:rsidRDefault="3D453229" w14:paraId="48BFB089" w14:textId="72DA7698">
            <w:pPr>
              <w:spacing w:line="280" w:lineRule="exact"/>
              <w:jc w:val="both"/>
              <w:rPr>
                <w:rFonts w:ascii="Arial" w:hAnsi="Arial" w:cs="Arial"/>
                <w:color w:val="000000" w:themeColor="text1"/>
                <w:sz w:val="22"/>
                <w:szCs w:val="22"/>
              </w:rPr>
            </w:pPr>
          </w:p>
        </w:tc>
      </w:tr>
      <w:tr w:rsidRPr="001025D1" w:rsidR="00C31C73" w:rsidTr="19D8BD5A" w14:paraId="4897B1BB" w14:textId="77777777">
        <w:trPr>
          <w:cantSplit/>
          <w:trHeight w:val="300"/>
        </w:trPr>
        <w:tc>
          <w:tcPr>
            <w:tcW w:w="565" w:type="dxa"/>
            <w:noWrap/>
            <w:tcMar/>
            <w:hideMark/>
          </w:tcPr>
          <w:p w:rsidRPr="00D924A0" w:rsidR="00C31C73" w:rsidP="002A37DC" w:rsidRDefault="00C31C73" w14:paraId="4897B1B7" w14:textId="77777777">
            <w:pPr>
              <w:spacing w:line="280" w:lineRule="exact"/>
              <w:jc w:val="right"/>
              <w:rPr>
                <w:rFonts w:ascii="Arial" w:hAnsi="Arial" w:cs="Arial"/>
                <w:b/>
                <w:color w:val="000000"/>
                <w:sz w:val="22"/>
                <w:szCs w:val="22"/>
              </w:rPr>
            </w:pPr>
            <w:r w:rsidRPr="00D924A0">
              <w:rPr>
                <w:rFonts w:ascii="Arial" w:hAnsi="Arial" w:cs="Arial"/>
                <w:b/>
                <w:color w:val="000000"/>
                <w:sz w:val="22"/>
                <w:szCs w:val="22"/>
              </w:rPr>
              <w:t>cc)</w:t>
            </w:r>
          </w:p>
        </w:tc>
        <w:tc>
          <w:tcPr>
            <w:tcW w:w="4840" w:type="dxa"/>
            <w:tcMar/>
            <w:hideMark/>
          </w:tcPr>
          <w:p w:rsidRPr="00D924A0" w:rsidR="00C31C73" w:rsidP="00A85195" w:rsidRDefault="00C31C73" w14:paraId="4897B1B8"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Der Anschluss der Fensterbänke an das Fenster ist wasserhinterläufig. Eine Aufkantung fehlt im Bereich der Roll</w:t>
            </w:r>
            <w:r w:rsidR="00A85195">
              <w:rPr>
                <w:rFonts w:ascii="Arial" w:hAnsi="Arial" w:cs="Arial"/>
                <w:color w:val="000000"/>
                <w:sz w:val="22"/>
                <w:szCs w:val="22"/>
              </w:rPr>
              <w:t>l</w:t>
            </w:r>
            <w:r w:rsidRPr="00D924A0">
              <w:rPr>
                <w:rFonts w:ascii="Arial" w:hAnsi="Arial" w:cs="Arial"/>
                <w:color w:val="000000"/>
                <w:sz w:val="22"/>
                <w:szCs w:val="22"/>
              </w:rPr>
              <w:t xml:space="preserve">adenführungsschienen. Anschlussdichtungen sind undicht. </w:t>
            </w:r>
          </w:p>
        </w:tc>
        <w:tc>
          <w:tcPr>
            <w:tcW w:w="3099" w:type="dxa"/>
            <w:tcMar/>
          </w:tcPr>
          <w:p w:rsidRPr="00D924A0" w:rsidR="00C31C73" w:rsidP="002A37DC" w:rsidRDefault="00C31C73" w14:paraId="4897B1B9"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1BA" w14:textId="77777777">
            <w:pPr>
              <w:spacing w:line="280" w:lineRule="exact"/>
              <w:jc w:val="both"/>
              <w:rPr>
                <w:rFonts w:ascii="Arial" w:hAnsi="Arial" w:cs="Arial"/>
                <w:color w:val="000000"/>
                <w:sz w:val="22"/>
                <w:szCs w:val="22"/>
              </w:rPr>
            </w:pPr>
          </w:p>
        </w:tc>
        <w:tc>
          <w:tcPr>
            <w:tcW w:w="2972" w:type="dxa"/>
            <w:tcMar/>
          </w:tcPr>
          <w:p w:rsidR="3D453229" w:rsidP="3D453229" w:rsidRDefault="3D453229" w14:paraId="460DE0CD" w14:textId="1A98881E">
            <w:pPr>
              <w:spacing w:line="280" w:lineRule="exact"/>
              <w:jc w:val="both"/>
              <w:rPr>
                <w:rFonts w:ascii="Arial" w:hAnsi="Arial" w:cs="Arial"/>
                <w:color w:val="000000" w:themeColor="text1"/>
                <w:sz w:val="22"/>
                <w:szCs w:val="22"/>
              </w:rPr>
            </w:pPr>
          </w:p>
        </w:tc>
      </w:tr>
      <w:tr w:rsidRPr="001025D1" w:rsidR="00C31C73" w:rsidTr="19D8BD5A" w14:paraId="4897B1C0" w14:textId="77777777">
        <w:trPr>
          <w:cantSplit/>
          <w:trHeight w:val="300"/>
        </w:trPr>
        <w:tc>
          <w:tcPr>
            <w:tcW w:w="565" w:type="dxa"/>
            <w:noWrap/>
            <w:tcMar/>
          </w:tcPr>
          <w:p w:rsidRPr="00D924A0" w:rsidR="00C31C73" w:rsidP="002A37DC" w:rsidRDefault="00C31C73" w14:paraId="4897B1BC" w14:textId="77777777">
            <w:pPr>
              <w:spacing w:line="280" w:lineRule="exact"/>
              <w:rPr>
                <w:rFonts w:ascii="Arial" w:hAnsi="Arial" w:cs="Arial"/>
                <w:b/>
                <w:color w:val="000000"/>
                <w:sz w:val="22"/>
                <w:szCs w:val="22"/>
              </w:rPr>
            </w:pPr>
            <w:r w:rsidRPr="00D924A0">
              <w:rPr>
                <w:rFonts w:ascii="Arial" w:hAnsi="Arial" w:cs="Arial"/>
                <w:b/>
                <w:color w:val="000000"/>
                <w:sz w:val="22"/>
                <w:szCs w:val="22"/>
              </w:rPr>
              <w:lastRenderedPageBreak/>
              <w:t>j)</w:t>
            </w:r>
          </w:p>
        </w:tc>
        <w:tc>
          <w:tcPr>
            <w:tcW w:w="4840" w:type="dxa"/>
            <w:tcMar/>
          </w:tcPr>
          <w:p w:rsidRPr="00D924A0" w:rsidR="00C31C73" w:rsidP="00A85195" w:rsidRDefault="00C31C73" w14:paraId="4897B1BD"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 xml:space="preserve">Die geneigten </w:t>
            </w:r>
            <w:r w:rsidRPr="00D924A0">
              <w:rPr>
                <w:rFonts w:ascii="Arial" w:hAnsi="Arial" w:cs="Arial"/>
                <w:b/>
                <w:color w:val="000000"/>
                <w:sz w:val="22"/>
                <w:szCs w:val="22"/>
              </w:rPr>
              <w:t>Dachrandabdeckungen</w:t>
            </w:r>
            <w:r w:rsidRPr="00D924A0">
              <w:rPr>
                <w:rFonts w:ascii="Arial" w:hAnsi="Arial" w:cs="Arial"/>
                <w:color w:val="000000"/>
                <w:sz w:val="22"/>
                <w:szCs w:val="22"/>
              </w:rPr>
              <w:t xml:space="preserve"> sind auf der bewitterten Seite bzw. von oben mit Schrauben befestigt, vgl. Gutachten Faßbender (Anlage K 2), S. 137 – 142..</w:t>
            </w:r>
          </w:p>
        </w:tc>
        <w:tc>
          <w:tcPr>
            <w:tcW w:w="3099" w:type="dxa"/>
            <w:tcMar/>
          </w:tcPr>
          <w:p w:rsidRPr="00D924A0" w:rsidR="00C31C73" w:rsidP="002A37DC" w:rsidRDefault="00C31C73" w14:paraId="4897B1BE" w14:textId="77777777">
            <w:pPr>
              <w:spacing w:line="280" w:lineRule="exact"/>
              <w:jc w:val="both"/>
              <w:rPr>
                <w:rFonts w:ascii="Arial" w:hAnsi="Arial" w:cs="Arial"/>
                <w:color w:val="000000"/>
                <w:sz w:val="22"/>
                <w:szCs w:val="22"/>
              </w:rPr>
            </w:pPr>
          </w:p>
        </w:tc>
        <w:tc>
          <w:tcPr>
            <w:tcW w:w="2972" w:type="dxa"/>
            <w:tcMar/>
          </w:tcPr>
          <w:p w:rsidRPr="00D924A0" w:rsidR="00C31C73" w:rsidP="002A37DC" w:rsidRDefault="00C31C73" w14:paraId="4897B1BF" w14:textId="77777777">
            <w:pPr>
              <w:spacing w:line="280" w:lineRule="exact"/>
              <w:jc w:val="both"/>
              <w:rPr>
                <w:rFonts w:ascii="Arial" w:hAnsi="Arial" w:cs="Arial"/>
                <w:color w:val="000000"/>
                <w:sz w:val="22"/>
                <w:szCs w:val="22"/>
              </w:rPr>
            </w:pPr>
          </w:p>
        </w:tc>
        <w:tc>
          <w:tcPr>
            <w:tcW w:w="2972" w:type="dxa"/>
            <w:tcMar/>
          </w:tcPr>
          <w:p w:rsidR="3D453229" w:rsidP="3D453229" w:rsidRDefault="3D453229" w14:paraId="4C545A40" w14:textId="4BC348E3">
            <w:pPr>
              <w:spacing w:line="280" w:lineRule="exact"/>
              <w:jc w:val="both"/>
              <w:rPr>
                <w:rFonts w:ascii="Arial" w:hAnsi="Arial" w:cs="Arial"/>
                <w:color w:val="000000" w:themeColor="text1"/>
                <w:sz w:val="22"/>
                <w:szCs w:val="22"/>
              </w:rPr>
            </w:pPr>
          </w:p>
        </w:tc>
      </w:tr>
      <w:tr w:rsidRPr="001025D1" w:rsidR="00C31C73" w:rsidTr="19D8BD5A" w14:paraId="4897B1C5" w14:textId="77777777">
        <w:trPr>
          <w:cantSplit/>
          <w:trHeight w:val="300"/>
        </w:trPr>
        <w:tc>
          <w:tcPr>
            <w:tcW w:w="565" w:type="dxa"/>
            <w:noWrap/>
            <w:tcMar/>
            <w:hideMark/>
          </w:tcPr>
          <w:p w:rsidRPr="00D924A0" w:rsidR="00C31C73" w:rsidP="002A37DC" w:rsidRDefault="00C31C73" w14:paraId="4897B1C1" w14:textId="77777777">
            <w:pPr>
              <w:spacing w:line="280" w:lineRule="exact"/>
              <w:rPr>
                <w:rFonts w:ascii="Arial" w:hAnsi="Arial" w:cs="Arial"/>
                <w:b/>
                <w:color w:val="000000"/>
                <w:sz w:val="22"/>
                <w:szCs w:val="22"/>
              </w:rPr>
            </w:pPr>
            <w:r w:rsidRPr="00D924A0">
              <w:rPr>
                <w:rFonts w:ascii="Arial" w:hAnsi="Arial" w:cs="Arial"/>
                <w:b/>
                <w:color w:val="000000"/>
                <w:sz w:val="22"/>
                <w:szCs w:val="22"/>
              </w:rPr>
              <w:t>k)</w:t>
            </w:r>
          </w:p>
        </w:tc>
        <w:tc>
          <w:tcPr>
            <w:tcW w:w="4840" w:type="dxa"/>
            <w:tcMar/>
            <w:hideMark/>
          </w:tcPr>
          <w:p w:rsidRPr="00D924A0" w:rsidR="00C31C73" w:rsidP="00A85195" w:rsidRDefault="00C31C73" w14:paraId="4897B1C2"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Der Innenraum-Parkettboden und der darunterliegende Bodenaufbau samt Estrich und Trittschalldämmung verlaufen unterhalb der Terrassentüre 0,6 m tief in den Außenbereich der obersten Dachterrasse, eine Luftdichtheitsebene fehlt, vgl. Gutachten Faßbender (Anlage K 2), S. 143 – 147.</w:t>
            </w:r>
          </w:p>
        </w:tc>
        <w:tc>
          <w:tcPr>
            <w:tcW w:w="3099" w:type="dxa"/>
            <w:tcMar/>
          </w:tcPr>
          <w:p w:rsidRPr="00D924A0" w:rsidR="00C31C73" w:rsidP="002A37DC" w:rsidRDefault="00A85195" w14:paraId="4897B1C3" w14:textId="77777777">
            <w:pPr>
              <w:spacing w:line="280" w:lineRule="exact"/>
              <w:jc w:val="both"/>
              <w:rPr>
                <w:rFonts w:ascii="Arial" w:hAnsi="Arial" w:cs="Arial"/>
                <w:color w:val="000000"/>
                <w:sz w:val="22"/>
                <w:szCs w:val="22"/>
              </w:rPr>
            </w:pPr>
            <w:r>
              <w:rPr>
                <w:rFonts w:ascii="Arial" w:hAnsi="Arial" w:cs="Arial"/>
                <w:color w:val="000000"/>
                <w:sz w:val="22"/>
                <w:szCs w:val="22"/>
              </w:rPr>
              <w:t xml:space="preserve">Der Mangel wird bestritten. </w:t>
            </w:r>
          </w:p>
        </w:tc>
        <w:tc>
          <w:tcPr>
            <w:tcW w:w="2972" w:type="dxa"/>
            <w:tcMar/>
          </w:tcPr>
          <w:p w:rsidRPr="00D924A0" w:rsidR="00C31C73" w:rsidP="002A37DC" w:rsidRDefault="7BE51A84" w14:paraId="4897B1C4" w14:textId="328DEC25">
            <w:pPr>
              <w:spacing w:line="280" w:lineRule="exact"/>
              <w:jc w:val="both"/>
              <w:rPr>
                <w:rFonts w:ascii="Arial" w:hAnsi="Arial" w:cs="Arial"/>
                <w:color w:val="000000"/>
                <w:sz w:val="22"/>
                <w:szCs w:val="22"/>
              </w:rPr>
            </w:pPr>
            <w:r w:rsidRPr="7BE51A84">
              <w:rPr>
                <w:rFonts w:ascii="Arial" w:hAnsi="Arial" w:cs="Arial"/>
                <w:color w:val="000000" w:themeColor="text1"/>
                <w:sz w:val="22"/>
                <w:szCs w:val="22"/>
              </w:rPr>
              <w:t>Der Parkettboden außerhalb wurde zwar entfernt. Alles andere ist aber unverändert, u.a. der Estrich und Holzträger.</w:t>
            </w:r>
          </w:p>
        </w:tc>
        <w:tc>
          <w:tcPr>
            <w:tcW w:w="2972" w:type="dxa"/>
            <w:tcMar/>
          </w:tcPr>
          <w:p w:rsidR="163F6A7C" w:rsidP="3D453229" w:rsidRDefault="163F6A7C" w14:paraId="0CD17083" w14:textId="67C62BFB">
            <w:pPr>
              <w:spacing w:line="280" w:lineRule="exact"/>
              <w:jc w:val="both"/>
            </w:pPr>
            <w:r w:rsidRPr="19D8BD5A" w:rsidR="163F6A7C">
              <w:rPr>
                <w:rFonts w:ascii="Arial" w:hAnsi="Arial" w:eastAsia="Arial" w:cs="Arial"/>
                <w:sz w:val="22"/>
                <w:szCs w:val="22"/>
              </w:rPr>
              <w:t xml:space="preserve">Der Parkettboden verläuft aus dem Inneren des Wohnraums </w:t>
            </w:r>
            <w:r w:rsidRPr="19D8BD5A" w:rsidR="163F6A7C">
              <w:rPr>
                <w:rFonts w:ascii="Arial" w:hAnsi="Arial" w:eastAsia="Arial" w:cs="Arial"/>
                <w:b w:val="1"/>
                <w:bCs w:val="1"/>
                <w:sz w:val="22"/>
                <w:szCs w:val="22"/>
              </w:rPr>
              <w:t>bis zur Außenkante</w:t>
            </w:r>
            <w:r w:rsidRPr="19D8BD5A" w:rsidR="163F6A7C">
              <w:rPr>
                <w:rFonts w:ascii="Arial" w:hAnsi="Arial" w:eastAsia="Arial" w:cs="Arial"/>
                <w:sz w:val="22"/>
                <w:szCs w:val="22"/>
              </w:rPr>
              <w:t xml:space="preserve"> des Dachaustritts. Der unter dem Parkettboden verlegte Trockenestrich und die unter dem Trockenestrich in Dämmelementen </w:t>
            </w:r>
            <w:r w:rsidRPr="19D8BD5A" w:rsidR="163F6A7C">
              <w:rPr>
                <w:rFonts w:ascii="Arial" w:hAnsi="Arial" w:eastAsia="Arial" w:cs="Arial"/>
                <w:b w:val="1"/>
                <w:bCs w:val="1"/>
                <w:sz w:val="22"/>
                <w:szCs w:val="22"/>
              </w:rPr>
              <w:t>verlegte Fußbodenheizung verlaufen bis in den Außenbereich unterhalb der Dachterrass</w:t>
            </w:r>
            <w:r w:rsidRPr="19D8BD5A" w:rsidR="163F6A7C">
              <w:rPr>
                <w:rFonts w:ascii="Arial" w:hAnsi="Arial" w:eastAsia="Arial" w:cs="Arial"/>
                <w:sz w:val="22"/>
                <w:szCs w:val="22"/>
              </w:rPr>
              <w:t>e.</w:t>
            </w:r>
          </w:p>
        </w:tc>
      </w:tr>
      <w:tr w:rsidRPr="001025D1" w:rsidR="00C31C73" w:rsidTr="19D8BD5A" w14:paraId="4897B1CA" w14:textId="77777777">
        <w:trPr>
          <w:cantSplit/>
          <w:trHeight w:val="300"/>
        </w:trPr>
        <w:tc>
          <w:tcPr>
            <w:tcW w:w="565" w:type="dxa"/>
            <w:noWrap/>
            <w:tcMar/>
            <w:hideMark/>
          </w:tcPr>
          <w:p w:rsidRPr="00D924A0" w:rsidR="00C31C73" w:rsidP="002A37DC" w:rsidRDefault="00C31C73" w14:paraId="4897B1C6" w14:textId="77777777">
            <w:pPr>
              <w:spacing w:line="280" w:lineRule="exact"/>
              <w:rPr>
                <w:rFonts w:ascii="Arial" w:hAnsi="Arial" w:cs="Arial"/>
                <w:b/>
                <w:color w:val="000000"/>
                <w:sz w:val="22"/>
                <w:szCs w:val="22"/>
              </w:rPr>
            </w:pPr>
            <w:r w:rsidRPr="00D924A0">
              <w:rPr>
                <w:rFonts w:ascii="Arial" w:hAnsi="Arial" w:cs="Arial"/>
                <w:b/>
                <w:color w:val="000000"/>
                <w:sz w:val="22"/>
                <w:szCs w:val="22"/>
              </w:rPr>
              <w:lastRenderedPageBreak/>
              <w:t>l)</w:t>
            </w:r>
          </w:p>
        </w:tc>
        <w:tc>
          <w:tcPr>
            <w:tcW w:w="4840" w:type="dxa"/>
            <w:tcMar/>
            <w:hideMark/>
          </w:tcPr>
          <w:p w:rsidRPr="00D924A0" w:rsidR="00C31C73" w:rsidP="00A85195" w:rsidRDefault="00C31C73" w14:paraId="4897B1C7"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 xml:space="preserve">Die </w:t>
            </w:r>
            <w:r w:rsidRPr="00D924A0">
              <w:rPr>
                <w:rFonts w:ascii="Arial" w:hAnsi="Arial" w:cs="Arial"/>
                <w:b/>
                <w:color w:val="000000"/>
                <w:sz w:val="22"/>
                <w:szCs w:val="22"/>
              </w:rPr>
              <w:t>hofseiti</w:t>
            </w:r>
            <w:r>
              <w:rPr>
                <w:rFonts w:ascii="Arial" w:hAnsi="Arial" w:cs="Arial"/>
                <w:b/>
                <w:color w:val="000000"/>
              </w:rPr>
              <w:t>ge</w:t>
            </w:r>
            <w:r w:rsidRPr="00D924A0">
              <w:rPr>
                <w:rFonts w:ascii="Arial" w:hAnsi="Arial" w:cs="Arial"/>
                <w:b/>
                <w:color w:val="000000"/>
                <w:sz w:val="22"/>
                <w:szCs w:val="22"/>
              </w:rPr>
              <w:t xml:space="preserve"> Dachgaube</w:t>
            </w:r>
            <w:r w:rsidRPr="00D924A0">
              <w:rPr>
                <w:rFonts w:ascii="Arial" w:hAnsi="Arial" w:cs="Arial"/>
                <w:color w:val="000000"/>
                <w:sz w:val="22"/>
                <w:szCs w:val="22"/>
              </w:rPr>
              <w:t xml:space="preserve"> ist aus diversen Holzteilen und –resten zusammengestückelt, auf der Innenseite haben sich durch Bewegungen der Bauteile deutliche Risse gebildet, so dass die Standsicherheit nicht dauerhaft gewährleistet und nicht nachweisbar ist, vgl. Gutachten Faßbender (Anlage K 2), S. 148 – 153.</w:t>
            </w:r>
          </w:p>
        </w:tc>
        <w:tc>
          <w:tcPr>
            <w:tcW w:w="3099" w:type="dxa"/>
            <w:tcMar/>
          </w:tcPr>
          <w:p w:rsidRPr="00D924A0" w:rsidR="00C31C73" w:rsidP="002A37DC" w:rsidRDefault="00A85195" w14:paraId="4897B1C8" w14:textId="77777777">
            <w:pPr>
              <w:spacing w:line="280" w:lineRule="exact"/>
              <w:jc w:val="both"/>
              <w:rPr>
                <w:rFonts w:ascii="Arial" w:hAnsi="Arial" w:cs="Arial"/>
                <w:color w:val="000000"/>
                <w:sz w:val="22"/>
                <w:szCs w:val="22"/>
              </w:rPr>
            </w:pPr>
            <w:r>
              <w:rPr>
                <w:rFonts w:ascii="Arial" w:hAnsi="Arial" w:cs="Arial"/>
                <w:color w:val="000000"/>
                <w:sz w:val="22"/>
                <w:szCs w:val="22"/>
              </w:rPr>
              <w:t xml:space="preserve">Die Dachgaube soll vollständig neu eingekleidet worden sein. </w:t>
            </w:r>
          </w:p>
        </w:tc>
        <w:tc>
          <w:tcPr>
            <w:tcW w:w="2972" w:type="dxa"/>
            <w:tcMar/>
          </w:tcPr>
          <w:p w:rsidRPr="00D924A0" w:rsidR="00C31C73" w:rsidP="002A37DC" w:rsidRDefault="00A85195" w14:paraId="4897B1C9" w14:textId="77777777">
            <w:pPr>
              <w:spacing w:line="280" w:lineRule="exact"/>
              <w:jc w:val="both"/>
              <w:rPr>
                <w:rFonts w:ascii="Arial" w:hAnsi="Arial" w:cs="Arial"/>
                <w:color w:val="000000"/>
                <w:sz w:val="22"/>
                <w:szCs w:val="22"/>
              </w:rPr>
            </w:pPr>
            <w:r>
              <w:rPr>
                <w:rFonts w:ascii="Arial" w:hAnsi="Arial" w:cs="Arial"/>
                <w:color w:val="000000"/>
                <w:sz w:val="22"/>
                <w:szCs w:val="22"/>
              </w:rPr>
              <w:t xml:space="preserve">Die Einkleidung hat nichts mit der Holzkonstruktion zu tun. </w:t>
            </w:r>
          </w:p>
        </w:tc>
        <w:tc>
          <w:tcPr>
            <w:tcW w:w="2972" w:type="dxa"/>
            <w:tcMar/>
          </w:tcPr>
          <w:p w:rsidRPr="0031758C" w:rsidR="0031758C" w:rsidP="0031758C" w:rsidRDefault="0031758C" w14:paraId="03246777" w14:textId="77777777">
            <w:pPr>
              <w:spacing w:line="280" w:lineRule="exact"/>
              <w:jc w:val="both"/>
              <w:rPr>
                <w:rFonts w:ascii="Arial" w:hAnsi="Arial" w:cs="Arial"/>
                <w:color w:val="000000" w:themeColor="text1"/>
                <w:sz w:val="22"/>
                <w:szCs w:val="22"/>
              </w:rPr>
            </w:pPr>
            <w:r w:rsidRPr="0031758C">
              <w:rPr>
                <w:rFonts w:ascii="Arial" w:hAnsi="Arial" w:cs="Arial"/>
                <w:color w:val="000000" w:themeColor="text1"/>
                <w:sz w:val="22"/>
                <w:szCs w:val="22"/>
              </w:rPr>
              <w:t>Die hofseitige Dachgaube ist mindestens im Bereich der Bauteilöffnung aus geschä</w:t>
            </w:r>
            <w:r w:rsidRPr="0031758C">
              <w:rPr>
                <w:rFonts w:ascii="Arial" w:hAnsi="Arial" w:cs="Arial"/>
                <w:color w:val="000000" w:themeColor="text1"/>
                <w:sz w:val="22"/>
                <w:szCs w:val="22"/>
              </w:rPr>
              <w:t>digten Hölzern errichtet.</w:t>
            </w:r>
          </w:p>
          <w:p w:rsidRPr="0031758C" w:rsidR="0031758C" w:rsidP="0031758C" w:rsidRDefault="0031758C" w14:paraId="26A1E70C" w14:textId="77777777">
            <w:pPr>
              <w:spacing w:line="280" w:lineRule="exact"/>
              <w:jc w:val="both"/>
              <w:rPr>
                <w:rFonts w:ascii="Arial" w:hAnsi="Arial" w:cs="Arial"/>
                <w:color w:val="000000" w:themeColor="text1"/>
                <w:sz w:val="22"/>
                <w:szCs w:val="22"/>
              </w:rPr>
            </w:pPr>
            <w:r w:rsidRPr="0031758C">
              <w:rPr>
                <w:rFonts w:ascii="Arial" w:hAnsi="Arial" w:cs="Arial"/>
                <w:color w:val="000000" w:themeColor="text1"/>
                <w:sz w:val="22"/>
                <w:szCs w:val="22"/>
              </w:rPr>
              <w:t xml:space="preserve">Im Bereich der Holzschäden ist weder ein Nachweis noch eine Ausführung einer </w:t>
            </w:r>
          </w:p>
          <w:p w:rsidRPr="0031758C" w:rsidR="0031758C" w:rsidP="0031758C" w:rsidRDefault="0031758C" w14:paraId="2C296E49" w14:textId="77777777">
            <w:pPr>
              <w:spacing w:line="280" w:lineRule="exact"/>
              <w:jc w:val="both"/>
              <w:rPr>
                <w:rFonts w:ascii="Arial" w:hAnsi="Arial" w:cs="Arial"/>
                <w:color w:val="000000" w:themeColor="text1"/>
                <w:sz w:val="22"/>
                <w:szCs w:val="22"/>
              </w:rPr>
            </w:pPr>
            <w:r w:rsidRPr="0031758C">
              <w:rPr>
                <w:rFonts w:ascii="Arial" w:hAnsi="Arial" w:cs="Arial"/>
                <w:color w:val="000000" w:themeColor="text1"/>
                <w:sz w:val="22"/>
                <w:szCs w:val="22"/>
              </w:rPr>
              <w:t>tragfähigen Verbindung möglich.</w:t>
            </w:r>
          </w:p>
          <w:p w:rsidRPr="0031758C" w:rsidR="0031758C" w:rsidP="0031758C" w:rsidRDefault="0031758C" w14:paraId="4C78B678" w14:textId="77777777">
            <w:pPr>
              <w:spacing w:line="280" w:lineRule="exact"/>
              <w:jc w:val="both"/>
              <w:rPr>
                <w:rFonts w:ascii="Arial" w:hAnsi="Arial" w:cs="Arial"/>
                <w:color w:val="000000" w:themeColor="text1"/>
                <w:sz w:val="22"/>
                <w:szCs w:val="22"/>
              </w:rPr>
            </w:pPr>
            <w:r w:rsidRPr="0031758C">
              <w:rPr>
                <w:rFonts w:ascii="Arial" w:hAnsi="Arial" w:cs="Arial"/>
                <w:color w:val="000000" w:themeColor="text1"/>
                <w:sz w:val="22"/>
                <w:szCs w:val="22"/>
              </w:rPr>
              <w:t>Unzureichende Verbindungen führen zu Verformungen, die in nachgeordneten Bau</w:t>
            </w:r>
            <w:r w:rsidRPr="0031758C">
              <w:rPr>
                <w:rFonts w:ascii="Arial" w:hAnsi="Arial" w:cs="Arial"/>
                <w:color w:val="000000" w:themeColor="text1"/>
                <w:sz w:val="22"/>
                <w:szCs w:val="22"/>
              </w:rPr>
              <w:t xml:space="preserve">teilen Risse verursachen. </w:t>
            </w:r>
          </w:p>
          <w:p w:rsidRPr="0031758C" w:rsidR="0031758C" w:rsidP="0031758C" w:rsidRDefault="0031758C" w14:paraId="4DFCEC2A" w14:textId="77777777">
            <w:pPr>
              <w:spacing w:line="280" w:lineRule="exact"/>
              <w:jc w:val="both"/>
              <w:rPr>
                <w:rFonts w:ascii="Arial" w:hAnsi="Arial" w:cs="Arial"/>
                <w:color w:val="000000" w:themeColor="text1"/>
                <w:sz w:val="22"/>
                <w:szCs w:val="22"/>
              </w:rPr>
            </w:pPr>
            <w:r w:rsidRPr="0031758C">
              <w:rPr>
                <w:rFonts w:ascii="Arial" w:hAnsi="Arial" w:cs="Arial"/>
                <w:color w:val="000000" w:themeColor="text1"/>
                <w:sz w:val="22"/>
                <w:szCs w:val="22"/>
              </w:rPr>
              <w:t>Mindestens ist die Gebrauchstauglichkeit der Dachgaube ist eingeschränkt.</w:t>
            </w:r>
          </w:p>
          <w:p w:rsidRPr="0031758C" w:rsidR="0031758C" w:rsidP="0031758C" w:rsidRDefault="0031758C" w14:paraId="7AFCE78A" w14:textId="77777777">
            <w:pPr>
              <w:spacing w:line="280" w:lineRule="exact"/>
              <w:jc w:val="both"/>
              <w:rPr>
                <w:rFonts w:ascii="Arial" w:hAnsi="Arial" w:cs="Arial"/>
                <w:color w:val="000000" w:themeColor="text1"/>
                <w:sz w:val="22"/>
                <w:szCs w:val="22"/>
              </w:rPr>
            </w:pPr>
            <w:r w:rsidRPr="0031758C">
              <w:rPr>
                <w:rFonts w:ascii="Arial" w:hAnsi="Arial" w:cs="Arial"/>
                <w:color w:val="000000" w:themeColor="text1"/>
                <w:sz w:val="22"/>
                <w:szCs w:val="22"/>
              </w:rPr>
              <w:t xml:space="preserve">Zur Feststellung der Gefährdung der Standsicherheit der Dachgaube wäre die </w:t>
            </w:r>
          </w:p>
          <w:p w:rsidRPr="0031758C" w:rsidR="0031758C" w:rsidP="0031758C" w:rsidRDefault="0031758C" w14:paraId="534B82A2" w14:textId="77777777">
            <w:pPr>
              <w:spacing w:line="280" w:lineRule="exact"/>
              <w:jc w:val="both"/>
              <w:rPr>
                <w:rFonts w:ascii="Arial" w:hAnsi="Arial" w:cs="Arial"/>
                <w:color w:val="000000" w:themeColor="text1"/>
                <w:sz w:val="22"/>
                <w:szCs w:val="22"/>
              </w:rPr>
            </w:pPr>
            <w:r w:rsidRPr="0031758C">
              <w:rPr>
                <w:rFonts w:ascii="Arial" w:hAnsi="Arial" w:cs="Arial"/>
                <w:color w:val="000000" w:themeColor="text1"/>
                <w:sz w:val="22"/>
                <w:szCs w:val="22"/>
              </w:rPr>
              <w:t>Dachgaube bis auf die Tragkonstruktion zurückzubauen gewesen. Hierauf wird auf</w:t>
            </w:r>
            <w:r w:rsidRPr="0031758C">
              <w:rPr>
                <w:rFonts w:ascii="Arial" w:hAnsi="Arial" w:cs="Arial"/>
                <w:color w:val="000000" w:themeColor="text1"/>
                <w:sz w:val="22"/>
                <w:szCs w:val="22"/>
              </w:rPr>
              <w:t xml:space="preserve">grund der daraus resultierenden Unbewohnbarkeit der darunterliegenden Räume </w:t>
            </w:r>
          </w:p>
          <w:p w:rsidR="3D453229" w:rsidP="0031758C" w:rsidRDefault="0031758C" w14:paraId="4F2A3075" w14:textId="12DF511A">
            <w:pPr>
              <w:spacing w:line="280" w:lineRule="exact"/>
              <w:jc w:val="both"/>
              <w:rPr>
                <w:rFonts w:ascii="Arial" w:hAnsi="Arial" w:cs="Arial"/>
                <w:color w:val="000000" w:themeColor="text1"/>
                <w:sz w:val="22"/>
                <w:szCs w:val="22"/>
              </w:rPr>
            </w:pPr>
            <w:r w:rsidRPr="0031758C">
              <w:rPr>
                <w:rFonts w:ascii="Arial" w:hAnsi="Arial" w:cs="Arial"/>
                <w:color w:val="000000" w:themeColor="text1"/>
                <w:sz w:val="22"/>
                <w:szCs w:val="22"/>
              </w:rPr>
              <w:t>verzichtet.</w:t>
            </w:r>
          </w:p>
        </w:tc>
      </w:tr>
      <w:tr w:rsidRPr="001025D1" w:rsidR="00C31C73" w:rsidTr="19D8BD5A" w14:paraId="4897B1CF" w14:textId="77777777">
        <w:trPr>
          <w:cantSplit/>
          <w:trHeight w:val="300"/>
        </w:trPr>
        <w:tc>
          <w:tcPr>
            <w:tcW w:w="565" w:type="dxa"/>
            <w:noWrap/>
            <w:tcMar/>
            <w:hideMark/>
          </w:tcPr>
          <w:p w:rsidRPr="00D924A0" w:rsidR="00C31C73" w:rsidP="002A37DC" w:rsidRDefault="00C31C73" w14:paraId="4897B1CB" w14:textId="77777777">
            <w:pPr>
              <w:spacing w:line="280" w:lineRule="exact"/>
              <w:rPr>
                <w:rFonts w:ascii="Arial" w:hAnsi="Arial" w:cs="Arial"/>
                <w:b/>
                <w:color w:val="000000"/>
                <w:sz w:val="22"/>
                <w:szCs w:val="22"/>
              </w:rPr>
            </w:pPr>
            <w:r w:rsidRPr="00D924A0">
              <w:rPr>
                <w:rFonts w:ascii="Arial" w:hAnsi="Arial" w:cs="Arial"/>
                <w:b/>
                <w:color w:val="000000"/>
                <w:sz w:val="22"/>
                <w:szCs w:val="22"/>
              </w:rPr>
              <w:lastRenderedPageBreak/>
              <w:t>m)</w:t>
            </w:r>
          </w:p>
        </w:tc>
        <w:tc>
          <w:tcPr>
            <w:tcW w:w="4840" w:type="dxa"/>
            <w:tcMar/>
            <w:hideMark/>
          </w:tcPr>
          <w:p w:rsidRPr="00D924A0" w:rsidR="00C31C73" w:rsidP="00A85195" w:rsidRDefault="00C31C73" w14:paraId="4897B1CC"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 xml:space="preserve">An der </w:t>
            </w:r>
            <w:r w:rsidRPr="00D924A0">
              <w:rPr>
                <w:rFonts w:ascii="Arial" w:hAnsi="Arial" w:cs="Arial"/>
                <w:b/>
                <w:color w:val="000000"/>
                <w:sz w:val="22"/>
                <w:szCs w:val="22"/>
              </w:rPr>
              <w:t>straßenseitigen Dachterrasse</w:t>
            </w:r>
            <w:r w:rsidRPr="00D924A0">
              <w:rPr>
                <w:rFonts w:ascii="Arial" w:hAnsi="Arial" w:cs="Arial"/>
                <w:color w:val="000000"/>
                <w:sz w:val="22"/>
                <w:szCs w:val="22"/>
              </w:rPr>
              <w:t xml:space="preserve"> erfolgten Blechverkleidungen und die seitlichen Holzbekleidungen mit für den Außenbereich nicht zugelassenen Schrauben, vermutlich Trockenbauschrauben, vgl. Gutachten Faßbender (Anlage K 2), S. 154 – 157.</w:t>
            </w:r>
          </w:p>
        </w:tc>
        <w:tc>
          <w:tcPr>
            <w:tcW w:w="3099" w:type="dxa"/>
            <w:tcMar/>
          </w:tcPr>
          <w:p w:rsidRPr="00D924A0" w:rsidR="00C31C73" w:rsidP="002A37DC" w:rsidRDefault="00A85195" w14:paraId="4897B1CD" w14:textId="77777777">
            <w:pPr>
              <w:spacing w:line="280" w:lineRule="exact"/>
              <w:jc w:val="both"/>
              <w:rPr>
                <w:rFonts w:ascii="Arial" w:hAnsi="Arial" w:cs="Arial"/>
                <w:color w:val="000000"/>
                <w:sz w:val="22"/>
                <w:szCs w:val="22"/>
              </w:rPr>
            </w:pPr>
            <w:r>
              <w:rPr>
                <w:rFonts w:ascii="Arial" w:hAnsi="Arial" w:cs="Arial"/>
                <w:color w:val="000000"/>
                <w:sz w:val="22"/>
                <w:szCs w:val="22"/>
              </w:rPr>
              <w:t xml:space="preserve">Der Mangel soll behoben worden sein. </w:t>
            </w:r>
          </w:p>
        </w:tc>
        <w:tc>
          <w:tcPr>
            <w:tcW w:w="2972" w:type="dxa"/>
            <w:tcMar/>
          </w:tcPr>
          <w:p w:rsidRPr="00D924A0" w:rsidR="00C31C73" w:rsidP="002A37DC" w:rsidRDefault="7BE51A84" w14:paraId="4897B1CE" w14:textId="692AEE2C">
            <w:pPr>
              <w:spacing w:line="280" w:lineRule="exact"/>
              <w:jc w:val="both"/>
              <w:rPr>
                <w:rFonts w:ascii="Arial" w:hAnsi="Arial" w:cs="Arial"/>
                <w:color w:val="000000"/>
                <w:sz w:val="22"/>
                <w:szCs w:val="22"/>
              </w:rPr>
            </w:pPr>
            <w:r w:rsidRPr="7BE51A84">
              <w:rPr>
                <w:rFonts w:ascii="Arial" w:hAnsi="Arial" w:cs="Arial"/>
                <w:color w:val="000000" w:themeColor="text1"/>
                <w:sz w:val="22"/>
                <w:szCs w:val="22"/>
              </w:rPr>
              <w:t>Eine Blechverkleidung wurde nachträglich angebracht. Das Holz darunter aber nicht verändert. Die Trockenschrauben sind immer noch vorhanden.</w:t>
            </w:r>
          </w:p>
        </w:tc>
        <w:tc>
          <w:tcPr>
            <w:tcW w:w="2972" w:type="dxa"/>
            <w:tcMar/>
          </w:tcPr>
          <w:p w:rsidR="60B54AD3" w:rsidP="3D453229" w:rsidRDefault="60B54AD3" w14:paraId="1EAB0699" w14:textId="02FD29F8">
            <w:pPr>
              <w:spacing w:line="280" w:lineRule="exact"/>
              <w:jc w:val="both"/>
              <w:rPr>
                <w:rFonts w:ascii="Arial" w:hAnsi="Arial" w:cs="Arial"/>
                <w:color w:val="000000" w:themeColor="text1"/>
                <w:sz w:val="22"/>
                <w:szCs w:val="22"/>
              </w:rPr>
            </w:pPr>
            <w:r w:rsidRPr="3D453229">
              <w:rPr>
                <w:rFonts w:ascii="Arial" w:hAnsi="Arial" w:cs="Arial"/>
                <w:color w:val="000000" w:themeColor="text1"/>
                <w:sz w:val="22"/>
                <w:szCs w:val="22"/>
              </w:rPr>
              <w:t xml:space="preserve">Der Korrosionsschutz der für die Befestigung von Blech- und Holzbekleidungen </w:t>
            </w:r>
          </w:p>
          <w:p w:rsidR="60B54AD3" w:rsidP="3D453229" w:rsidRDefault="60B54AD3" w14:paraId="6642D56D" w14:textId="54964BD8">
            <w:pPr>
              <w:spacing w:line="280" w:lineRule="exact"/>
              <w:jc w:val="both"/>
            </w:pPr>
            <w:r w:rsidRPr="3D453229">
              <w:rPr>
                <w:rFonts w:ascii="Arial" w:hAnsi="Arial" w:cs="Arial"/>
                <w:color w:val="000000" w:themeColor="text1"/>
                <w:sz w:val="22"/>
                <w:szCs w:val="22"/>
              </w:rPr>
              <w:t>endeten Schrauben ist nicht ausreichend für eine Befestigung im Außenbereich.</w:t>
            </w:r>
          </w:p>
          <w:p w:rsidR="60B54AD3" w:rsidP="3D453229" w:rsidRDefault="60B54AD3" w14:paraId="5767D187" w14:textId="33BC4E7C">
            <w:pPr>
              <w:spacing w:line="280" w:lineRule="exact"/>
              <w:jc w:val="both"/>
            </w:pPr>
            <w:r w:rsidRPr="3D453229">
              <w:rPr>
                <w:rFonts w:ascii="Arial" w:hAnsi="Arial" w:cs="Arial"/>
                <w:color w:val="000000" w:themeColor="text1"/>
                <w:sz w:val="22"/>
                <w:szCs w:val="22"/>
              </w:rPr>
              <w:t>Die verwendeten Schrauben sind für die Befestigung im Außenbereich nicht geeignet</w:t>
            </w:r>
          </w:p>
        </w:tc>
      </w:tr>
      <w:tr w:rsidRPr="001025D1" w:rsidR="00C31C73" w:rsidTr="19D8BD5A" w14:paraId="4897B1D4" w14:textId="77777777">
        <w:trPr>
          <w:cantSplit/>
          <w:trHeight w:val="300"/>
        </w:trPr>
        <w:tc>
          <w:tcPr>
            <w:tcW w:w="565" w:type="dxa"/>
            <w:noWrap/>
            <w:tcMar/>
            <w:hideMark/>
          </w:tcPr>
          <w:p w:rsidRPr="00D924A0" w:rsidR="00C31C73" w:rsidP="002A37DC" w:rsidRDefault="00C31C73" w14:paraId="4897B1D0" w14:textId="77777777">
            <w:pPr>
              <w:spacing w:line="280" w:lineRule="exact"/>
              <w:rPr>
                <w:rFonts w:ascii="Arial" w:hAnsi="Arial" w:cs="Arial"/>
                <w:b/>
                <w:color w:val="000000"/>
                <w:sz w:val="22"/>
                <w:szCs w:val="22"/>
              </w:rPr>
            </w:pPr>
            <w:r w:rsidRPr="00D924A0">
              <w:rPr>
                <w:rFonts w:ascii="Arial" w:hAnsi="Arial" w:cs="Arial"/>
                <w:b/>
                <w:color w:val="000000"/>
                <w:sz w:val="22"/>
                <w:szCs w:val="22"/>
              </w:rPr>
              <w:lastRenderedPageBreak/>
              <w:t>n)</w:t>
            </w:r>
          </w:p>
        </w:tc>
        <w:tc>
          <w:tcPr>
            <w:tcW w:w="4840" w:type="dxa"/>
            <w:tcMar/>
            <w:hideMark/>
          </w:tcPr>
          <w:p w:rsidRPr="00D924A0" w:rsidR="00C31C73" w:rsidP="00A85195" w:rsidRDefault="00C31C73" w14:paraId="4897B1D1"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An einigen Stellen in der Wohnung Nr. 5 (3. OG und DG) ist die Wärmedämmung unzureichend ausgeführt worden, vgl. Gutachten Faßbender (Anlage K 2), S. 158 – 161, ebenso im Bereich des Küchenfensters der Wohnung Nr. 4 (2. OG). Unter der Decke der Wohnraumtreppe</w:t>
            </w:r>
            <w:r>
              <w:rPr>
                <w:rFonts w:ascii="Arial" w:hAnsi="Arial" w:cs="Arial"/>
                <w:color w:val="000000"/>
                <w:sz w:val="22"/>
                <w:szCs w:val="22"/>
              </w:rPr>
              <w:t xml:space="preserve"> (Wohnung Nr. 5)</w:t>
            </w:r>
            <w:r w:rsidRPr="00D924A0">
              <w:rPr>
                <w:rFonts w:ascii="Arial" w:hAnsi="Arial" w:cs="Arial"/>
                <w:color w:val="000000"/>
                <w:sz w:val="22"/>
                <w:szCs w:val="22"/>
              </w:rPr>
              <w:t xml:space="preserve"> befinden sich Feuchtigkeitsschäden, vgl. Gutachten Faßbender (Anlage K 2), S. 162, die Gipskartonplatten sind</w:t>
            </w:r>
            <w:r>
              <w:rPr>
                <w:rFonts w:ascii="Arial" w:hAnsi="Arial" w:cs="Arial"/>
                <w:color w:val="000000"/>
                <w:sz w:val="22"/>
                <w:szCs w:val="22"/>
              </w:rPr>
              <w:t xml:space="preserve"> in der Wohnung Nr. 5</w:t>
            </w:r>
            <w:r w:rsidRPr="00D924A0">
              <w:rPr>
                <w:rFonts w:ascii="Arial" w:hAnsi="Arial" w:cs="Arial"/>
                <w:color w:val="000000"/>
                <w:sz w:val="22"/>
                <w:szCs w:val="22"/>
              </w:rPr>
              <w:t xml:space="preserve"> ohne Unterkonstruktion direkt auf die Dachsparren geschraubt, S. 163. Das betrifft in der Wohnung Nr. 4 (2. OG) die Decke im Flur zwischen Wohnzimmer und Küche. Feuchtigkeitsschäden befinden sich unter der Decke in der Wohnung Nr. 4 (2. OG).</w:t>
            </w:r>
          </w:p>
        </w:tc>
        <w:tc>
          <w:tcPr>
            <w:tcW w:w="3099" w:type="dxa"/>
            <w:tcMar/>
          </w:tcPr>
          <w:p w:rsidRPr="00D924A0" w:rsidR="00C31C73" w:rsidP="002A37DC" w:rsidRDefault="00A85195" w14:paraId="4897B1D2" w14:textId="77777777">
            <w:pPr>
              <w:spacing w:line="280" w:lineRule="exact"/>
              <w:jc w:val="both"/>
              <w:rPr>
                <w:rFonts w:ascii="Arial" w:hAnsi="Arial" w:cs="Arial"/>
                <w:color w:val="000000"/>
                <w:sz w:val="22"/>
                <w:szCs w:val="22"/>
              </w:rPr>
            </w:pPr>
            <w:r>
              <w:rPr>
                <w:rFonts w:ascii="Arial" w:hAnsi="Arial" w:cs="Arial"/>
                <w:color w:val="000000"/>
                <w:sz w:val="22"/>
                <w:szCs w:val="22"/>
              </w:rPr>
              <w:t xml:space="preserve">Der Mangel sollte im Juli/August 2020 beseitigt werden. Diesbezüglich aber keine Festlegung seitens der Beklagten. </w:t>
            </w:r>
          </w:p>
        </w:tc>
        <w:tc>
          <w:tcPr>
            <w:tcW w:w="2972" w:type="dxa"/>
            <w:tcMar/>
          </w:tcPr>
          <w:p w:rsidRPr="00D924A0" w:rsidR="00C31C73" w:rsidP="4A0FC5B0" w:rsidRDefault="7BE51A84" w14:paraId="04965B13" w14:textId="630F53D3">
            <w:pPr>
              <w:spacing w:line="280" w:lineRule="exact"/>
              <w:jc w:val="both"/>
              <w:rPr>
                <w:rFonts w:ascii="Arial" w:hAnsi="Arial" w:cs="Arial"/>
                <w:color w:val="000000" w:themeColor="text1"/>
                <w:sz w:val="22"/>
                <w:szCs w:val="22"/>
              </w:rPr>
            </w:pPr>
            <w:r w:rsidRPr="7BE51A84">
              <w:rPr>
                <w:rFonts w:ascii="Arial" w:hAnsi="Arial" w:cs="Arial"/>
                <w:color w:val="000000" w:themeColor="text1"/>
                <w:sz w:val="22"/>
                <w:szCs w:val="22"/>
              </w:rPr>
              <w:t>Whg 5: Per Telefon wurde ein Termin zur Durchführung der (Trockenbau-)Arbeiten genannt. Dieser lag im bereits gebuchten Sommerurlaub. Es wurde keinerlei Plan vorgelegt. Alles erfolgte (wie schon zuvor) lediglich auf Zuruf. Für die Arbeiten hätte über Wochen die Wohnung geräumt und ein Ersatz angemietet werden müssen. So nicht durchführbar.</w:t>
            </w:r>
          </w:p>
          <w:p w:rsidRPr="00D924A0" w:rsidR="00C31C73" w:rsidP="002A37DC" w:rsidRDefault="4A0FC5B0" w14:paraId="4897B1D3" w14:textId="1CCC29A6">
            <w:pPr>
              <w:spacing w:line="280" w:lineRule="exact"/>
              <w:jc w:val="both"/>
              <w:rPr>
                <w:rFonts w:ascii="Arial" w:hAnsi="Arial" w:cs="Arial"/>
                <w:color w:val="000000"/>
                <w:sz w:val="22"/>
                <w:szCs w:val="22"/>
              </w:rPr>
            </w:pPr>
            <w:r w:rsidRPr="4A0FC5B0">
              <w:rPr>
                <w:rFonts w:ascii="Arial" w:hAnsi="Arial" w:cs="Arial"/>
                <w:color w:val="000000" w:themeColor="text1"/>
                <w:sz w:val="22"/>
                <w:szCs w:val="22"/>
              </w:rPr>
              <w:t>Whg 4: keine Änderung der Unterkonstruktion</w:t>
            </w:r>
          </w:p>
        </w:tc>
        <w:tc>
          <w:tcPr>
            <w:tcW w:w="2972" w:type="dxa"/>
            <w:tcMar/>
          </w:tcPr>
          <w:p w:rsidR="673321BB" w:rsidP="3D453229" w:rsidRDefault="673321BB" w14:paraId="35FDE103" w14:textId="1B9C29F8">
            <w:pPr>
              <w:spacing w:line="280" w:lineRule="exact"/>
              <w:jc w:val="both"/>
              <w:rPr>
                <w:rFonts w:ascii="Arial" w:hAnsi="Arial" w:eastAsia="Arial" w:cs="Arial"/>
                <w:sz w:val="22"/>
                <w:szCs w:val="22"/>
              </w:rPr>
            </w:pPr>
            <w:r w:rsidRPr="19D8BD5A" w:rsidR="673321BB">
              <w:rPr>
                <w:rFonts w:ascii="Arial" w:hAnsi="Arial" w:eastAsia="Arial" w:cs="Arial"/>
                <w:sz w:val="22"/>
                <w:szCs w:val="22"/>
              </w:rPr>
              <w:t xml:space="preserve">Die Wärmedämmung der Wohnung Nr. 5 ist an von mir besichtigten Stellen </w:t>
            </w:r>
            <w:r w:rsidRPr="19D8BD5A" w:rsidR="673321BB">
              <w:rPr>
                <w:rFonts w:ascii="Arial" w:hAnsi="Arial" w:eastAsia="Arial" w:cs="Arial"/>
                <w:b w:val="1"/>
                <w:bCs w:val="1"/>
                <w:sz w:val="22"/>
                <w:szCs w:val="22"/>
              </w:rPr>
              <w:t>unzureichend</w:t>
            </w:r>
            <w:r w:rsidRPr="19D8BD5A" w:rsidR="673321BB">
              <w:rPr>
                <w:rFonts w:ascii="Arial" w:hAnsi="Arial" w:eastAsia="Arial" w:cs="Arial"/>
                <w:sz w:val="22"/>
                <w:szCs w:val="22"/>
              </w:rPr>
              <w:t xml:space="preserve"> ausgeführt.</w:t>
            </w:r>
          </w:p>
          <w:p w:rsidR="673321BB" w:rsidP="3D453229" w:rsidRDefault="673321BB" w14:paraId="5D4FDD33" w14:textId="3CC7E137">
            <w:pPr>
              <w:spacing w:line="280" w:lineRule="exact"/>
              <w:jc w:val="both"/>
            </w:pPr>
            <w:r w:rsidRPr="19D8BD5A" w:rsidR="673321BB">
              <w:rPr>
                <w:rFonts w:ascii="Arial" w:hAnsi="Arial" w:eastAsia="Arial" w:cs="Arial"/>
                <w:sz w:val="22"/>
                <w:szCs w:val="22"/>
              </w:rPr>
              <w:t xml:space="preserve">Die Wärmedämmung der Wohnung Nr. 4 ist im Bereich des Küchenfensters </w:t>
            </w:r>
            <w:r w:rsidRPr="19D8BD5A" w:rsidR="673321BB">
              <w:rPr>
                <w:rFonts w:ascii="Arial" w:hAnsi="Arial" w:eastAsia="Arial" w:cs="Arial"/>
                <w:b w:val="1"/>
                <w:bCs w:val="1"/>
                <w:sz w:val="22"/>
                <w:szCs w:val="22"/>
              </w:rPr>
              <w:t>unzureichend</w:t>
            </w:r>
            <w:r w:rsidRPr="19D8BD5A" w:rsidR="673321BB">
              <w:rPr>
                <w:rFonts w:ascii="Arial" w:hAnsi="Arial" w:eastAsia="Arial" w:cs="Arial"/>
                <w:sz w:val="22"/>
                <w:szCs w:val="22"/>
              </w:rPr>
              <w:t xml:space="preserve"> ausgeführt.</w:t>
            </w:r>
          </w:p>
          <w:p w:rsidR="673321BB" w:rsidP="3D453229" w:rsidRDefault="673321BB" w14:paraId="5DCFA831" w14:textId="10755CC6">
            <w:pPr>
              <w:spacing w:line="280" w:lineRule="exact"/>
              <w:jc w:val="both"/>
            </w:pPr>
            <w:r w:rsidRPr="19D8BD5A" w:rsidR="673321BB">
              <w:rPr>
                <w:rFonts w:ascii="Arial" w:hAnsi="Arial" w:eastAsia="Arial" w:cs="Arial"/>
                <w:sz w:val="22"/>
                <w:szCs w:val="22"/>
              </w:rPr>
              <w:t xml:space="preserve">In der Wohnung Nr. 5 befinden sich an der Gipskartonbeplankung der Decke oberhalb der Wohnraumtreppe </w:t>
            </w:r>
            <w:r w:rsidRPr="19D8BD5A" w:rsidR="673321BB">
              <w:rPr>
                <w:rFonts w:ascii="Arial" w:hAnsi="Arial" w:eastAsia="Arial" w:cs="Arial"/>
                <w:b w:val="1"/>
                <w:bCs w:val="1"/>
                <w:sz w:val="22"/>
                <w:szCs w:val="22"/>
              </w:rPr>
              <w:t>Verfärbungen die durch erhöhte Bauteilfeuchte hervorgerufen</w:t>
            </w:r>
            <w:r w:rsidRPr="19D8BD5A" w:rsidR="673321BB">
              <w:rPr>
                <w:rFonts w:ascii="Arial" w:hAnsi="Arial" w:eastAsia="Arial" w:cs="Arial"/>
                <w:sz w:val="22"/>
                <w:szCs w:val="22"/>
              </w:rPr>
              <w:t xml:space="preserve"> werden.</w:t>
            </w:r>
          </w:p>
          <w:p w:rsidR="673321BB" w:rsidP="3D453229" w:rsidRDefault="673321BB" w14:paraId="10D71250" w14:textId="544AB1B5">
            <w:pPr>
              <w:spacing w:line="280" w:lineRule="exact"/>
              <w:jc w:val="both"/>
            </w:pPr>
            <w:r w:rsidRPr="3D453229">
              <w:rPr>
                <w:rFonts w:ascii="Arial" w:hAnsi="Arial" w:eastAsia="Arial" w:cs="Arial"/>
                <w:sz w:val="22"/>
                <w:szCs w:val="22"/>
              </w:rPr>
              <w:t xml:space="preserve">In der Wohnung Nr. 5 ist die Gipskartonbeplankung der Dachschräge oberhalb der </w:t>
            </w:r>
          </w:p>
          <w:p w:rsidR="673321BB" w:rsidP="3D453229" w:rsidRDefault="673321BB" w14:paraId="3367AEEC" w14:textId="7D5C3099">
            <w:pPr>
              <w:spacing w:line="280" w:lineRule="exact"/>
              <w:jc w:val="both"/>
            </w:pPr>
            <w:r w:rsidRPr="3D453229">
              <w:rPr>
                <w:rFonts w:ascii="Arial" w:hAnsi="Arial" w:eastAsia="Arial" w:cs="Arial"/>
                <w:sz w:val="22"/>
                <w:szCs w:val="22"/>
              </w:rPr>
              <w:t>Wohnraumtreppe unmittelbar auf die Unterseite der Dachsparren geschraubt.</w:t>
            </w:r>
          </w:p>
          <w:p w:rsidR="673321BB" w:rsidP="3D453229" w:rsidRDefault="673321BB" w14:paraId="2C3EC7D0" w14:textId="3F1EC17D">
            <w:pPr>
              <w:spacing w:line="280" w:lineRule="exact"/>
              <w:jc w:val="both"/>
            </w:pPr>
            <w:r w:rsidRPr="3D453229">
              <w:rPr>
                <w:rFonts w:ascii="Arial" w:hAnsi="Arial" w:eastAsia="Arial" w:cs="Arial"/>
                <w:sz w:val="22"/>
                <w:szCs w:val="22"/>
              </w:rPr>
              <w:t xml:space="preserve">In der Wohnung Nr. 4 ist die Gipskartonbeplankung der Dachschräge oberhalb des </w:t>
            </w:r>
          </w:p>
          <w:p w:rsidR="673321BB" w:rsidP="3D453229" w:rsidRDefault="673321BB" w14:paraId="2B0F11B8" w14:textId="69108D71">
            <w:pPr>
              <w:spacing w:line="280" w:lineRule="exact"/>
              <w:jc w:val="both"/>
            </w:pPr>
            <w:r w:rsidRPr="3D453229">
              <w:rPr>
                <w:rFonts w:ascii="Arial" w:hAnsi="Arial" w:eastAsia="Arial" w:cs="Arial"/>
                <w:sz w:val="22"/>
                <w:szCs w:val="22"/>
              </w:rPr>
              <w:t xml:space="preserve">Durchgangs zwischen Küche und Wohnen nicht unmittelbar auf die Unterseite der </w:t>
            </w:r>
          </w:p>
          <w:p w:rsidR="673321BB" w:rsidP="3D453229" w:rsidRDefault="673321BB" w14:paraId="6A77A366" w14:textId="54015A2C">
            <w:pPr>
              <w:spacing w:line="280" w:lineRule="exact"/>
              <w:jc w:val="both"/>
            </w:pPr>
            <w:r w:rsidRPr="3D453229">
              <w:rPr>
                <w:rFonts w:ascii="Arial" w:hAnsi="Arial" w:eastAsia="Arial" w:cs="Arial"/>
                <w:sz w:val="22"/>
                <w:szCs w:val="22"/>
              </w:rPr>
              <w:t xml:space="preserve">Dachsparren geschraubt, sondern auf die Unterseite einer unterhalb der </w:t>
            </w:r>
            <w:r w:rsidRPr="3D453229">
              <w:rPr>
                <w:rFonts w:ascii="Arial" w:hAnsi="Arial" w:eastAsia="Arial" w:cs="Arial"/>
                <w:sz w:val="22"/>
                <w:szCs w:val="22"/>
              </w:rPr>
              <w:lastRenderedPageBreak/>
              <w:t>Dachsparren befestigten Holzwerkstoffplatte.</w:t>
            </w:r>
          </w:p>
          <w:p w:rsidR="673321BB" w:rsidP="3D453229" w:rsidRDefault="673321BB" w14:paraId="2EA04ACC" w14:textId="285C5079">
            <w:pPr>
              <w:spacing w:line="280" w:lineRule="exact"/>
              <w:jc w:val="both"/>
            </w:pPr>
            <w:r w:rsidRPr="3D453229">
              <w:rPr>
                <w:rFonts w:ascii="Arial" w:hAnsi="Arial" w:eastAsia="Arial" w:cs="Arial"/>
                <w:sz w:val="22"/>
                <w:szCs w:val="22"/>
              </w:rPr>
              <w:t xml:space="preserve">In der Wohnung Nr. 4 befinden sich an der Gipskartonbeplankung der Dachschräge </w:t>
            </w:r>
          </w:p>
          <w:p w:rsidR="673321BB" w:rsidP="19D8BD5A" w:rsidRDefault="673321BB" w14:paraId="56F04E38" w14:textId="16FCEC23">
            <w:pPr>
              <w:spacing w:line="280" w:lineRule="exact"/>
              <w:jc w:val="both"/>
              <w:rPr>
                <w:rFonts w:ascii="Arial" w:hAnsi="Arial" w:eastAsia="Arial" w:cs="Arial"/>
                <w:b w:val="1"/>
                <w:bCs w:val="1"/>
                <w:sz w:val="22"/>
                <w:szCs w:val="22"/>
              </w:rPr>
            </w:pPr>
            <w:r w:rsidRPr="19D8BD5A" w:rsidR="673321BB">
              <w:rPr>
                <w:rFonts w:ascii="Arial" w:hAnsi="Arial" w:eastAsia="Arial" w:cs="Arial"/>
                <w:sz w:val="22"/>
                <w:szCs w:val="22"/>
              </w:rPr>
              <w:t xml:space="preserve">oberhalb des Durchgangs zwischen Küche und Wohnen Decke </w:t>
            </w:r>
            <w:r w:rsidRPr="19D8BD5A" w:rsidR="673321BB">
              <w:rPr>
                <w:rFonts w:ascii="Arial" w:hAnsi="Arial" w:eastAsia="Arial" w:cs="Arial"/>
                <w:b w:val="1"/>
                <w:bCs w:val="1"/>
                <w:sz w:val="22"/>
                <w:szCs w:val="22"/>
              </w:rPr>
              <w:t xml:space="preserve">Verfärbungen, die </w:t>
            </w:r>
          </w:p>
          <w:p w:rsidR="673321BB" w:rsidP="3D453229" w:rsidRDefault="673321BB" w14:paraId="007D93FC" w14:textId="1651F4A3">
            <w:pPr>
              <w:spacing w:line="280" w:lineRule="exact"/>
              <w:jc w:val="both"/>
            </w:pPr>
            <w:r w:rsidRPr="19D8BD5A" w:rsidR="673321BB">
              <w:rPr>
                <w:rFonts w:ascii="Arial" w:hAnsi="Arial" w:eastAsia="Arial" w:cs="Arial"/>
                <w:b w:val="1"/>
                <w:bCs w:val="1"/>
                <w:sz w:val="22"/>
                <w:szCs w:val="22"/>
              </w:rPr>
              <w:t>durch erhöhte Bauteilfeuchte hervorgerufen werden</w:t>
            </w:r>
          </w:p>
        </w:tc>
      </w:tr>
      <w:tr w:rsidRPr="001025D1" w:rsidR="00C31C73" w:rsidTr="19D8BD5A" w14:paraId="4897B1D9" w14:textId="77777777">
        <w:trPr>
          <w:cantSplit/>
          <w:trHeight w:val="300"/>
        </w:trPr>
        <w:tc>
          <w:tcPr>
            <w:tcW w:w="565" w:type="dxa"/>
            <w:noWrap/>
            <w:tcMar/>
            <w:hideMark/>
          </w:tcPr>
          <w:p w:rsidRPr="00D924A0" w:rsidR="00C31C73" w:rsidP="002A37DC" w:rsidRDefault="00C31C73" w14:paraId="4897B1D5" w14:textId="77777777">
            <w:pPr>
              <w:spacing w:line="280" w:lineRule="exact"/>
              <w:rPr>
                <w:rFonts w:ascii="Arial" w:hAnsi="Arial" w:cs="Arial"/>
                <w:b/>
                <w:color w:val="000000"/>
                <w:sz w:val="22"/>
                <w:szCs w:val="22"/>
              </w:rPr>
            </w:pPr>
            <w:r w:rsidRPr="00D924A0">
              <w:rPr>
                <w:rFonts w:ascii="Arial" w:hAnsi="Arial" w:cs="Arial"/>
                <w:b/>
                <w:color w:val="000000"/>
                <w:sz w:val="22"/>
                <w:szCs w:val="22"/>
              </w:rPr>
              <w:lastRenderedPageBreak/>
              <w:t>o)</w:t>
            </w:r>
          </w:p>
        </w:tc>
        <w:tc>
          <w:tcPr>
            <w:tcW w:w="4840" w:type="dxa"/>
            <w:tcMar/>
            <w:hideMark/>
          </w:tcPr>
          <w:p w:rsidRPr="00D924A0" w:rsidR="00C31C73" w:rsidP="00A85195" w:rsidRDefault="00C31C73" w14:paraId="4897B1D6"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 xml:space="preserve">Die </w:t>
            </w:r>
            <w:r w:rsidRPr="00D924A0">
              <w:rPr>
                <w:rFonts w:ascii="Arial" w:hAnsi="Arial" w:cs="Arial"/>
                <w:b/>
                <w:color w:val="000000"/>
                <w:sz w:val="22"/>
                <w:szCs w:val="22"/>
              </w:rPr>
              <w:t xml:space="preserve">WPC- Dielen </w:t>
            </w:r>
            <w:r w:rsidRPr="00D924A0">
              <w:rPr>
                <w:rFonts w:ascii="Arial" w:hAnsi="Arial" w:cs="Arial"/>
                <w:color w:val="000000"/>
                <w:sz w:val="22"/>
                <w:szCs w:val="22"/>
              </w:rPr>
              <w:t xml:space="preserve">auf allen Terrassen sind annähernd gefällelos und ohne Mindestgefälle verlegt worden, mit verrosteten Schrauben befestigt, bestimmungswidrig und ungeeignet als Sockelverkleidung montiert und ohne (ausreichende) Fuge an angrenzende Bauteile geführt. Zudem haben sie sich verformt, vgl. Gutachten Faßbender (Anlage K 2), S. 165 – 170. </w:t>
            </w:r>
          </w:p>
        </w:tc>
        <w:tc>
          <w:tcPr>
            <w:tcW w:w="3099" w:type="dxa"/>
            <w:tcMar/>
          </w:tcPr>
          <w:p w:rsidRPr="00D924A0" w:rsidR="00C31C73" w:rsidP="002A37DC" w:rsidRDefault="00A85195" w14:paraId="4897B1D7" w14:textId="77777777">
            <w:pPr>
              <w:spacing w:line="280" w:lineRule="exact"/>
              <w:jc w:val="both"/>
              <w:rPr>
                <w:rFonts w:ascii="Arial" w:hAnsi="Arial" w:cs="Arial"/>
                <w:color w:val="000000"/>
                <w:sz w:val="22"/>
                <w:szCs w:val="22"/>
              </w:rPr>
            </w:pPr>
            <w:r>
              <w:rPr>
                <w:rFonts w:ascii="Arial" w:hAnsi="Arial" w:cs="Arial"/>
                <w:color w:val="000000"/>
                <w:sz w:val="22"/>
                <w:szCs w:val="22"/>
              </w:rPr>
              <w:t xml:space="preserve">Hinsichtlich der WPC-Dielen keine Verlegung mit Mindestgefälle geschuldet. </w:t>
            </w:r>
          </w:p>
        </w:tc>
        <w:tc>
          <w:tcPr>
            <w:tcW w:w="2972" w:type="dxa"/>
            <w:tcMar/>
          </w:tcPr>
          <w:p w:rsidRPr="00D924A0" w:rsidR="00C31C73" w:rsidP="002A37DC" w:rsidRDefault="7BE51A84" w14:paraId="4897B1D8" w14:textId="0BB9FAB1">
            <w:pPr>
              <w:spacing w:line="280" w:lineRule="exact"/>
              <w:jc w:val="both"/>
              <w:rPr>
                <w:rFonts w:ascii="Arial" w:hAnsi="Arial" w:cs="Arial"/>
                <w:color w:val="000000"/>
                <w:sz w:val="22"/>
                <w:szCs w:val="22"/>
              </w:rPr>
            </w:pPr>
            <w:r w:rsidRPr="7BE51A84">
              <w:rPr>
                <w:rFonts w:ascii="Arial" w:hAnsi="Arial" w:cs="Arial"/>
                <w:color w:val="000000" w:themeColor="text1"/>
                <w:sz w:val="22"/>
                <w:szCs w:val="22"/>
              </w:rPr>
              <w:t>Whg2, Whg4, Whg 5: Die WPC Dielen sind verformt und lösen sich, Keine Mangelbehebung an Terrassen Whg 2,3,4 und 5.</w:t>
            </w:r>
          </w:p>
        </w:tc>
        <w:tc>
          <w:tcPr>
            <w:tcW w:w="2972" w:type="dxa"/>
            <w:tcMar/>
          </w:tcPr>
          <w:p w:rsidR="1584C136" w:rsidP="3D453229" w:rsidRDefault="1584C136" w14:paraId="11D7FDE6" w14:textId="2D2AD4FA">
            <w:pPr>
              <w:spacing w:line="280" w:lineRule="exact"/>
              <w:jc w:val="both"/>
              <w:rPr>
                <w:rFonts w:ascii="Arial" w:hAnsi="Arial" w:cs="Arial"/>
                <w:color w:val="000000" w:themeColor="text1"/>
                <w:sz w:val="22"/>
                <w:szCs w:val="22"/>
              </w:rPr>
            </w:pPr>
            <w:r w:rsidRPr="19D8BD5A" w:rsidR="1584C136">
              <w:rPr>
                <w:rFonts w:ascii="Arial" w:hAnsi="Arial" w:cs="Arial"/>
                <w:color w:val="000000" w:themeColor="text1" w:themeTint="FF" w:themeShade="FF"/>
                <w:sz w:val="22"/>
                <w:szCs w:val="22"/>
              </w:rPr>
              <w:t xml:space="preserve">Auf den Dachterrassen sind WPC-Dielen als Hohlkammerprofile in Profillängsrichtung </w:t>
            </w:r>
            <w:r w:rsidRPr="19D8BD5A" w:rsidR="1584C136">
              <w:rPr>
                <w:rFonts w:ascii="Arial" w:hAnsi="Arial" w:cs="Arial"/>
                <w:b w:val="1"/>
                <w:bCs w:val="1"/>
                <w:color w:val="000000" w:themeColor="text1" w:themeTint="FF" w:themeShade="FF"/>
                <w:sz w:val="22"/>
                <w:szCs w:val="22"/>
              </w:rPr>
              <w:t>annähernd gefällelos</w:t>
            </w:r>
            <w:r w:rsidRPr="19D8BD5A" w:rsidR="1584C136">
              <w:rPr>
                <w:rFonts w:ascii="Arial" w:hAnsi="Arial" w:cs="Arial"/>
                <w:color w:val="000000" w:themeColor="text1" w:themeTint="FF" w:themeShade="FF"/>
                <w:sz w:val="22"/>
                <w:szCs w:val="22"/>
              </w:rPr>
              <w:t xml:space="preserve"> verlegt</w:t>
            </w:r>
          </w:p>
          <w:p w:rsidR="1584C136" w:rsidP="3D453229" w:rsidRDefault="1584C136" w14:paraId="37C9ED83" w14:textId="0C945E8C">
            <w:pPr>
              <w:spacing w:line="280" w:lineRule="exact"/>
              <w:jc w:val="both"/>
            </w:pPr>
            <w:r w:rsidRPr="19D8BD5A" w:rsidR="1584C136">
              <w:rPr>
                <w:rFonts w:ascii="Arial" w:hAnsi="Arial" w:cs="Arial"/>
                <w:color w:val="000000" w:themeColor="text1" w:themeTint="FF" w:themeShade="FF"/>
                <w:sz w:val="22"/>
                <w:szCs w:val="22"/>
              </w:rPr>
              <w:t xml:space="preserve">Eine annähernd gefällelose Verlegung von WPC-Hohlkammerprofilen führt zu Wasseransammlungen in den Hohlkammern, die sich bei Frost ausdehnen und die </w:t>
            </w:r>
            <w:r w:rsidRPr="19D8BD5A" w:rsidR="1584C136">
              <w:rPr>
                <w:rFonts w:ascii="Arial" w:hAnsi="Arial" w:cs="Arial"/>
                <w:b w:val="1"/>
                <w:bCs w:val="1"/>
                <w:color w:val="000000" w:themeColor="text1" w:themeTint="FF" w:themeShade="FF"/>
                <w:sz w:val="22"/>
                <w:szCs w:val="22"/>
              </w:rPr>
              <w:t>Dielen zerstören können</w:t>
            </w:r>
            <w:r w:rsidRPr="19D8BD5A" w:rsidR="1584C136">
              <w:rPr>
                <w:rFonts w:ascii="Arial" w:hAnsi="Arial" w:cs="Arial"/>
                <w:color w:val="000000" w:themeColor="text1" w:themeTint="FF" w:themeShade="FF"/>
                <w:sz w:val="22"/>
                <w:szCs w:val="22"/>
              </w:rPr>
              <w:t>.</w:t>
            </w:r>
          </w:p>
          <w:p w:rsidR="1584C136" w:rsidP="3D453229" w:rsidRDefault="1584C136" w14:paraId="321A46A3" w14:textId="292328C0">
            <w:pPr>
              <w:spacing w:line="280" w:lineRule="exact"/>
              <w:jc w:val="both"/>
            </w:pPr>
            <w:r w:rsidRPr="3D453229">
              <w:rPr>
                <w:rFonts w:ascii="Arial" w:hAnsi="Arial" w:cs="Arial"/>
                <w:color w:val="000000" w:themeColor="text1"/>
                <w:sz w:val="22"/>
                <w:szCs w:val="22"/>
              </w:rPr>
              <w:t xml:space="preserve">Eine Verlegung von WPC-Hohlkammer-Profilen ohne ausreichendes Gefälle von </w:t>
            </w:r>
          </w:p>
          <w:p w:rsidR="1584C136" w:rsidP="19D8BD5A" w:rsidRDefault="1584C136" w14:paraId="1C967F88" w14:textId="74FF2826">
            <w:pPr>
              <w:spacing w:line="280" w:lineRule="exact"/>
              <w:jc w:val="both"/>
              <w:rPr>
                <w:rFonts w:ascii="Arial" w:hAnsi="Arial" w:cs="Arial"/>
                <w:b w:val="1"/>
                <w:bCs w:val="1"/>
                <w:color w:val="000000" w:themeColor="text1" w:themeTint="FF" w:themeShade="FF"/>
                <w:sz w:val="22"/>
                <w:szCs w:val="22"/>
              </w:rPr>
            </w:pPr>
            <w:r w:rsidRPr="19D8BD5A" w:rsidR="1584C136">
              <w:rPr>
                <w:rFonts w:ascii="Arial" w:hAnsi="Arial" w:cs="Arial"/>
                <w:color w:val="000000" w:themeColor="text1" w:themeTint="FF" w:themeShade="FF"/>
                <w:sz w:val="22"/>
                <w:szCs w:val="22"/>
              </w:rPr>
              <w:t xml:space="preserve">mindestens 2% ist </w:t>
            </w:r>
            <w:r w:rsidRPr="19D8BD5A" w:rsidR="1584C136">
              <w:rPr>
                <w:rFonts w:ascii="Arial" w:hAnsi="Arial" w:cs="Arial"/>
                <w:b w:val="1"/>
                <w:bCs w:val="1"/>
                <w:color w:val="000000" w:themeColor="text1" w:themeTint="FF" w:themeShade="FF"/>
                <w:sz w:val="22"/>
                <w:szCs w:val="22"/>
              </w:rPr>
              <w:t>nicht fachgerecht.</w:t>
            </w:r>
          </w:p>
          <w:p w:rsidR="1584C136" w:rsidP="19D8BD5A" w:rsidRDefault="1584C136" w14:paraId="610D3CC4" w14:textId="76E6FA92">
            <w:pPr>
              <w:spacing w:line="280" w:lineRule="exact"/>
              <w:jc w:val="both"/>
              <w:rPr>
                <w:rFonts w:ascii="Arial" w:hAnsi="Arial" w:cs="Arial"/>
                <w:b w:val="1"/>
                <w:bCs w:val="1"/>
                <w:color w:val="000000" w:themeColor="text1" w:themeTint="FF" w:themeShade="FF"/>
                <w:sz w:val="22"/>
                <w:szCs w:val="22"/>
              </w:rPr>
            </w:pPr>
            <w:r w:rsidRPr="19D8BD5A" w:rsidR="1584C136">
              <w:rPr>
                <w:rFonts w:ascii="Arial" w:hAnsi="Arial" w:cs="Arial"/>
                <w:color w:val="000000" w:themeColor="text1" w:themeTint="FF" w:themeShade="FF"/>
                <w:sz w:val="22"/>
                <w:szCs w:val="22"/>
              </w:rPr>
              <w:t xml:space="preserve">Die für die Befestigung der WPC-Dielen verwendeten Schrauben sind </w:t>
            </w:r>
            <w:r w:rsidRPr="19D8BD5A" w:rsidR="1584C136">
              <w:rPr>
                <w:rFonts w:ascii="Arial" w:hAnsi="Arial" w:cs="Arial"/>
                <w:b w:val="1"/>
                <w:bCs w:val="1"/>
                <w:color w:val="000000" w:themeColor="text1" w:themeTint="FF" w:themeShade="FF"/>
                <w:sz w:val="22"/>
                <w:szCs w:val="22"/>
              </w:rPr>
              <w:t xml:space="preserve">teilweise korrodiert. </w:t>
            </w:r>
          </w:p>
          <w:p w:rsidR="1584C136" w:rsidP="3D453229" w:rsidRDefault="1584C136" w14:paraId="2A5C3354" w14:textId="7E901207">
            <w:pPr>
              <w:spacing w:line="280" w:lineRule="exact"/>
              <w:jc w:val="both"/>
            </w:pPr>
            <w:r w:rsidRPr="3D453229">
              <w:rPr>
                <w:rFonts w:ascii="Arial" w:hAnsi="Arial" w:cs="Arial"/>
                <w:color w:val="000000" w:themeColor="text1"/>
                <w:sz w:val="22"/>
                <w:szCs w:val="22"/>
              </w:rPr>
              <w:t xml:space="preserve">Eine Verlegung von WPC-Dielen als Sockelprofile, d. h. in vertikaler Richtung, ist </w:t>
            </w:r>
          </w:p>
          <w:p w:rsidR="1584C136" w:rsidP="3D453229" w:rsidRDefault="1584C136" w14:paraId="24339545" w14:textId="652BF079">
            <w:pPr>
              <w:spacing w:line="280" w:lineRule="exact"/>
              <w:jc w:val="both"/>
            </w:pPr>
            <w:r w:rsidRPr="3D453229">
              <w:rPr>
                <w:rFonts w:ascii="Arial" w:hAnsi="Arial" w:cs="Arial"/>
                <w:color w:val="000000" w:themeColor="text1"/>
                <w:sz w:val="22"/>
                <w:szCs w:val="22"/>
              </w:rPr>
              <w:t>grundsätzlich nicht ausgeschlossen, sofern dabei ausreichendes Gefälle und fachgerechte Befestigung eingehalten werden.</w:t>
            </w:r>
          </w:p>
          <w:p w:rsidR="1584C136" w:rsidP="3D453229" w:rsidRDefault="1584C136" w14:paraId="69F5EB3D" w14:textId="582C5C11">
            <w:pPr>
              <w:spacing w:line="280" w:lineRule="exact"/>
              <w:jc w:val="both"/>
            </w:pPr>
            <w:r w:rsidRPr="3D453229">
              <w:rPr>
                <w:rFonts w:ascii="Arial" w:hAnsi="Arial" w:cs="Arial"/>
                <w:color w:val="000000" w:themeColor="text1"/>
                <w:sz w:val="22"/>
                <w:szCs w:val="22"/>
              </w:rPr>
              <w:t xml:space="preserve">Damit WPC-Dielen sich ungehindert und </w:t>
            </w:r>
            <w:r w:rsidRPr="3D453229">
              <w:rPr>
                <w:rFonts w:ascii="Arial" w:hAnsi="Arial" w:cs="Arial"/>
                <w:color w:val="000000" w:themeColor="text1"/>
                <w:sz w:val="22"/>
                <w:szCs w:val="22"/>
              </w:rPr>
              <w:lastRenderedPageBreak/>
              <w:t xml:space="preserve">schadensfrei ausdehnen können, sind </w:t>
            </w:r>
          </w:p>
          <w:p w:rsidR="1584C136" w:rsidP="19D8BD5A" w:rsidRDefault="1584C136" w14:paraId="23D25F29" w14:textId="71AEE047">
            <w:pPr>
              <w:spacing w:line="280" w:lineRule="exact"/>
              <w:jc w:val="both"/>
              <w:rPr>
                <w:rFonts w:ascii="Arial" w:hAnsi="Arial" w:cs="Arial"/>
                <w:b w:val="1"/>
                <w:bCs w:val="1"/>
                <w:color w:val="000000" w:themeColor="text1" w:themeTint="FF" w:themeShade="FF"/>
                <w:sz w:val="22"/>
                <w:szCs w:val="22"/>
              </w:rPr>
            </w:pPr>
            <w:r w:rsidRPr="19D8BD5A" w:rsidR="1584C136">
              <w:rPr>
                <w:rFonts w:ascii="Arial" w:hAnsi="Arial" w:cs="Arial"/>
                <w:color w:val="000000" w:themeColor="text1" w:themeTint="FF" w:themeShade="FF"/>
                <w:sz w:val="22"/>
                <w:szCs w:val="22"/>
              </w:rPr>
              <w:t>Mindestabstände zu aufgehenden Bauteilen einzuhalten. Bei den streitgegenständlichen Terrassen wurden die WPC-</w:t>
            </w:r>
            <w:r w:rsidRPr="19D8BD5A" w:rsidR="1584C136">
              <w:rPr>
                <w:rFonts w:ascii="Arial" w:hAnsi="Arial" w:cs="Arial"/>
                <w:b w:val="1"/>
                <w:bCs w:val="1"/>
                <w:color w:val="000000" w:themeColor="text1" w:themeTint="FF" w:themeShade="FF"/>
                <w:sz w:val="22"/>
                <w:szCs w:val="22"/>
              </w:rPr>
              <w:t xml:space="preserve">Dielen teilweise bis unmittelbar an aufgehende </w:t>
            </w:r>
          </w:p>
          <w:p w:rsidR="1584C136" w:rsidP="19D8BD5A" w:rsidRDefault="1584C136" w14:paraId="0C5E5CC5" w14:textId="2D8648DF">
            <w:pPr>
              <w:spacing w:line="280" w:lineRule="exact"/>
              <w:jc w:val="both"/>
              <w:rPr>
                <w:rFonts w:ascii="Arial" w:hAnsi="Arial" w:cs="Arial"/>
                <w:b w:val="1"/>
                <w:bCs w:val="1"/>
                <w:color w:val="000000" w:themeColor="text1" w:themeTint="FF" w:themeShade="FF"/>
                <w:sz w:val="22"/>
                <w:szCs w:val="22"/>
              </w:rPr>
            </w:pPr>
            <w:r w:rsidRPr="19D8BD5A" w:rsidR="1584C136">
              <w:rPr>
                <w:rFonts w:ascii="Arial" w:hAnsi="Arial" w:cs="Arial"/>
                <w:b w:val="1"/>
                <w:bCs w:val="1"/>
                <w:color w:val="000000" w:themeColor="text1" w:themeTint="FF" w:themeShade="FF"/>
                <w:sz w:val="22"/>
                <w:szCs w:val="22"/>
              </w:rPr>
              <w:t>Bauteile geführt.</w:t>
            </w:r>
          </w:p>
          <w:p w:rsidR="1584C136" w:rsidP="19D8BD5A" w:rsidRDefault="1584C136" w14:paraId="2536D110" w14:textId="408070FF">
            <w:pPr>
              <w:spacing w:line="280" w:lineRule="exact"/>
              <w:jc w:val="both"/>
              <w:rPr>
                <w:rFonts w:ascii="Arial" w:hAnsi="Arial" w:cs="Arial"/>
                <w:b w:val="1"/>
                <w:bCs w:val="1"/>
                <w:color w:val="000000" w:themeColor="text1" w:themeTint="FF" w:themeShade="FF"/>
                <w:sz w:val="22"/>
                <w:szCs w:val="22"/>
              </w:rPr>
            </w:pPr>
            <w:r w:rsidRPr="19D8BD5A" w:rsidR="1584C136">
              <w:rPr>
                <w:rFonts w:ascii="Arial" w:hAnsi="Arial" w:cs="Arial"/>
                <w:b w:val="1"/>
                <w:bCs w:val="1"/>
                <w:color w:val="000000" w:themeColor="text1" w:themeTint="FF" w:themeShade="FF"/>
                <w:sz w:val="22"/>
                <w:szCs w:val="22"/>
              </w:rPr>
              <w:t>Einige der verlegten WPC-Profile haben sich verformt.</w:t>
            </w:r>
          </w:p>
        </w:tc>
      </w:tr>
      <w:tr w:rsidRPr="001025D1" w:rsidR="00C31C73" w:rsidTr="19D8BD5A" w14:paraId="4897B1DE" w14:textId="77777777">
        <w:trPr>
          <w:cantSplit/>
          <w:trHeight w:val="300"/>
        </w:trPr>
        <w:tc>
          <w:tcPr>
            <w:tcW w:w="565" w:type="dxa"/>
            <w:noWrap/>
            <w:tcMar/>
            <w:hideMark/>
          </w:tcPr>
          <w:p w:rsidRPr="00D924A0" w:rsidR="00C31C73" w:rsidP="002A37DC" w:rsidRDefault="00C31C73" w14:paraId="4897B1DA" w14:textId="77777777">
            <w:pPr>
              <w:spacing w:line="280" w:lineRule="exact"/>
              <w:rPr>
                <w:rFonts w:ascii="Arial" w:hAnsi="Arial" w:cs="Arial"/>
                <w:b/>
                <w:color w:val="000000"/>
                <w:sz w:val="22"/>
                <w:szCs w:val="22"/>
              </w:rPr>
            </w:pPr>
            <w:r w:rsidRPr="00D924A0">
              <w:rPr>
                <w:rFonts w:ascii="Arial" w:hAnsi="Arial" w:cs="Arial"/>
                <w:b/>
                <w:color w:val="000000"/>
                <w:sz w:val="22"/>
                <w:szCs w:val="22"/>
              </w:rPr>
              <w:lastRenderedPageBreak/>
              <w:t>p)</w:t>
            </w:r>
          </w:p>
        </w:tc>
        <w:tc>
          <w:tcPr>
            <w:tcW w:w="4840" w:type="dxa"/>
            <w:tcMar/>
            <w:hideMark/>
          </w:tcPr>
          <w:p w:rsidRPr="00D924A0" w:rsidR="00C31C73" w:rsidP="00A85195" w:rsidRDefault="00C31C73" w14:paraId="4897B1DB" w14:textId="77777777">
            <w:pPr>
              <w:spacing w:line="280" w:lineRule="exact"/>
              <w:jc w:val="both"/>
              <w:rPr>
                <w:rFonts w:ascii="Arial" w:hAnsi="Arial" w:cs="Arial"/>
                <w:color w:val="000000"/>
                <w:sz w:val="22"/>
                <w:szCs w:val="22"/>
              </w:rPr>
            </w:pPr>
            <w:r w:rsidRPr="00D924A0">
              <w:rPr>
                <w:rFonts w:ascii="Arial" w:hAnsi="Arial" w:cs="Arial"/>
                <w:b/>
                <w:color w:val="000000"/>
                <w:sz w:val="22"/>
                <w:szCs w:val="22"/>
              </w:rPr>
              <w:t>Terrassengeländer</w:t>
            </w:r>
            <w:r w:rsidRPr="00D924A0">
              <w:rPr>
                <w:rFonts w:ascii="Arial" w:hAnsi="Arial" w:cs="Arial"/>
                <w:color w:val="000000"/>
                <w:sz w:val="22"/>
                <w:szCs w:val="22"/>
              </w:rPr>
              <w:t xml:space="preserve"> sind wackelig (Whg 2, Whg 4, Whg 5) und unzureichend befestigt, teilweise rutscht die Geländerverglasung raus und sind Halterungen verrostet, vgl. Gutachten Faßbender (Anlage K 2), S. 171, 172. </w:t>
            </w:r>
          </w:p>
        </w:tc>
        <w:tc>
          <w:tcPr>
            <w:tcW w:w="3099" w:type="dxa"/>
            <w:tcMar/>
          </w:tcPr>
          <w:p w:rsidRPr="00A85195" w:rsidR="00C31C73" w:rsidP="002A37DC" w:rsidRDefault="00A85195" w14:paraId="4897B1DC" w14:textId="77777777">
            <w:pPr>
              <w:spacing w:line="280" w:lineRule="exact"/>
              <w:jc w:val="both"/>
              <w:rPr>
                <w:rFonts w:ascii="Arial" w:hAnsi="Arial" w:cs="Arial"/>
                <w:color w:val="000000"/>
                <w:sz w:val="22"/>
                <w:szCs w:val="22"/>
              </w:rPr>
            </w:pPr>
            <w:r>
              <w:rPr>
                <w:rFonts w:ascii="Arial" w:hAnsi="Arial" w:cs="Arial"/>
                <w:color w:val="000000"/>
                <w:sz w:val="22"/>
                <w:szCs w:val="22"/>
              </w:rPr>
              <w:t xml:space="preserve">Mangel behoben. </w:t>
            </w:r>
          </w:p>
        </w:tc>
        <w:tc>
          <w:tcPr>
            <w:tcW w:w="2972" w:type="dxa"/>
            <w:tcMar/>
          </w:tcPr>
          <w:p w:rsidRPr="005C5955" w:rsidR="00C31C73" w:rsidP="002A37DC" w:rsidRDefault="001710E0" w14:paraId="4897B1DD" w14:textId="0495BAB4">
            <w:pPr>
              <w:spacing w:line="280" w:lineRule="exact"/>
              <w:jc w:val="both"/>
              <w:rPr>
                <w:rFonts w:ascii="Arial" w:hAnsi="Arial" w:cs="Arial"/>
                <w:bCs/>
                <w:color w:val="000000"/>
                <w:sz w:val="22"/>
                <w:szCs w:val="22"/>
              </w:rPr>
            </w:pPr>
            <w:r>
              <w:rPr>
                <w:rFonts w:ascii="Arial" w:hAnsi="Arial" w:cs="Arial"/>
                <w:bCs/>
                <w:color w:val="000000"/>
                <w:sz w:val="22"/>
                <w:szCs w:val="22"/>
              </w:rPr>
              <w:t>Keine Mangelbehebung a</w:t>
            </w:r>
            <w:r w:rsidR="00264EED">
              <w:rPr>
                <w:rFonts w:ascii="Arial" w:hAnsi="Arial" w:cs="Arial"/>
                <w:bCs/>
                <w:color w:val="000000"/>
                <w:sz w:val="22"/>
                <w:szCs w:val="22"/>
              </w:rPr>
              <w:t xml:space="preserve">n </w:t>
            </w:r>
            <w:r w:rsidR="005C5955">
              <w:rPr>
                <w:rFonts w:ascii="Arial" w:hAnsi="Arial" w:cs="Arial"/>
                <w:bCs/>
                <w:color w:val="000000"/>
                <w:sz w:val="22"/>
                <w:szCs w:val="22"/>
              </w:rPr>
              <w:t>Terrasseng</w:t>
            </w:r>
            <w:r>
              <w:rPr>
                <w:rFonts w:ascii="Arial" w:hAnsi="Arial" w:cs="Arial"/>
                <w:bCs/>
                <w:color w:val="000000"/>
                <w:sz w:val="22"/>
                <w:szCs w:val="22"/>
              </w:rPr>
              <w:t xml:space="preserve">eländer </w:t>
            </w:r>
            <w:r w:rsidR="00264EED">
              <w:rPr>
                <w:rFonts w:ascii="Arial" w:hAnsi="Arial" w:cs="Arial"/>
                <w:bCs/>
                <w:color w:val="000000"/>
                <w:sz w:val="22"/>
                <w:szCs w:val="22"/>
              </w:rPr>
              <w:t>von Whg 2, un</w:t>
            </w:r>
            <w:r w:rsidR="00D065CB">
              <w:rPr>
                <w:rFonts w:ascii="Arial" w:hAnsi="Arial" w:cs="Arial"/>
                <w:bCs/>
                <w:color w:val="000000"/>
                <w:sz w:val="22"/>
                <w:szCs w:val="22"/>
              </w:rPr>
              <w:t>d</w:t>
            </w:r>
            <w:r w:rsidR="00264EED">
              <w:rPr>
                <w:rFonts w:ascii="Arial" w:hAnsi="Arial" w:cs="Arial"/>
                <w:bCs/>
                <w:color w:val="000000"/>
                <w:sz w:val="22"/>
                <w:szCs w:val="22"/>
              </w:rPr>
              <w:t xml:space="preserve"> Whg 4. (Fotos)</w:t>
            </w:r>
          </w:p>
        </w:tc>
        <w:tc>
          <w:tcPr>
            <w:tcW w:w="2972" w:type="dxa"/>
            <w:tcMar/>
          </w:tcPr>
          <w:p w:rsidRPr="00443613" w:rsidR="00443613" w:rsidP="00443613" w:rsidRDefault="00443613" w14:paraId="065DA04E" w14:textId="77777777">
            <w:pPr>
              <w:spacing w:line="280" w:lineRule="exact"/>
              <w:jc w:val="both"/>
              <w:rPr>
                <w:rFonts w:ascii="Arial" w:hAnsi="Arial" w:cs="Arial"/>
                <w:color w:val="000000" w:themeColor="text1"/>
                <w:sz w:val="22"/>
                <w:szCs w:val="22"/>
              </w:rPr>
            </w:pPr>
            <w:r w:rsidRPr="19D8BD5A" w:rsidR="00443613">
              <w:rPr>
                <w:rFonts w:ascii="Arial" w:hAnsi="Arial" w:cs="Arial"/>
                <w:color w:val="000000" w:themeColor="text1" w:themeTint="FF" w:themeShade="FF"/>
                <w:sz w:val="22"/>
                <w:szCs w:val="22"/>
              </w:rPr>
              <w:t>Die Geländer sind zum Teil i</w:t>
            </w:r>
            <w:r w:rsidRPr="19D8BD5A" w:rsidR="00443613">
              <w:rPr>
                <w:rFonts w:ascii="Arial" w:hAnsi="Arial" w:cs="Arial"/>
                <w:b w:val="1"/>
                <w:bCs w:val="1"/>
                <w:color w:val="000000" w:themeColor="text1" w:themeTint="FF" w:themeShade="FF"/>
                <w:sz w:val="22"/>
                <w:szCs w:val="22"/>
              </w:rPr>
              <w:t>nstabil („Wackelig“)</w:t>
            </w:r>
            <w:r w:rsidRPr="19D8BD5A" w:rsidR="00443613">
              <w:rPr>
                <w:rFonts w:ascii="Arial" w:hAnsi="Arial" w:cs="Arial"/>
                <w:color w:val="000000" w:themeColor="text1" w:themeTint="FF" w:themeShade="FF"/>
                <w:sz w:val="22"/>
                <w:szCs w:val="22"/>
              </w:rPr>
              <w:t xml:space="preserve"> und lassen sich in ihren Halterun</w:t>
            </w:r>
            <w:r w:rsidRPr="19D8BD5A" w:rsidR="00443613">
              <w:rPr>
                <w:rFonts w:ascii="Arial" w:hAnsi="Arial" w:cs="Arial"/>
                <w:color w:val="000000" w:themeColor="text1" w:themeTint="FF" w:themeShade="FF"/>
                <w:sz w:val="22"/>
                <w:szCs w:val="22"/>
              </w:rPr>
              <w:t>gen mit geringem Kraftaufwand nach innen und nach außen bewegen.</w:t>
            </w:r>
          </w:p>
          <w:p w:rsidRPr="00443613" w:rsidR="00443613" w:rsidP="00443613" w:rsidRDefault="00443613" w14:paraId="50DB92CC" w14:textId="77777777">
            <w:pPr>
              <w:spacing w:line="280" w:lineRule="exact"/>
              <w:jc w:val="both"/>
              <w:rPr>
                <w:rFonts w:ascii="Arial" w:hAnsi="Arial" w:cs="Arial"/>
                <w:color w:val="000000" w:themeColor="text1"/>
                <w:sz w:val="22"/>
                <w:szCs w:val="22"/>
              </w:rPr>
            </w:pPr>
            <w:r w:rsidRPr="00443613">
              <w:rPr>
                <w:rFonts w:ascii="Arial" w:hAnsi="Arial" w:cs="Arial"/>
                <w:color w:val="000000" w:themeColor="text1"/>
                <w:sz w:val="22"/>
                <w:szCs w:val="22"/>
              </w:rPr>
              <w:t xml:space="preserve">Vereinzelt fallen horizontal angeordnete Füllstäbe ohne weiteres Zutun einseitig </w:t>
            </w:r>
          </w:p>
          <w:p w:rsidRPr="00443613" w:rsidR="00443613" w:rsidP="00443613" w:rsidRDefault="00443613" w14:paraId="129B7A5F" w14:textId="77777777">
            <w:pPr>
              <w:spacing w:line="280" w:lineRule="exact"/>
              <w:jc w:val="both"/>
              <w:rPr>
                <w:rFonts w:ascii="Arial" w:hAnsi="Arial" w:cs="Arial"/>
                <w:color w:val="000000" w:themeColor="text1"/>
                <w:sz w:val="22"/>
                <w:szCs w:val="22"/>
              </w:rPr>
            </w:pPr>
            <w:r w:rsidRPr="00443613">
              <w:rPr>
                <w:rFonts w:ascii="Arial" w:hAnsi="Arial" w:cs="Arial"/>
                <w:color w:val="000000" w:themeColor="text1"/>
                <w:sz w:val="22"/>
                <w:szCs w:val="22"/>
              </w:rPr>
              <w:t>herab.</w:t>
            </w:r>
          </w:p>
          <w:p w:rsidRPr="00443613" w:rsidR="00443613" w:rsidP="00443613" w:rsidRDefault="00443613" w14:paraId="71B25551" w14:textId="77777777">
            <w:pPr>
              <w:spacing w:line="280" w:lineRule="exact"/>
              <w:jc w:val="both"/>
              <w:rPr>
                <w:rFonts w:ascii="Arial" w:hAnsi="Arial" w:cs="Arial"/>
                <w:color w:val="000000" w:themeColor="text1"/>
                <w:sz w:val="22"/>
                <w:szCs w:val="22"/>
              </w:rPr>
            </w:pPr>
            <w:r w:rsidRPr="19D8BD5A" w:rsidR="00443613">
              <w:rPr>
                <w:rFonts w:ascii="Arial" w:hAnsi="Arial" w:cs="Arial"/>
                <w:color w:val="000000" w:themeColor="text1" w:themeTint="FF" w:themeShade="FF"/>
                <w:sz w:val="22"/>
                <w:szCs w:val="22"/>
              </w:rPr>
              <w:t xml:space="preserve">Benachbarte </w:t>
            </w:r>
            <w:proofErr w:type="spellStart"/>
            <w:r w:rsidRPr="19D8BD5A" w:rsidR="00443613">
              <w:rPr>
                <w:rFonts w:ascii="Arial" w:hAnsi="Arial" w:cs="Arial"/>
                <w:color w:val="000000" w:themeColor="text1" w:themeTint="FF" w:themeShade="FF"/>
                <w:sz w:val="22"/>
                <w:szCs w:val="22"/>
              </w:rPr>
              <w:t>Geländerverglasungen</w:t>
            </w:r>
            <w:proofErr w:type="spellEnd"/>
            <w:r w:rsidRPr="19D8BD5A" w:rsidR="00443613">
              <w:rPr>
                <w:rFonts w:ascii="Arial" w:hAnsi="Arial" w:cs="Arial"/>
                <w:color w:val="000000" w:themeColor="text1" w:themeTint="FF" w:themeShade="FF"/>
                <w:sz w:val="22"/>
                <w:szCs w:val="22"/>
              </w:rPr>
              <w:t xml:space="preserve"> liegen </w:t>
            </w:r>
            <w:r w:rsidRPr="19D8BD5A" w:rsidR="00443613">
              <w:rPr>
                <w:rFonts w:ascii="Arial" w:hAnsi="Arial" w:cs="Arial"/>
                <w:b w:val="1"/>
                <w:bCs w:val="1"/>
                <w:color w:val="000000" w:themeColor="text1" w:themeTint="FF" w:themeShade="FF"/>
                <w:sz w:val="22"/>
                <w:szCs w:val="22"/>
              </w:rPr>
              <w:t>teilweise auf unterschiedlichen Höhen</w:t>
            </w:r>
            <w:r w:rsidRPr="19D8BD5A" w:rsidR="00443613">
              <w:rPr>
                <w:rFonts w:ascii="Arial" w:hAnsi="Arial" w:cs="Arial"/>
                <w:color w:val="000000" w:themeColor="text1" w:themeTint="FF" w:themeShade="FF"/>
                <w:sz w:val="22"/>
                <w:szCs w:val="22"/>
              </w:rPr>
              <w:t>.</w:t>
            </w:r>
          </w:p>
          <w:p w:rsidRPr="00443613" w:rsidR="00443613" w:rsidP="00443613" w:rsidRDefault="00443613" w14:paraId="617FF737" w14:textId="77777777">
            <w:pPr>
              <w:spacing w:line="280" w:lineRule="exact"/>
              <w:jc w:val="both"/>
              <w:rPr>
                <w:rFonts w:ascii="Arial" w:hAnsi="Arial" w:cs="Arial"/>
                <w:color w:val="000000" w:themeColor="text1"/>
                <w:sz w:val="22"/>
                <w:szCs w:val="22"/>
              </w:rPr>
            </w:pPr>
            <w:r w:rsidRPr="00443613">
              <w:rPr>
                <w:rFonts w:ascii="Arial" w:hAnsi="Arial" w:cs="Arial"/>
                <w:color w:val="000000" w:themeColor="text1"/>
                <w:sz w:val="22"/>
                <w:szCs w:val="22"/>
              </w:rPr>
              <w:t xml:space="preserve">Ob sie verrutscht sind oder ob sie in unterschiedlicher Höhe montiert wurden, kann </w:t>
            </w:r>
          </w:p>
          <w:p w:rsidRPr="00443613" w:rsidR="00443613" w:rsidP="00443613" w:rsidRDefault="00443613" w14:paraId="053BDD50" w14:textId="77777777">
            <w:pPr>
              <w:spacing w:line="280" w:lineRule="exact"/>
              <w:jc w:val="both"/>
              <w:rPr>
                <w:rFonts w:ascii="Arial" w:hAnsi="Arial" w:cs="Arial"/>
                <w:color w:val="000000" w:themeColor="text1"/>
                <w:sz w:val="22"/>
                <w:szCs w:val="22"/>
              </w:rPr>
            </w:pPr>
            <w:r w:rsidRPr="00443613">
              <w:rPr>
                <w:rFonts w:ascii="Arial" w:hAnsi="Arial" w:cs="Arial"/>
                <w:color w:val="000000" w:themeColor="text1"/>
                <w:sz w:val="22"/>
                <w:szCs w:val="22"/>
              </w:rPr>
              <w:t xml:space="preserve">ich nicht feststellen. </w:t>
            </w:r>
          </w:p>
          <w:p w:rsidR="3D453229" w:rsidP="00443613" w:rsidRDefault="00443613" w14:paraId="53120470" w14:textId="64A601DA">
            <w:pPr>
              <w:spacing w:line="280" w:lineRule="exact"/>
              <w:jc w:val="both"/>
              <w:rPr>
                <w:rFonts w:ascii="Arial" w:hAnsi="Arial" w:cs="Arial"/>
                <w:color w:val="000000" w:themeColor="text1"/>
                <w:sz w:val="22"/>
                <w:szCs w:val="22"/>
              </w:rPr>
            </w:pPr>
            <w:r w:rsidRPr="19D8BD5A" w:rsidR="00443613">
              <w:rPr>
                <w:rFonts w:ascii="Arial" w:hAnsi="Arial" w:cs="Arial"/>
                <w:b w:val="1"/>
                <w:bCs w:val="1"/>
                <w:color w:val="000000" w:themeColor="text1" w:themeTint="FF" w:themeShade="FF"/>
                <w:sz w:val="22"/>
                <w:szCs w:val="22"/>
              </w:rPr>
              <w:t>Vereinzelte Klemmhalter sind korrodiert („verrostet“)</w:t>
            </w:r>
            <w:r w:rsidRPr="19D8BD5A" w:rsidR="00443613">
              <w:rPr>
                <w:rFonts w:ascii="Arial" w:hAnsi="Arial" w:cs="Arial"/>
                <w:color w:val="000000" w:themeColor="text1" w:themeTint="FF" w:themeShade="FF"/>
                <w:sz w:val="22"/>
                <w:szCs w:val="22"/>
              </w:rPr>
              <w:t>.</w:t>
            </w:r>
          </w:p>
        </w:tc>
      </w:tr>
      <w:tr w:rsidRPr="001025D1" w:rsidR="00C31C73" w:rsidTr="19D8BD5A" w14:paraId="4897B1E3" w14:textId="77777777">
        <w:trPr>
          <w:cantSplit/>
          <w:trHeight w:val="300"/>
        </w:trPr>
        <w:tc>
          <w:tcPr>
            <w:tcW w:w="565" w:type="dxa"/>
            <w:noWrap/>
            <w:tcMar/>
            <w:hideMark/>
          </w:tcPr>
          <w:p w:rsidRPr="00D924A0" w:rsidR="00C31C73" w:rsidP="002A37DC" w:rsidRDefault="00C31C73" w14:paraId="4897B1DF" w14:textId="77777777">
            <w:pPr>
              <w:spacing w:line="280" w:lineRule="exact"/>
              <w:rPr>
                <w:rFonts w:ascii="Arial" w:hAnsi="Arial" w:cs="Arial"/>
                <w:b/>
                <w:sz w:val="22"/>
                <w:szCs w:val="22"/>
              </w:rPr>
            </w:pPr>
            <w:r w:rsidRPr="00D924A0">
              <w:rPr>
                <w:rFonts w:ascii="Arial" w:hAnsi="Arial" w:cs="Arial"/>
                <w:b/>
                <w:sz w:val="22"/>
                <w:szCs w:val="22"/>
              </w:rPr>
              <w:lastRenderedPageBreak/>
              <w:t>q)</w:t>
            </w:r>
          </w:p>
        </w:tc>
        <w:tc>
          <w:tcPr>
            <w:tcW w:w="4840" w:type="dxa"/>
            <w:tcMar/>
            <w:hideMark/>
          </w:tcPr>
          <w:p w:rsidRPr="00D924A0" w:rsidR="00C31C73" w:rsidP="00A85195" w:rsidRDefault="00C31C73" w14:paraId="4897B1E0"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 xml:space="preserve">Bei der Ausführung von Abflussleitungen sowie Elektro- und Heizungsleitungen sind die Brandschutzvorschriften nicht eingehalten, es fehlen die erforderlichen </w:t>
            </w:r>
            <w:r w:rsidRPr="00D924A0">
              <w:rPr>
                <w:rFonts w:ascii="Arial" w:hAnsi="Arial" w:cs="Arial"/>
                <w:b/>
                <w:color w:val="000000"/>
                <w:sz w:val="22"/>
                <w:szCs w:val="22"/>
              </w:rPr>
              <w:t>Brandschutzmanschetten bei Deckendurchführungen</w:t>
            </w:r>
            <w:r w:rsidRPr="00D924A0">
              <w:rPr>
                <w:rFonts w:ascii="Arial" w:hAnsi="Arial" w:cs="Arial"/>
                <w:color w:val="000000"/>
                <w:sz w:val="22"/>
                <w:szCs w:val="22"/>
              </w:rPr>
              <w:t>, vgl. für die Decke über dem Keller das Gutachten Krämer (Anlage K 3), S. 3 -5.</w:t>
            </w:r>
          </w:p>
        </w:tc>
        <w:tc>
          <w:tcPr>
            <w:tcW w:w="3099" w:type="dxa"/>
            <w:tcMar/>
          </w:tcPr>
          <w:p w:rsidRPr="00D924A0" w:rsidR="00C31C73" w:rsidP="002A37DC" w:rsidRDefault="00A85195" w14:paraId="4897B1E1" w14:textId="77777777">
            <w:pPr>
              <w:spacing w:line="280" w:lineRule="exact"/>
              <w:jc w:val="both"/>
              <w:rPr>
                <w:rFonts w:ascii="Arial" w:hAnsi="Arial" w:cs="Arial"/>
                <w:color w:val="000000"/>
                <w:sz w:val="22"/>
                <w:szCs w:val="22"/>
              </w:rPr>
            </w:pPr>
            <w:r>
              <w:rPr>
                <w:rFonts w:ascii="Arial" w:hAnsi="Arial" w:cs="Arial"/>
                <w:color w:val="000000"/>
                <w:sz w:val="22"/>
                <w:szCs w:val="22"/>
              </w:rPr>
              <w:t xml:space="preserve">Brandschutzmanschetten nicht erforderlich, da die Durchführungen nicht durch brennbares Material geführt sind. </w:t>
            </w:r>
          </w:p>
        </w:tc>
        <w:tc>
          <w:tcPr>
            <w:tcW w:w="2972" w:type="dxa"/>
            <w:tcMar/>
          </w:tcPr>
          <w:p w:rsidRPr="00D924A0" w:rsidR="00C31C73" w:rsidP="002A37DC" w:rsidRDefault="00A85195" w14:paraId="4897B1E2" w14:textId="77777777">
            <w:pPr>
              <w:spacing w:line="280" w:lineRule="exact"/>
              <w:jc w:val="both"/>
              <w:rPr>
                <w:rFonts w:ascii="Arial" w:hAnsi="Arial" w:cs="Arial"/>
                <w:color w:val="000000"/>
                <w:sz w:val="22"/>
                <w:szCs w:val="22"/>
              </w:rPr>
            </w:pPr>
            <w:r>
              <w:rPr>
                <w:rFonts w:ascii="Arial" w:hAnsi="Arial" w:cs="Arial"/>
                <w:color w:val="000000"/>
                <w:sz w:val="22"/>
                <w:szCs w:val="22"/>
              </w:rPr>
              <w:t xml:space="preserve">Es ist gut zu wissen, dass die Decken nicht aus brennbarem Material ausgeführt sind. Gerade weil den Wohnungstrenndecken Brandschutzfunktion zukommt, müssen Deckendurchführungen Brandschutzmanschetten erhalten, die im Brandfall aufquellen und den Durchbruch rauchdicht verschließen. Der Mangel ist demnach zugestanden. </w:t>
            </w:r>
          </w:p>
        </w:tc>
        <w:tc>
          <w:tcPr>
            <w:tcW w:w="2972" w:type="dxa"/>
            <w:tcMar/>
          </w:tcPr>
          <w:p w:rsidR="3D453229" w:rsidP="3D453229" w:rsidRDefault="3D453229" w14:paraId="152E527F" w14:textId="15446C0C">
            <w:pPr>
              <w:spacing w:line="280" w:lineRule="exact"/>
              <w:jc w:val="both"/>
              <w:rPr>
                <w:rFonts w:ascii="Arial" w:hAnsi="Arial" w:cs="Arial"/>
                <w:color w:val="000000" w:themeColor="text1"/>
                <w:sz w:val="22"/>
                <w:szCs w:val="22"/>
              </w:rPr>
            </w:pPr>
          </w:p>
        </w:tc>
      </w:tr>
      <w:tr w:rsidRPr="001025D1" w:rsidR="00C31C73" w:rsidTr="19D8BD5A" w14:paraId="4897B1E8" w14:textId="77777777">
        <w:trPr>
          <w:cantSplit/>
          <w:trHeight w:val="300"/>
        </w:trPr>
        <w:tc>
          <w:tcPr>
            <w:tcW w:w="565" w:type="dxa"/>
            <w:noWrap/>
            <w:tcMar/>
            <w:hideMark/>
          </w:tcPr>
          <w:p w:rsidRPr="00D924A0" w:rsidR="00C31C73" w:rsidP="002A37DC" w:rsidRDefault="00C31C73" w14:paraId="4897B1E4" w14:textId="77777777">
            <w:pPr>
              <w:spacing w:line="280" w:lineRule="exact"/>
              <w:rPr>
                <w:rFonts w:ascii="Arial" w:hAnsi="Arial" w:cs="Arial"/>
                <w:b/>
                <w:sz w:val="22"/>
                <w:szCs w:val="22"/>
              </w:rPr>
            </w:pPr>
            <w:r w:rsidRPr="00D924A0">
              <w:rPr>
                <w:rFonts w:ascii="Arial" w:hAnsi="Arial" w:cs="Arial"/>
                <w:b/>
                <w:sz w:val="22"/>
                <w:szCs w:val="22"/>
              </w:rPr>
              <w:lastRenderedPageBreak/>
              <w:t>r)</w:t>
            </w:r>
          </w:p>
        </w:tc>
        <w:tc>
          <w:tcPr>
            <w:tcW w:w="4840" w:type="dxa"/>
            <w:tcMar/>
            <w:hideMark/>
          </w:tcPr>
          <w:p w:rsidRPr="00D924A0" w:rsidR="00C31C73" w:rsidP="00A85195" w:rsidRDefault="00C31C73" w14:paraId="4897B1E5"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 xml:space="preserve">Der Anschluss der </w:t>
            </w:r>
            <w:r w:rsidRPr="00D924A0">
              <w:rPr>
                <w:rFonts w:ascii="Arial" w:hAnsi="Arial" w:cs="Arial"/>
                <w:b/>
                <w:color w:val="000000"/>
                <w:sz w:val="22"/>
                <w:szCs w:val="22"/>
              </w:rPr>
              <w:t>bodentiefen Fenster</w:t>
            </w:r>
            <w:r w:rsidRPr="00D924A0">
              <w:rPr>
                <w:rFonts w:ascii="Arial" w:hAnsi="Arial" w:cs="Arial"/>
                <w:color w:val="000000"/>
                <w:sz w:val="22"/>
                <w:szCs w:val="22"/>
              </w:rPr>
              <w:t xml:space="preserve"> der hofseitigen EG-Wohnung ist nicht sach- und fachgerecht, Entwässerungs- und Entlüftungsöffnungen sind verschlossen, vgl. Gutachten Krämer (Anlage K 3), S. 6, 7.</w:t>
            </w:r>
          </w:p>
        </w:tc>
        <w:tc>
          <w:tcPr>
            <w:tcW w:w="3099" w:type="dxa"/>
            <w:tcMar/>
          </w:tcPr>
          <w:p w:rsidRPr="00D924A0" w:rsidR="00C31C73" w:rsidP="002A37DC" w:rsidRDefault="00A85195" w14:paraId="4897B1E6" w14:textId="77777777">
            <w:pPr>
              <w:spacing w:line="280" w:lineRule="exact"/>
              <w:jc w:val="both"/>
              <w:rPr>
                <w:rFonts w:ascii="Arial" w:hAnsi="Arial" w:cs="Arial"/>
                <w:color w:val="000000"/>
                <w:sz w:val="22"/>
                <w:szCs w:val="22"/>
              </w:rPr>
            </w:pPr>
            <w:r>
              <w:rPr>
                <w:rFonts w:ascii="Arial" w:hAnsi="Arial" w:cs="Arial"/>
                <w:color w:val="000000"/>
                <w:sz w:val="22"/>
                <w:szCs w:val="22"/>
              </w:rPr>
              <w:t xml:space="preserve">Der Mangel wird bestritten. </w:t>
            </w:r>
          </w:p>
        </w:tc>
        <w:tc>
          <w:tcPr>
            <w:tcW w:w="2972" w:type="dxa"/>
            <w:tcMar/>
          </w:tcPr>
          <w:p w:rsidRPr="00D924A0" w:rsidR="00C31C73" w:rsidP="002A37DC" w:rsidRDefault="00F86466" w14:paraId="4897B1E7" w14:textId="29CE5CC2">
            <w:pPr>
              <w:spacing w:line="280" w:lineRule="exact"/>
              <w:jc w:val="both"/>
              <w:rPr>
                <w:rFonts w:ascii="Arial" w:hAnsi="Arial" w:cs="Arial"/>
                <w:color w:val="000000"/>
                <w:sz w:val="22"/>
                <w:szCs w:val="22"/>
              </w:rPr>
            </w:pPr>
            <w:r>
              <w:rPr>
                <w:rFonts w:ascii="Arial" w:hAnsi="Arial" w:cs="Arial"/>
                <w:color w:val="000000"/>
                <w:sz w:val="22"/>
                <w:szCs w:val="22"/>
              </w:rPr>
              <w:t>Keine Beseitigung des Mangels (Rechnung ??)</w:t>
            </w:r>
          </w:p>
        </w:tc>
        <w:tc>
          <w:tcPr>
            <w:tcW w:w="2972" w:type="dxa"/>
            <w:tcMar/>
          </w:tcPr>
          <w:p w:rsidRPr="00542789" w:rsidR="00542789" w:rsidP="00542789" w:rsidRDefault="00542789" w14:paraId="7F47A1B2" w14:textId="77777777">
            <w:pPr>
              <w:spacing w:line="280" w:lineRule="exact"/>
              <w:jc w:val="both"/>
              <w:rPr>
                <w:rFonts w:ascii="Arial" w:hAnsi="Arial" w:cs="Arial"/>
                <w:color w:val="000000" w:themeColor="text1"/>
                <w:sz w:val="22"/>
                <w:szCs w:val="22"/>
              </w:rPr>
            </w:pPr>
            <w:r w:rsidRPr="00542789">
              <w:rPr>
                <w:rFonts w:ascii="Arial" w:hAnsi="Arial" w:cs="Arial"/>
                <w:color w:val="000000" w:themeColor="text1"/>
                <w:sz w:val="22"/>
                <w:szCs w:val="22"/>
              </w:rPr>
              <w:t xml:space="preserve">Der Anschluss der bodentiefen Fenster der hofseitigen Erdgeschosswohnung </w:t>
            </w:r>
          </w:p>
          <w:p w:rsidRPr="00542789" w:rsidR="00542789" w:rsidP="19D8BD5A" w:rsidRDefault="00542789" w14:paraId="7A132957" w14:textId="77777777">
            <w:pPr>
              <w:spacing w:line="280" w:lineRule="exact"/>
              <w:jc w:val="both"/>
              <w:rPr>
                <w:rFonts w:ascii="Arial" w:hAnsi="Arial" w:cs="Arial"/>
                <w:b w:val="1"/>
                <w:bCs w:val="1"/>
                <w:color w:val="000000" w:themeColor="text1"/>
                <w:sz w:val="22"/>
                <w:szCs w:val="22"/>
              </w:rPr>
            </w:pPr>
            <w:r w:rsidRPr="19D8BD5A" w:rsidR="00542789">
              <w:rPr>
                <w:rFonts w:ascii="Arial" w:hAnsi="Arial" w:cs="Arial"/>
                <w:color w:val="000000" w:themeColor="text1" w:themeTint="FF" w:themeShade="FF"/>
                <w:sz w:val="22"/>
                <w:szCs w:val="22"/>
              </w:rPr>
              <w:t xml:space="preserve">(Wohnung Nr. 2) ist </w:t>
            </w:r>
            <w:r w:rsidRPr="19D8BD5A" w:rsidR="00542789">
              <w:rPr>
                <w:rFonts w:ascii="Arial" w:hAnsi="Arial" w:cs="Arial"/>
                <w:b w:val="1"/>
                <w:bCs w:val="1"/>
                <w:color w:val="000000" w:themeColor="text1" w:themeTint="FF" w:themeShade="FF"/>
                <w:sz w:val="22"/>
                <w:szCs w:val="22"/>
              </w:rPr>
              <w:t>nicht fachgerecht.</w:t>
            </w:r>
          </w:p>
          <w:p w:rsidRPr="00542789" w:rsidR="00542789" w:rsidP="00542789" w:rsidRDefault="00542789" w14:paraId="4C25DC3A" w14:textId="77777777">
            <w:pPr>
              <w:spacing w:line="280" w:lineRule="exact"/>
              <w:jc w:val="both"/>
              <w:rPr>
                <w:rFonts w:ascii="Arial" w:hAnsi="Arial" w:cs="Arial"/>
                <w:color w:val="000000" w:themeColor="text1"/>
                <w:sz w:val="22"/>
                <w:szCs w:val="22"/>
              </w:rPr>
            </w:pPr>
            <w:r w:rsidRPr="00542789">
              <w:rPr>
                <w:rFonts w:ascii="Arial" w:hAnsi="Arial" w:cs="Arial"/>
                <w:color w:val="000000" w:themeColor="text1"/>
                <w:sz w:val="22"/>
                <w:szCs w:val="22"/>
              </w:rPr>
              <w:t xml:space="preserve">Bei dem bodentiefen Fenster zu Zimmer 1 sind die Entwässerungsöffnungen des </w:t>
            </w:r>
          </w:p>
          <w:p w:rsidRPr="00542789" w:rsidR="00542789" w:rsidP="00542789" w:rsidRDefault="00542789" w14:paraId="637E6D04" w14:textId="77777777">
            <w:pPr>
              <w:spacing w:line="280" w:lineRule="exact"/>
              <w:jc w:val="both"/>
              <w:rPr>
                <w:rFonts w:ascii="Arial" w:hAnsi="Arial" w:cs="Arial"/>
                <w:color w:val="000000" w:themeColor="text1"/>
                <w:sz w:val="22"/>
                <w:szCs w:val="22"/>
              </w:rPr>
            </w:pPr>
            <w:r w:rsidRPr="00542789">
              <w:rPr>
                <w:rFonts w:ascii="Arial" w:hAnsi="Arial" w:cs="Arial"/>
                <w:color w:val="000000" w:themeColor="text1"/>
                <w:sz w:val="22"/>
                <w:szCs w:val="22"/>
              </w:rPr>
              <w:t xml:space="preserve">Blendrahmens des Fensters mit dauerelastischem Fugendichtstoff verschlossen. In </w:t>
            </w:r>
          </w:p>
          <w:p w:rsidRPr="00542789" w:rsidR="00542789" w:rsidP="00542789" w:rsidRDefault="00542789" w14:paraId="04292B64" w14:textId="77777777">
            <w:pPr>
              <w:spacing w:line="280" w:lineRule="exact"/>
              <w:jc w:val="both"/>
              <w:rPr>
                <w:rFonts w:ascii="Arial" w:hAnsi="Arial" w:cs="Arial"/>
                <w:color w:val="000000" w:themeColor="text1"/>
                <w:sz w:val="22"/>
                <w:szCs w:val="22"/>
              </w:rPr>
            </w:pPr>
            <w:r w:rsidRPr="00542789">
              <w:rPr>
                <w:rFonts w:ascii="Arial" w:hAnsi="Arial" w:cs="Arial"/>
                <w:color w:val="000000" w:themeColor="text1"/>
                <w:sz w:val="22"/>
                <w:szCs w:val="22"/>
              </w:rPr>
              <w:t>den Blendrahmen eintretendes Wasser kann nicht abfließen.</w:t>
            </w:r>
          </w:p>
          <w:p w:rsidRPr="00542789" w:rsidR="00542789" w:rsidP="00542789" w:rsidRDefault="00542789" w14:paraId="3A725540" w14:textId="77777777">
            <w:pPr>
              <w:spacing w:line="280" w:lineRule="exact"/>
              <w:jc w:val="both"/>
              <w:rPr>
                <w:rFonts w:ascii="Arial" w:hAnsi="Arial" w:cs="Arial"/>
                <w:color w:val="000000" w:themeColor="text1"/>
                <w:sz w:val="22"/>
                <w:szCs w:val="22"/>
              </w:rPr>
            </w:pPr>
            <w:r w:rsidRPr="00542789">
              <w:rPr>
                <w:rFonts w:ascii="Arial" w:hAnsi="Arial" w:cs="Arial"/>
                <w:color w:val="000000" w:themeColor="text1"/>
                <w:sz w:val="22"/>
                <w:szCs w:val="22"/>
              </w:rPr>
              <w:t xml:space="preserve">Bei dem bodentiefen Fenster zu Zimmer 2 beträgt die vorhanden Anschlusshöhe </w:t>
            </w:r>
          </w:p>
          <w:p w:rsidR="3D453229" w:rsidP="00542789" w:rsidRDefault="00542789" w14:paraId="58232D8E" w14:textId="097628F6">
            <w:pPr>
              <w:spacing w:line="280" w:lineRule="exact"/>
              <w:jc w:val="both"/>
              <w:rPr>
                <w:rFonts w:ascii="Arial" w:hAnsi="Arial" w:cs="Arial"/>
                <w:color w:val="000000" w:themeColor="text1"/>
                <w:sz w:val="22"/>
                <w:szCs w:val="22"/>
              </w:rPr>
            </w:pPr>
            <w:r w:rsidRPr="00542789">
              <w:rPr>
                <w:rFonts w:ascii="Arial" w:hAnsi="Arial" w:cs="Arial"/>
                <w:color w:val="000000" w:themeColor="text1"/>
                <w:sz w:val="22"/>
                <w:szCs w:val="22"/>
              </w:rPr>
              <w:t>ca. 7 cm und ist damit geringer als die erforderliche Anschlusshöhe von 15 c</w:t>
            </w:r>
            <w:r w:rsidR="00A32F59">
              <w:rPr>
                <w:rFonts w:ascii="Arial" w:hAnsi="Arial" w:cs="Arial"/>
                <w:color w:val="000000" w:themeColor="text1"/>
                <w:sz w:val="22"/>
                <w:szCs w:val="22"/>
              </w:rPr>
              <w:t>m.</w:t>
            </w:r>
          </w:p>
        </w:tc>
      </w:tr>
      <w:tr w:rsidRPr="001025D1" w:rsidR="00C31C73" w:rsidTr="19D8BD5A" w14:paraId="4897B1ED" w14:textId="77777777">
        <w:trPr>
          <w:cantSplit/>
          <w:trHeight w:val="300"/>
        </w:trPr>
        <w:tc>
          <w:tcPr>
            <w:tcW w:w="565" w:type="dxa"/>
            <w:noWrap/>
            <w:tcMar/>
            <w:hideMark/>
          </w:tcPr>
          <w:p w:rsidRPr="00D924A0" w:rsidR="00C31C73" w:rsidP="19D8BD5A" w:rsidRDefault="00C31C73" w14:paraId="4897B1E9" w14:textId="77777777">
            <w:pPr>
              <w:spacing w:line="280" w:lineRule="exact"/>
              <w:rPr>
                <w:rFonts w:ascii="Arial" w:hAnsi="Arial" w:cs="Arial"/>
                <w:b w:val="1"/>
                <w:bCs w:val="1"/>
                <w:color w:val="FF0000"/>
                <w:sz w:val="22"/>
                <w:szCs w:val="22"/>
              </w:rPr>
            </w:pPr>
            <w:r w:rsidRPr="19D8BD5A" w:rsidR="00C31C73">
              <w:rPr>
                <w:rFonts w:ascii="Arial" w:hAnsi="Arial" w:cs="Arial"/>
                <w:b w:val="1"/>
                <w:bCs w:val="1"/>
                <w:color w:val="FF0000"/>
                <w:sz w:val="22"/>
                <w:szCs w:val="22"/>
              </w:rPr>
              <w:t>s)</w:t>
            </w:r>
          </w:p>
        </w:tc>
        <w:tc>
          <w:tcPr>
            <w:tcW w:w="4840" w:type="dxa"/>
            <w:tcMar/>
            <w:hideMark/>
          </w:tcPr>
          <w:p w:rsidRPr="00D924A0" w:rsidR="00C31C73" w:rsidP="00A85195" w:rsidRDefault="00C31C73" w14:paraId="4897B1EA" w14:textId="77777777">
            <w:pPr>
              <w:spacing w:line="280" w:lineRule="exact"/>
              <w:jc w:val="both"/>
              <w:rPr>
                <w:rFonts w:ascii="Arial" w:hAnsi="Arial" w:cs="Arial"/>
                <w:color w:val="000000"/>
                <w:sz w:val="22"/>
                <w:szCs w:val="22"/>
              </w:rPr>
            </w:pPr>
            <w:r w:rsidRPr="00D924A0">
              <w:rPr>
                <w:rFonts w:ascii="Arial" w:hAnsi="Arial" w:cs="Arial"/>
                <w:color w:val="000000"/>
                <w:sz w:val="22"/>
                <w:szCs w:val="22"/>
              </w:rPr>
              <w:t xml:space="preserve">Der </w:t>
            </w:r>
            <w:r w:rsidRPr="00D924A0">
              <w:rPr>
                <w:rFonts w:ascii="Arial" w:hAnsi="Arial" w:cs="Arial"/>
                <w:b/>
                <w:color w:val="000000"/>
                <w:sz w:val="22"/>
                <w:szCs w:val="22"/>
              </w:rPr>
              <w:t>Anschluss an das Nachbarhaus</w:t>
            </w:r>
            <w:r w:rsidRPr="00D924A0">
              <w:rPr>
                <w:rFonts w:ascii="Arial" w:hAnsi="Arial" w:cs="Arial"/>
                <w:color w:val="000000"/>
                <w:sz w:val="22"/>
                <w:szCs w:val="22"/>
              </w:rPr>
              <w:t xml:space="preserve"> Knechtstedener Str. 3 ist mit nicht UV-beständigen Bauschaum ausgespritzt und die Fuge ist nicht fachgerecht verschlossen, ein Abschlussprofil fehlt, vgl. Gutachten Krämer (Anlage K 3), S. 8, 10, 11.</w:t>
            </w:r>
          </w:p>
        </w:tc>
        <w:tc>
          <w:tcPr>
            <w:tcW w:w="3099" w:type="dxa"/>
            <w:tcMar/>
          </w:tcPr>
          <w:p w:rsidRPr="00D924A0" w:rsidR="00C31C73" w:rsidP="002A37DC" w:rsidRDefault="00A85195" w14:paraId="4897B1EB" w14:textId="77777777">
            <w:pPr>
              <w:spacing w:line="280" w:lineRule="exact"/>
              <w:jc w:val="both"/>
              <w:rPr>
                <w:rFonts w:ascii="Arial" w:hAnsi="Arial" w:cs="Arial"/>
                <w:color w:val="000000"/>
                <w:sz w:val="22"/>
                <w:szCs w:val="22"/>
              </w:rPr>
            </w:pPr>
            <w:r>
              <w:rPr>
                <w:rFonts w:ascii="Arial" w:hAnsi="Arial" w:cs="Arial"/>
                <w:color w:val="000000"/>
                <w:sz w:val="22"/>
                <w:szCs w:val="22"/>
              </w:rPr>
              <w:t xml:space="preserve">Der Mangel soll beseitigt sein. </w:t>
            </w:r>
          </w:p>
        </w:tc>
        <w:tc>
          <w:tcPr>
            <w:tcW w:w="2972" w:type="dxa"/>
            <w:tcMar/>
          </w:tcPr>
          <w:p w:rsidRPr="00D924A0" w:rsidR="00C31C73" w:rsidP="002A37DC" w:rsidRDefault="00F86466" w14:paraId="4897B1EC" w14:textId="7574C8CD">
            <w:pPr>
              <w:spacing w:line="280" w:lineRule="exact"/>
              <w:jc w:val="both"/>
              <w:rPr>
                <w:rFonts w:ascii="Arial" w:hAnsi="Arial" w:cs="Arial"/>
                <w:color w:val="000000"/>
                <w:sz w:val="22"/>
                <w:szCs w:val="22"/>
              </w:rPr>
            </w:pPr>
            <w:r>
              <w:rPr>
                <w:rFonts w:ascii="Arial" w:hAnsi="Arial" w:cs="Arial"/>
                <w:color w:val="000000"/>
                <w:sz w:val="22"/>
                <w:szCs w:val="22"/>
              </w:rPr>
              <w:t>Keine Beseitigung des Mangels (Rechnung ??)</w:t>
            </w:r>
          </w:p>
        </w:tc>
        <w:tc>
          <w:tcPr>
            <w:tcW w:w="2972" w:type="dxa"/>
            <w:tcMar/>
          </w:tcPr>
          <w:p w:rsidRPr="00173675" w:rsidR="00173675" w:rsidP="00173675" w:rsidRDefault="00173675" w14:paraId="6524453A" w14:textId="77777777">
            <w:pPr>
              <w:spacing w:line="280" w:lineRule="exact"/>
              <w:jc w:val="both"/>
              <w:rPr>
                <w:rFonts w:ascii="Arial" w:hAnsi="Arial" w:cs="Arial"/>
                <w:color w:val="000000" w:themeColor="text1"/>
                <w:sz w:val="22"/>
                <w:szCs w:val="22"/>
              </w:rPr>
            </w:pPr>
            <w:r w:rsidRPr="00173675">
              <w:rPr>
                <w:rFonts w:ascii="Arial" w:hAnsi="Arial" w:cs="Arial"/>
                <w:color w:val="000000" w:themeColor="text1"/>
                <w:sz w:val="22"/>
                <w:szCs w:val="22"/>
              </w:rPr>
              <w:t xml:space="preserve">Aus dem der Akte beiliegenden Gutachten des Sachverständigen Krämer ist ebd. </w:t>
            </w:r>
          </w:p>
          <w:p w:rsidRPr="00173675" w:rsidR="00173675" w:rsidP="00173675" w:rsidRDefault="00173675" w14:paraId="3B80B131" w14:textId="77777777">
            <w:pPr>
              <w:spacing w:line="280" w:lineRule="exact"/>
              <w:jc w:val="both"/>
              <w:rPr>
                <w:rFonts w:ascii="Arial" w:hAnsi="Arial" w:cs="Arial"/>
                <w:color w:val="000000" w:themeColor="text1"/>
                <w:sz w:val="22"/>
                <w:szCs w:val="22"/>
              </w:rPr>
            </w:pPr>
            <w:r w:rsidRPr="00173675">
              <w:rPr>
                <w:rFonts w:ascii="Arial" w:hAnsi="Arial" w:cs="Arial"/>
                <w:color w:val="000000" w:themeColor="text1"/>
                <w:sz w:val="22"/>
                <w:szCs w:val="22"/>
              </w:rPr>
              <w:t xml:space="preserve">Seiten 8, 9 und 10 (Bl. 277 ff d. A.) ist aus dem Text leider nicht abzuleiten, wo sich </w:t>
            </w:r>
          </w:p>
          <w:p w:rsidRPr="00173675" w:rsidR="00173675" w:rsidP="00173675" w:rsidRDefault="00173675" w14:paraId="531A6696" w14:textId="77777777">
            <w:pPr>
              <w:spacing w:line="280" w:lineRule="exact"/>
              <w:jc w:val="both"/>
              <w:rPr>
                <w:rFonts w:ascii="Arial" w:hAnsi="Arial" w:cs="Arial"/>
                <w:color w:val="000000" w:themeColor="text1"/>
                <w:sz w:val="22"/>
                <w:szCs w:val="22"/>
              </w:rPr>
            </w:pPr>
            <w:r w:rsidRPr="00173675">
              <w:rPr>
                <w:rFonts w:ascii="Arial" w:hAnsi="Arial" w:cs="Arial"/>
                <w:color w:val="000000" w:themeColor="text1"/>
                <w:sz w:val="22"/>
                <w:szCs w:val="22"/>
              </w:rPr>
              <w:t>die aus dessen Sicht fehlerhaft ausgeführte Fuge befindet.</w:t>
            </w:r>
          </w:p>
          <w:p w:rsidRPr="00173675" w:rsidR="00173675" w:rsidP="00173675" w:rsidRDefault="00173675" w14:paraId="36DE74C4" w14:textId="77777777">
            <w:pPr>
              <w:spacing w:line="280" w:lineRule="exact"/>
              <w:jc w:val="both"/>
              <w:rPr>
                <w:rFonts w:ascii="Arial" w:hAnsi="Arial" w:cs="Arial"/>
                <w:color w:val="000000" w:themeColor="text1"/>
                <w:sz w:val="22"/>
                <w:szCs w:val="22"/>
              </w:rPr>
            </w:pPr>
            <w:r w:rsidRPr="00173675">
              <w:rPr>
                <w:rFonts w:ascii="Arial" w:hAnsi="Arial" w:cs="Arial"/>
                <w:color w:val="000000" w:themeColor="text1"/>
                <w:sz w:val="22"/>
                <w:szCs w:val="22"/>
              </w:rPr>
              <w:t xml:space="preserve">Die beiliegenden Fotoaufnahmen sind von solch minderer Qualität, das hieraus </w:t>
            </w:r>
          </w:p>
          <w:p w:rsidR="3D453229" w:rsidP="00173675" w:rsidRDefault="00173675" w14:paraId="093CE7EC" w14:textId="0F3248BD">
            <w:pPr>
              <w:spacing w:line="280" w:lineRule="exact"/>
              <w:jc w:val="both"/>
              <w:rPr>
                <w:rFonts w:ascii="Arial" w:hAnsi="Arial" w:cs="Arial"/>
                <w:color w:val="000000" w:themeColor="text1"/>
                <w:sz w:val="22"/>
                <w:szCs w:val="22"/>
              </w:rPr>
            </w:pPr>
            <w:r w:rsidRPr="00173675">
              <w:rPr>
                <w:rFonts w:ascii="Arial" w:hAnsi="Arial" w:cs="Arial"/>
                <w:color w:val="000000" w:themeColor="text1"/>
                <w:sz w:val="22"/>
                <w:szCs w:val="22"/>
              </w:rPr>
              <w:t>nicht zu erkennen ist, wo sich die beanstandeten Stellen befinden.</w:t>
            </w:r>
          </w:p>
        </w:tc>
      </w:tr>
    </w:tbl>
    <w:p w:rsidR="007B3C4B" w:rsidP="00AB10ED" w:rsidRDefault="007B3C4B" w14:paraId="4897B1EE" w14:textId="77777777">
      <w:pPr>
        <w:spacing w:line="360" w:lineRule="atLeast"/>
        <w:jc w:val="both"/>
        <w:rPr>
          <w:rFonts w:ascii="Arial" w:hAnsi="Arial" w:cs="Arial"/>
          <w:sz w:val="22"/>
          <w:szCs w:val="22"/>
        </w:rPr>
      </w:pPr>
    </w:p>
    <w:sectPr w:rsidR="007B3C4B" w:rsidSect="00C31C73">
      <w:headerReference w:type="default" r:id="rId8"/>
      <w:footerReference w:type="default" r:id="rId9"/>
      <w:footerReference w:type="first" r:id="rId10"/>
      <w:pgSz w:w="16840" w:h="11907" w:orient="landscape" w:code="9"/>
      <w:pgMar w:top="1418" w:right="1134" w:bottom="1418" w:left="1077" w:header="720" w:footer="720" w:gutter="0"/>
      <w:paperSrc w:first="2" w:other="2"/>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F67EB" w:rsidRDefault="006F67EB" w14:paraId="2AA7CE8B" w14:textId="77777777">
      <w:r>
        <w:separator/>
      </w:r>
    </w:p>
  </w:endnote>
  <w:endnote w:type="continuationSeparator" w:id="0">
    <w:p w:rsidR="006F67EB" w:rsidRDefault="006F67EB" w14:paraId="04775D2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6"/>
        <w:szCs w:val="16"/>
      </w:rPr>
      <w:id w:val="-1634863198"/>
      <w:docPartObj>
        <w:docPartGallery w:val="Page Numbers (Bottom of Page)"/>
        <w:docPartUnique/>
      </w:docPartObj>
    </w:sdtPr>
    <w:sdtContent>
      <w:p w:rsidRPr="001F33DF" w:rsidR="001F33DF" w:rsidP="001F33DF" w:rsidRDefault="001F33DF" w14:paraId="4897B1F4" w14:textId="77777777">
        <w:pPr>
          <w:pStyle w:val="Footer"/>
          <w:jc w:val="right"/>
          <w:rPr>
            <w:rFonts w:ascii="Arial" w:hAnsi="Arial" w:cs="Arial"/>
            <w:sz w:val="16"/>
            <w:szCs w:val="16"/>
          </w:rPr>
        </w:pPr>
        <w:r w:rsidRPr="001F33DF">
          <w:rPr>
            <w:rFonts w:ascii="Arial" w:hAnsi="Arial" w:cs="Arial"/>
            <w:sz w:val="16"/>
            <w:szCs w:val="16"/>
          </w:rPr>
          <w:t xml:space="preserve">Seite </w:t>
        </w:r>
        <w:r w:rsidRPr="001F33DF">
          <w:rPr>
            <w:rFonts w:ascii="Arial" w:hAnsi="Arial" w:cs="Arial"/>
            <w:sz w:val="16"/>
            <w:szCs w:val="16"/>
          </w:rPr>
          <w:fldChar w:fldCharType="begin"/>
        </w:r>
        <w:r w:rsidRPr="001F33DF">
          <w:rPr>
            <w:rFonts w:ascii="Arial" w:hAnsi="Arial" w:cs="Arial"/>
            <w:sz w:val="16"/>
            <w:szCs w:val="16"/>
          </w:rPr>
          <w:instrText>PAGE   \* MERGEFORMAT</w:instrText>
        </w:r>
        <w:r w:rsidRPr="001F33DF">
          <w:rPr>
            <w:rFonts w:ascii="Arial" w:hAnsi="Arial" w:cs="Arial"/>
            <w:sz w:val="16"/>
            <w:szCs w:val="16"/>
          </w:rPr>
          <w:fldChar w:fldCharType="separate"/>
        </w:r>
        <w:r w:rsidR="00A85195">
          <w:rPr>
            <w:rFonts w:ascii="Arial" w:hAnsi="Arial" w:cs="Arial"/>
            <w:noProof/>
            <w:sz w:val="16"/>
            <w:szCs w:val="16"/>
          </w:rPr>
          <w:t>11</w:t>
        </w:r>
        <w:r w:rsidRPr="001F33DF">
          <w:rPr>
            <w:rFonts w:ascii="Arial" w:hAnsi="Arial" w:cs="Arial"/>
            <w:sz w:val="16"/>
            <w:szCs w:val="16"/>
          </w:rPr>
          <w:fldChar w:fldCharType="end"/>
        </w:r>
      </w:p>
    </w:sdtContent>
    <w:sdtEndPr>
      <w:rPr>
        <w:rFonts w:ascii="Arial" w:hAnsi="Arial" w:cs="Arial"/>
        <w:sz w:val="16"/>
        <w:szCs w:val="16"/>
      </w:rPr>
    </w:sdtEndPr>
  </w:sdt>
  <w:p w:rsidR="00776164" w:rsidRDefault="00776164" w14:paraId="4897B1F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D6990" w:rsidR="006D6990" w:rsidRDefault="006D6990" w14:paraId="4897B1F6" w14:textId="77777777">
    <w:pPr>
      <w:pStyle w:val="Footer"/>
      <w:jc w:val="right"/>
      <w:rPr>
        <w:rFonts w:ascii="Arial" w:hAnsi="Arial" w:cs="Arial"/>
        <w:sz w:val="16"/>
        <w:szCs w:val="16"/>
      </w:rPr>
    </w:pPr>
    <w:r w:rsidRPr="006D6990">
      <w:rPr>
        <w:rFonts w:ascii="Arial" w:hAnsi="Arial" w:cs="Arial"/>
        <w:sz w:val="16"/>
        <w:szCs w:val="16"/>
      </w:rPr>
      <w:t xml:space="preserve">Seite </w:t>
    </w:r>
    <w:r w:rsidRPr="006D6990">
      <w:rPr>
        <w:rFonts w:ascii="Arial" w:hAnsi="Arial" w:cs="Arial"/>
        <w:b/>
        <w:bCs/>
        <w:sz w:val="16"/>
        <w:szCs w:val="16"/>
      </w:rPr>
      <w:fldChar w:fldCharType="begin"/>
    </w:r>
    <w:r w:rsidRPr="006D6990">
      <w:rPr>
        <w:rFonts w:ascii="Arial" w:hAnsi="Arial" w:cs="Arial"/>
        <w:b/>
        <w:bCs/>
        <w:sz w:val="16"/>
        <w:szCs w:val="16"/>
      </w:rPr>
      <w:instrText>PAGE</w:instrText>
    </w:r>
    <w:r w:rsidRPr="006D6990">
      <w:rPr>
        <w:rFonts w:ascii="Arial" w:hAnsi="Arial" w:cs="Arial"/>
        <w:b/>
        <w:bCs/>
        <w:sz w:val="16"/>
        <w:szCs w:val="16"/>
      </w:rPr>
      <w:fldChar w:fldCharType="separate"/>
    </w:r>
    <w:r w:rsidR="005F1859">
      <w:rPr>
        <w:rFonts w:ascii="Arial" w:hAnsi="Arial" w:cs="Arial"/>
        <w:b/>
        <w:bCs/>
        <w:noProof/>
        <w:sz w:val="16"/>
        <w:szCs w:val="16"/>
      </w:rPr>
      <w:t>1</w:t>
    </w:r>
    <w:r w:rsidRPr="006D6990">
      <w:rPr>
        <w:rFonts w:ascii="Arial" w:hAnsi="Arial" w:cs="Arial"/>
        <w:b/>
        <w:bCs/>
        <w:sz w:val="16"/>
        <w:szCs w:val="16"/>
      </w:rPr>
      <w:fldChar w:fldCharType="end"/>
    </w:r>
    <w:r w:rsidRPr="006D6990">
      <w:rPr>
        <w:rFonts w:ascii="Arial" w:hAnsi="Arial" w:cs="Arial"/>
        <w:sz w:val="16"/>
        <w:szCs w:val="16"/>
      </w:rPr>
      <w:t xml:space="preserve"> von </w:t>
    </w:r>
    <w:r w:rsidRPr="006D6990">
      <w:rPr>
        <w:rFonts w:ascii="Arial" w:hAnsi="Arial" w:cs="Arial"/>
        <w:b/>
        <w:bCs/>
        <w:sz w:val="16"/>
        <w:szCs w:val="16"/>
      </w:rPr>
      <w:fldChar w:fldCharType="begin"/>
    </w:r>
    <w:r w:rsidRPr="006D6990">
      <w:rPr>
        <w:rFonts w:ascii="Arial" w:hAnsi="Arial" w:cs="Arial"/>
        <w:b/>
        <w:bCs/>
        <w:sz w:val="16"/>
        <w:szCs w:val="16"/>
      </w:rPr>
      <w:instrText>NUMPAGES</w:instrText>
    </w:r>
    <w:r w:rsidRPr="006D6990">
      <w:rPr>
        <w:rFonts w:ascii="Arial" w:hAnsi="Arial" w:cs="Arial"/>
        <w:b/>
        <w:bCs/>
        <w:sz w:val="16"/>
        <w:szCs w:val="16"/>
      </w:rPr>
      <w:fldChar w:fldCharType="separate"/>
    </w:r>
    <w:r w:rsidR="004612A7">
      <w:rPr>
        <w:rFonts w:ascii="Arial" w:hAnsi="Arial" w:cs="Arial"/>
        <w:b/>
        <w:bCs/>
        <w:noProof/>
        <w:sz w:val="16"/>
        <w:szCs w:val="16"/>
      </w:rPr>
      <w:t>1</w:t>
    </w:r>
    <w:r w:rsidRPr="006D6990">
      <w:rPr>
        <w:rFonts w:ascii="Arial" w:hAnsi="Arial" w:cs="Arial"/>
        <w:b/>
        <w:bCs/>
        <w:sz w:val="16"/>
        <w:szCs w:val="16"/>
      </w:rPr>
      <w:fldChar w:fldCharType="end"/>
    </w:r>
  </w:p>
  <w:p w:rsidR="006D6990" w:rsidRDefault="006D6990" w14:paraId="4897B1F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F67EB" w:rsidRDefault="006F67EB" w14:paraId="6835B51C" w14:textId="77777777">
      <w:r>
        <w:separator/>
      </w:r>
    </w:p>
  </w:footnote>
  <w:footnote w:type="continuationSeparator" w:id="0">
    <w:p w:rsidR="006F67EB" w:rsidRDefault="006F67EB" w14:paraId="7C5F976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53D" w:rsidRDefault="000F653D" w14:paraId="4897B1F3" w14:textId="77777777">
    <w:pPr>
      <w:pStyle w:val="Header"/>
      <w:jc w:val="right"/>
      <w:rPr>
        <w:rFonts w:ascii="Century Gothic" w:hAnsi="Century Gothic"/>
        <w:sz w:val="1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F7D0A"/>
    <w:multiLevelType w:val="hybridMultilevel"/>
    <w:tmpl w:val="6D667722"/>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EA72469"/>
    <w:multiLevelType w:val="hybridMultilevel"/>
    <w:tmpl w:val="BE8A243C"/>
    <w:lvl w:ilvl="0" w:tplc="63367EE2">
      <w:start w:val="1"/>
      <w:numFmt w:val="decimal"/>
      <w:lvlText w:val="%1."/>
      <w:lvlJc w:val="left"/>
      <w:pPr>
        <w:tabs>
          <w:tab w:val="num" w:pos="360"/>
        </w:tabs>
        <w:ind w:left="360" w:hanging="360"/>
      </w:pPr>
      <w:rPr>
        <w:rFonts w:hint="default"/>
      </w:r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2" w15:restartNumberingAfterBreak="0">
    <w:nsid w:val="316B18CF"/>
    <w:multiLevelType w:val="hybridMultilevel"/>
    <w:tmpl w:val="BE821196"/>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 w15:restartNumberingAfterBreak="0">
    <w:nsid w:val="3A7D1460"/>
    <w:multiLevelType w:val="hybridMultilevel"/>
    <w:tmpl w:val="7CB6CA88"/>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 w15:restartNumberingAfterBreak="0">
    <w:nsid w:val="404E3CA6"/>
    <w:multiLevelType w:val="hybridMultilevel"/>
    <w:tmpl w:val="190ADA62"/>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40B24096"/>
    <w:multiLevelType w:val="hybridMultilevel"/>
    <w:tmpl w:val="51B88E00"/>
    <w:lvl w:ilvl="0" w:tplc="63367EE2">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 w15:restartNumberingAfterBreak="0">
    <w:nsid w:val="474D1E6B"/>
    <w:multiLevelType w:val="multilevel"/>
    <w:tmpl w:val="6E7028D8"/>
    <w:lvl w:ilvl="0">
      <w:start w:val="5"/>
      <w:numFmt w:val="decimalZero"/>
      <w:lvlText w:val="%1"/>
      <w:lvlJc w:val="left"/>
      <w:pPr>
        <w:tabs>
          <w:tab w:val="num" w:pos="7140"/>
        </w:tabs>
        <w:ind w:left="7140" w:hanging="7140"/>
      </w:pPr>
      <w:rPr>
        <w:rFonts w:hint="default"/>
      </w:rPr>
    </w:lvl>
    <w:lvl w:ilvl="1">
      <w:start w:val="5"/>
      <w:numFmt w:val="decimalZero"/>
      <w:lvlText w:val="%1.%2"/>
      <w:lvlJc w:val="left"/>
      <w:pPr>
        <w:tabs>
          <w:tab w:val="num" w:pos="7140"/>
        </w:tabs>
        <w:ind w:left="7140" w:hanging="7140"/>
      </w:pPr>
      <w:rPr>
        <w:rFonts w:hint="default"/>
      </w:rPr>
    </w:lvl>
    <w:lvl w:ilvl="2">
      <w:start w:val="2003"/>
      <w:numFmt w:val="decimal"/>
      <w:lvlText w:val="%1.%2.%3"/>
      <w:lvlJc w:val="left"/>
      <w:pPr>
        <w:tabs>
          <w:tab w:val="num" w:pos="7140"/>
        </w:tabs>
        <w:ind w:left="7140" w:hanging="7140"/>
      </w:pPr>
      <w:rPr>
        <w:rFonts w:hint="default"/>
      </w:rPr>
    </w:lvl>
    <w:lvl w:ilvl="3">
      <w:start w:val="1"/>
      <w:numFmt w:val="decimalZero"/>
      <w:lvlText w:val="%1.%2.%3.%4"/>
      <w:lvlJc w:val="left"/>
      <w:pPr>
        <w:tabs>
          <w:tab w:val="num" w:pos="7140"/>
        </w:tabs>
        <w:ind w:left="7140" w:hanging="7140"/>
      </w:pPr>
      <w:rPr>
        <w:rFonts w:hint="default"/>
      </w:rPr>
    </w:lvl>
    <w:lvl w:ilvl="4">
      <w:start w:val="1"/>
      <w:numFmt w:val="decimal"/>
      <w:lvlText w:val="%1.%2.%3.%4.%5"/>
      <w:lvlJc w:val="left"/>
      <w:pPr>
        <w:tabs>
          <w:tab w:val="num" w:pos="7140"/>
        </w:tabs>
        <w:ind w:left="7140" w:hanging="7140"/>
      </w:pPr>
      <w:rPr>
        <w:rFonts w:hint="default"/>
      </w:rPr>
    </w:lvl>
    <w:lvl w:ilvl="5">
      <w:start w:val="1"/>
      <w:numFmt w:val="decimal"/>
      <w:lvlText w:val="%1.%2.%3.%4.%5.%6"/>
      <w:lvlJc w:val="left"/>
      <w:pPr>
        <w:tabs>
          <w:tab w:val="num" w:pos="7140"/>
        </w:tabs>
        <w:ind w:left="7140" w:hanging="7140"/>
      </w:pPr>
      <w:rPr>
        <w:rFonts w:hint="default"/>
      </w:rPr>
    </w:lvl>
    <w:lvl w:ilvl="6">
      <w:start w:val="1"/>
      <w:numFmt w:val="decimal"/>
      <w:lvlText w:val="%1.%2.%3.%4.%5.%6.%7"/>
      <w:lvlJc w:val="left"/>
      <w:pPr>
        <w:tabs>
          <w:tab w:val="num" w:pos="7140"/>
        </w:tabs>
        <w:ind w:left="7140" w:hanging="7140"/>
      </w:pPr>
      <w:rPr>
        <w:rFonts w:hint="default"/>
      </w:rPr>
    </w:lvl>
    <w:lvl w:ilvl="7">
      <w:start w:val="1"/>
      <w:numFmt w:val="decimal"/>
      <w:lvlText w:val="%1.%2.%3.%4.%5.%6.%7.%8"/>
      <w:lvlJc w:val="left"/>
      <w:pPr>
        <w:tabs>
          <w:tab w:val="num" w:pos="7140"/>
        </w:tabs>
        <w:ind w:left="7140" w:hanging="7140"/>
      </w:pPr>
      <w:rPr>
        <w:rFonts w:hint="default"/>
      </w:rPr>
    </w:lvl>
    <w:lvl w:ilvl="8">
      <w:start w:val="1"/>
      <w:numFmt w:val="decimal"/>
      <w:lvlText w:val="%1.%2.%3.%4.%5.%6.%7.%8.%9"/>
      <w:lvlJc w:val="left"/>
      <w:pPr>
        <w:tabs>
          <w:tab w:val="num" w:pos="7140"/>
        </w:tabs>
        <w:ind w:left="7140" w:hanging="7140"/>
      </w:pPr>
      <w:rPr>
        <w:rFonts w:hint="default"/>
      </w:rPr>
    </w:lvl>
  </w:abstractNum>
  <w:abstractNum w:abstractNumId="7" w15:restartNumberingAfterBreak="0">
    <w:nsid w:val="543539A1"/>
    <w:multiLevelType w:val="multilevel"/>
    <w:tmpl w:val="4A90075C"/>
    <w:lvl w:ilvl="0">
      <w:start w:val="26"/>
      <w:numFmt w:val="decimal"/>
      <w:lvlText w:val="%1"/>
      <w:lvlJc w:val="left"/>
      <w:pPr>
        <w:tabs>
          <w:tab w:val="num" w:pos="7140"/>
        </w:tabs>
        <w:ind w:left="7140" w:hanging="7140"/>
      </w:pPr>
      <w:rPr>
        <w:rFonts w:hint="default"/>
      </w:rPr>
    </w:lvl>
    <w:lvl w:ilvl="1">
      <w:start w:val="3"/>
      <w:numFmt w:val="decimalZero"/>
      <w:lvlText w:val="%1.%2"/>
      <w:lvlJc w:val="left"/>
      <w:pPr>
        <w:tabs>
          <w:tab w:val="num" w:pos="7140"/>
        </w:tabs>
        <w:ind w:left="7140" w:hanging="7140"/>
      </w:pPr>
      <w:rPr>
        <w:rFonts w:hint="default"/>
      </w:rPr>
    </w:lvl>
    <w:lvl w:ilvl="2">
      <w:start w:val="2003"/>
      <w:numFmt w:val="decimal"/>
      <w:lvlText w:val="%1.%2.%3"/>
      <w:lvlJc w:val="left"/>
      <w:pPr>
        <w:tabs>
          <w:tab w:val="num" w:pos="7140"/>
        </w:tabs>
        <w:ind w:left="7140" w:hanging="7140"/>
      </w:pPr>
      <w:rPr>
        <w:rFonts w:hint="default"/>
      </w:rPr>
    </w:lvl>
    <w:lvl w:ilvl="3">
      <w:start w:val="1"/>
      <w:numFmt w:val="decimalZero"/>
      <w:lvlText w:val="%1.%2.%3.%4"/>
      <w:lvlJc w:val="left"/>
      <w:pPr>
        <w:tabs>
          <w:tab w:val="num" w:pos="7140"/>
        </w:tabs>
        <w:ind w:left="7140" w:hanging="7140"/>
      </w:pPr>
      <w:rPr>
        <w:rFonts w:hint="default"/>
      </w:rPr>
    </w:lvl>
    <w:lvl w:ilvl="4">
      <w:start w:val="1"/>
      <w:numFmt w:val="decimal"/>
      <w:lvlText w:val="%1.%2.%3.%4.%5"/>
      <w:lvlJc w:val="left"/>
      <w:pPr>
        <w:tabs>
          <w:tab w:val="num" w:pos="7140"/>
        </w:tabs>
        <w:ind w:left="7140" w:hanging="7140"/>
      </w:pPr>
      <w:rPr>
        <w:rFonts w:hint="default"/>
      </w:rPr>
    </w:lvl>
    <w:lvl w:ilvl="5">
      <w:start w:val="1"/>
      <w:numFmt w:val="decimal"/>
      <w:lvlText w:val="%1.%2.%3.%4.%5.%6"/>
      <w:lvlJc w:val="left"/>
      <w:pPr>
        <w:tabs>
          <w:tab w:val="num" w:pos="7140"/>
        </w:tabs>
        <w:ind w:left="7140" w:hanging="7140"/>
      </w:pPr>
      <w:rPr>
        <w:rFonts w:hint="default"/>
      </w:rPr>
    </w:lvl>
    <w:lvl w:ilvl="6">
      <w:start w:val="1"/>
      <w:numFmt w:val="decimal"/>
      <w:lvlText w:val="%1.%2.%3.%4.%5.%6.%7"/>
      <w:lvlJc w:val="left"/>
      <w:pPr>
        <w:tabs>
          <w:tab w:val="num" w:pos="7140"/>
        </w:tabs>
        <w:ind w:left="7140" w:hanging="7140"/>
      </w:pPr>
      <w:rPr>
        <w:rFonts w:hint="default"/>
      </w:rPr>
    </w:lvl>
    <w:lvl w:ilvl="7">
      <w:start w:val="1"/>
      <w:numFmt w:val="decimal"/>
      <w:lvlText w:val="%1.%2.%3.%4.%5.%6.%7.%8"/>
      <w:lvlJc w:val="left"/>
      <w:pPr>
        <w:tabs>
          <w:tab w:val="num" w:pos="7140"/>
        </w:tabs>
        <w:ind w:left="7140" w:hanging="7140"/>
      </w:pPr>
      <w:rPr>
        <w:rFonts w:hint="default"/>
      </w:rPr>
    </w:lvl>
    <w:lvl w:ilvl="8">
      <w:start w:val="1"/>
      <w:numFmt w:val="decimal"/>
      <w:lvlText w:val="%1.%2.%3.%4.%5.%6.%7.%8.%9"/>
      <w:lvlJc w:val="left"/>
      <w:pPr>
        <w:tabs>
          <w:tab w:val="num" w:pos="7140"/>
        </w:tabs>
        <w:ind w:left="7140" w:hanging="7140"/>
      </w:pPr>
      <w:rPr>
        <w:rFonts w:hint="default"/>
      </w:rPr>
    </w:lvl>
  </w:abstractNum>
  <w:abstractNum w:abstractNumId="8" w15:restartNumberingAfterBreak="0">
    <w:nsid w:val="5E244A0D"/>
    <w:multiLevelType w:val="hybridMultilevel"/>
    <w:tmpl w:val="5A0011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90112774">
    <w:abstractNumId w:val="2"/>
  </w:num>
  <w:num w:numId="2" w16cid:durableId="993266758">
    <w:abstractNumId w:val="3"/>
  </w:num>
  <w:num w:numId="3" w16cid:durableId="1255866823">
    <w:abstractNumId w:val="7"/>
  </w:num>
  <w:num w:numId="4" w16cid:durableId="1113480061">
    <w:abstractNumId w:val="6"/>
  </w:num>
  <w:num w:numId="5" w16cid:durableId="1780295997">
    <w:abstractNumId w:val="0"/>
  </w:num>
  <w:num w:numId="6" w16cid:durableId="1876233607">
    <w:abstractNumId w:val="4"/>
  </w:num>
  <w:num w:numId="7" w16cid:durableId="603923337">
    <w:abstractNumId w:val="5"/>
  </w:num>
  <w:num w:numId="8" w16cid:durableId="2049183117">
    <w:abstractNumId w:val="1"/>
  </w:num>
  <w:num w:numId="9" w16cid:durableId="13243525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autoHyphenation/>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2A1"/>
    <w:rsid w:val="00002972"/>
    <w:rsid w:val="00015587"/>
    <w:rsid w:val="00016738"/>
    <w:rsid w:val="000233B1"/>
    <w:rsid w:val="000240DD"/>
    <w:rsid w:val="000336B1"/>
    <w:rsid w:val="00047103"/>
    <w:rsid w:val="00083EC1"/>
    <w:rsid w:val="00090C3C"/>
    <w:rsid w:val="000A3ECF"/>
    <w:rsid w:val="000B7461"/>
    <w:rsid w:val="000C22A9"/>
    <w:rsid w:val="000C3EC8"/>
    <w:rsid w:val="000C5AC0"/>
    <w:rsid w:val="000D0C46"/>
    <w:rsid w:val="000F653D"/>
    <w:rsid w:val="000F7138"/>
    <w:rsid w:val="00102186"/>
    <w:rsid w:val="00103ABD"/>
    <w:rsid w:val="001067D3"/>
    <w:rsid w:val="001149CE"/>
    <w:rsid w:val="001240E9"/>
    <w:rsid w:val="00133839"/>
    <w:rsid w:val="00137F27"/>
    <w:rsid w:val="00146AF4"/>
    <w:rsid w:val="001561B7"/>
    <w:rsid w:val="001710E0"/>
    <w:rsid w:val="00173675"/>
    <w:rsid w:val="00173DEB"/>
    <w:rsid w:val="00174A69"/>
    <w:rsid w:val="00185ADC"/>
    <w:rsid w:val="001D034C"/>
    <w:rsid w:val="001E10C0"/>
    <w:rsid w:val="001E3284"/>
    <w:rsid w:val="001E5C65"/>
    <w:rsid w:val="001F1455"/>
    <w:rsid w:val="001F23CC"/>
    <w:rsid w:val="001F33DF"/>
    <w:rsid w:val="00203449"/>
    <w:rsid w:val="00203ED8"/>
    <w:rsid w:val="002158C5"/>
    <w:rsid w:val="00226F5D"/>
    <w:rsid w:val="002304D0"/>
    <w:rsid w:val="00252900"/>
    <w:rsid w:val="00257A3E"/>
    <w:rsid w:val="002601A8"/>
    <w:rsid w:val="0026392C"/>
    <w:rsid w:val="00264E67"/>
    <w:rsid w:val="00264EED"/>
    <w:rsid w:val="002762BD"/>
    <w:rsid w:val="00290A2F"/>
    <w:rsid w:val="00292210"/>
    <w:rsid w:val="002B7009"/>
    <w:rsid w:val="002C4603"/>
    <w:rsid w:val="002D20A2"/>
    <w:rsid w:val="002D370E"/>
    <w:rsid w:val="002F0E49"/>
    <w:rsid w:val="003020FA"/>
    <w:rsid w:val="00304437"/>
    <w:rsid w:val="00315883"/>
    <w:rsid w:val="0031758C"/>
    <w:rsid w:val="0033331D"/>
    <w:rsid w:val="00335B33"/>
    <w:rsid w:val="003462A1"/>
    <w:rsid w:val="003513BF"/>
    <w:rsid w:val="0036202A"/>
    <w:rsid w:val="00370265"/>
    <w:rsid w:val="003744C9"/>
    <w:rsid w:val="00382D5B"/>
    <w:rsid w:val="00384F83"/>
    <w:rsid w:val="00387648"/>
    <w:rsid w:val="00397497"/>
    <w:rsid w:val="003B7B2D"/>
    <w:rsid w:val="003D344C"/>
    <w:rsid w:val="003D7158"/>
    <w:rsid w:val="003F5ECD"/>
    <w:rsid w:val="004062CA"/>
    <w:rsid w:val="00424A91"/>
    <w:rsid w:val="004317FE"/>
    <w:rsid w:val="00431B0F"/>
    <w:rsid w:val="00436364"/>
    <w:rsid w:val="00443613"/>
    <w:rsid w:val="004524EF"/>
    <w:rsid w:val="00456F44"/>
    <w:rsid w:val="004612A7"/>
    <w:rsid w:val="004630BC"/>
    <w:rsid w:val="00472F22"/>
    <w:rsid w:val="00495818"/>
    <w:rsid w:val="004A7410"/>
    <w:rsid w:val="004A76AF"/>
    <w:rsid w:val="004B4AB9"/>
    <w:rsid w:val="004D0AA3"/>
    <w:rsid w:val="004D78A2"/>
    <w:rsid w:val="004E4AA8"/>
    <w:rsid w:val="004F0833"/>
    <w:rsid w:val="005273AD"/>
    <w:rsid w:val="00527984"/>
    <w:rsid w:val="0053530C"/>
    <w:rsid w:val="00535AE7"/>
    <w:rsid w:val="00542789"/>
    <w:rsid w:val="00544233"/>
    <w:rsid w:val="0055288D"/>
    <w:rsid w:val="00561C77"/>
    <w:rsid w:val="00584CA8"/>
    <w:rsid w:val="005B24F5"/>
    <w:rsid w:val="005C0C45"/>
    <w:rsid w:val="005C5955"/>
    <w:rsid w:val="005F1859"/>
    <w:rsid w:val="006022E4"/>
    <w:rsid w:val="00603526"/>
    <w:rsid w:val="0060363F"/>
    <w:rsid w:val="00612A17"/>
    <w:rsid w:val="0062108A"/>
    <w:rsid w:val="0062776C"/>
    <w:rsid w:val="00631036"/>
    <w:rsid w:val="00660152"/>
    <w:rsid w:val="00662D38"/>
    <w:rsid w:val="00672EEF"/>
    <w:rsid w:val="00674FEA"/>
    <w:rsid w:val="00680F27"/>
    <w:rsid w:val="00682F9F"/>
    <w:rsid w:val="006A1EA7"/>
    <w:rsid w:val="006A5EEF"/>
    <w:rsid w:val="006B11F2"/>
    <w:rsid w:val="006B4707"/>
    <w:rsid w:val="006C3615"/>
    <w:rsid w:val="006D2AFD"/>
    <w:rsid w:val="006D6990"/>
    <w:rsid w:val="006E75EE"/>
    <w:rsid w:val="006F2E04"/>
    <w:rsid w:val="006F67EB"/>
    <w:rsid w:val="007009DE"/>
    <w:rsid w:val="00706E41"/>
    <w:rsid w:val="00715847"/>
    <w:rsid w:val="0071678C"/>
    <w:rsid w:val="00726C00"/>
    <w:rsid w:val="00734448"/>
    <w:rsid w:val="00737900"/>
    <w:rsid w:val="007467A7"/>
    <w:rsid w:val="00747A5C"/>
    <w:rsid w:val="0075535F"/>
    <w:rsid w:val="00755566"/>
    <w:rsid w:val="00763BDB"/>
    <w:rsid w:val="00765D17"/>
    <w:rsid w:val="007716F2"/>
    <w:rsid w:val="00774173"/>
    <w:rsid w:val="00776164"/>
    <w:rsid w:val="00793162"/>
    <w:rsid w:val="007954BD"/>
    <w:rsid w:val="007B0224"/>
    <w:rsid w:val="007B15C1"/>
    <w:rsid w:val="007B1EA3"/>
    <w:rsid w:val="007B3C4B"/>
    <w:rsid w:val="007C7CF0"/>
    <w:rsid w:val="007D130C"/>
    <w:rsid w:val="007D72CC"/>
    <w:rsid w:val="007E3D93"/>
    <w:rsid w:val="007E7406"/>
    <w:rsid w:val="007F3295"/>
    <w:rsid w:val="007F3F59"/>
    <w:rsid w:val="007F6DB7"/>
    <w:rsid w:val="00802A36"/>
    <w:rsid w:val="00812937"/>
    <w:rsid w:val="0082100B"/>
    <w:rsid w:val="00826B98"/>
    <w:rsid w:val="00833D12"/>
    <w:rsid w:val="00837588"/>
    <w:rsid w:val="00844ED8"/>
    <w:rsid w:val="0086128A"/>
    <w:rsid w:val="00873870"/>
    <w:rsid w:val="008827DC"/>
    <w:rsid w:val="00890D2B"/>
    <w:rsid w:val="008B4979"/>
    <w:rsid w:val="008D598C"/>
    <w:rsid w:val="008D7C35"/>
    <w:rsid w:val="008E5ECE"/>
    <w:rsid w:val="008E7CFD"/>
    <w:rsid w:val="00900930"/>
    <w:rsid w:val="0090417A"/>
    <w:rsid w:val="0090456E"/>
    <w:rsid w:val="00905D30"/>
    <w:rsid w:val="00913D47"/>
    <w:rsid w:val="00915A40"/>
    <w:rsid w:val="0091618D"/>
    <w:rsid w:val="00923051"/>
    <w:rsid w:val="009503C1"/>
    <w:rsid w:val="00956B00"/>
    <w:rsid w:val="00960F96"/>
    <w:rsid w:val="009722AA"/>
    <w:rsid w:val="00972BF3"/>
    <w:rsid w:val="009912D6"/>
    <w:rsid w:val="00997C78"/>
    <w:rsid w:val="009C09A0"/>
    <w:rsid w:val="009C3FC9"/>
    <w:rsid w:val="009C796D"/>
    <w:rsid w:val="009D5B85"/>
    <w:rsid w:val="009E62E9"/>
    <w:rsid w:val="009F49A9"/>
    <w:rsid w:val="00A01673"/>
    <w:rsid w:val="00A16927"/>
    <w:rsid w:val="00A27570"/>
    <w:rsid w:val="00A32F59"/>
    <w:rsid w:val="00A4771D"/>
    <w:rsid w:val="00A6631D"/>
    <w:rsid w:val="00A76C48"/>
    <w:rsid w:val="00A85195"/>
    <w:rsid w:val="00A959FD"/>
    <w:rsid w:val="00AB10ED"/>
    <w:rsid w:val="00AD06F4"/>
    <w:rsid w:val="00AE2ADB"/>
    <w:rsid w:val="00AF0856"/>
    <w:rsid w:val="00AF3EB0"/>
    <w:rsid w:val="00B02462"/>
    <w:rsid w:val="00B11228"/>
    <w:rsid w:val="00B15922"/>
    <w:rsid w:val="00B34FA1"/>
    <w:rsid w:val="00B4331D"/>
    <w:rsid w:val="00B50910"/>
    <w:rsid w:val="00B51623"/>
    <w:rsid w:val="00B80D62"/>
    <w:rsid w:val="00B846CF"/>
    <w:rsid w:val="00BB623A"/>
    <w:rsid w:val="00BC0295"/>
    <w:rsid w:val="00BC6479"/>
    <w:rsid w:val="00BD3B91"/>
    <w:rsid w:val="00BE3EF2"/>
    <w:rsid w:val="00BF2735"/>
    <w:rsid w:val="00C03E11"/>
    <w:rsid w:val="00C1185D"/>
    <w:rsid w:val="00C225A9"/>
    <w:rsid w:val="00C26E02"/>
    <w:rsid w:val="00C31C73"/>
    <w:rsid w:val="00C5266D"/>
    <w:rsid w:val="00C5763D"/>
    <w:rsid w:val="00C64A6A"/>
    <w:rsid w:val="00C80D1C"/>
    <w:rsid w:val="00CA4C23"/>
    <w:rsid w:val="00CA7E2D"/>
    <w:rsid w:val="00CB4FCC"/>
    <w:rsid w:val="00CC3E56"/>
    <w:rsid w:val="00CC7E2F"/>
    <w:rsid w:val="00CD0E07"/>
    <w:rsid w:val="00CD3418"/>
    <w:rsid w:val="00CE2AB4"/>
    <w:rsid w:val="00CE3EE0"/>
    <w:rsid w:val="00D065CB"/>
    <w:rsid w:val="00D14966"/>
    <w:rsid w:val="00D23C51"/>
    <w:rsid w:val="00D342F3"/>
    <w:rsid w:val="00D3642B"/>
    <w:rsid w:val="00D5394C"/>
    <w:rsid w:val="00D53D4C"/>
    <w:rsid w:val="00D60EB9"/>
    <w:rsid w:val="00D67633"/>
    <w:rsid w:val="00D84B83"/>
    <w:rsid w:val="00D95190"/>
    <w:rsid w:val="00DA0152"/>
    <w:rsid w:val="00DA4F2C"/>
    <w:rsid w:val="00DA5319"/>
    <w:rsid w:val="00DB36E9"/>
    <w:rsid w:val="00DB44C1"/>
    <w:rsid w:val="00DB5C0E"/>
    <w:rsid w:val="00DC2F32"/>
    <w:rsid w:val="00DC4602"/>
    <w:rsid w:val="00DC5B5C"/>
    <w:rsid w:val="00DD1A73"/>
    <w:rsid w:val="00DE1E7D"/>
    <w:rsid w:val="00DF2CF1"/>
    <w:rsid w:val="00E05065"/>
    <w:rsid w:val="00E16E7F"/>
    <w:rsid w:val="00E24F8A"/>
    <w:rsid w:val="00E2555A"/>
    <w:rsid w:val="00E332B3"/>
    <w:rsid w:val="00E42B71"/>
    <w:rsid w:val="00E50834"/>
    <w:rsid w:val="00E61B05"/>
    <w:rsid w:val="00E64C8D"/>
    <w:rsid w:val="00E77636"/>
    <w:rsid w:val="00E80BBE"/>
    <w:rsid w:val="00E82F3C"/>
    <w:rsid w:val="00E85194"/>
    <w:rsid w:val="00EB7605"/>
    <w:rsid w:val="00EC507E"/>
    <w:rsid w:val="00EF264B"/>
    <w:rsid w:val="00EF2B27"/>
    <w:rsid w:val="00EF6B2A"/>
    <w:rsid w:val="00EF6B70"/>
    <w:rsid w:val="00F01810"/>
    <w:rsid w:val="00F044A2"/>
    <w:rsid w:val="00F10FA5"/>
    <w:rsid w:val="00F13224"/>
    <w:rsid w:val="00F23FBA"/>
    <w:rsid w:val="00F500C9"/>
    <w:rsid w:val="00F65A7D"/>
    <w:rsid w:val="00F65C8C"/>
    <w:rsid w:val="00F722D1"/>
    <w:rsid w:val="00F773A2"/>
    <w:rsid w:val="00F86466"/>
    <w:rsid w:val="00FC79A0"/>
    <w:rsid w:val="00FD60E7"/>
    <w:rsid w:val="00FE5610"/>
    <w:rsid w:val="01D15D7A"/>
    <w:rsid w:val="0435961F"/>
    <w:rsid w:val="0493D337"/>
    <w:rsid w:val="055833E0"/>
    <w:rsid w:val="067C88B7"/>
    <w:rsid w:val="0B9ACD6E"/>
    <w:rsid w:val="0DB78BDD"/>
    <w:rsid w:val="0EF55941"/>
    <w:rsid w:val="1134C68A"/>
    <w:rsid w:val="12077F1E"/>
    <w:rsid w:val="1584C136"/>
    <w:rsid w:val="163F6A7C"/>
    <w:rsid w:val="183209C6"/>
    <w:rsid w:val="19D8BD5A"/>
    <w:rsid w:val="1B14C89F"/>
    <w:rsid w:val="207D666B"/>
    <w:rsid w:val="21C7C020"/>
    <w:rsid w:val="2900F021"/>
    <w:rsid w:val="30C44F6C"/>
    <w:rsid w:val="3110DACB"/>
    <w:rsid w:val="31561F01"/>
    <w:rsid w:val="325328D8"/>
    <w:rsid w:val="325F4EF5"/>
    <w:rsid w:val="32793232"/>
    <w:rsid w:val="33E3F773"/>
    <w:rsid w:val="349AF4B0"/>
    <w:rsid w:val="381A5F0D"/>
    <w:rsid w:val="3A0DE96C"/>
    <w:rsid w:val="3D453229"/>
    <w:rsid w:val="3D4E3520"/>
    <w:rsid w:val="3F501EB4"/>
    <w:rsid w:val="3F9D5ABC"/>
    <w:rsid w:val="42854280"/>
    <w:rsid w:val="43243333"/>
    <w:rsid w:val="4383E1B9"/>
    <w:rsid w:val="439B6624"/>
    <w:rsid w:val="4519CB6F"/>
    <w:rsid w:val="45A68284"/>
    <w:rsid w:val="47431B99"/>
    <w:rsid w:val="49266FB0"/>
    <w:rsid w:val="4A0FC5B0"/>
    <w:rsid w:val="4B0E0907"/>
    <w:rsid w:val="4B26A12D"/>
    <w:rsid w:val="4CD40A38"/>
    <w:rsid w:val="4ED97287"/>
    <w:rsid w:val="5094A5DD"/>
    <w:rsid w:val="55DE4BE9"/>
    <w:rsid w:val="57B5E6A6"/>
    <w:rsid w:val="584D89BA"/>
    <w:rsid w:val="5FC96DC2"/>
    <w:rsid w:val="60B54AD3"/>
    <w:rsid w:val="6151E75A"/>
    <w:rsid w:val="61BA982F"/>
    <w:rsid w:val="623DE99E"/>
    <w:rsid w:val="64663C5C"/>
    <w:rsid w:val="64765101"/>
    <w:rsid w:val="64FC1AD7"/>
    <w:rsid w:val="65A3A001"/>
    <w:rsid w:val="65B4D604"/>
    <w:rsid w:val="673321BB"/>
    <w:rsid w:val="68366E9D"/>
    <w:rsid w:val="68FF2C2B"/>
    <w:rsid w:val="6DB87BC1"/>
    <w:rsid w:val="743C2D6C"/>
    <w:rsid w:val="75226462"/>
    <w:rsid w:val="7577EF39"/>
    <w:rsid w:val="77E412E8"/>
    <w:rsid w:val="78692AEE"/>
    <w:rsid w:val="78C22ADF"/>
    <w:rsid w:val="7985B432"/>
    <w:rsid w:val="7A4C8B81"/>
    <w:rsid w:val="7B419442"/>
    <w:rsid w:val="7BD31533"/>
    <w:rsid w:val="7BE51A84"/>
    <w:rsid w:val="7C596A8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7B0B6"/>
  <w15:docId w15:val="{346B9363-ED2E-4456-B1A2-45DEB5A5A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overflowPunct w:val="0"/>
      <w:autoSpaceDE w:val="0"/>
      <w:autoSpaceDN w:val="0"/>
      <w:adjustRightInd w:val="0"/>
      <w:textAlignment w:val="baseline"/>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character" w:styleId="PageNumber">
    <w:name w:val="page number"/>
    <w:basedOn w:val="DefaultParagraphFont"/>
  </w:style>
  <w:style w:type="paragraph" w:styleId="BodyTextIndent">
    <w:name w:val="Body Text Indent"/>
    <w:basedOn w:val="Normal"/>
    <w:pPr>
      <w:pBdr>
        <w:top w:val="single" w:color="auto" w:sz="4" w:space="1" w:shadow="1"/>
        <w:left w:val="single" w:color="auto" w:sz="4" w:space="4" w:shadow="1"/>
        <w:bottom w:val="single" w:color="auto" w:sz="4" w:space="1" w:shadow="1"/>
        <w:right w:val="single" w:color="auto" w:sz="4" w:space="4" w:shadow="1"/>
      </w:pBdr>
      <w:shd w:val="clear" w:color="auto" w:fill="E6E6E6"/>
      <w:ind w:left="4963"/>
      <w:jc w:val="both"/>
    </w:pPr>
  </w:style>
  <w:style w:type="paragraph" w:styleId="BodyText">
    <w:name w:val="Body Text"/>
    <w:basedOn w:val="Normal"/>
    <w:pPr>
      <w:jc w:val="both"/>
    </w:pPr>
    <w:rPr>
      <w:b/>
      <w:bCs/>
      <w:sz w:val="24"/>
    </w:rPr>
  </w:style>
  <w:style w:type="paragraph" w:styleId="BodyText2">
    <w:name w:val="Body Text 2"/>
    <w:basedOn w:val="Normal"/>
    <w:pPr>
      <w:jc w:val="both"/>
    </w:pPr>
    <w:rPr>
      <w:sz w:val="24"/>
    </w:rPr>
  </w:style>
  <w:style w:type="paragraph" w:styleId="BalloonText">
    <w:name w:val="Balloon Text"/>
    <w:basedOn w:val="Normal"/>
    <w:semiHidden/>
    <w:rsid w:val="00AD06F4"/>
    <w:rPr>
      <w:rFonts w:ascii="Tahoma" w:hAnsi="Tahoma" w:cs="Tahoma"/>
      <w:sz w:val="16"/>
      <w:szCs w:val="16"/>
    </w:rPr>
  </w:style>
  <w:style w:type="table" w:styleId="TableGrid">
    <w:name w:val="Table Grid"/>
    <w:basedOn w:val="TableNormal"/>
    <w:rsid w:val="00103ABD"/>
    <w:tblPr>
      <w:tblBorders>
        <w:top w:val="single" w:color="auto" w:sz="4" w:space="0"/>
        <w:left w:val="single" w:color="auto" w:sz="4" w:space="0"/>
        <w:bottom w:val="single" w:color="auto" w:sz="4" w:space="0"/>
        <w:right w:val="single" w:color="auto" w:sz="4" w:space="0"/>
        <w:insideV w:val="single" w:color="auto" w:sz="4" w:space="0"/>
      </w:tblBorders>
    </w:tblPr>
  </w:style>
  <w:style w:type="paragraph" w:styleId="ListParagraph">
    <w:name w:val="List Paragraph"/>
    <w:basedOn w:val="Normal"/>
    <w:uiPriority w:val="34"/>
    <w:qFormat/>
    <w:rsid w:val="00257A3E"/>
    <w:pPr>
      <w:ind w:left="720"/>
      <w:contextualSpacing/>
    </w:pPr>
  </w:style>
  <w:style w:type="character" w:styleId="FooterChar" w:customStyle="1">
    <w:name w:val="Footer Char"/>
    <w:basedOn w:val="DefaultParagraphFont"/>
    <w:link w:val="Footer"/>
    <w:uiPriority w:val="99"/>
    <w:rsid w:val="006D6990"/>
  </w:style>
  <w:style w:type="paragraph" w:styleId="gmail-m3182157048630509412default" w:customStyle="1">
    <w:name w:val="gmail-m_3182157048630509412default"/>
    <w:basedOn w:val="Normal"/>
    <w:rsid w:val="00C31C73"/>
    <w:pPr>
      <w:overflowPunct/>
      <w:autoSpaceDE/>
      <w:autoSpaceDN/>
      <w:adjustRightInd/>
      <w:spacing w:before="100" w:beforeAutospacing="1" w:after="100" w:afterAutospacing="1"/>
      <w:textAlignment w:val="auto"/>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26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8C736-6E41-41AF-ACD3-F9FC398EDA3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Anwaltskanzlei Berding&amp;Partner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Aktennotiz in Sachen</dc:title>
  <dc:subject/>
  <dc:creator>Benjamin Berding</dc:creator>
  <keywords/>
  <dc:description/>
  <lastModifiedBy>etg sechzigstr</lastModifiedBy>
  <revision>101</revision>
  <lastPrinted>2022-03-23T11:24:00.0000000Z</lastPrinted>
  <dcterms:created xsi:type="dcterms:W3CDTF">2022-04-06T07:11:00.0000000Z</dcterms:created>
  <dcterms:modified xsi:type="dcterms:W3CDTF">2025-01-03T11:47:10.9456639Z</dcterms:modified>
</coreProperties>
</file>