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mallCaps w:val="1"/>
          <w:sz w:val="36"/>
          <w:szCs w:val="36"/>
          <w:rtl w:val="0"/>
        </w:rPr>
        <w:t xml:space="preserve">Project Management Plan</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4"/>
          <w:szCs w:val="24"/>
          <w:rtl w:val="0"/>
        </w:rPr>
        <w:t xml:space="preserve">UV Index Exposure Tracker Tool (Prototype)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mallCaps w:val="1"/>
          <w:sz w:val="28"/>
          <w:szCs w:val="28"/>
          <w:rtl w:val="0"/>
        </w:rPr>
        <w:t xml:space="preserve">Aric Allen Inc.</w:t>
      </w:r>
      <w:r w:rsidDel="00000000" w:rsidR="00000000" w:rsidRPr="00000000">
        <w:rPr>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mallCaps w:val="1"/>
          <w:sz w:val="28"/>
          <w:szCs w:val="28"/>
          <w:rtl w:val="0"/>
        </w:rPr>
        <w:t xml:space="preserve">407 Doc Irvin Drive</w:t>
      </w:r>
      <w:r w:rsidDel="00000000" w:rsidR="00000000" w:rsidRPr="00000000">
        <w:rPr>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mallCaps w:val="1"/>
          <w:sz w:val="28"/>
          <w:szCs w:val="28"/>
          <w:rtl w:val="0"/>
        </w:rPr>
        <w:t xml:space="preserve">Sheridan, AR 72150</w:t>
      </w:r>
      <w:r w:rsidDel="00000000" w:rsidR="00000000" w:rsidRPr="00000000">
        <w:rPr>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left"/>
        <w:rPr>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mallCaps w:val="1"/>
          <w:sz w:val="28"/>
          <w:szCs w:val="28"/>
          <w:rtl w:val="0"/>
        </w:rPr>
        <w:t xml:space="preserve">6 October 2025</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mallCaps w:val="1"/>
          <w:sz w:val="28"/>
          <w:szCs w:val="28"/>
          <w:rtl w:val="0"/>
        </w:rPr>
        <w:t xml:space="preserve">Table of Contents</w:t>
      </w:r>
      <w:r w:rsidDel="00000000" w:rsidR="00000000" w:rsidRPr="00000000">
        <w:rPr>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INTRODUCTION ........................................................................................................................................................... 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PROJECT MANAGEMENT APPROACH ...................................................................................................................... 3 PROJECT SCOPE ........................................................................................................................................................ 3</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MILESTONE LIST........................................................................................................................................................... 3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SCHEDULE BASELINE AND WORK BREAKDOWN STRUCTURE ............................................................................ 4 CHANGE MANAGEMENT PLAN .................................................................................................................................. 4 COMMUNICATIONS MANAGEMENT PLAN ................................................................................................................ 4</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COST MANAGEMENT PLAN ....................................................................................................................................... 5 PROCUREMENT MANAGEMENT PLAN...................................................................................................................... 5 PROJECT SCOPE MANAGEMENT PLAN ................................................................................................................... 5 SCHEDULE MANAGEMENT PLAN .............................................................................................................................. 5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QUALITY MANAGEMENT PLAN................................................................................................................................... 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RISK MANAGEMENT PLAN ......................................................................................................................................... 7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STAFFING MANAGEMENT PLAN ................................................................................................................................ 7</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RESOURCE CALENDAR .............................................................................................................................................. 8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COST BASELINE .......................................................................................................................................................... 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QUALITY BASELINE ..................................................................................................................................................... 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SPONSOR ACCEPTANCE ........................................................................................................................................... 8</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Introduction</w:t>
      </w:r>
      <w:r w:rsidDel="00000000" w:rsidR="00000000" w:rsidRPr="00000000">
        <w:rPr>
          <w:b w:val="1"/>
          <w:sz w:val="28"/>
          <w:szCs w:val="28"/>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Southern Skin Cancer Treatment Centers of America, based in Dallas, TX, has developed new sun exposure-related treatment options and wants to help patients monitor UV exposure more effectively. Excessive sun exposure is a leading cause of skin cancer, and tracking UV levels is important for both preventative care and treatment tracking.</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This project involves building a proof-of-concept web tool that allows users (patients) to track their hourly UV index exposure in a given city. It will display data for both the past 5 days and the next 5 days in chart format using data from open-meteo.com. The final product will be a functional prototype that can be integrated into the client’s website.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purpose is to build a tool that enables customers to log and visualize their UV exposure history and forecast, allowing them to make informed decisions about sun protection and treatment.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Project Management Approach</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Manager, Aric Allen, holds overall authority and responsibility for managing and executing this project. Aric Allen Inc. will provide all development resources internally. The project team will consist of the Project Manager and Developer, with stakeholder feedback provided by Southern Skin Cancer Treatment Centers of America. All scope, cost, and schedule decisions will be approved by the Project Sponsor. Regular weekly meetings and progress tracking will ensure on-time delivery and adherence to quality standards.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Project Scope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scope of the UV Index Exposure Tracker Tool includes planning, designing, developing, testing, and deploying a web-based prototype that retrieves hourly UV index data for the past and next five days from open-meteo.com. The prototype will include city-based user input, data visualization in chart format, and documentation. The project excludes mobile app development, user authentication, advanced UI design, and long-term maintenance.</w:t>
      </w:r>
      <w:r w:rsidDel="00000000" w:rsidR="00000000" w:rsidRPr="00000000">
        <w:rPr>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Milestone List</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below chart lists the major milestones for the UV Index Exposure Tracker Tool. This chart consists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tbl>
      <w:tblPr>
        <w:tblStyle w:val="Table1"/>
        <w:tblW w:w="92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75"/>
        <w:gridCol w:w="5115"/>
        <w:gridCol w:w="1380"/>
        <w:tblGridChange w:id="0">
          <w:tblGrid>
            <w:gridCol w:w="2775"/>
            <w:gridCol w:w="5115"/>
            <w:gridCol w:w="1380"/>
          </w:tblGrid>
        </w:tblGridChange>
      </w:tblGrid>
      <w:tr>
        <w:trPr>
          <w:cantSplit w:val="0"/>
          <w:trHeight w:val="389.515264920354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Milestone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Date </w:t>
            </w:r>
          </w:p>
        </w:tc>
      </w:tr>
      <w:tr>
        <w:trPr>
          <w:cantSplit w:val="0"/>
          <w:trHeight w:val="396.9914002304429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Requirements Finalized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Finalize requirements and feasibility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10/15/2025 </w:t>
            </w:r>
          </w:p>
        </w:tc>
      </w:tr>
      <w:tr>
        <w:trPr>
          <w:cantSplit w:val="0"/>
          <w:trHeight w:val="700.612475474202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API Integration Complete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Integrate and validate data retrieval from open-meteo.com</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11/1/2025 </w:t>
            </w:r>
          </w:p>
        </w:tc>
      </w:tr>
      <w:tr>
        <w:trPr>
          <w:cantSplit w:val="0"/>
          <w:trHeight w:val="441.101555811603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Chart Display Functional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Build and test charting functionality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11/15/2025</w:t>
            </w:r>
          </w:p>
        </w:tc>
      </w:tr>
      <w:tr>
        <w:trPr>
          <w:cantSplit w:val="0"/>
          <w:trHeight w:val="411.69478542416306"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Prototype Deployed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Deploy working prototype to a web server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11/25/2025</w:t>
            </w:r>
          </w:p>
        </w:tc>
      </w:tr>
      <w:tr>
        <w:trPr>
          <w:cantSplit w:val="0"/>
          <w:trHeight w:val="470.5083261990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Final Report Delivered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Document process and submit final report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sz w:val="24"/>
                <w:szCs w:val="24"/>
              </w:rPr>
            </w:pPr>
            <w:r w:rsidDel="00000000" w:rsidR="00000000" w:rsidRPr="00000000">
              <w:rPr>
                <w:sz w:val="24"/>
                <w:szCs w:val="24"/>
                <w:rtl w:val="0"/>
              </w:rPr>
              <w:t xml:space="preserve">12/1/2025 </w:t>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Schedule Baseline and Work Breakdown Structure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Work Breakdown Structure (WBS) organizes the project into key phases—requirements, development, testing, deployment, and reporting. Each phase contains specific tasks with defined outputs and resource allocations. The project schedule baseline will be tracked using earned value metrics and reviewed weekly to ensure adherence to project goals. Any significant deviation will require a formal change request to re-baseline the schedule.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Change Management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Change management will be handled through a structured process that includes identification, documentation, evaluation, approval, and implementation. All stakeholders may submit change requests, which the Project Manager will evaluate for cost, schedule, and scope impact. Approved changes will be documented in a change control log and communicated through official channels.</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Communications Management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Communication will occur via weekly Blackboard class. Emergency communications will be handled via email.</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Project team directory for all communications is: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tbl>
      <w:tblPr>
        <w:tblStyle w:val="Table2"/>
        <w:tblW w:w="93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1830"/>
        <w:gridCol w:w="2220"/>
        <w:gridCol w:w="1725"/>
        <w:gridCol w:w="1770"/>
        <w:tblGridChange w:id="0">
          <w:tblGrid>
            <w:gridCol w:w="1845"/>
            <w:gridCol w:w="1830"/>
            <w:gridCol w:w="2220"/>
            <w:gridCol w:w="1725"/>
            <w:gridCol w:w="177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E mail</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Office Phone</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Cell Phone</w:t>
            </w:r>
            <w:r w:rsidDel="00000000" w:rsidR="00000000" w:rsidRPr="00000000">
              <w:rPr>
                <w:sz w:val="24"/>
                <w:szCs w:val="24"/>
                <w:rtl w:val="0"/>
              </w:rPr>
              <w:t xml:space="preserve">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Bruce Bauer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Project Sponsor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color w:val="0000ff"/>
                <w:sz w:val="24"/>
                <w:szCs w:val="24"/>
                <w:u w:val="single"/>
                <w:rtl w:val="0"/>
              </w:rPr>
              <w:t xml:space="preserve">blbauer@ualr.edu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501-916-5225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NA </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Aric Allen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Project Manager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color w:val="0000ff"/>
                <w:sz w:val="24"/>
                <w:szCs w:val="24"/>
                <w:u w:val="single"/>
                <w:rtl w:val="0"/>
              </w:rPr>
              <w:t xml:space="preserve">aeallen3@ualr.edu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501-212-4022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501-612-4969 </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Aric Allen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Senior Programmer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color w:val="0000ff"/>
                <w:sz w:val="24"/>
                <w:szCs w:val="24"/>
                <w:u w:val="single"/>
                <w:rtl w:val="0"/>
              </w:rPr>
              <w:t xml:space="preserve">aeallen3@ualr.edu</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501-212-4022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501-612-4969 </w:t>
            </w:r>
          </w:p>
        </w:tc>
      </w:tr>
    </w:tbl>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180" w:firstLine="0"/>
        <w:rPr>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Cost Management Plan</w:t>
      </w:r>
      <w:r w:rsidDel="00000000" w:rsidR="00000000" w:rsidRPr="00000000">
        <w:rPr>
          <w:b w:val="1"/>
          <w:sz w:val="28"/>
          <w:szCs w:val="28"/>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sz w:val="24"/>
          <w:szCs w:val="24"/>
          <w:rtl w:val="0"/>
        </w:rPr>
        <w:t xml:space="preserve">No cost will be required for the project.</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Procurement Management Plan</w:t>
      </w:r>
      <w:r w:rsidDel="00000000" w:rsidR="00000000" w:rsidRPr="00000000">
        <w:rPr>
          <w:b w:val="1"/>
          <w:sz w:val="28"/>
          <w:szCs w:val="28"/>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will rely on open-source tools and free public APIs, minimizing procurement needs. If new software or services are required, they will be procured following sponsor approval, ensuring cost efficiency and compliance with licensing terms.</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Project Scope Management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scope of work will be managed through the approved Scope Statement and WBS. Scope validation occurs at each phase to verify deliverable completion. Any modification to deliverables or objectives requires sponsor approval</w:t>
      </w:r>
      <w:r w:rsidDel="00000000" w:rsidR="00000000" w:rsidRPr="00000000">
        <w:rPr>
          <w:sz w:val="24"/>
          <w:szCs w:val="24"/>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Schedule Management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Project schedules for the UV Index Exposure Tracker Tool Project will be created using a Gantt chart starting with the deliverables identified in the project’s Work Breakdown Structure (WBS).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accordance with Southern Skin Cancer Treatment Centers of America, this project will have the following milestones:</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Requirements confirmed</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API Integration Complete</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Charting Functionality</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Deployed to Server</w:t>
      </w:r>
    </w:p>
    <w:p w:rsidR="00000000" w:rsidDel="00000000" w:rsidP="00000000" w:rsidRDefault="00000000" w:rsidRPr="00000000" w14:paraId="000000AC">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Final Report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Roles and responsibilities for schedule development are as follows: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manager will be responsible for facilitating work package definition, sequencing, and estimating duration and resources with the project team. The project manager will also create the project schedule using a Gantt chart and validate the schedule with the project team, stakeholders, and the project sponsor. The project manager will obtain schedule approval from the project sponsor and baseline the schedule.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sponsor will participate in reviews of the proposed schedule and approve the final schedule before it is base lined.</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stakeholders will participate in reviews of the proposed schedule and assist in its validation.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Quality Management Plan</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All members of the UV Index Exposure Tracker Tool project team will play a role in quality management. It is imperative that the team ensures that work is completed at an adequate level of quality from individual work packages to the final project deliverable. The following are the quality roles and responsibilities for the UV Index Exposure Tracker Tool Project: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20" w:before="40" w:lineRule="auto"/>
        <w:ind w:right="40"/>
        <w:rPr>
          <w:sz w:val="24"/>
          <w:szCs w:val="24"/>
        </w:rPr>
      </w:pPr>
      <w:r w:rsidDel="00000000" w:rsidR="00000000" w:rsidRPr="00000000">
        <w:rPr>
          <w:sz w:val="24"/>
          <w:szCs w:val="24"/>
          <w:rtl w:val="0"/>
        </w:rPr>
        <w:t xml:space="preserve">The Project Sponsor is responsible for approving all quality standards for the UV Index Exposure Tracker Tool Project. The Project Sponsor will review all project tasks and deliverables to ensure compliance with established and approved quality standards. Additionally, the Project Sponsor will sign off on the final acceptance of the project deliverable.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20" w:before="40" w:lineRule="auto"/>
        <w:ind w:right="40"/>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remaining members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Quality assurance will include peer reviews, test validation, and verification of data accuracy against known benchmarks. All code and documentation must meet defined acceptance criteria before final approval.</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20" w:before="40" w:lineRule="auto"/>
        <w:ind w:right="4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Risk Management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Risk identification and analysis will occur continuously. Key risks include API reliability, schedule delays, and data discrepancies. A risk register will be maintained, and mitigation strategies will be reviewed weekly during team meetings.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Staffing Management Plan</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UV Index Exposure Tracker Tool Project will consist of a matrix structure with support from various internal organizations. All work will be performed internally. Staffing requirements for the UV Index Exposure Tracker Tool Project include the following: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Project Manager (1 position) – responsible for all management for the UV Index Exposure Tracker Tool Project. The Project Manager is responsible for planning, creating, and/or managing all work activities, variances, tracking, reporting, communication, performance evaluations, staffing, and internal coordination with functional managers.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Senior Programmer (1 position) – responsible for oversight of all coding and programming tasks for the UV Index Exposure Tracker Tool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Project Manager will negotiate with all necessary functional managers in order to identify and assign resources for the UV Index Exposure Tracker Tool Project. All resources must be approved by the appropriate functional manager before the resource may begin any project work. The project team will not be co-located for this project and all resources will remain in their current workspace.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Resource Calendar</w:t>
      </w:r>
      <w:r w:rsidDel="00000000" w:rsidR="00000000" w:rsidRPr="00000000">
        <w:rPr>
          <w:b w:val="1"/>
          <w:sz w:val="28"/>
          <w:szCs w:val="28"/>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Both the Project Manager and Developer will be allocated full-time from October 6 through December 1, 2025. Resource allocation may vary slightly depending on milestone demands, with testing and deployment requiring additional hours.</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mallCaps w:val="1"/>
          <w:sz w:val="28"/>
          <w:szCs w:val="28"/>
          <w:rtl w:val="0"/>
        </w:rPr>
        <w:t xml:space="preserve">Cost Baseline</w:t>
      </w:r>
      <w:r w:rsidDel="00000000" w:rsidR="00000000" w:rsidRPr="00000000">
        <w:rPr>
          <w:b w:val="1"/>
          <w:sz w:val="28"/>
          <w:szCs w:val="28"/>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No cost will be required for the project.</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b w:val="1"/>
          <w:smallCaps w:val="1"/>
          <w:sz w:val="28"/>
          <w:szCs w:val="28"/>
          <w:rtl w:val="0"/>
        </w:rPr>
        <w:t xml:space="preserve">Quality Baseline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UV Index Exposure Tracker Tool Project must meet the quality standards established in the quality baseline. The quality baseline is the baseline which provides the acceptable quality levels of the UV Index Exposure Tracker Tool Project. The software must meet or exceed the quality baseline values in order to achieve success.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tbl>
      <w:tblPr>
        <w:tblStyle w:val="Table3"/>
        <w:tblW w:w="9360.0" w:type="dxa"/>
        <w:jc w:val="left"/>
        <w:tblInd w:w="1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80"/>
        <w:gridCol w:w="3960"/>
        <w:gridCol w:w="3120"/>
        <w:tblGridChange w:id="0">
          <w:tblGrid>
            <w:gridCol w:w="2280"/>
            <w:gridCol w:w="3960"/>
            <w:gridCol w:w="312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Item</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Acceptable Level</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b w:val="1"/>
                <w:sz w:val="24"/>
                <w:szCs w:val="24"/>
                <w:rtl w:val="0"/>
              </w:rPr>
              <w:t xml:space="preserve">Comments</w:t>
            </w:r>
            <w:r w:rsidDel="00000000" w:rsidR="00000000" w:rsidRPr="00000000">
              <w:rPr>
                <w:sz w:val="24"/>
                <w:szCs w:val="24"/>
                <w:rtl w:val="0"/>
              </w:rPr>
              <w:t xml:space="preserve"> </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UV Data Accuracy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Match API reference data with &gt;95% accuracy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Cross-checked with known UVI values</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Chart Functionality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Responsive and accurate chart display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Manual verification before deployment</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Prototype Stability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No crashes or errors during use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Tested across browsers </w:t>
            </w:r>
          </w:p>
        </w:tc>
      </w:tr>
    </w:tbl>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b w:val="1"/>
          <w:smallCaps w:val="1"/>
          <w:sz w:val="28"/>
          <w:szCs w:val="28"/>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mallCaps w:val="1"/>
          <w:sz w:val="28"/>
          <w:szCs w:val="28"/>
          <w:rtl w:val="0"/>
        </w:rPr>
        <w:t xml:space="preserve">Sponsor Acceptance</w:t>
      </w:r>
      <w:r w:rsidDel="00000000" w:rsidR="00000000" w:rsidRPr="00000000">
        <w:rPr>
          <w:sz w:val="24"/>
          <w:szCs w:val="24"/>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Approved by the Project Sponsor: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Date: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Southern Skin Cancer Treatment Center of America</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Project Sponsor</w:t>
      </w: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