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9016"/>
      </w:tblGrid>
      <w:tr w:rsidR="00671249" w14:paraId="53F64B21" w14:textId="77777777" w:rsidTr="00F44461">
        <w:tc>
          <w:tcPr>
            <w:tcW w:w="9016" w:type="dxa"/>
          </w:tcPr>
          <w:p w14:paraId="45B9ADC1" w14:textId="1AA830F1" w:rsidR="00671249" w:rsidRPr="00671249" w:rsidRDefault="00671249" w:rsidP="00F44461">
            <w:pPr>
              <w:jc w:val="center"/>
              <w:rPr>
                <w:b/>
              </w:rPr>
            </w:pPr>
            <w:r w:rsidRPr="00671249">
              <w:rPr>
                <w:rFonts w:hint="eastAsia"/>
                <w:b/>
              </w:rPr>
              <w:t>1. 주제</w:t>
            </w:r>
          </w:p>
          <w:p w14:paraId="105AA821" w14:textId="7E84BB40" w:rsidR="00671249" w:rsidRDefault="00682C97" w:rsidP="00F44461">
            <w:pPr>
              <w:jc w:val="center"/>
            </w:pPr>
            <w:r w:rsidRPr="00682C97">
              <w:rPr>
                <w:rFonts w:hint="eastAsia"/>
              </w:rPr>
              <w:t>주식</w:t>
            </w:r>
            <w:r w:rsidRPr="00682C97">
              <w:t xml:space="preserve"> API를 활용한 차트분석</w:t>
            </w:r>
          </w:p>
          <w:p w14:paraId="00F0BD5A" w14:textId="77777777" w:rsidR="00671249" w:rsidRPr="009764FE" w:rsidRDefault="00671249" w:rsidP="00F44461">
            <w:pPr>
              <w:jc w:val="center"/>
              <w:rPr>
                <w:b/>
              </w:rPr>
            </w:pPr>
            <w:r w:rsidRPr="009764FE">
              <w:rPr>
                <w:rFonts w:hint="eastAsia"/>
                <w:b/>
              </w:rPr>
              <w:t>분반,</w:t>
            </w:r>
            <w:r w:rsidRPr="009764FE">
              <w:rPr>
                <w:b/>
              </w:rPr>
              <w:t xml:space="preserve"> </w:t>
            </w:r>
            <w:r w:rsidRPr="009764FE">
              <w:rPr>
                <w:rFonts w:hint="eastAsia"/>
                <w:b/>
              </w:rPr>
              <w:t>팀</w:t>
            </w:r>
            <w:r w:rsidR="003A21E2">
              <w:rPr>
                <w:rFonts w:hint="eastAsia"/>
                <w:b/>
              </w:rPr>
              <w:t>,</w:t>
            </w:r>
            <w:r w:rsidR="00A56111" w:rsidRPr="009764FE">
              <w:rPr>
                <w:rFonts w:hint="eastAsia"/>
                <w:b/>
              </w:rPr>
              <w:t xml:space="preserve"> </w:t>
            </w:r>
            <w:r w:rsidR="003A21E2">
              <w:rPr>
                <w:rFonts w:hint="eastAsia"/>
                <w:b/>
              </w:rPr>
              <w:t>학번</w:t>
            </w:r>
            <w:r w:rsidRPr="009764FE">
              <w:rPr>
                <w:rFonts w:hint="eastAsia"/>
                <w:b/>
              </w:rPr>
              <w:t>,</w:t>
            </w:r>
            <w:r w:rsidRPr="009764FE">
              <w:rPr>
                <w:b/>
              </w:rPr>
              <w:t xml:space="preserve"> </w:t>
            </w:r>
            <w:r w:rsidRPr="009764FE">
              <w:rPr>
                <w:rFonts w:hint="eastAsia"/>
                <w:b/>
              </w:rPr>
              <w:t>이름</w:t>
            </w:r>
          </w:p>
          <w:p w14:paraId="2E9CE47D" w14:textId="0D30F12E" w:rsidR="00671249" w:rsidRDefault="00682C97" w:rsidP="00F44461">
            <w:pPr>
              <w:jc w:val="center"/>
            </w:pPr>
            <w:proofErr w:type="spellStart"/>
            <w:r w:rsidRPr="00682C97">
              <w:rPr>
                <w:rFonts w:hint="eastAsia"/>
              </w:rPr>
              <w:t>가반</w:t>
            </w:r>
            <w:proofErr w:type="spellEnd"/>
            <w:r w:rsidRPr="00682C97">
              <w:t xml:space="preserve">, </w:t>
            </w:r>
            <w:r w:rsidR="00CD59C1">
              <w:rPr>
                <w:rFonts w:hint="eastAsia"/>
              </w:rPr>
              <w:t>10팀</w:t>
            </w:r>
            <w:r w:rsidRPr="00682C97">
              <w:t>,</w:t>
            </w:r>
            <w:r w:rsidR="00CD59C1">
              <w:rPr>
                <w:rFonts w:hint="eastAsia"/>
              </w:rPr>
              <w:t xml:space="preserve"> </w:t>
            </w:r>
            <w:r w:rsidRPr="00682C97">
              <w:t>20241965, 김주완</w:t>
            </w:r>
          </w:p>
        </w:tc>
      </w:tr>
    </w:tbl>
    <w:p w14:paraId="2AAD0D6A" w14:textId="77777777" w:rsidR="00671249" w:rsidRDefault="00671249"/>
    <w:tbl>
      <w:tblPr>
        <w:tblStyle w:val="a5"/>
        <w:tblW w:w="0" w:type="auto"/>
        <w:tblLook w:val="04A0" w:firstRow="1" w:lastRow="0" w:firstColumn="1" w:lastColumn="0" w:noHBand="0" w:noVBand="1"/>
      </w:tblPr>
      <w:tblGrid>
        <w:gridCol w:w="4508"/>
        <w:gridCol w:w="4508"/>
      </w:tblGrid>
      <w:tr w:rsidR="00F77CCD" w14:paraId="479F6B86" w14:textId="77777777" w:rsidTr="00F77CCD">
        <w:tc>
          <w:tcPr>
            <w:tcW w:w="4508" w:type="dxa"/>
          </w:tcPr>
          <w:p w14:paraId="161719B2" w14:textId="5D0185A5" w:rsidR="001C6817" w:rsidRDefault="00F77CCD" w:rsidP="002D1A54">
            <w:pPr>
              <w:rPr>
                <w:b/>
                <w:color w:val="0000FF"/>
              </w:rPr>
            </w:pPr>
            <w:r w:rsidRPr="00671249">
              <w:rPr>
                <w:rFonts w:hint="eastAsia"/>
                <w:b/>
              </w:rPr>
              <w:t>2. 요약</w:t>
            </w:r>
            <w:r w:rsidRPr="009764FE">
              <w:rPr>
                <w:rFonts w:hint="eastAsia"/>
                <w:b/>
                <w:color w:val="0000FF"/>
              </w:rPr>
              <w:t xml:space="preserve"> </w:t>
            </w:r>
          </w:p>
          <w:p w14:paraId="7BE98C37" w14:textId="77777777" w:rsidR="001C6817" w:rsidRDefault="007A6AF6">
            <w:r w:rsidRPr="00317C17">
              <w:t>실시간 주식 데이터를 분석해 매수/매도 신호를 제공하는 시스템을 구현하여, 사용자가 적절한 투자 결정을 내릴 수 있도록 지원합니다</w:t>
            </w:r>
          </w:p>
          <w:p w14:paraId="427F6C07" w14:textId="77777777" w:rsidR="007A6AF6" w:rsidRPr="007A6AF6" w:rsidRDefault="007A6AF6" w:rsidP="007A6AF6">
            <w:r w:rsidRPr="007A6AF6">
              <w:t>주식 API(IEX Cloud, Alpha Vantage, KRX 등)로 실시간 데이터를 수집.</w:t>
            </w:r>
          </w:p>
          <w:p w14:paraId="2D60333E" w14:textId="77777777" w:rsidR="007A6AF6" w:rsidRPr="007A6AF6" w:rsidRDefault="007A6AF6" w:rsidP="007A6AF6">
            <w:r w:rsidRPr="007A6AF6">
              <w:t>RSI, 이동평균선, MACD 등 주요 기술적 지표를 활용한 분석.</w:t>
            </w:r>
          </w:p>
          <w:p w14:paraId="5E9A9E2C" w14:textId="77777777" w:rsidR="007A6AF6" w:rsidRPr="007A6AF6" w:rsidRDefault="007A6AF6" w:rsidP="007A6AF6">
            <w:r w:rsidRPr="007A6AF6">
              <w:t xml:space="preserve">Python의 Matplotlib, </w:t>
            </w:r>
            <w:proofErr w:type="spellStart"/>
            <w:r w:rsidRPr="007A6AF6">
              <w:t>Plotly</w:t>
            </w:r>
            <w:proofErr w:type="spellEnd"/>
            <w:r w:rsidRPr="007A6AF6">
              <w:t>로 직관적인 차트와 실시간 매수/매도 신호 제공.</w:t>
            </w:r>
          </w:p>
          <w:p w14:paraId="6CB2F737" w14:textId="77777777" w:rsidR="007A6AF6" w:rsidRPr="007A6AF6" w:rsidRDefault="007A6AF6" w:rsidP="007A6AF6">
            <w:r w:rsidRPr="007A6AF6">
              <w:t>알림 기능으로 중요한 매수/매도 시점을 사용자에게 전달.</w:t>
            </w:r>
          </w:p>
          <w:p w14:paraId="614848EF" w14:textId="692BEB79" w:rsidR="007A6AF6" w:rsidRPr="007A6AF6" w:rsidRDefault="007A6AF6">
            <w:pPr>
              <w:rPr>
                <w:rFonts w:hint="eastAsia"/>
              </w:rPr>
            </w:pPr>
            <w:r w:rsidRPr="007A6AF6">
              <w:t>실시간 데이터를 바탕으로 전략적인 투자 결정을 지원하며, 사용자가 보다 효율적으로 시장에 대응할 수 있게 도와줍니다.</w:t>
            </w:r>
          </w:p>
        </w:tc>
        <w:tc>
          <w:tcPr>
            <w:tcW w:w="4508" w:type="dxa"/>
          </w:tcPr>
          <w:p w14:paraId="2D22D690" w14:textId="42FB1903" w:rsidR="00377491" w:rsidRDefault="00671249" w:rsidP="00377491">
            <w:pPr>
              <w:rPr>
                <w:b/>
                <w:color w:val="0000FF"/>
              </w:rPr>
            </w:pPr>
            <w:r w:rsidRPr="00671249">
              <w:rPr>
                <w:rFonts w:hint="eastAsia"/>
                <w:b/>
                <w:noProof/>
              </w:rPr>
              <mc:AlternateContent>
                <mc:Choice Requires="wps">
                  <w:drawing>
                    <wp:anchor distT="0" distB="0" distL="114300" distR="114300" simplePos="0" relativeHeight="251661312" behindDoc="0" locked="0" layoutInCell="0" allowOverlap="1" wp14:anchorId="7E2EEAD9" wp14:editId="68F48DDA">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40486" id="직사각형 5" o:spid="_x0000_s1026"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671249">
              <w:rPr>
                <w:rFonts w:hint="eastAsia"/>
                <w:b/>
                <w:noProof/>
              </w:rPr>
              <mc:AlternateContent>
                <mc:Choice Requires="wps">
                  <w:drawing>
                    <wp:anchor distT="0" distB="0" distL="114300" distR="114300" simplePos="0" relativeHeight="251660288" behindDoc="0" locked="0" layoutInCell="0" allowOverlap="1" wp14:anchorId="08F2CA54" wp14:editId="65489BBB">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F0738" id="타원 4" o:spid="_x0000_s1026"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2D8B3D03" wp14:editId="51B05B07">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73B5D" id="직사각형 3" o:spid="_x0000_s1026"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75A10B8F" wp14:editId="3E455BFE">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99B4E"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r w:rsidR="00C86FC2" w:rsidRPr="009764FE">
              <w:rPr>
                <w:rFonts w:hint="eastAsia"/>
                <w:b/>
                <w:color w:val="0000FF"/>
              </w:rPr>
              <w:t xml:space="preserve"> </w:t>
            </w:r>
          </w:p>
          <w:p w14:paraId="3BE77E58" w14:textId="269E9F62" w:rsidR="007A6AF6" w:rsidRDefault="007A6AF6" w:rsidP="00377491">
            <w:r w:rsidRPr="007A6AF6">
              <w:t xml:space="preserve">Python을 기반으로 주식 API 연동, 데이터 분석을 위한 NumPy, Pandas와 시각화를 위한 Matplotlib, </w:t>
            </w:r>
            <w:proofErr w:type="spellStart"/>
            <w:r w:rsidRPr="007A6AF6">
              <w:t>Plotly</w:t>
            </w:r>
            <w:proofErr w:type="spellEnd"/>
            <w:r w:rsidRPr="007A6AF6">
              <w:t>를 사용하여 개발합니다.</w:t>
            </w:r>
          </w:p>
          <w:p w14:paraId="1763F63F" w14:textId="789F6894" w:rsidR="007A6AF6" w:rsidRDefault="007A6AF6" w:rsidP="00377491">
            <w:r w:rsidRPr="007A6AF6">
              <w:t>실시간 주식 데이터를 바탕으로 매수/매도 신호를 직관적인 차트와 함께 제공하여 사용자가 효율적으로 투자 결정을 내릴 수 있는 시스템이 완성됩니다.</w:t>
            </w:r>
          </w:p>
          <w:p w14:paraId="071122D6" w14:textId="0082FB18" w:rsidR="00377491" w:rsidRDefault="00377491" w:rsidP="00377491">
            <w:r>
              <w:rPr>
                <w:noProof/>
              </w:rPr>
              <w:drawing>
                <wp:inline distT="0" distB="0" distL="0" distR="0" wp14:anchorId="3066960B" wp14:editId="6A96EB53">
                  <wp:extent cx="1812898" cy="1812898"/>
                  <wp:effectExtent l="0" t="0" r="0" b="0"/>
                  <wp:docPr id="4980885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88552" name=""/>
                          <pic:cNvPicPr/>
                        </pic:nvPicPr>
                        <pic:blipFill>
                          <a:blip r:embed="rId7"/>
                          <a:stretch>
                            <a:fillRect/>
                          </a:stretch>
                        </pic:blipFill>
                        <pic:spPr>
                          <a:xfrm>
                            <a:off x="0" y="0"/>
                            <a:ext cx="1826137" cy="1826137"/>
                          </a:xfrm>
                          <a:prstGeom prst="rect">
                            <a:avLst/>
                          </a:prstGeom>
                        </pic:spPr>
                      </pic:pic>
                    </a:graphicData>
                  </a:graphic>
                </wp:inline>
              </w:drawing>
            </w:r>
          </w:p>
          <w:p w14:paraId="6F7070AC" w14:textId="3012B57E" w:rsidR="00522369" w:rsidRDefault="00522369" w:rsidP="00671249">
            <w:pPr>
              <w:jc w:val="center"/>
            </w:pPr>
          </w:p>
        </w:tc>
      </w:tr>
    </w:tbl>
    <w:p w14:paraId="49ECC307" w14:textId="5C61373A" w:rsidR="00F77CCD" w:rsidRPr="009764FE" w:rsidRDefault="00F77CCD" w:rsidP="00953DC8">
      <w:pPr>
        <w:ind w:right="800"/>
        <w:rPr>
          <w:rFonts w:hint="eastAsia"/>
          <w:color w:val="0000FF"/>
        </w:rPr>
      </w:pPr>
    </w:p>
    <w:tbl>
      <w:tblPr>
        <w:tblStyle w:val="a5"/>
        <w:tblW w:w="0" w:type="auto"/>
        <w:tblLook w:val="04A0" w:firstRow="1" w:lastRow="0" w:firstColumn="1" w:lastColumn="0" w:noHBand="0" w:noVBand="1"/>
      </w:tblPr>
      <w:tblGrid>
        <w:gridCol w:w="9016"/>
      </w:tblGrid>
      <w:tr w:rsidR="00C86FC2" w14:paraId="11FD4E3C" w14:textId="77777777" w:rsidTr="00F44461">
        <w:tc>
          <w:tcPr>
            <w:tcW w:w="9016" w:type="dxa"/>
          </w:tcPr>
          <w:p w14:paraId="1B02CB19" w14:textId="5CB2B34E" w:rsidR="00C86FC2" w:rsidRPr="00671249" w:rsidRDefault="00C86FC2" w:rsidP="00C86FC2">
            <w:pPr>
              <w:jc w:val="left"/>
              <w:rPr>
                <w:b/>
              </w:rPr>
            </w:pPr>
            <w:r w:rsidRPr="00671249">
              <w:rPr>
                <w:b/>
              </w:rPr>
              <w:t>4.</w:t>
            </w:r>
            <w:r w:rsidRPr="00671249">
              <w:rPr>
                <w:rFonts w:hint="eastAsia"/>
                <w:b/>
              </w:rPr>
              <w:t xml:space="preserve"> </w:t>
            </w:r>
            <w:r w:rsidR="00C920BA" w:rsidRPr="00671249">
              <w:rPr>
                <w:rFonts w:hint="eastAsia"/>
                <w:b/>
              </w:rPr>
              <w:t>서론</w:t>
            </w:r>
          </w:p>
          <w:p w14:paraId="784299B1" w14:textId="77777777" w:rsidR="00CC35E6" w:rsidRDefault="00CC35E6" w:rsidP="00C86FC2">
            <w:pPr>
              <w:jc w:val="left"/>
            </w:pPr>
            <w:r w:rsidRPr="00CC35E6">
              <w:t>주식 시장에 새롭게 진입한 초보 투자자들은 주식 차트 분석과 매수 타이밍을 정확히 잡는 데 큰 어려움을 겪고 있습니다. 이들은 주식의 가격 변동 패턴을 이해하지 못해 잘못된 결정을 내릴 가능성이 높고, 단기적인 변동성에 민감하게 반응하여 손실을 보는 경우가 많습니다. MIT 슬론 경영대학원의 연구에 따르면, 개인 투자자들이 옵션 시장에서 큰 손실을 보는 주요 원인 중 하나는 차트 분석과 시장 동향에 대한 부정확한 해석입니다. 이 연구는 차트 분석 능력 부족이 개인 투자자의 손실을 증가시키는 중요한 요소임을 강조합니다. 이러한 문제는 주식 초보자들 사이에서도 반복되며, 기술적 분석 도구를 활용하지 못하거나 그 중요성을 간과하는 경우가 많아 지속적인 손실로 이어지고 있습니다.</w:t>
            </w:r>
          </w:p>
          <w:p w14:paraId="6244EC66" w14:textId="5D42D9D9" w:rsidR="00CC35E6" w:rsidRDefault="00CC35E6" w:rsidP="00C86FC2">
            <w:pPr>
              <w:jc w:val="left"/>
            </w:pPr>
            <w:r w:rsidRPr="00CC35E6">
              <w:t>주식 초보자들이 차트 분석에 대한 이해도가 부족하여 매수 및 매도 타이밍을 정확히 잡지 못하는 문제가 존재합니다. 이는 개인 투자자들이 기술적 분석을 충분히 활용하지 못하고, 변동성에 휩쓸려 불필요한 손실을 보는 상황을 초래합니다. 주식 차트는 중요한 투자 의사결정 도구임에도 불구하고, 이를 제대로 이해하고 활용할 수 있는 방법이 부족하다는 점이 문제로 대두됩니다.</w:t>
            </w:r>
          </w:p>
          <w:p w14:paraId="0C82D3A0" w14:textId="7F38123E" w:rsidR="00C86FC2" w:rsidRDefault="00CC35E6" w:rsidP="00CC35E6">
            <w:pPr>
              <w:jc w:val="left"/>
            </w:pPr>
            <w:r w:rsidRPr="00CC35E6">
              <w:lastRenderedPageBreak/>
              <w:t>이를 극복하기 위해, 주식 API를 활용한 차트 분석 프로그램을 제안합니다. 이 프로그램은 주식 데이터를 API를 통해 실시간으로 불러와, 다양한 차트 분석 이론을 적용하여 사용자에게 매수 및 매도 타이밍을 제안합니다. 사용자는 RSI, 이동평균선(MA), MACD 등의 기술적 분석 지표 중 하나를 선택하여 분석할 수 있으며, 이를 통해 보다 객관적이고 신뢰성 있는 투자 결정을</w:t>
            </w:r>
            <w:r w:rsidR="00C8007B">
              <w:rPr>
                <w:rFonts w:hint="eastAsia"/>
              </w:rPr>
              <w:t xml:space="preserve"> </w:t>
            </w:r>
            <w:r w:rsidRPr="00CC35E6">
              <w:t>내릴 수 있게 됩니다.</w:t>
            </w:r>
          </w:p>
        </w:tc>
      </w:tr>
    </w:tbl>
    <w:p w14:paraId="3DAF149C" w14:textId="77777777" w:rsidR="00C86FC2" w:rsidRDefault="00C86FC2"/>
    <w:tbl>
      <w:tblPr>
        <w:tblStyle w:val="a5"/>
        <w:tblW w:w="0" w:type="auto"/>
        <w:tblLook w:val="04A0" w:firstRow="1" w:lastRow="0" w:firstColumn="1" w:lastColumn="0" w:noHBand="0" w:noVBand="1"/>
      </w:tblPr>
      <w:tblGrid>
        <w:gridCol w:w="9016"/>
      </w:tblGrid>
      <w:tr w:rsidR="00863EEC" w14:paraId="12264A3E" w14:textId="77777777" w:rsidTr="00F44461">
        <w:tc>
          <w:tcPr>
            <w:tcW w:w="9016" w:type="dxa"/>
          </w:tcPr>
          <w:p w14:paraId="17D211D6" w14:textId="5E5A7D13" w:rsidR="00830C9E" w:rsidRPr="00830C9E" w:rsidRDefault="00671249" w:rsidP="00F44461">
            <w:pPr>
              <w:jc w:val="left"/>
              <w:rPr>
                <w:b/>
                <w:color w:val="0000FF"/>
              </w:rPr>
            </w:pPr>
            <w:r>
              <w:rPr>
                <w:b/>
              </w:rPr>
              <w:t>5</w:t>
            </w:r>
            <w:r w:rsidR="00863EEC" w:rsidRPr="00671249">
              <w:rPr>
                <w:b/>
              </w:rPr>
              <w:t>.</w:t>
            </w:r>
            <w:r w:rsidR="00863EEC" w:rsidRPr="00671249">
              <w:rPr>
                <w:rFonts w:hint="eastAsia"/>
                <w:b/>
              </w:rPr>
              <w:t xml:space="preserve"> </w:t>
            </w:r>
            <w:r w:rsidR="00C920BA" w:rsidRPr="00671249">
              <w:rPr>
                <w:rFonts w:hint="eastAsia"/>
                <w:b/>
              </w:rPr>
              <w:t>본론</w:t>
            </w:r>
          </w:p>
          <w:p w14:paraId="405B16D5" w14:textId="771BCD1A" w:rsidR="00C8007B" w:rsidRDefault="00377491" w:rsidP="00574279">
            <w:pPr>
              <w:jc w:val="left"/>
              <w:rPr>
                <w:b/>
                <w:bCs/>
                <w:sz w:val="22"/>
                <w:szCs w:val="24"/>
              </w:rPr>
            </w:pPr>
            <w:r>
              <w:rPr>
                <w:noProof/>
              </w:rPr>
              <w:drawing>
                <wp:inline distT="0" distB="0" distL="0" distR="0" wp14:anchorId="009843E7" wp14:editId="4A0025DF">
                  <wp:extent cx="1742536" cy="1742536"/>
                  <wp:effectExtent l="0" t="0" r="0" b="0"/>
                  <wp:docPr id="7789595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59519" name=""/>
                          <pic:cNvPicPr/>
                        </pic:nvPicPr>
                        <pic:blipFill>
                          <a:blip r:embed="rId8"/>
                          <a:stretch>
                            <a:fillRect/>
                          </a:stretch>
                        </pic:blipFill>
                        <pic:spPr>
                          <a:xfrm>
                            <a:off x="0" y="0"/>
                            <a:ext cx="1762983" cy="1762983"/>
                          </a:xfrm>
                          <a:prstGeom prst="rect">
                            <a:avLst/>
                          </a:prstGeom>
                        </pic:spPr>
                      </pic:pic>
                    </a:graphicData>
                  </a:graphic>
                </wp:inline>
              </w:drawing>
            </w:r>
          </w:p>
          <w:p w14:paraId="13502A23" w14:textId="6BFF688F" w:rsidR="00574279" w:rsidRPr="00574279" w:rsidRDefault="00574279" w:rsidP="00574279">
            <w:pPr>
              <w:jc w:val="left"/>
              <w:rPr>
                <w:b/>
                <w:bCs/>
                <w:sz w:val="22"/>
                <w:szCs w:val="24"/>
              </w:rPr>
            </w:pPr>
            <w:r w:rsidRPr="00574279">
              <w:rPr>
                <w:rFonts w:hint="eastAsia"/>
                <w:b/>
                <w:bCs/>
                <w:sz w:val="22"/>
                <w:szCs w:val="24"/>
              </w:rPr>
              <w:t>-필요한 기술 요소 설명</w:t>
            </w:r>
          </w:p>
          <w:p w14:paraId="0F6C2824" w14:textId="5A149878" w:rsidR="00574279" w:rsidRPr="00574279" w:rsidRDefault="00574279" w:rsidP="00574279">
            <w:pPr>
              <w:jc w:val="left"/>
            </w:pPr>
            <w:r>
              <w:rPr>
                <w:rFonts w:hint="eastAsia"/>
                <w:b/>
                <w:bCs/>
              </w:rPr>
              <w:t>1.</w:t>
            </w:r>
            <w:r w:rsidRPr="00574279">
              <w:rPr>
                <w:b/>
                <w:bCs/>
              </w:rPr>
              <w:t>주식 API 연동</w:t>
            </w:r>
            <w:r w:rsidRPr="00574279">
              <w:t xml:space="preserve"> 주식 데이터를 실시간으로 가져오기 위해 주식 API를 활용합니다. 이 API는 특정 종목의 가격, 거래량, 변동률 등의 정보를 제공합니다. 주로 사용하는 API는 IEX Cloud, Alpha Vantage, 또는 국내 주식 시장의 경우 한국거래소(KRX) API를 고려할 수 있습니다</w:t>
            </w:r>
            <w:r w:rsidR="002C7AEE">
              <w:rPr>
                <w:rFonts w:hint="eastAsia"/>
              </w:rPr>
              <w:t>.</w:t>
            </w:r>
          </w:p>
          <w:p w14:paraId="434CAE31" w14:textId="60B69CF5" w:rsidR="00574279" w:rsidRPr="00574279" w:rsidRDefault="00574279" w:rsidP="00574279">
            <w:pPr>
              <w:jc w:val="left"/>
            </w:pPr>
            <w:r>
              <w:rPr>
                <w:rFonts w:hint="eastAsia"/>
                <w:b/>
                <w:bCs/>
              </w:rPr>
              <w:t xml:space="preserve">2. </w:t>
            </w:r>
            <w:r w:rsidRPr="00574279">
              <w:rPr>
                <w:b/>
                <w:bCs/>
              </w:rPr>
              <w:t>기술적 분석 알고리즘</w:t>
            </w:r>
            <w:r w:rsidRPr="00574279">
              <w:t xml:space="preserve"> 차트 분석을 위해 주요 기술적 지표를 구현할 필요가 있습니다. 대표적인 기술적 지표로는 RSI(상대강도지수), 이동평균선(Moving Average), MACD(이동평균 수렴 확산 지수), </w:t>
            </w:r>
            <w:proofErr w:type="spellStart"/>
            <w:r w:rsidRPr="00574279">
              <w:t>볼린저</w:t>
            </w:r>
            <w:proofErr w:type="spellEnd"/>
            <w:r w:rsidRPr="00574279">
              <w:t xml:space="preserve"> 밴드(Bollinger Bands) 등이 있습니다</w:t>
            </w:r>
            <w:r w:rsidR="002C7AEE">
              <w:rPr>
                <w:rFonts w:hint="eastAsia"/>
              </w:rPr>
              <w:t>.</w:t>
            </w:r>
          </w:p>
          <w:p w14:paraId="3588BA78" w14:textId="6DC68DBD" w:rsidR="00574279" w:rsidRDefault="00574279" w:rsidP="00E24B39">
            <w:pPr>
              <w:jc w:val="left"/>
            </w:pPr>
            <w:r>
              <w:rPr>
                <w:rFonts w:hint="eastAsia"/>
                <w:b/>
                <w:bCs/>
              </w:rPr>
              <w:t xml:space="preserve">3. </w:t>
            </w:r>
            <w:r w:rsidRPr="00574279">
              <w:rPr>
                <w:b/>
                <w:bCs/>
              </w:rPr>
              <w:t>데이터 시각화 도구</w:t>
            </w:r>
            <w:r w:rsidRPr="00574279">
              <w:t xml:space="preserve"> 사용자가 쉽게 차트와 분석 결과를 확인할 수 있도록, 시각화 도구가 필요합니다. Python의 Matplotlib, </w:t>
            </w:r>
            <w:proofErr w:type="spellStart"/>
            <w:r w:rsidRPr="00574279">
              <w:t>Plotly</w:t>
            </w:r>
            <w:proofErr w:type="spellEnd"/>
            <w:r w:rsidRPr="00574279">
              <w:t>, 또는 D3.js와 같은 라이브러리를 사용하여 차트를 그릴 수 있으며, 실시간으로 업데이트되는 주식 차트를 통해 사용자에게 직관적인 데이터를 제공합니다.</w:t>
            </w:r>
          </w:p>
          <w:p w14:paraId="10180A0C" w14:textId="25D1B02E" w:rsidR="00574279" w:rsidRPr="00574279" w:rsidRDefault="00574279" w:rsidP="00574279">
            <w:pPr>
              <w:jc w:val="left"/>
              <w:rPr>
                <w:b/>
                <w:bCs/>
                <w:sz w:val="22"/>
                <w:szCs w:val="24"/>
              </w:rPr>
            </w:pPr>
            <w:r w:rsidRPr="00574279">
              <w:rPr>
                <w:rFonts w:hint="eastAsia"/>
                <w:b/>
                <w:bCs/>
                <w:sz w:val="22"/>
                <w:szCs w:val="24"/>
              </w:rPr>
              <w:t>-구현 방법 및 개발 방향</w:t>
            </w:r>
          </w:p>
          <w:p w14:paraId="09D0280A" w14:textId="521BD8BC" w:rsidR="00574279" w:rsidRPr="00574279" w:rsidRDefault="00574279" w:rsidP="00574279">
            <w:pPr>
              <w:jc w:val="left"/>
            </w:pPr>
            <w:r>
              <w:rPr>
                <w:rFonts w:hint="eastAsia"/>
                <w:b/>
                <w:bCs/>
              </w:rPr>
              <w:t xml:space="preserve">1. </w:t>
            </w:r>
            <w:r w:rsidRPr="00574279">
              <w:rPr>
                <w:b/>
                <w:bCs/>
              </w:rPr>
              <w:t>API 연동 및 데이터 수집</w:t>
            </w:r>
            <w:r w:rsidRPr="00574279">
              <w:t xml:space="preserve"> 먼저 주식 API를 연동하여 실시간 데이터를 가져옵니다. Python의 requests 라이브러리를 사용해 API 호출을 하고, 이를 JSON 형식으로 받아옵니다. 이후 필요한 데이터를 필터링하여 저장 및 분석에 사용합니다.</w:t>
            </w:r>
          </w:p>
          <w:p w14:paraId="119CABFA" w14:textId="0029D1F5" w:rsidR="00574279" w:rsidRPr="00574279" w:rsidRDefault="00574279" w:rsidP="00574279">
            <w:pPr>
              <w:jc w:val="left"/>
            </w:pPr>
            <w:r>
              <w:rPr>
                <w:rFonts w:hint="eastAsia"/>
                <w:b/>
                <w:bCs/>
              </w:rPr>
              <w:t xml:space="preserve">2. </w:t>
            </w:r>
            <w:r w:rsidRPr="00574279">
              <w:rPr>
                <w:b/>
                <w:bCs/>
              </w:rPr>
              <w:t>기술적 분석 모듈 구현</w:t>
            </w:r>
            <w:r w:rsidRPr="00574279">
              <w:t xml:space="preserve"> 각종 기술적 분석 지표를 계산하는 모듈을 구현합니다. 이를 위해 수학적 계산을 지원하는 NumPy나 Pandas와 같은 라이브러리를 사용할 수 있습니다. 사용자가 분석하고자 하는 지표를 선택하면, 해당 지표를 기반으로 데이터를 분석하고 차트에 결과를 표시합니다.</w:t>
            </w:r>
          </w:p>
          <w:p w14:paraId="427E4CF8" w14:textId="4522BF36" w:rsidR="00574279" w:rsidRPr="00574279" w:rsidRDefault="00574279" w:rsidP="00574279">
            <w:pPr>
              <w:jc w:val="left"/>
            </w:pPr>
            <w:r>
              <w:rPr>
                <w:rFonts w:hint="eastAsia"/>
                <w:b/>
                <w:bCs/>
              </w:rPr>
              <w:t xml:space="preserve">3. </w:t>
            </w:r>
            <w:r w:rsidRPr="00574279">
              <w:rPr>
                <w:b/>
                <w:bCs/>
              </w:rPr>
              <w:t>데이터 시각화</w:t>
            </w:r>
            <w:r w:rsidRPr="00574279">
              <w:t xml:space="preserve"> </w:t>
            </w:r>
            <w:proofErr w:type="spellStart"/>
            <w:r w:rsidRPr="00574279">
              <w:t>시각화</w:t>
            </w:r>
            <w:proofErr w:type="spellEnd"/>
            <w:r w:rsidRPr="00574279">
              <w:t xml:space="preserve"> 단계에서는 차트를 실시간으로 업데이트하고, 사용자가 선택한 기술적 지표를 기반으로 매수/매도 신호를 표시합니다. 이를 위해 Matplotlib이나 </w:t>
            </w:r>
            <w:proofErr w:type="spellStart"/>
            <w:r w:rsidRPr="00574279">
              <w:t>Plotly</w:t>
            </w:r>
            <w:proofErr w:type="spellEnd"/>
            <w:r w:rsidRPr="00574279">
              <w:t xml:space="preserve">를 사용하여 다양한 차트 유형을 그릴 수 있습니다. 차트에는 이동평균선, RSI, </w:t>
            </w:r>
            <w:proofErr w:type="spellStart"/>
            <w:r w:rsidRPr="00574279">
              <w:t>볼린저</w:t>
            </w:r>
            <w:proofErr w:type="spellEnd"/>
            <w:r w:rsidRPr="00574279">
              <w:t xml:space="preserve"> 밴드 등의 지표가 포</w:t>
            </w:r>
            <w:r w:rsidRPr="00574279">
              <w:lastRenderedPageBreak/>
              <w:t>함되며, 중요한 시점에는 자동으로 매수 및 매도 시점을 표시하는 기능을 추가합니다.</w:t>
            </w:r>
          </w:p>
          <w:p w14:paraId="1FBC3412" w14:textId="79366900" w:rsidR="000A1F99" w:rsidRDefault="00574279" w:rsidP="0005244F">
            <w:pPr>
              <w:jc w:val="left"/>
            </w:pPr>
            <w:r>
              <w:rPr>
                <w:rFonts w:hint="eastAsia"/>
                <w:b/>
                <w:bCs/>
              </w:rPr>
              <w:t xml:space="preserve">4. </w:t>
            </w:r>
            <w:r w:rsidRPr="00574279">
              <w:rPr>
                <w:b/>
                <w:bCs/>
              </w:rPr>
              <w:t>사용자 인터페이스 및 기능</w:t>
            </w:r>
            <w:r w:rsidRPr="00574279">
              <w:t xml:space="preserve"> 기본적인 차트 보기 외에도, 각 지표에 대한 설명과 해석 방법을 제공하는 도우미 기능을 추가하여 사용자가 보다 쉽게 분석할 수 있도록 도와줍니다. 또한, 실시간 알림 기능을 추가하여 특정 매수/매도 조건이 만족될 때 사용자에게 푸시 알림을 제공하는 것도 고려할 수 있습니다.</w:t>
            </w:r>
            <w:r w:rsidR="000A1F99">
              <w:rPr>
                <w:rFonts w:hint="eastAsia"/>
              </w:rPr>
              <w:t xml:space="preserve"> </w:t>
            </w:r>
          </w:p>
        </w:tc>
      </w:tr>
    </w:tbl>
    <w:p w14:paraId="61FAECBC" w14:textId="77777777"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7517134B" w14:textId="77777777" w:rsidTr="00F44461">
        <w:tc>
          <w:tcPr>
            <w:tcW w:w="9016" w:type="dxa"/>
          </w:tcPr>
          <w:p w14:paraId="77C504DA" w14:textId="0FADD851" w:rsidR="00953DC8" w:rsidRDefault="00671249" w:rsidP="00953DC8">
            <w:pPr>
              <w:jc w:val="left"/>
              <w:rPr>
                <w:color w:val="0000FF"/>
              </w:rPr>
            </w:pPr>
            <w:r w:rsidRPr="00671249">
              <w:rPr>
                <w:b/>
              </w:rPr>
              <w:t>6</w:t>
            </w:r>
            <w:r w:rsidR="00522369" w:rsidRPr="00671249">
              <w:rPr>
                <w:b/>
              </w:rPr>
              <w:t>.</w:t>
            </w:r>
            <w:r w:rsidR="00522369" w:rsidRPr="00671249">
              <w:rPr>
                <w:rFonts w:hint="eastAsia"/>
                <w:b/>
              </w:rPr>
              <w:t xml:space="preserve"> 결론</w:t>
            </w:r>
          </w:p>
          <w:p w14:paraId="71C1F32B" w14:textId="1732874B" w:rsidR="00953DC8" w:rsidRDefault="00953DC8" w:rsidP="00953DC8">
            <w:pPr>
              <w:jc w:val="left"/>
            </w:pPr>
            <w:r w:rsidRPr="00953DC8">
              <w:t>이번 제안서에서는 주식 API를 활용한 차트 분석 프로그램의 필요성과 구현 방안을 다루었습니다. 주식 초보자들이 겪는 차트 분석과 매수/매도 타이밍 파악의 어려움을 해결하기 위해, 실시간 주식 데이터를 API로 가져와 다양한 기술적 분석 지표를 적용하는 프로그램을 제안했습니다. 사용자 인터페이스는 직관적으로 설계하여 초보자도 쉽게 접근할 수 있도록 하였고, 주요 기술적 지표인 RSI, 이동평균선, MACD 등을 통해 주식 차트를 분석하여 매수/매도 타이밍을 추천하는 기능을 포함시켰습니다.</w:t>
            </w:r>
          </w:p>
          <w:p w14:paraId="1BBE174A" w14:textId="274C3F63" w:rsidR="00953DC8" w:rsidRPr="00953DC8" w:rsidRDefault="00953DC8" w:rsidP="00953DC8">
            <w:pPr>
              <w:jc w:val="left"/>
            </w:pPr>
            <w:r>
              <w:rPr>
                <w:rFonts w:hint="eastAsia"/>
              </w:rPr>
              <w:t xml:space="preserve">1. </w:t>
            </w:r>
            <w:r w:rsidRPr="00953DC8">
              <w:rPr>
                <w:b/>
                <w:bCs/>
              </w:rPr>
              <w:t>기술적 지표 추가 구현 및 테스트</w:t>
            </w:r>
            <w:r w:rsidRPr="00953DC8">
              <w:t>: 주요 기술적 지표의 정확한 계산 및 시각화를 위해 구현을 완료하고, 다양한 주식 데이터를 활용한 테스트를 진행합니다.</w:t>
            </w:r>
          </w:p>
          <w:p w14:paraId="66902B0D" w14:textId="4A5FED61" w:rsidR="00953DC8" w:rsidRPr="00953DC8" w:rsidRDefault="00953DC8" w:rsidP="00953DC8">
            <w:pPr>
              <w:jc w:val="left"/>
            </w:pPr>
            <w:r>
              <w:rPr>
                <w:rFonts w:hint="eastAsia"/>
                <w:b/>
                <w:bCs/>
              </w:rPr>
              <w:t xml:space="preserve">2. </w:t>
            </w:r>
            <w:r w:rsidRPr="00953DC8">
              <w:rPr>
                <w:b/>
                <w:bCs/>
              </w:rPr>
              <w:t>API 연동 및 데이터 수집 자동화</w:t>
            </w:r>
            <w:r w:rsidRPr="00953DC8">
              <w:t>: 주식 API와의 연동을 완성하여 실시간으로 데이터를 불러오는 기능을 구현하고, 자동으로 데이터가 갱신되도록 설정합니다.</w:t>
            </w:r>
          </w:p>
          <w:p w14:paraId="43D08244" w14:textId="74C93FDF" w:rsidR="00953DC8" w:rsidRPr="00953DC8" w:rsidRDefault="00953DC8" w:rsidP="00953DC8">
            <w:pPr>
              <w:jc w:val="left"/>
            </w:pPr>
            <w:r>
              <w:rPr>
                <w:rFonts w:hint="eastAsia"/>
                <w:b/>
                <w:bCs/>
              </w:rPr>
              <w:t xml:space="preserve">3. </w:t>
            </w:r>
            <w:r w:rsidRPr="00953DC8">
              <w:rPr>
                <w:b/>
                <w:bCs/>
              </w:rPr>
              <w:t>사용자 인터페이스 고도화</w:t>
            </w:r>
            <w:r w:rsidRPr="00953DC8">
              <w:t>: 사용자 경험(UX)을 향상시키기 위한 UI 디자인 개선 작업을 진행하고, 알림 기능 및 분석 결과를 더욱 직관적으로 표시하도록 추가 개발을 계획합니다.</w:t>
            </w:r>
          </w:p>
          <w:p w14:paraId="0CE7F717" w14:textId="79AA41BF" w:rsidR="00953DC8" w:rsidRDefault="00953DC8" w:rsidP="00953DC8">
            <w:pPr>
              <w:jc w:val="left"/>
            </w:pPr>
            <w:r>
              <w:rPr>
                <w:rFonts w:hint="eastAsia"/>
                <w:b/>
                <w:bCs/>
              </w:rPr>
              <w:t xml:space="preserve">4. </w:t>
            </w:r>
            <w:r w:rsidRPr="00953DC8">
              <w:rPr>
                <w:b/>
                <w:bCs/>
              </w:rPr>
              <w:t>프로그램 고도화 및 확장성 확보</w:t>
            </w:r>
            <w:r w:rsidRPr="00953DC8">
              <w:t>: 향후 인공지능 기반의 예측 모델을 도입하거나 자동 거래 시스템과 연동하는 등 추가 기능 확장을 고려합니다.</w:t>
            </w:r>
          </w:p>
          <w:p w14:paraId="0FC0DE26" w14:textId="26118908" w:rsidR="00522369" w:rsidRDefault="00522369" w:rsidP="00F44461">
            <w:pPr>
              <w:jc w:val="left"/>
            </w:pPr>
          </w:p>
        </w:tc>
      </w:tr>
    </w:tbl>
    <w:p w14:paraId="3266D2C8" w14:textId="77777777" w:rsidR="00522369" w:rsidRPr="00A24758" w:rsidRDefault="008D3656" w:rsidP="00671249">
      <w:pPr>
        <w:rPr>
          <w:b/>
        </w:rPr>
      </w:pPr>
      <w:r w:rsidRPr="00A24758">
        <w:rPr>
          <w:rFonts w:hint="eastAsia"/>
          <w:b/>
        </w:rPr>
        <w:t>7. 출처</w:t>
      </w:r>
    </w:p>
    <w:p w14:paraId="2DB11993" w14:textId="7FA59F36" w:rsidR="008D3656" w:rsidRPr="00671249" w:rsidRDefault="00953DC8" w:rsidP="00953DC8">
      <w:r w:rsidRPr="00953DC8">
        <w:rPr>
          <w:b/>
          <w:bCs/>
        </w:rPr>
        <w:t>MIT Sloan School of Management</w:t>
      </w:r>
      <w:r w:rsidRPr="00953DC8">
        <w:t xml:space="preserve"> - </w:t>
      </w:r>
      <w:r w:rsidRPr="00953DC8">
        <w:rPr>
          <w:i/>
          <w:iCs/>
        </w:rPr>
        <w:t>Retail investors lose big in options markets, research shows</w:t>
      </w:r>
      <w:r w:rsidRPr="00953DC8">
        <w:t xml:space="preserve"> - MIT Sloan</w:t>
      </w:r>
    </w:p>
    <w:sectPr w:rsidR="008D3656" w:rsidRPr="00671249">
      <w:headerReference w:type="even" r:id="rId9"/>
      <w:headerReference w:type="default" r:id="rId10"/>
      <w:footerReference w:type="even" r:id="rId11"/>
      <w:footerReference w:type="default" r:id="rId12"/>
      <w:headerReference w:type="first" r:id="rId13"/>
      <w:footerReference w:type="first" r:id="rId1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65DD77" w14:textId="77777777" w:rsidR="007F61E8" w:rsidRDefault="007F61E8" w:rsidP="00F77CCD">
      <w:pPr>
        <w:spacing w:after="0" w:line="240" w:lineRule="auto"/>
      </w:pPr>
      <w:r>
        <w:separator/>
      </w:r>
    </w:p>
  </w:endnote>
  <w:endnote w:type="continuationSeparator" w:id="0">
    <w:p w14:paraId="7357D96B" w14:textId="77777777" w:rsidR="007F61E8" w:rsidRDefault="007F61E8"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F7EFC" w14:textId="77777777" w:rsidR="002E21A5" w:rsidRDefault="002E21A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85408" w14:textId="77777777" w:rsidR="002E21A5" w:rsidRDefault="002E21A5">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B19FD" w14:textId="77777777" w:rsidR="002E21A5" w:rsidRDefault="002E21A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A4882" w14:textId="77777777" w:rsidR="007F61E8" w:rsidRDefault="007F61E8" w:rsidP="00F77CCD">
      <w:pPr>
        <w:spacing w:after="0" w:line="240" w:lineRule="auto"/>
      </w:pPr>
      <w:r>
        <w:separator/>
      </w:r>
    </w:p>
  </w:footnote>
  <w:footnote w:type="continuationSeparator" w:id="0">
    <w:p w14:paraId="30329733" w14:textId="77777777" w:rsidR="007F61E8" w:rsidRDefault="007F61E8"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CC358" w14:textId="77777777" w:rsidR="002E21A5" w:rsidRDefault="002E21A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DFDEA" w14:textId="77777777" w:rsidR="00671249" w:rsidRPr="00840AB4" w:rsidRDefault="00671249">
    <w:pPr>
      <w:pStyle w:val="a3"/>
      <w:rPr>
        <w:u w:val="single"/>
      </w:rPr>
    </w:pPr>
    <w:r w:rsidRPr="00840AB4">
      <w:rPr>
        <w:rFonts w:hint="eastAsia"/>
        <w:u w:val="single"/>
      </w:rPr>
      <w:t>[개인과제]</w:t>
    </w:r>
    <w:r w:rsidR="00162174">
      <w:rPr>
        <w:u w:val="single"/>
      </w:rPr>
      <w:t xml:space="preserve"> 202</w:t>
    </w:r>
    <w:r w:rsidR="002E21A5">
      <w:rPr>
        <w:u w:val="single"/>
      </w:rPr>
      <w:t>4</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2E21A5">
      <w:rPr>
        <w:rFonts w:hint="eastAsia"/>
        <w:u w:val="single"/>
      </w:rPr>
      <w:t xml:space="preserve"> </w:t>
    </w:r>
    <w:r w:rsidR="002E21A5">
      <w:rPr>
        <w:u w:val="single"/>
      </w:rPr>
      <w:t xml:space="preserve">     </w:t>
    </w:r>
    <w:r w:rsidR="001C6817">
      <w:rPr>
        <w:rFonts w:hint="eastAsia"/>
        <w:u w:val="single"/>
      </w:rPr>
      <w:t xml:space="preserve">                      202</w:t>
    </w:r>
    <w:r w:rsidR="002E21A5">
      <w:rPr>
        <w:u w:val="single"/>
      </w:rPr>
      <w:t>4</w:t>
    </w:r>
    <w:r w:rsidR="001C6817">
      <w:rPr>
        <w:rFonts w:hint="eastAsia"/>
        <w:u w:val="single"/>
      </w:rPr>
      <w:t>.</w:t>
    </w:r>
    <w:r w:rsidR="003A21E2">
      <w:rPr>
        <w:u w:val="single"/>
      </w:rPr>
      <w:t>09</w:t>
    </w:r>
    <w:r w:rsidR="001C6817">
      <w:rPr>
        <w:rFonts w:hint="eastAsia"/>
        <w:u w:val="single"/>
      </w:rPr>
      <w:t>.</w:t>
    </w:r>
    <w:r w:rsidR="003A21E2">
      <w:rPr>
        <w:u w:val="single"/>
      </w:rPr>
      <w:t>0</w:t>
    </w:r>
    <w:r w:rsidR="002E21A5">
      <w:rPr>
        <w:u w:val="single"/>
      </w:rPr>
      <w:t>1</w:t>
    </w:r>
    <w:r w:rsidR="00C86065">
      <w:rPr>
        <w:u w:val="single"/>
      </w:rPr>
      <w:t>~</w:t>
    </w:r>
    <w:r w:rsidR="00840AB4" w:rsidRPr="00840AB4">
      <w:rPr>
        <w:u w:val="single"/>
      </w:rPr>
      <w:t>202</w:t>
    </w:r>
    <w:r w:rsidR="002E21A5">
      <w:rPr>
        <w:u w:val="single"/>
      </w:rPr>
      <w:t>4</w:t>
    </w:r>
    <w:r w:rsidR="00840AB4" w:rsidRPr="00840AB4">
      <w:rPr>
        <w:u w:val="single"/>
      </w:rPr>
      <w:t>.1</w:t>
    </w:r>
    <w:r w:rsidR="003A21E2">
      <w:rPr>
        <w:u w:val="single"/>
      </w:rPr>
      <w:t>0</w:t>
    </w:r>
    <w:r w:rsidR="00840AB4" w:rsidRPr="00840AB4">
      <w:rPr>
        <w:u w:val="single"/>
      </w:rPr>
      <w:t>.</w:t>
    </w:r>
    <w:r w:rsidR="002E21A5">
      <w:rPr>
        <w:u w:val="single"/>
      </w:rPr>
      <w:t>18</w:t>
    </w:r>
  </w:p>
  <w:p w14:paraId="6EF2B74C" w14:textId="77777777" w:rsidR="00671249" w:rsidRPr="00162174" w:rsidRDefault="00671249">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2352A" w14:textId="77777777" w:rsidR="002E21A5" w:rsidRDefault="002E21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F97717"/>
    <w:multiLevelType w:val="multilevel"/>
    <w:tmpl w:val="E854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B27576"/>
    <w:multiLevelType w:val="hybridMultilevel"/>
    <w:tmpl w:val="0254949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140100415">
    <w:abstractNumId w:val="1"/>
  </w:num>
  <w:num w:numId="2" w16cid:durableId="927539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15516"/>
    <w:rsid w:val="0005244F"/>
    <w:rsid w:val="00093337"/>
    <w:rsid w:val="000A1F99"/>
    <w:rsid w:val="000C07EE"/>
    <w:rsid w:val="000C2F53"/>
    <w:rsid w:val="00114342"/>
    <w:rsid w:val="001443E7"/>
    <w:rsid w:val="00162174"/>
    <w:rsid w:val="001C6817"/>
    <w:rsid w:val="00221DF5"/>
    <w:rsid w:val="002A4801"/>
    <w:rsid w:val="002C7AEE"/>
    <w:rsid w:val="002D1A54"/>
    <w:rsid w:val="002E21A5"/>
    <w:rsid w:val="002E5295"/>
    <w:rsid w:val="0030266E"/>
    <w:rsid w:val="00377491"/>
    <w:rsid w:val="003A1BFC"/>
    <w:rsid w:val="003A21E2"/>
    <w:rsid w:val="003F6FC5"/>
    <w:rsid w:val="00454FB2"/>
    <w:rsid w:val="00493170"/>
    <w:rsid w:val="004B1E50"/>
    <w:rsid w:val="00522369"/>
    <w:rsid w:val="00574279"/>
    <w:rsid w:val="005A4900"/>
    <w:rsid w:val="005C3DBC"/>
    <w:rsid w:val="00671249"/>
    <w:rsid w:val="00682C97"/>
    <w:rsid w:val="006F6A3F"/>
    <w:rsid w:val="0071228D"/>
    <w:rsid w:val="0071731E"/>
    <w:rsid w:val="00721FB6"/>
    <w:rsid w:val="007A6AF6"/>
    <w:rsid w:val="007E47B3"/>
    <w:rsid w:val="007E4B67"/>
    <w:rsid w:val="007F61E8"/>
    <w:rsid w:val="00830C9E"/>
    <w:rsid w:val="00840AB4"/>
    <w:rsid w:val="00854E2A"/>
    <w:rsid w:val="00863EEC"/>
    <w:rsid w:val="008731C3"/>
    <w:rsid w:val="00894071"/>
    <w:rsid w:val="008D3656"/>
    <w:rsid w:val="0091507F"/>
    <w:rsid w:val="00953DC8"/>
    <w:rsid w:val="009764FE"/>
    <w:rsid w:val="009E4937"/>
    <w:rsid w:val="00A24758"/>
    <w:rsid w:val="00A56111"/>
    <w:rsid w:val="00AB5F10"/>
    <w:rsid w:val="00B35D55"/>
    <w:rsid w:val="00BC25C4"/>
    <w:rsid w:val="00C8007B"/>
    <w:rsid w:val="00C86065"/>
    <w:rsid w:val="00C86FC2"/>
    <w:rsid w:val="00C920BA"/>
    <w:rsid w:val="00CC35E6"/>
    <w:rsid w:val="00CD59C1"/>
    <w:rsid w:val="00D24649"/>
    <w:rsid w:val="00D674A5"/>
    <w:rsid w:val="00D902B6"/>
    <w:rsid w:val="00D95242"/>
    <w:rsid w:val="00E24B39"/>
    <w:rsid w:val="00E54B48"/>
    <w:rsid w:val="00EA0C05"/>
    <w:rsid w:val="00EA6665"/>
    <w:rsid w:val="00F064B9"/>
    <w:rsid w:val="00F50137"/>
    <w:rsid w:val="00F77CCD"/>
    <w:rsid w:val="00FD025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52301"/>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084450">
      <w:bodyDiv w:val="1"/>
      <w:marLeft w:val="0"/>
      <w:marRight w:val="0"/>
      <w:marTop w:val="0"/>
      <w:marBottom w:val="0"/>
      <w:divBdr>
        <w:top w:val="none" w:sz="0" w:space="0" w:color="auto"/>
        <w:left w:val="none" w:sz="0" w:space="0" w:color="auto"/>
        <w:bottom w:val="none" w:sz="0" w:space="0" w:color="auto"/>
        <w:right w:val="none" w:sz="0" w:space="0" w:color="auto"/>
      </w:divBdr>
      <w:divsChild>
        <w:div w:id="489636847">
          <w:marLeft w:val="0"/>
          <w:marRight w:val="0"/>
          <w:marTop w:val="0"/>
          <w:marBottom w:val="0"/>
          <w:divBdr>
            <w:top w:val="none" w:sz="0" w:space="0" w:color="auto"/>
            <w:left w:val="none" w:sz="0" w:space="0" w:color="auto"/>
            <w:bottom w:val="none" w:sz="0" w:space="0" w:color="auto"/>
            <w:right w:val="none" w:sz="0" w:space="0" w:color="auto"/>
          </w:divBdr>
          <w:divsChild>
            <w:div w:id="870536916">
              <w:marLeft w:val="0"/>
              <w:marRight w:val="0"/>
              <w:marTop w:val="0"/>
              <w:marBottom w:val="0"/>
              <w:divBdr>
                <w:top w:val="none" w:sz="0" w:space="0" w:color="auto"/>
                <w:left w:val="none" w:sz="0" w:space="0" w:color="auto"/>
                <w:bottom w:val="none" w:sz="0" w:space="0" w:color="auto"/>
                <w:right w:val="none" w:sz="0" w:space="0" w:color="auto"/>
              </w:divBdr>
              <w:divsChild>
                <w:div w:id="1768846492">
                  <w:marLeft w:val="0"/>
                  <w:marRight w:val="0"/>
                  <w:marTop w:val="0"/>
                  <w:marBottom w:val="0"/>
                  <w:divBdr>
                    <w:top w:val="none" w:sz="0" w:space="0" w:color="auto"/>
                    <w:left w:val="none" w:sz="0" w:space="0" w:color="auto"/>
                    <w:bottom w:val="none" w:sz="0" w:space="0" w:color="auto"/>
                    <w:right w:val="none" w:sz="0" w:space="0" w:color="auto"/>
                  </w:divBdr>
                  <w:divsChild>
                    <w:div w:id="106872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45367">
          <w:marLeft w:val="0"/>
          <w:marRight w:val="0"/>
          <w:marTop w:val="0"/>
          <w:marBottom w:val="0"/>
          <w:divBdr>
            <w:top w:val="none" w:sz="0" w:space="0" w:color="auto"/>
            <w:left w:val="none" w:sz="0" w:space="0" w:color="auto"/>
            <w:bottom w:val="none" w:sz="0" w:space="0" w:color="auto"/>
            <w:right w:val="none" w:sz="0" w:space="0" w:color="auto"/>
          </w:divBdr>
          <w:divsChild>
            <w:div w:id="22487055">
              <w:marLeft w:val="0"/>
              <w:marRight w:val="0"/>
              <w:marTop w:val="0"/>
              <w:marBottom w:val="0"/>
              <w:divBdr>
                <w:top w:val="none" w:sz="0" w:space="0" w:color="auto"/>
                <w:left w:val="none" w:sz="0" w:space="0" w:color="auto"/>
                <w:bottom w:val="none" w:sz="0" w:space="0" w:color="auto"/>
                <w:right w:val="none" w:sz="0" w:space="0" w:color="auto"/>
              </w:divBdr>
              <w:divsChild>
                <w:div w:id="339699552">
                  <w:marLeft w:val="0"/>
                  <w:marRight w:val="0"/>
                  <w:marTop w:val="0"/>
                  <w:marBottom w:val="0"/>
                  <w:divBdr>
                    <w:top w:val="none" w:sz="0" w:space="0" w:color="auto"/>
                    <w:left w:val="none" w:sz="0" w:space="0" w:color="auto"/>
                    <w:bottom w:val="none" w:sz="0" w:space="0" w:color="auto"/>
                    <w:right w:val="none" w:sz="0" w:space="0" w:color="auto"/>
                  </w:divBdr>
                  <w:divsChild>
                    <w:div w:id="136428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671650">
      <w:bodyDiv w:val="1"/>
      <w:marLeft w:val="0"/>
      <w:marRight w:val="0"/>
      <w:marTop w:val="0"/>
      <w:marBottom w:val="0"/>
      <w:divBdr>
        <w:top w:val="none" w:sz="0" w:space="0" w:color="auto"/>
        <w:left w:val="none" w:sz="0" w:space="0" w:color="auto"/>
        <w:bottom w:val="none" w:sz="0" w:space="0" w:color="auto"/>
        <w:right w:val="none" w:sz="0" w:space="0" w:color="auto"/>
      </w:divBdr>
    </w:div>
    <w:div w:id="378286084">
      <w:bodyDiv w:val="1"/>
      <w:marLeft w:val="0"/>
      <w:marRight w:val="0"/>
      <w:marTop w:val="0"/>
      <w:marBottom w:val="0"/>
      <w:divBdr>
        <w:top w:val="none" w:sz="0" w:space="0" w:color="auto"/>
        <w:left w:val="none" w:sz="0" w:space="0" w:color="auto"/>
        <w:bottom w:val="none" w:sz="0" w:space="0" w:color="auto"/>
        <w:right w:val="none" w:sz="0" w:space="0" w:color="auto"/>
      </w:divBdr>
    </w:div>
    <w:div w:id="913048138">
      <w:bodyDiv w:val="1"/>
      <w:marLeft w:val="0"/>
      <w:marRight w:val="0"/>
      <w:marTop w:val="0"/>
      <w:marBottom w:val="0"/>
      <w:divBdr>
        <w:top w:val="none" w:sz="0" w:space="0" w:color="auto"/>
        <w:left w:val="none" w:sz="0" w:space="0" w:color="auto"/>
        <w:bottom w:val="none" w:sz="0" w:space="0" w:color="auto"/>
        <w:right w:val="none" w:sz="0" w:space="0" w:color="auto"/>
      </w:divBdr>
    </w:div>
    <w:div w:id="1078483818">
      <w:bodyDiv w:val="1"/>
      <w:marLeft w:val="0"/>
      <w:marRight w:val="0"/>
      <w:marTop w:val="0"/>
      <w:marBottom w:val="0"/>
      <w:divBdr>
        <w:top w:val="none" w:sz="0" w:space="0" w:color="auto"/>
        <w:left w:val="none" w:sz="0" w:space="0" w:color="auto"/>
        <w:bottom w:val="none" w:sz="0" w:space="0" w:color="auto"/>
        <w:right w:val="none" w:sz="0" w:space="0" w:color="auto"/>
      </w:divBdr>
    </w:div>
    <w:div w:id="1165171395">
      <w:bodyDiv w:val="1"/>
      <w:marLeft w:val="0"/>
      <w:marRight w:val="0"/>
      <w:marTop w:val="0"/>
      <w:marBottom w:val="0"/>
      <w:divBdr>
        <w:top w:val="none" w:sz="0" w:space="0" w:color="auto"/>
        <w:left w:val="none" w:sz="0" w:space="0" w:color="auto"/>
        <w:bottom w:val="none" w:sz="0" w:space="0" w:color="auto"/>
        <w:right w:val="none" w:sz="0" w:space="0" w:color="auto"/>
      </w:divBdr>
      <w:divsChild>
        <w:div w:id="1842501939">
          <w:marLeft w:val="0"/>
          <w:marRight w:val="0"/>
          <w:marTop w:val="0"/>
          <w:marBottom w:val="0"/>
          <w:divBdr>
            <w:top w:val="none" w:sz="0" w:space="0" w:color="auto"/>
            <w:left w:val="none" w:sz="0" w:space="0" w:color="auto"/>
            <w:bottom w:val="none" w:sz="0" w:space="0" w:color="auto"/>
            <w:right w:val="none" w:sz="0" w:space="0" w:color="auto"/>
          </w:divBdr>
          <w:divsChild>
            <w:div w:id="972979989">
              <w:marLeft w:val="0"/>
              <w:marRight w:val="0"/>
              <w:marTop w:val="0"/>
              <w:marBottom w:val="0"/>
              <w:divBdr>
                <w:top w:val="none" w:sz="0" w:space="0" w:color="auto"/>
                <w:left w:val="none" w:sz="0" w:space="0" w:color="auto"/>
                <w:bottom w:val="none" w:sz="0" w:space="0" w:color="auto"/>
                <w:right w:val="none" w:sz="0" w:space="0" w:color="auto"/>
              </w:divBdr>
              <w:divsChild>
                <w:div w:id="711997382">
                  <w:marLeft w:val="0"/>
                  <w:marRight w:val="0"/>
                  <w:marTop w:val="0"/>
                  <w:marBottom w:val="0"/>
                  <w:divBdr>
                    <w:top w:val="none" w:sz="0" w:space="0" w:color="auto"/>
                    <w:left w:val="none" w:sz="0" w:space="0" w:color="auto"/>
                    <w:bottom w:val="none" w:sz="0" w:space="0" w:color="auto"/>
                    <w:right w:val="none" w:sz="0" w:space="0" w:color="auto"/>
                  </w:divBdr>
                  <w:divsChild>
                    <w:div w:id="8985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29088">
          <w:marLeft w:val="0"/>
          <w:marRight w:val="0"/>
          <w:marTop w:val="0"/>
          <w:marBottom w:val="0"/>
          <w:divBdr>
            <w:top w:val="none" w:sz="0" w:space="0" w:color="auto"/>
            <w:left w:val="none" w:sz="0" w:space="0" w:color="auto"/>
            <w:bottom w:val="none" w:sz="0" w:space="0" w:color="auto"/>
            <w:right w:val="none" w:sz="0" w:space="0" w:color="auto"/>
          </w:divBdr>
          <w:divsChild>
            <w:div w:id="973945670">
              <w:marLeft w:val="0"/>
              <w:marRight w:val="0"/>
              <w:marTop w:val="0"/>
              <w:marBottom w:val="0"/>
              <w:divBdr>
                <w:top w:val="none" w:sz="0" w:space="0" w:color="auto"/>
                <w:left w:val="none" w:sz="0" w:space="0" w:color="auto"/>
                <w:bottom w:val="none" w:sz="0" w:space="0" w:color="auto"/>
                <w:right w:val="none" w:sz="0" w:space="0" w:color="auto"/>
              </w:divBdr>
              <w:divsChild>
                <w:div w:id="81992324">
                  <w:marLeft w:val="0"/>
                  <w:marRight w:val="0"/>
                  <w:marTop w:val="0"/>
                  <w:marBottom w:val="0"/>
                  <w:divBdr>
                    <w:top w:val="none" w:sz="0" w:space="0" w:color="auto"/>
                    <w:left w:val="none" w:sz="0" w:space="0" w:color="auto"/>
                    <w:bottom w:val="none" w:sz="0" w:space="0" w:color="auto"/>
                    <w:right w:val="none" w:sz="0" w:space="0" w:color="auto"/>
                  </w:divBdr>
                  <w:divsChild>
                    <w:div w:id="3686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26259">
      <w:bodyDiv w:val="1"/>
      <w:marLeft w:val="0"/>
      <w:marRight w:val="0"/>
      <w:marTop w:val="0"/>
      <w:marBottom w:val="0"/>
      <w:divBdr>
        <w:top w:val="none" w:sz="0" w:space="0" w:color="auto"/>
        <w:left w:val="none" w:sz="0" w:space="0" w:color="auto"/>
        <w:bottom w:val="none" w:sz="0" w:space="0" w:color="auto"/>
        <w:right w:val="none" w:sz="0" w:space="0" w:color="auto"/>
      </w:divBdr>
    </w:div>
    <w:div w:id="1577860919">
      <w:bodyDiv w:val="1"/>
      <w:marLeft w:val="0"/>
      <w:marRight w:val="0"/>
      <w:marTop w:val="0"/>
      <w:marBottom w:val="0"/>
      <w:divBdr>
        <w:top w:val="none" w:sz="0" w:space="0" w:color="auto"/>
        <w:left w:val="none" w:sz="0" w:space="0" w:color="auto"/>
        <w:bottom w:val="none" w:sz="0" w:space="0" w:color="auto"/>
        <w:right w:val="none" w:sz="0" w:space="0" w:color="auto"/>
      </w:divBdr>
    </w:div>
    <w:div w:id="1633092186">
      <w:bodyDiv w:val="1"/>
      <w:marLeft w:val="0"/>
      <w:marRight w:val="0"/>
      <w:marTop w:val="0"/>
      <w:marBottom w:val="0"/>
      <w:divBdr>
        <w:top w:val="none" w:sz="0" w:space="0" w:color="auto"/>
        <w:left w:val="none" w:sz="0" w:space="0" w:color="auto"/>
        <w:bottom w:val="none" w:sz="0" w:space="0" w:color="auto"/>
        <w:right w:val="none" w:sz="0" w:space="0" w:color="auto"/>
      </w:divBdr>
    </w:div>
    <w:div w:id="200030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3</Pages>
  <Words>505</Words>
  <Characters>2884</Characters>
  <Application>Microsoft Office Word</Application>
  <DocSecurity>0</DocSecurity>
  <Lines>24</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Veronica Grant</cp:lastModifiedBy>
  <cp:revision>8</cp:revision>
  <dcterms:created xsi:type="dcterms:W3CDTF">2024-10-13T17:00:00Z</dcterms:created>
  <dcterms:modified xsi:type="dcterms:W3CDTF">2024-10-18T06:28:00Z</dcterms:modified>
</cp:coreProperties>
</file>