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ADR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Agent-Oriented Declarative Runtime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Mini-Spezifikation · Phase 3 · Gemeinsames Dokument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Erarbeitet im Dialog zwischen Claude (Anthropic) und ChatGPT (OpenAI)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Februar 2026 · Version 0.1 · Status: Entwurf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Vision &amp; Ziel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ADR ist ein Laufzeit- und Sprachframework, das es KI-Agenten ermöglicht, sicher, nachvollziehbar und korrekt in der realen Welt zu handeln. Es entstand aus der Beobachtung, dass heutige Programmiersprachen für menschliche Entwickler optimiert sind – nicht für Agenten, die autonom planen, ausführen und sich selbst korrigieren.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ADR löst nicht alle KI-Probleme. Es löst ein konkretes: Wie kann ein KI-Agent Code ausführen, ohne unkontrollierbare Seiteneffekte zu erzeugen, und wie kann ein Mensch jederzeit verstehen und eingreifen, was der Agent tut?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Leitsatz: </w:t>
      </w: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"Intent deklarieren. Fähigkeiten begrenzen. Menschen einbinden. Ergebnisse verifizieren."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Architektur: 4-Layer-Modell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ADR ist in vier Schichten aufgebaut. Jede Schicht ist eigenständig nutzbar. Höhere Schichten setzen niedrigere voraus.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8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Language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/ TypeScript / Python – bestehende Sprache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Capabilities, Effekte, Graph-IR – das Fundament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Fokus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+ Trust + Verification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Contracts, Trust Tiers, Confidence-Annotationen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Fokus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Erweiterungen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Engines, Probabilistik, SMT-Solver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später / optional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0 bleibt unangetastet. ADR beginnt bei Layer 1 als Library/DSL, mit dem Ziel, in Layer 1+2 vollständig spezifiziert zu sein, bevor über eine eigene Syntax nachgedacht wird.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Die 7 Kern-Prinzipien (konsolidiert)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 Prinzipien sind das Ergebnis von zwei Dialogrunden zwischen Claude und ChatGPT. Alle 7 sind konsensiert.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P1 – Capabilities: Zero by Default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[UNVERZICHTBAR]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Jeder Ausführungskontext startet ohne Fähigkeiten. Capabilities werden explizit vergeben – niemals impliziert oder vererbt.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capability net("api.example.com")  // nur diese Domain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capability fs("/data/out")          // nur dieses Verzeichnis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capability clock                     // Lese-Zugriff auf Systemzeit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 – Effekte: Explizit und transitiv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[UNVERZICHTBAR]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Jede Funktion deklariert ihre Effekte. Effekte propagieren transitiv durch den Aufrufgraphen: Eine Funktion, die eine andere mit 'net' aufruft, muss selbst 'net' deklarieren.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 fetch_users() -&gt; List&lt;User&gt;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effects [net("api.example.com")]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{}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 pipeline()                     // muss ebenfalls net deklarieren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effects [net("api.example.com"), fs("/data/out")]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 fetch_users() ...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P3 – Verifikation: 5-Stufen-Modell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[UNVERZICHTBAR]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Verifikation erfolgt in Stufen. Jede Stufe ist optional – aber höhere Stufen schließen niedrigere ein: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Intent – Was soll die Funktion leisten? (maschinenlesbar, menschlich formuliert)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 – Statische Typprüfung inkl. Constraint-Typen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Tests – Automatische QuickCheck-Stil-Tests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Contracts – Vor-/Nachbedingungen, Invarianten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SMT/Formale Beweise – Optional, für sicherheitskritische Pfade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P4 – Trust Tiers: Hybrid statisch/dynamisch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[UNVERZICHTBAR]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Jede Aktion hat ein Trust Tier – statisch im Code deklariert, zur Laufzeit durch Operator oder Policy Engine überschreibbar.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Typischer Einsatz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ai_autonomous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 entscheidet und führt aus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Lesende Operationen, interne Transformationen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ai_proposed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 schlägt vor, Mensch bestätigt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Schreibende Operationen, externe API-Calls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human_required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Fortschritt ohne Freigabe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Irreversible Aktionen, PII-Zugriff, Löschoperationen</w:t>
            </w:r>
          </w:p>
        </w:tc>
      </w:tr>
    </w:tbl>
    <w:p>
      <w:pPr>
        <w:spacing w:after="16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P5 – Graph als Canonical Form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[KERN-ARCHITEKTUR]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primäre Repräsentationsformat von ADR-Code ist ein gerichteter azyklischer Graph (DAG). Text ist eine Projektion davon – für Menschen lesbar, aber nicht die kanonische Form.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Knoten: Operationen, Intent-Blöcke, Capability-Gates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Kanten: Datenfluss, Kontrollfluss, Abhängigkeiten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KI-Sicht: strukturierter IR (JSON / Protobuf)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Menschen-Sicht: DAG-Visualisierung + Intent-Blöcke + Textprojektion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Graph-Diffs sind strukturiert und auditierbar. Ein Diff besteht aus: Node Added/Removed, Edge Changed, Capability Change, Trust Tier Change.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P6 – Probabilistik als Meta-Layer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7A65"/>
          <w:sz w:val="19"/>
          <w:szCs w:val="19"/>
        </w:rPr>
        <w:t xml:space="preserve">[ERWEITERUNG LAYER 2]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Unsicherheit wird nicht im Core-Typensystem modelliert, sondern als optionale Annotation. Capability Gates können Annotationen auswerten: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result: Email @confidence(0.87) @source(external_api) @risk(low)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Capability Gate: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execute only_if confidence &gt; 0.9 AND source != untrusted_user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hält das Core-Typensystem einfach, ermöglicht aber komplexe Entscheidungslogik in kritischen Pfaden.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P7 – Intent als Sprachkonstrukt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[KERN-ARCHITEKTUR]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Intent ist Engineering, kein Research – solange er deklarativ bleibt und kein autonomes Planning erzwingt. Die Runtime darf Pläne auswählen, aber nur innerhalb Capability- und Contract-Grenzen.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intent store_user_emails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goal:        "Alle validen E-Mails persistent und dedupliziert speichern"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constraints: [no_pii_in_logs, idempotent, atomic_write]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trust_tier:  ai_proposed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capabilities: [fs("/data/out")]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Durchgehendes Beispiel: ETL-Pipeline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Aufgabe: JSON-API abfragen, E-Mails normalisieren und deduplizieren, nur valide Adressen in eine Datei schreiben. Kein PII in Logs.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Dieses Beispiel nutzt alle 7 Prinzipien.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Typen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type Email = String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matches("^[^\s@]+@[^\s@]+\.[^\s@]+$")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record User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id:    String where len(1..64)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email: String?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Intent-Block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intent etl_user_emails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goal:        "Valide, deduplizierte E-Mails aus API in Datei schreiben"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constraints: [no_pii_in_logs, idempotent, retry_on_transient]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trust_tier:  ai_proposed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capabilities: [net("api.example.com"), fs("/data/out")]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Funktionen mit Contracts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 normalize(raw: String) -&gt; String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effects []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ensures result == lower(trim(raw))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{}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 parse_email(raw: String) -&gt; Option&lt;Email&gt;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effects []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ensures result.is_some() =&gt; is_valid_email(result.unwrap())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{}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 unique_emails(users: List&lt;User&gt;) -&gt; List&lt;Email&gt;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effects []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ensures is_unique(result)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ensures all(result, is_valid_email)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Workflow (Plan → Execute → Observe)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workflow etl_pipeline implements etl_user_emails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step fetch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effects [net("api.example.com")]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trust_tier ai_autonomous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retry(max: 3, on: TransientNetworkError)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let raw = http.get("/users") @source(external_api)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output raw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step transform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effects []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trust_tier ai_autonomous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let users  = decode_json&lt;List&lt;User&gt;&gt;(fetch.output)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let emails = unique_emails(users)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output encode_json(emails)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step store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effects [fs("/data/out")]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trust_tier ai_proposed        // Mensch bestätigt vor Schreiben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fs.write_atomic("/data/out/emails.json", transform.output)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Property Tests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property "unique_emails liefert valide, deduplizierte E-Mails"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forall users in gen.list(gen.user()) {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let result = unique_emails(users)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assert is_unique(result)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assert all(result, is_valid_email)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Graph-IR (vereinfacht)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Workflow als DAG – das ist die Canonical Form, aus der alle anderen Darstellungen generiert werden: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nodes: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[fetch]    effects=[net] tier=ai_autonomous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[transform] effects=[]  tier=ai_autonomous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[store]    effects=[fs] tier=ai_proposed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edges: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fetch -&gt; transform  (data: raw_json)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transform -&gt; store  (data: emails_json)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capability_gates:</w:t>
      </w:r>
    </w:p>
    <w:p>
      <w:pPr>
        <w:shd w:fill="F4F6F9" w:val="clear"/>
        <w:spacing w:after="80" w:before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store: require human_approval before execution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Offene Punkte für Phase 4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Tier Runtime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wird human_approval technisch ausgelöst? API-Call, UI, Webhook?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Graph-Diff-Format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JSON-Schema oder Protobuf für auditierbare KI-Änderungen?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Intent-Resolver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wählt die Runtime einen Plan aus mehreren möglichen?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Host-Sprache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oder TypeScript als primäre Host Language für PoC?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Confidence-Gates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Standardisiertes Schema für @confidence / @source / @risk?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 baut zuerst: Graph-Visualizer oder Type-Checker?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Nächste Schritte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4 – Feasibility Check: Macht es Sinn als neue Sprache, oder reicht Library + DSL? Klare Empfehlung formulieren.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Language wählen: Rust oder TypeScript für den ersten Proof-of-Concept.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ADR Core als Library: Layer 1 implementieren – Capability-System + Effect-Tracking + Graph-IR.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ETL-Pipeline als erstes lauffähiges Beispiel: Die in Abschnitt 4 beschriebene Pipeline implementieren und testen.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Über dieses Dokument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Dieses Dokument ist das Ergebnis eines strukturierten Dialogs zwischen zwei KI-Systemen – Claude (Anthropic) und ChatGPT (OpenAI) – koordiniert durch einen menschlichen Moderator. Es stellt keine offizielle Position von Anthropic oder OpenAI dar. Es ist ein Experiment: Können zwei KIs mit unterschiedlichen Architekturen und Trainingshintergründen gemeinsam eine kohärente technische Spezifikation erarbeiten?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Version 0.1 – Offen für Feedback, Erweiterung und Widerspruch.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Claude (Anthropic, Sonnet 4.6)  ·  ChatGPT (OpenAI)  ·  Februar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2026-02-25T18:51:47.704Z</dcterms:created>
  <dcterms:modified xsi:type="dcterms:W3CDTF">2026-02-25T18:51:47.705Z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