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E9109F" w:rsidTr="00E9109F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commentRangeStart w:id="0"/>
            <w:r>
              <w:t>Politechnika</w:t>
            </w:r>
            <w:commentRangeEnd w:id="0"/>
            <w:r w:rsidR="0075202E">
              <w:rPr>
                <w:rStyle w:val="Odwoaniedokomentarza"/>
              </w:rPr>
              <w:commentReference w:id="0"/>
            </w:r>
            <w:r>
              <w:t xml:space="preserve"> </w:t>
            </w:r>
            <w:commentRangeStart w:id="1"/>
            <w:r>
              <w:t>Warszawska</w:t>
            </w:r>
            <w:commentRangeEnd w:id="1"/>
            <w:r w:rsidR="002E37BB">
              <w:rPr>
                <w:rStyle w:val="Odwoaniedokomentarza"/>
              </w:rPr>
              <w:commentReference w:id="1"/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commentRangeStart w:id="2"/>
            <w:r>
              <w:t xml:space="preserve">Wydział </w:t>
            </w:r>
            <w:commentRangeEnd w:id="2"/>
            <w:r w:rsidR="00E0674B">
              <w:rPr>
                <w:rStyle w:val="Odwoaniedokomentarza"/>
              </w:rPr>
              <w:commentReference w:id="2"/>
            </w:r>
            <w:r>
              <w:t>Elektroniki i Technik Informacy</w:t>
            </w:r>
            <w:r>
              <w:t>j</w:t>
            </w:r>
            <w:r>
              <w:t>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E9109F">
            <w:pPr>
              <w:spacing w:after="200" w:line="276" w:lineRule="auto"/>
              <w:ind w:firstLine="0"/>
              <w:jc w:val="right"/>
            </w:pPr>
            <w:r>
              <w:t>Rok akademicki 2010/2011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>Praca Dyplomowa Inżynierska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commentRangeStart w:id="3"/>
      <w:r w:rsidRPr="00B31198">
        <w:rPr>
          <w:sz w:val="32"/>
          <w:szCs w:val="32"/>
        </w:rPr>
        <w:t>Adrian Wiśniewski</w:t>
      </w:r>
      <w:commentRangeEnd w:id="3"/>
      <w:r w:rsidR="00343F6C">
        <w:rPr>
          <w:rStyle w:val="Odwoaniedokomentarza"/>
        </w:rPr>
        <w:commentReference w:id="3"/>
      </w:r>
    </w:p>
    <w:p w:rsidR="00B31198" w:rsidRPr="00B31198" w:rsidRDefault="00B31198" w:rsidP="00B31198">
      <w:pPr>
        <w:ind w:firstLine="0"/>
        <w:jc w:val="center"/>
        <w:rPr>
          <w:sz w:val="32"/>
          <w:szCs w:val="32"/>
        </w:rPr>
      </w:pPr>
    </w:p>
    <w:p w:rsidR="00920D72" w:rsidRDefault="008E21B8" w:rsidP="00920D72">
      <w:pPr>
        <w:pStyle w:val="Podtytu"/>
      </w:pPr>
      <w:r>
        <w:t>System Service</w:t>
      </w:r>
      <w:r w:rsidR="00920D72">
        <w:t xml:space="preserve"> </w:t>
      </w:r>
      <w:proofErr w:type="spellStart"/>
      <w:r w:rsidR="00920D72" w:rsidRPr="00B31198">
        <w:t>Desk</w:t>
      </w:r>
      <w:proofErr w:type="spellEnd"/>
      <w:r w:rsidR="00920D72">
        <w:t xml:space="preserve"> zgodny z zaleceniami ITIL:</w:t>
      </w:r>
      <w:r>
        <w:t xml:space="preserve"> </w:t>
      </w:r>
    </w:p>
    <w:p w:rsidR="008E21B8" w:rsidRDefault="008E21B8" w:rsidP="00920D72">
      <w:pPr>
        <w:pStyle w:val="Podtytu"/>
      </w:pPr>
      <w:r>
        <w:t>Zarządzanie konfiguracją i zmian</w:t>
      </w:r>
      <w:r w:rsidR="008F41CD">
        <w:t>ą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8E21B8" w:rsidP="00020BE4">
      <w:pPr>
        <w:spacing w:after="200" w:line="276" w:lineRule="auto"/>
        <w:ind w:firstLine="0"/>
        <w:jc w:val="right"/>
      </w:pPr>
      <w:r>
        <w:t>dr inż. Michał Rudowski</w:t>
      </w:r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4" w:name="_Toc297898863"/>
            <w:r>
              <w:lastRenderedPageBreak/>
              <w:t>Podpis przewodniczącego</w:t>
            </w:r>
            <w:bookmarkEnd w:id="4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5" w:name="_Toc297898864"/>
            <w:r>
              <w:t>Komisji Egzaminu Dyplomowego</w:t>
            </w:r>
            <w:bookmarkEnd w:id="5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920D72" w:rsidRDefault="00920D72" w:rsidP="001554B2">
      <w:pPr>
        <w:spacing w:after="200" w:line="276" w:lineRule="auto"/>
        <w:ind w:firstLine="0"/>
        <w:jc w:val="left"/>
        <w:sectPr w:rsidR="00920D72" w:rsidSect="00333096">
          <w:footerReference w:type="default" r:id="rId10"/>
          <w:type w:val="continuous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D04C5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6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E6DD9" w:rsidRPr="006E6DD9" w:rsidRDefault="00B1197F" w:rsidP="006E6DD9">
      <w:r>
        <w:t xml:space="preserve">Pierwszą pracę jako programista aplikacji internetowych podjąłem </w:t>
      </w:r>
      <w:r w:rsidR="003E447F">
        <w:t>rok</w:t>
      </w:r>
      <w:r w:rsidR="00FB1780">
        <w:t xml:space="preserve"> </w:t>
      </w:r>
      <w:r w:rsidR="003E447F">
        <w:t>później —</w:t>
      </w:r>
      <w:r>
        <w:t>w</w:t>
      </w:r>
      <w:r w:rsidR="003E447F">
        <w:t> 2007 </w:t>
      </w:r>
      <w:r>
        <w:t>r.</w:t>
      </w:r>
      <w:r w:rsidR="00FB1780">
        <w:t> </w:t>
      </w:r>
      <w:r w:rsidR="003E447F">
        <w:t>—</w:t>
      </w:r>
      <w:r>
        <w:t xml:space="preserve"> w firmie Psiloc </w:t>
      </w:r>
      <w:r w:rsidR="006E6DD9">
        <w:t>Sp.</w:t>
      </w:r>
      <w:r>
        <w:t> </w:t>
      </w:r>
      <w:r w:rsidR="006E6DD9">
        <w:t>z</w:t>
      </w:r>
      <w:r>
        <w:t> </w:t>
      </w:r>
      <w:r w:rsidR="006E6DD9">
        <w:t>o.</w:t>
      </w:r>
      <w:r>
        <w:t> o.</w:t>
      </w:r>
      <w:r w:rsidR="003E447F">
        <w:t>, gdzie rozwijałem aplikację www.locatik.pl.</w:t>
      </w:r>
      <w:r>
        <w:t xml:space="preserve"> Nastę</w:t>
      </w:r>
      <w:r>
        <w:t>p</w:t>
      </w:r>
      <w:r>
        <w:t>nie pracowałem na zlecenie przy wielu różnych projektach dla klientów takich jak McD</w:t>
      </w:r>
      <w:r>
        <w:t>o</w:t>
      </w:r>
      <w:r>
        <w:t>nald’s, Allegro,</w:t>
      </w:r>
      <w:r w:rsidR="003E447F">
        <w:t xml:space="preserve"> czy</w:t>
      </w:r>
      <w:r>
        <w:t xml:space="preserve"> </w:t>
      </w:r>
      <w:commentRangeStart w:id="7"/>
      <w:r>
        <w:t>gazeta.pl.</w:t>
      </w:r>
      <w:commentRangeEnd w:id="7"/>
      <w:r w:rsidR="003E447F">
        <w:rPr>
          <w:rStyle w:val="Odwoaniedokomentarza"/>
        </w:rPr>
        <w:commentReference w:id="7"/>
      </w:r>
    </w:p>
    <w:p w:rsidR="006E6DD9" w:rsidRDefault="00B1197F" w:rsidP="006E6DD9">
      <w:r>
        <w:t>Ponadto o</w:t>
      </w:r>
      <w:r w:rsidR="006E6DD9">
        <w:t xml:space="preserve">d 2006 roku należę do społeczności twórców gier komputerowych </w:t>
      </w:r>
      <w:r w:rsidR="006E6DD9" w:rsidRPr="006E6DD9">
        <w:t>www.gamedev.pl</w:t>
      </w:r>
      <w:r w:rsidR="006E6DD9">
        <w:t>, a w latach 2009 – 2010 należałem do Koła Naukowego Twórców Gier Komputerowych „</w:t>
      </w:r>
      <w:proofErr w:type="spellStart"/>
      <w:r w:rsidR="006E6DD9">
        <w:t>Polygon</w:t>
      </w:r>
      <w:proofErr w:type="spellEnd"/>
      <w:r w:rsidR="006E6DD9">
        <w:t>”, gdzie pełniłem rolę administratora i członka zarządu koła.</w:t>
      </w:r>
    </w:p>
    <w:p w:rsidR="00FB1780" w:rsidRDefault="00FB1780" w:rsidP="006E6DD9"/>
    <w:p w:rsidR="007869AD" w:rsidRDefault="007869AD" w:rsidP="006E6DD9"/>
    <w:p w:rsidR="007869AD" w:rsidRDefault="007869AD" w:rsidP="006E6DD9"/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7869AD">
      <w:pPr>
        <w:pStyle w:val="Nagwek1Sekcji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8" w:name="_Toc297898865"/>
      <w:r>
        <w:t xml:space="preserve">Złożył egzamin dyplomowy dn. </w:t>
      </w:r>
      <w:r>
        <w:tab/>
        <w:t xml:space="preserve"> 2011 r.</w:t>
      </w:r>
      <w:bookmarkEnd w:id="8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9" w:name="_Toc297898866"/>
      <w:r>
        <w:t>Z wynikiem</w:t>
      </w:r>
      <w:bookmarkEnd w:id="9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0" w:name="_Toc297898867"/>
      <w:r>
        <w:t>Ogólny wynik studiów</w:t>
      </w:r>
      <w:bookmarkEnd w:id="10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1" w:name="_Toc297898868"/>
      <w:r>
        <w:t>Dodatkowe wnioski i uwagi Komisji</w:t>
      </w:r>
      <w:bookmarkEnd w:id="11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7869AD" w:rsidRPr="007869AD" w:rsidRDefault="007869AD" w:rsidP="007869AD">
      <w:pPr>
        <w:pStyle w:val="Bezodstpw"/>
        <w:tabs>
          <w:tab w:val="left" w:leader="dot" w:pos="8931"/>
        </w:tabs>
        <w:ind w:firstLine="0"/>
        <w:jc w:val="left"/>
        <w:sectPr w:rsidR="007869AD" w:rsidRPr="007869AD" w:rsidSect="00333096"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ab/>
      </w:r>
    </w:p>
    <w:p w:rsidR="001554B2" w:rsidRDefault="001554B2" w:rsidP="00140DCB">
      <w:pPr>
        <w:pStyle w:val="Nagwek1Sekcji"/>
      </w:pPr>
      <w:r>
        <w:lastRenderedPageBreak/>
        <w:t>Streszczenie</w:t>
      </w:r>
    </w:p>
    <w:p w:rsidR="00140DCB" w:rsidRDefault="00D8087A" w:rsidP="00140DCB">
      <w:pPr>
        <w:pStyle w:val="Pierwszyakapit"/>
      </w:pPr>
      <w:commentRangeStart w:id="12"/>
      <w:r>
        <w:t>Tutaj streszczenie</w:t>
      </w:r>
      <w:commentRangeEnd w:id="12"/>
      <w:r>
        <w:rPr>
          <w:rStyle w:val="Odwoaniedokomentarza"/>
        </w:rPr>
        <w:commentReference w:id="12"/>
      </w:r>
    </w:p>
    <w:p w:rsidR="00D8087A" w:rsidRDefault="00D8087A" w:rsidP="00D8087A">
      <w:pPr>
        <w:pStyle w:val="Nagwek1Sekcji"/>
      </w:pPr>
      <w:r>
        <w:t>Abstract</w:t>
      </w:r>
    </w:p>
    <w:p w:rsidR="00D8087A" w:rsidRDefault="00D8087A" w:rsidP="00D8087A">
      <w:pPr>
        <w:pStyle w:val="Pierwszyakapit"/>
      </w:pPr>
      <w:commentRangeStart w:id="13"/>
      <w:r>
        <w:t xml:space="preserve">Tutaj streszczenie </w:t>
      </w:r>
      <w:proofErr w:type="spellStart"/>
      <w:r>
        <w:t>ang</w:t>
      </w:r>
      <w:commentRangeEnd w:id="13"/>
      <w:proofErr w:type="spellEnd"/>
      <w:r>
        <w:rPr>
          <w:rStyle w:val="Odwoaniedokomentarza"/>
        </w:rPr>
        <w:commentReference w:id="13"/>
      </w:r>
    </w:p>
    <w:p w:rsidR="00D8087A" w:rsidRPr="00D8087A" w:rsidRDefault="00D8087A" w:rsidP="00D8087A">
      <w:pPr>
        <w:sectPr w:rsidR="00D8087A" w:rsidRPr="00D8087A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BC002E">
            <w:t>Spis treści</w:t>
          </w:r>
        </w:p>
        <w:p w:rsidR="00B72D7D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298881417" w:history="1">
            <w:r w:rsidR="00B72D7D" w:rsidRPr="00CA4825">
              <w:rPr>
                <w:rStyle w:val="Hipercze"/>
                <w:noProof/>
              </w:rPr>
              <w:t>Rozdział 1. Wstęp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_Toc298881417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9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18" w:history="1">
            <w:r w:rsidR="00B72D7D" w:rsidRPr="00CA4825">
              <w:rPr>
                <w:rStyle w:val="Hipercze"/>
              </w:rPr>
              <w:t>1.1.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Cel pracy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_Toc298881418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10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19" w:history="1">
            <w:r w:rsidR="00B72D7D" w:rsidRPr="00CA4825">
              <w:rPr>
                <w:rStyle w:val="Hipercze"/>
              </w:rPr>
              <w:t>1.2.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Motywacja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_Toc298881419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10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0" w:history="1">
            <w:r w:rsidR="00B72D7D" w:rsidRPr="00CA4825">
              <w:rPr>
                <w:rStyle w:val="Hipercze"/>
              </w:rPr>
              <w:t>1.3.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Zakres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_Toc298881420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1" w:history="1">
            <w:r w:rsidR="00B72D7D" w:rsidRPr="00CA4825">
              <w:rPr>
                <w:rStyle w:val="Hipercze"/>
              </w:rPr>
              <w:t>1.4.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Układ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_Toc298881421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2" w:history="1">
            <w:r w:rsidR="00B72D7D" w:rsidRPr="00CA4825">
              <w:rPr>
                <w:rStyle w:val="Hipercze"/>
              </w:rPr>
              <w:t>1.5.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Nazewnictwo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_Toc298881422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23" w:history="1">
            <w:r w:rsidR="00B72D7D" w:rsidRPr="00CA4825">
              <w:rPr>
                <w:rStyle w:val="Hipercze"/>
                <w:noProof/>
              </w:rPr>
              <w:t>Rozdział 2. ITIL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_Toc298881423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4" w:history="1">
            <w:r w:rsidR="00B72D7D" w:rsidRPr="00CA4825">
              <w:rPr>
                <w:rStyle w:val="Hipercze"/>
              </w:rPr>
              <w:t>2.1.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Pojęcia podstawowe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14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5" w:history="1">
            <w:r w:rsidR="00B72D7D" w:rsidRPr="00CA4825">
              <w:rPr>
                <w:rStyle w:val="Hipercze"/>
                <w:noProof/>
              </w:rPr>
              <w:t>2.1.1.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Usługa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_Toc298881425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6" w:history="1">
            <w:r w:rsidR="00B72D7D" w:rsidRPr="00CA4825">
              <w:rPr>
                <w:rStyle w:val="Hipercze"/>
                <w:noProof/>
              </w:rPr>
              <w:t>2.1.2.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Zarządzanie usługami IT (ITSM)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_Toc298881426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7" w:history="1">
            <w:r w:rsidR="00B72D7D" w:rsidRPr="00CA4825">
              <w:rPr>
                <w:rStyle w:val="Hipercze"/>
                <w:noProof/>
              </w:rPr>
              <w:t>2.1.3.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Funkcja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8" w:history="1">
            <w:r w:rsidR="00B72D7D" w:rsidRPr="00CA4825">
              <w:rPr>
                <w:rStyle w:val="Hipercze"/>
                <w:noProof/>
              </w:rPr>
              <w:t>2.1.4.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Proces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_Toc298881428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9" w:history="1">
            <w:r w:rsidR="00B72D7D" w:rsidRPr="00CA4825">
              <w:rPr>
                <w:rStyle w:val="Hipercze"/>
              </w:rPr>
              <w:t>2.2.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Historia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_Toc298881429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14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0" w:history="1">
            <w:r w:rsidR="00B72D7D" w:rsidRPr="00CA4825">
              <w:rPr>
                <w:rStyle w:val="Hipercze"/>
                <w:noProof/>
              </w:rPr>
              <w:t>2.2.1.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Wersja pierwsza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1" w:history="1">
            <w:r w:rsidR="00B72D7D" w:rsidRPr="00CA4825">
              <w:rPr>
                <w:rStyle w:val="Hipercze"/>
                <w:noProof/>
              </w:rPr>
              <w:t>2.2.2.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Wersja druga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_Toc298881431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2" w:history="1">
            <w:r w:rsidR="00B72D7D" w:rsidRPr="00CA4825">
              <w:rPr>
                <w:rStyle w:val="Hipercze"/>
                <w:noProof/>
              </w:rPr>
              <w:t>2.2.3.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Wersja trzecia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_Toc298881432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18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33" w:history="1">
            <w:r w:rsidR="00B72D7D" w:rsidRPr="00CA4825">
              <w:rPr>
                <w:rStyle w:val="Hipercze"/>
              </w:rPr>
              <w:t>2.3.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Struktura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_Toc298881433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19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4" w:history="1">
            <w:r w:rsidR="00B72D7D" w:rsidRPr="00CA4825">
              <w:rPr>
                <w:rStyle w:val="Hipercze"/>
                <w:noProof/>
              </w:rPr>
              <w:t>2.3.1.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Strategia usług (Service Strategy)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_Toc298881434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20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5" w:history="1">
            <w:r w:rsidR="00B72D7D" w:rsidRPr="00CA4825">
              <w:rPr>
                <w:rStyle w:val="Hipercze"/>
                <w:noProof/>
              </w:rPr>
              <w:t>2.3.2.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Projektowanie usług (Service Design)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_Toc298881435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20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6" w:history="1">
            <w:r w:rsidR="00B72D7D" w:rsidRPr="00CA4825">
              <w:rPr>
                <w:rStyle w:val="Hipercze"/>
                <w:noProof/>
              </w:rPr>
              <w:t>2.3.3.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Przekazanie usług (Service Transition)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_Toc298881436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7" w:history="1">
            <w:r w:rsidR="00B72D7D" w:rsidRPr="00CA4825">
              <w:rPr>
                <w:rStyle w:val="Hipercze"/>
                <w:noProof/>
                <w:lang w:val="en-US"/>
              </w:rPr>
              <w:t>2.3.4.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Eksploatacja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</w:t>
            </w:r>
            <w:r w:rsidR="00B72D7D" w:rsidRPr="00CA4825">
              <w:rPr>
                <w:rStyle w:val="Hipercze"/>
                <w:noProof/>
              </w:rPr>
              <w:t>usług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(Service Operation)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8" w:history="1">
            <w:r w:rsidR="00B72D7D" w:rsidRPr="00CA4825">
              <w:rPr>
                <w:rStyle w:val="Hipercze"/>
                <w:noProof/>
              </w:rPr>
              <w:t>2.3.5.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Ustawiczne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</w:t>
            </w:r>
            <w:r w:rsidR="00B72D7D" w:rsidRPr="00CA4825">
              <w:rPr>
                <w:rStyle w:val="Hipercze"/>
                <w:noProof/>
              </w:rPr>
              <w:t>doskonalenie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</w:t>
            </w:r>
            <w:r w:rsidR="00B72D7D" w:rsidRPr="00CA4825">
              <w:rPr>
                <w:rStyle w:val="Hipercze"/>
                <w:noProof/>
              </w:rPr>
              <w:t>usług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(Continual Service</w:t>
            </w:r>
            <w:r w:rsidR="00B72D7D" w:rsidRPr="00CA4825">
              <w:rPr>
                <w:rStyle w:val="Hipercze"/>
                <w:noProof/>
              </w:rPr>
              <w:t xml:space="preserve"> </w:t>
            </w:r>
            <w:r w:rsidR="00B72D7D" w:rsidRPr="00CA4825">
              <w:rPr>
                <w:rStyle w:val="Hipercze"/>
                <w:noProof/>
                <w:lang w:val="en-US"/>
              </w:rPr>
              <w:t>Improvement</w:t>
            </w:r>
            <w:r w:rsidR="00B72D7D" w:rsidRPr="00CA4825">
              <w:rPr>
                <w:rStyle w:val="Hipercze"/>
                <w:noProof/>
              </w:rPr>
              <w:t>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_Toc298881438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39" w:history="1">
            <w:r w:rsidR="00B72D7D" w:rsidRPr="00CA4825">
              <w:rPr>
                <w:rStyle w:val="Hipercze"/>
              </w:rPr>
              <w:t>2.4.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Wyszczególnione procesy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_Toc298881439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0" w:history="1">
            <w:r w:rsidR="00B72D7D" w:rsidRPr="00CA4825">
              <w:rPr>
                <w:rStyle w:val="Hipercze"/>
                <w:noProof/>
              </w:rPr>
              <w:t>2.4.1.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Zarządzanie konfiguracją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1" w:history="1">
            <w:r w:rsidR="00B72D7D" w:rsidRPr="00CA4825">
              <w:rPr>
                <w:rStyle w:val="Hipercze"/>
                <w:noProof/>
              </w:rPr>
              <w:t>2.4.2.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Zarządzanie zmianą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_Toc298881441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2" w:history="1">
            <w:r w:rsidR="00B72D7D" w:rsidRPr="00CA4825">
              <w:rPr>
                <w:rStyle w:val="Hipercze"/>
                <w:lang w:val="en-US"/>
              </w:rPr>
              <w:t>2.5.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Inne metodyki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_Toc298881442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43" w:history="1">
            <w:r w:rsidR="00B72D7D" w:rsidRPr="00CA4825">
              <w:rPr>
                <w:rStyle w:val="Hipercze"/>
                <w:noProof/>
              </w:rPr>
              <w:t>Rozdział 3. Firma RedHost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_Toc298881443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4" w:history="1">
            <w:r w:rsidR="00B72D7D" w:rsidRPr="00CA4825">
              <w:rPr>
                <w:rStyle w:val="Hipercze"/>
              </w:rPr>
              <w:t>3.1.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Charakterystyka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5" w:history="1">
            <w:r w:rsidR="00B72D7D" w:rsidRPr="00CA4825">
              <w:rPr>
                <w:rStyle w:val="Hipercze"/>
                <w:noProof/>
              </w:rPr>
              <w:t>3.1.1.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Świadczone usługi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_Toc298881445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6" w:history="1">
            <w:r w:rsidR="00B72D7D" w:rsidRPr="00CA4825">
              <w:rPr>
                <w:rStyle w:val="Hipercze"/>
              </w:rPr>
              <w:t>3.2.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Wprowadzenie zarządzania konfiguracją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_Toc298881446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7" w:history="1">
            <w:r w:rsidR="00B72D7D" w:rsidRPr="00CA4825">
              <w:rPr>
                <w:rStyle w:val="Hipercze"/>
                <w:noProof/>
              </w:rPr>
              <w:t>3.2.1.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Przykładowe elementy konfiguracji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8" w:history="1">
            <w:r w:rsidR="00B72D7D" w:rsidRPr="00CA4825">
              <w:rPr>
                <w:rStyle w:val="Hipercze"/>
              </w:rPr>
              <w:t>3.3.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Wprowadzenie zarządzania zmianą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_Toc298881448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9" w:history="1">
            <w:r w:rsidR="00B72D7D" w:rsidRPr="00CA4825">
              <w:rPr>
                <w:rStyle w:val="Hipercze"/>
                <w:noProof/>
              </w:rPr>
              <w:t>3.3.1.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Przykładowe żądania zmian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_Toc298881449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0" w:history="1">
            <w:r w:rsidR="00B72D7D" w:rsidRPr="00CA4825">
              <w:rPr>
                <w:rStyle w:val="Hipercze"/>
                <w:noProof/>
              </w:rPr>
              <w:t>Rozdział 4. Wymagania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1" w:history="1">
            <w:r w:rsidR="00B72D7D" w:rsidRPr="00CA4825">
              <w:rPr>
                <w:rStyle w:val="Hipercze"/>
              </w:rPr>
              <w:t>4.1.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Technologia (TECH)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_Toc298881451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25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2" w:history="1">
            <w:r w:rsidR="00B72D7D" w:rsidRPr="00CA4825">
              <w:rPr>
                <w:rStyle w:val="Hipercze"/>
              </w:rPr>
              <w:t>4.2.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Architektura (ARCH)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_Toc298881452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26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3" w:history="1">
            <w:r w:rsidR="00B72D7D" w:rsidRPr="00CA4825">
              <w:rPr>
                <w:rStyle w:val="Hipercze"/>
              </w:rPr>
              <w:t>4.3.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Moduł zarządzania konfiguracją (KONF)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_Toc298881453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26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4" w:history="1">
            <w:r w:rsidR="00B72D7D" w:rsidRPr="00CA4825">
              <w:rPr>
                <w:rStyle w:val="Hipercze"/>
              </w:rPr>
              <w:t>4.4.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Moduł zarządzania zmianą (ZMIA)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29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5" w:history="1">
            <w:r w:rsidR="00B72D7D" w:rsidRPr="00CA4825">
              <w:rPr>
                <w:rStyle w:val="Hipercze"/>
              </w:rPr>
              <w:t>4.5.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Rdzeń systemu (CORE)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_Toc298881455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31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6" w:history="1">
            <w:r w:rsidR="00B72D7D" w:rsidRPr="00CA4825">
              <w:rPr>
                <w:rStyle w:val="Hipercze"/>
                <w:noProof/>
              </w:rPr>
              <w:t>Rozdział 5. Projekt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_Toc298881456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7" w:history="1">
            <w:r w:rsidR="00B72D7D" w:rsidRPr="00CA4825">
              <w:rPr>
                <w:rStyle w:val="Hipercze"/>
                <w:noProof/>
              </w:rPr>
              <w:t>Rozdział 6. Implementacja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8" w:history="1">
            <w:r w:rsidR="00B72D7D" w:rsidRPr="00CA4825">
              <w:rPr>
                <w:rStyle w:val="Hipercze"/>
                <w:noProof/>
              </w:rPr>
              <w:t>Rozdział 7. Użytkowanie systemu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_Toc298881458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37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9" w:history="1">
            <w:r w:rsidR="00B72D7D" w:rsidRPr="00CA4825">
              <w:rPr>
                <w:rStyle w:val="Hipercze"/>
                <w:noProof/>
              </w:rPr>
              <w:t>Rozdział 8. Testy i ocena wydajności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_Toc298881459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39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60" w:history="1">
            <w:r w:rsidR="00B72D7D" w:rsidRPr="00CA4825">
              <w:rPr>
                <w:rStyle w:val="Hipercze"/>
                <w:noProof/>
              </w:rPr>
              <w:t>Rozdział 9. Podsumowanie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_Toc298881460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41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1" w:history="1">
            <w:r w:rsidR="00B72D7D" w:rsidRPr="00CA4825">
              <w:rPr>
                <w:rStyle w:val="Hipercze"/>
              </w:rPr>
              <w:t>Bibliografia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_Toc298881461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43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298881462" w:history="1">
            <w:r w:rsidR="00B72D7D" w:rsidRPr="00CA4825">
              <w:rPr>
                <w:rStyle w:val="Hipercze"/>
                <w:noProof/>
              </w:rPr>
              <w:t>Dodatek A.</w:t>
            </w:r>
            <w:r w:rsidR="00B72D7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Zawartość płyty CD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_Toc298881462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45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67302A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3" w:history="1">
            <w:r w:rsidR="00B72D7D" w:rsidRPr="00CA4825">
              <w:rPr>
                <w:rStyle w:val="Hipercze"/>
              </w:rPr>
              <w:t>Wykaz skrótów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_Toc298881463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47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4" w:history="1">
            <w:r w:rsidR="00B72D7D" w:rsidRPr="00CA4825">
              <w:rPr>
                <w:rStyle w:val="Hipercze"/>
              </w:rPr>
              <w:t>Spis Tabel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49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67302A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5" w:history="1">
            <w:r w:rsidR="00B72D7D" w:rsidRPr="00CA4825">
              <w:rPr>
                <w:rStyle w:val="Hipercze"/>
              </w:rPr>
              <w:t>Spis ilustracji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_Toc298881465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51</w:t>
            </w:r>
            <w:r w:rsidR="00B72D7D">
              <w:rPr>
                <w:webHidden/>
              </w:rPr>
              <w:fldChar w:fldCharType="end"/>
            </w:r>
          </w:hyperlink>
        </w:p>
        <w:p w:rsidR="00857817" w:rsidRDefault="00A57C97" w:rsidP="005126D2">
          <w:r>
            <w:rPr>
              <w:b/>
            </w:rPr>
            <w:fldChar w:fldCharType="end"/>
          </w:r>
        </w:p>
      </w:sdtContent>
    </w:sdt>
    <w:p w:rsidR="00953C5D" w:rsidRDefault="00953C5D" w:rsidP="005D158B">
      <w:pPr>
        <w:pStyle w:val="Nagwek1"/>
        <w:sectPr w:rsidR="00953C5D" w:rsidSect="001251CD">
          <w:footerReference w:type="default" r:id="rId11"/>
          <w:headerReference w:type="first" r:id="rId12"/>
          <w:footerReference w:type="first" r:id="rId13"/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14" w:name="_Toc298881417"/>
      <w:r w:rsidRPr="00E9002B">
        <w:lastRenderedPageBreak/>
        <w:t>Wstęp</w:t>
      </w:r>
      <w:bookmarkEnd w:id="14"/>
    </w:p>
    <w:p w:rsidR="00B67846" w:rsidRDefault="00A13DDC" w:rsidP="004E4A6F">
      <w:pPr>
        <w:pStyle w:val="Pierwszyakapit"/>
      </w:pPr>
      <w:r>
        <w:t>W dobie społeczeństwa informacyjnego</w:t>
      </w:r>
      <w:r w:rsidR="00126616">
        <w:t xml:space="preserve"> </w:t>
      </w:r>
      <w:r w:rsidR="00801B72">
        <w:t>komputery</w:t>
      </w:r>
      <w:r w:rsidR="00126616">
        <w:t xml:space="preserve"> </w:t>
      </w:r>
      <w:r w:rsidR="00037A08">
        <w:t>stały się nieodłącznym elementem nasz</w:t>
      </w:r>
      <w:r w:rsidR="00037A08">
        <w:t>e</w:t>
      </w:r>
      <w:r w:rsidR="006A4CE3">
        <w:t>go życia.</w:t>
      </w:r>
      <w:r w:rsidR="0079720A">
        <w:t xml:space="preserve"> </w:t>
      </w:r>
      <w:r w:rsidR="006A4CE3">
        <w:t>Są</w:t>
      </w:r>
      <w:r w:rsidR="00E578B2">
        <w:t xml:space="preserve"> </w:t>
      </w:r>
      <w:r w:rsidR="0038264B">
        <w:t xml:space="preserve">dziś </w:t>
      </w:r>
      <w:r w:rsidR="00E578B2">
        <w:t xml:space="preserve">atrybutem nowoczesności i motorem napędowym </w:t>
      </w:r>
      <w:r w:rsidR="006A4CE3">
        <w:t>postępu</w:t>
      </w:r>
      <w:r w:rsidR="0038264B">
        <w:t>, a</w:t>
      </w:r>
      <w:r w:rsidR="006A4CE3">
        <w:t xml:space="preserve"> </w:t>
      </w:r>
      <w:r w:rsidR="0038264B">
        <w:t>i</w:t>
      </w:r>
      <w:r w:rsidR="00023099">
        <w:t>ch</w:t>
      </w:r>
      <w:r w:rsidR="00690D93">
        <w:t xml:space="preserve"> </w:t>
      </w:r>
      <w:r w:rsidR="00211B40">
        <w:t xml:space="preserve">ogromny </w:t>
      </w:r>
      <w:r w:rsidR="00023099">
        <w:t>wpływ na zmiany w gospodarce jest niekwestionowany</w:t>
      </w:r>
      <w:r w:rsidR="00697DBB">
        <w:t xml:space="preserve">. Przedsiębiorcy od </w:t>
      </w:r>
      <w:r w:rsidR="00CD3BB5">
        <w:t>największych</w:t>
      </w:r>
      <w:r w:rsidR="00697DBB">
        <w:t xml:space="preserve"> ko</w:t>
      </w:r>
      <w:r w:rsidR="00697DBB">
        <w:t>r</w:t>
      </w:r>
      <w:r w:rsidR="00697DBB">
        <w:t>pora</w:t>
      </w:r>
      <w:r w:rsidR="001D7516">
        <w:t>cji d</w:t>
      </w:r>
      <w:r w:rsidR="00697DBB">
        <w:t>o mał</w:t>
      </w:r>
      <w:r w:rsidR="001D7516">
        <w:t>ych</w:t>
      </w:r>
      <w:r w:rsidR="00697DBB">
        <w:t xml:space="preserve"> </w:t>
      </w:r>
      <w:r w:rsidR="00035201">
        <w:t>firm</w:t>
      </w:r>
      <w:r w:rsidR="00697DBB">
        <w:t xml:space="preserve"> </w:t>
      </w:r>
      <w:r w:rsidR="00690D93">
        <w:t xml:space="preserve">korzystają z informatyki, która </w:t>
      </w:r>
      <w:r w:rsidR="00116639">
        <w:t>jest</w:t>
      </w:r>
      <w:r w:rsidR="001D7516">
        <w:t xml:space="preserve"> </w:t>
      </w:r>
      <w:r w:rsidR="00D85327">
        <w:t xml:space="preserve">już </w:t>
      </w:r>
      <w:r w:rsidR="001D7516">
        <w:t>nierozerwalnym</w:t>
      </w:r>
      <w:r w:rsidR="00116639">
        <w:t xml:space="preserve"> </w:t>
      </w:r>
      <w:r w:rsidR="001D7516">
        <w:t>elementem biznesu.</w:t>
      </w:r>
      <w:r w:rsidR="001B1692">
        <w:t xml:space="preserve"> </w:t>
      </w:r>
      <w:r w:rsidR="00C96061">
        <w:t>Systemów t</w:t>
      </w:r>
      <w:r w:rsidR="00711CD4">
        <w:t>worzon</w:t>
      </w:r>
      <w:r w:rsidR="00C96061">
        <w:t>ych</w:t>
      </w:r>
      <w:r w:rsidR="00711CD4">
        <w:t xml:space="preserve"> </w:t>
      </w:r>
      <w:r w:rsidR="00C96061">
        <w:t xml:space="preserve">na potrzeby przedsiębiorczości przybywa </w:t>
      </w:r>
      <w:r w:rsidR="000B37D2">
        <w:t>każdego</w:t>
      </w:r>
      <w:r w:rsidR="00C96061">
        <w:t xml:space="preserve"> dni</w:t>
      </w:r>
      <w:r w:rsidR="00117766">
        <w:t xml:space="preserve">a i są one </w:t>
      </w:r>
      <w:r w:rsidR="0008611A">
        <w:t xml:space="preserve">coraz </w:t>
      </w:r>
      <w:r w:rsidR="00AE1C98">
        <w:t>bardziej skomplikowane</w:t>
      </w:r>
      <w:r w:rsidR="0008611A">
        <w:t xml:space="preserve"> biorąc pod uwagę zarówno złożoność</w:t>
      </w:r>
      <w:r w:rsidR="00D05D6B">
        <w:t xml:space="preserve"> rozwiązywanych</w:t>
      </w:r>
      <w:r w:rsidR="00AE1C98">
        <w:t xml:space="preserve"> problemów</w:t>
      </w:r>
      <w:r w:rsidR="00D05D6B">
        <w:t>,</w:t>
      </w:r>
      <w:r w:rsidR="0008611A">
        <w:t xml:space="preserve"> ilość wykorzystywanych zasobów</w:t>
      </w:r>
      <w:r w:rsidR="00D83CE2">
        <w:t xml:space="preserve">, jak i </w:t>
      </w:r>
      <w:r w:rsidR="00211B40">
        <w:t>integrację z innymi systemami</w:t>
      </w:r>
      <w:r w:rsidR="00117766">
        <w:t>.</w:t>
      </w:r>
      <w:r w:rsidR="00211B40">
        <w:t xml:space="preserve"> </w:t>
      </w:r>
    </w:p>
    <w:p w:rsidR="007D6D11" w:rsidRDefault="00D83CE2" w:rsidP="007D6D11">
      <w:r>
        <w:t>D</w:t>
      </w:r>
      <w:r w:rsidR="00211B40">
        <w:t xml:space="preserve">ynamiczny rozwój </w:t>
      </w:r>
      <w:r>
        <w:t>infrastruktury informatycznej przedsiębior</w:t>
      </w:r>
      <w:r w:rsidR="00B67846">
        <w:t>stw</w:t>
      </w:r>
      <w:r>
        <w:t xml:space="preserve"> stawia </w:t>
      </w:r>
      <w:r w:rsidR="00B67846">
        <w:t>nowe</w:t>
      </w:r>
      <w:r>
        <w:t xml:space="preserve"> w</w:t>
      </w:r>
      <w:r>
        <w:t>y</w:t>
      </w:r>
      <w:r>
        <w:t xml:space="preserve">zwania </w:t>
      </w:r>
      <w:r w:rsidR="00901E80">
        <w:t>w dziedzinie zarządzania</w:t>
      </w:r>
      <w:r w:rsidR="005D49A6">
        <w:t>.</w:t>
      </w:r>
      <w:r w:rsidR="00E87BDE">
        <w:t xml:space="preserve"> </w:t>
      </w:r>
      <w:r w:rsidR="00340D0D">
        <w:t xml:space="preserve">Dotychczas </w:t>
      </w:r>
      <w:r w:rsidR="00E703A1">
        <w:t>zadania</w:t>
      </w:r>
      <w:r w:rsidR="006807E4">
        <w:t xml:space="preserve"> </w:t>
      </w:r>
      <w:commentRangeStart w:id="15"/>
      <w:r w:rsidR="009E04BE">
        <w:t>dział</w:t>
      </w:r>
      <w:r w:rsidR="00E703A1">
        <w:t>u</w:t>
      </w:r>
      <w:r w:rsidR="009E04BE">
        <w:t xml:space="preserve"> </w:t>
      </w:r>
      <w:r w:rsidR="006807E4">
        <w:t xml:space="preserve">IT </w:t>
      </w:r>
      <w:commentRangeEnd w:id="15"/>
      <w:r w:rsidR="00A248BF">
        <w:rPr>
          <w:rStyle w:val="Odwoaniedokomentarza"/>
        </w:rPr>
        <w:commentReference w:id="15"/>
      </w:r>
      <w:r w:rsidR="006807E4">
        <w:t>skupi</w:t>
      </w:r>
      <w:r w:rsidR="00BE3880">
        <w:t>a</w:t>
      </w:r>
      <w:r w:rsidR="00E703A1">
        <w:t>ły</w:t>
      </w:r>
      <w:r w:rsidR="006807E4">
        <w:t xml:space="preserve"> się na </w:t>
      </w:r>
      <w:r w:rsidR="00A32D8E">
        <w:t xml:space="preserve">technologii i </w:t>
      </w:r>
      <w:r w:rsidR="00095EC8">
        <w:t xml:space="preserve">dostarczaniu </w:t>
      </w:r>
      <w:r w:rsidR="006807E4">
        <w:t>pojedynczyc</w:t>
      </w:r>
      <w:r w:rsidR="00095EC8">
        <w:t xml:space="preserve">h elementów takich jak </w:t>
      </w:r>
      <w:r w:rsidR="0064050B">
        <w:t xml:space="preserve">aplikacja, </w:t>
      </w:r>
      <w:r w:rsidR="00095EC8">
        <w:t>serwer</w:t>
      </w:r>
      <w:r w:rsidR="00A32D8E">
        <w:t>, sieć, czy baza danych</w:t>
      </w:r>
      <w:r w:rsidR="00770BB9">
        <w:t xml:space="preserve">. </w:t>
      </w:r>
      <w:r w:rsidR="006335F8">
        <w:t>Postępowanie takie s</w:t>
      </w:r>
      <w:r w:rsidR="00BE3880">
        <w:t>kutk</w:t>
      </w:r>
      <w:r w:rsidR="00355616">
        <w:t>uje rozproszeniem infrastruktury</w:t>
      </w:r>
      <w:r w:rsidR="003B3652">
        <w:t xml:space="preserve"> w przedsiębiorstwie</w:t>
      </w:r>
      <w:r w:rsidR="00B04C38">
        <w:t>, co z kolei znacznie utrudnia zarządzanie</w:t>
      </w:r>
      <w:r w:rsidR="00CD11BE">
        <w:t xml:space="preserve">. </w:t>
      </w:r>
      <w:r w:rsidR="00A30365">
        <w:t>B</w:t>
      </w:r>
      <w:r w:rsidR="006335F8">
        <w:t>rak</w:t>
      </w:r>
      <w:r w:rsidR="00C07E63">
        <w:t xml:space="preserve"> jednolit</w:t>
      </w:r>
      <w:r w:rsidR="009851B8">
        <w:t>ych procedur</w:t>
      </w:r>
      <w:r w:rsidR="00C97570">
        <w:t xml:space="preserve"> uniemożliwia efektywne </w:t>
      </w:r>
      <w:r w:rsidR="0075190C">
        <w:t>przepr</w:t>
      </w:r>
      <w:r w:rsidR="0075190C">
        <w:t>o</w:t>
      </w:r>
      <w:r w:rsidR="0075190C">
        <w:t>wadzanie audytów oraz</w:t>
      </w:r>
      <w:r w:rsidR="00A30365">
        <w:t xml:space="preserve"> </w:t>
      </w:r>
      <w:r w:rsidR="00C07E63">
        <w:t>skutkuje</w:t>
      </w:r>
      <w:r w:rsidR="008B7DE4">
        <w:t xml:space="preserve"> </w:t>
      </w:r>
      <w:r w:rsidR="00C07E63">
        <w:t>obniżeniem jakości świadczonych usług</w:t>
      </w:r>
      <w:r w:rsidR="006B08DA">
        <w:t>, co kończy się</w:t>
      </w:r>
      <w:r w:rsidR="0075190C">
        <w:t xml:space="preserve"> </w:t>
      </w:r>
      <w:r w:rsidR="00C97570">
        <w:t>aw</w:t>
      </w:r>
      <w:r w:rsidR="00C97570">
        <w:t>a</w:t>
      </w:r>
      <w:r w:rsidR="00C97570">
        <w:t>riami</w:t>
      </w:r>
      <w:r w:rsidR="00C07E63">
        <w:t xml:space="preserve">. </w:t>
      </w:r>
      <w:r w:rsidR="0024487C">
        <w:t xml:space="preserve">Ponadto </w:t>
      </w:r>
      <w:r w:rsidR="00833F9F">
        <w:t>zasoby systemów są od siebie odizolowane i niemożliwy jest ich transfer</w:t>
      </w:r>
      <w:r w:rsidR="00C11ED8">
        <w:t xml:space="preserve">, </w:t>
      </w:r>
      <w:r w:rsidR="00F41B27">
        <w:t>a w konsekwencji</w:t>
      </w:r>
      <w:r w:rsidR="00C11ED8">
        <w:t xml:space="preserve"> </w:t>
      </w:r>
      <w:r w:rsidR="00B645F0">
        <w:t>dopasowanie</w:t>
      </w:r>
      <w:r w:rsidR="00D6231E">
        <w:t xml:space="preserve"> do zmiennego w czasie zapotrzebowania użytkowników</w:t>
      </w:r>
      <w:r w:rsidR="0024487C">
        <w:t>.</w:t>
      </w:r>
      <w:r w:rsidR="00725683">
        <w:t xml:space="preserve"> Systemy przez większość czasu nie korzystają z pełni dostępnej mocy</w:t>
      </w:r>
      <w:r w:rsidR="000234FF">
        <w:t xml:space="preserve">, co jest marnotrawstwem i może być </w:t>
      </w:r>
      <w:r w:rsidR="00C50847">
        <w:t>postrzegane</w:t>
      </w:r>
      <w:r w:rsidR="000234FF">
        <w:t xml:space="preserve"> jako strata dla przedsiębiorstwa.</w:t>
      </w:r>
    </w:p>
    <w:p w:rsidR="004B520A" w:rsidRDefault="00755235" w:rsidP="00C11898">
      <w:r>
        <w:t>Model ITSM</w:t>
      </w:r>
      <w:r w:rsidR="00095D9B">
        <w:t xml:space="preserve"> (ang. IT </w:t>
      </w:r>
      <w:r w:rsidR="008F2D67">
        <w:t>s</w:t>
      </w:r>
      <w:r w:rsidR="00095D9B">
        <w:t xml:space="preserve">ervice </w:t>
      </w:r>
      <w:r w:rsidR="008F2D67">
        <w:t>m</w:t>
      </w:r>
      <w:r w:rsidR="00095D9B">
        <w:t>anagement)</w:t>
      </w:r>
      <w:r>
        <w:t xml:space="preserve"> podchodzi do problemu</w:t>
      </w:r>
      <w:r w:rsidR="00C66F25">
        <w:t xml:space="preserve"> w zupełnie o</w:t>
      </w:r>
      <w:r w:rsidR="00C66F25">
        <w:t>d</w:t>
      </w:r>
      <w:r w:rsidR="00C66F25">
        <w:t xml:space="preserve">wrotny sposób. </w:t>
      </w:r>
      <w:r w:rsidR="00F02A60">
        <w:t>Traktuje</w:t>
      </w:r>
      <w:r w:rsidR="00C66F25">
        <w:t xml:space="preserve"> on infrastrukturę </w:t>
      </w:r>
      <w:r w:rsidR="00A40A81">
        <w:t>IT</w:t>
      </w:r>
      <w:r w:rsidR="00C66F25">
        <w:t xml:space="preserve"> jako całość</w:t>
      </w:r>
      <w:r w:rsidR="00095D9B">
        <w:t xml:space="preserve"> </w:t>
      </w:r>
      <w:r w:rsidR="00F02A60">
        <w:t xml:space="preserve">i skupia się na postrzeganiu jej z perspektywy użytkownika. </w:t>
      </w:r>
      <w:r w:rsidR="003C1B21">
        <w:t>Nie jest ważne</w:t>
      </w:r>
      <w:r w:rsidR="00133BB4">
        <w:t xml:space="preserve"> jak</w:t>
      </w:r>
      <w:r w:rsidR="001077F5">
        <w:t xml:space="preserve"> i z czego</w:t>
      </w:r>
      <w:r w:rsidR="003C1B21">
        <w:t xml:space="preserve"> zbudowane są poszczególne systemy, natomiast kluczowe znaczenie ma fakt, że świadczą one usługi, istotne dla osiągnięcia celów biznesowych przedsiębiorstwa. </w:t>
      </w:r>
      <w:commentRangeStart w:id="16"/>
      <w:r w:rsidR="008A266F">
        <w:t>Usług</w:t>
      </w:r>
      <w:r w:rsidR="00F45D1F">
        <w:t xml:space="preserve">ą IT nazywamy </w:t>
      </w:r>
      <w:commentRangeEnd w:id="16"/>
      <w:r w:rsidR="004702D8">
        <w:rPr>
          <w:rStyle w:val="Odwoaniedokomentarza"/>
        </w:rPr>
        <w:commentReference w:id="16"/>
      </w:r>
      <w:r w:rsidR="00F45D1F">
        <w:t>zbiór</w:t>
      </w:r>
      <w:r w:rsidR="008A266F">
        <w:t xml:space="preserve"> sprzętu</w:t>
      </w:r>
      <w:r w:rsidR="004B520A">
        <w:t xml:space="preserve"> komputerowego</w:t>
      </w:r>
      <w:r w:rsidR="008A266F">
        <w:t>, oprogramowania</w:t>
      </w:r>
      <w:r w:rsidR="003377A3">
        <w:t>, łącz</w:t>
      </w:r>
      <w:r w:rsidR="008A266F">
        <w:t xml:space="preserve"> oraz</w:t>
      </w:r>
      <w:r w:rsidR="003377A3">
        <w:t xml:space="preserve"> innych</w:t>
      </w:r>
      <w:r w:rsidR="008A266F">
        <w:t xml:space="preserve"> elementów</w:t>
      </w:r>
      <w:r w:rsidR="00754CAF">
        <w:t xml:space="preserve"> infrastruktury</w:t>
      </w:r>
      <w:r w:rsidR="003377A3">
        <w:t xml:space="preserve">; które </w:t>
      </w:r>
      <w:r w:rsidR="00754CAF">
        <w:t>razem zapewniaj</w:t>
      </w:r>
      <w:r w:rsidR="00133BB4">
        <w:t>ą spójną</w:t>
      </w:r>
      <w:r w:rsidR="00061448">
        <w:t xml:space="preserve"> fun</w:t>
      </w:r>
      <w:r w:rsidR="00061448">
        <w:t>k</w:t>
      </w:r>
      <w:r w:rsidR="00061448">
        <w:t>cjonalność</w:t>
      </w:r>
      <w:r w:rsidR="00A84414">
        <w:t xml:space="preserve"> </w:t>
      </w:r>
      <w:r w:rsidR="002D31E7">
        <w:t>pozwalającą uzyskać</w:t>
      </w:r>
      <w:r w:rsidR="00535215">
        <w:t xml:space="preserve"> </w:t>
      </w:r>
      <w:r w:rsidR="002D31E7">
        <w:t>zamierzony efekt.</w:t>
      </w:r>
      <w:r w:rsidR="004702D8">
        <w:t xml:space="preserve"> </w:t>
      </w:r>
      <w:r w:rsidR="000F42A9">
        <w:t>Warto</w:t>
      </w:r>
      <w:r w:rsidR="004702D8">
        <w:t xml:space="preserve"> zwrócić uwagę, że </w:t>
      </w:r>
      <w:commentRangeStart w:id="17"/>
      <w:r w:rsidR="004702D8">
        <w:t xml:space="preserve">definicja ta </w:t>
      </w:r>
      <w:r w:rsidR="00AA32A0">
        <w:t xml:space="preserve">ma </w:t>
      </w:r>
      <w:commentRangeEnd w:id="17"/>
      <w:r w:rsidR="00A77113">
        <w:rPr>
          <w:rStyle w:val="Odwoaniedokomentarza"/>
        </w:rPr>
        <w:commentReference w:id="17"/>
      </w:r>
      <w:r w:rsidR="00AA32A0">
        <w:t>charakter uniwersalny</w:t>
      </w:r>
      <w:r w:rsidR="00DA23D0">
        <w:t>.</w:t>
      </w:r>
      <w:r w:rsidR="00AA32A0">
        <w:t xml:space="preserve"> </w:t>
      </w:r>
      <w:r w:rsidR="00DA23D0">
        <w:t>P</w:t>
      </w:r>
      <w:r w:rsidR="00F27419">
        <w:t xml:space="preserve">ozwala to na </w:t>
      </w:r>
      <w:r w:rsidR="00ED2887">
        <w:t xml:space="preserve">grupowanie </w:t>
      </w:r>
      <w:r w:rsidR="00DA23D0">
        <w:t xml:space="preserve">typowych </w:t>
      </w:r>
      <w:r w:rsidR="00C37A0A">
        <w:t>czynności związany</w:t>
      </w:r>
      <w:r w:rsidR="00E83555">
        <w:t xml:space="preserve">ch z zarządzaniem usługami IT w </w:t>
      </w:r>
      <w:r w:rsidR="00C37A0A">
        <w:t>procesy</w:t>
      </w:r>
      <w:r w:rsidR="00E83555">
        <w:t xml:space="preserve">, które dzięki swojej ogólności </w:t>
      </w:r>
      <w:r w:rsidR="00F53861">
        <w:t>mogą być stosowane ni</w:t>
      </w:r>
      <w:r w:rsidR="00F53861">
        <w:t>e</w:t>
      </w:r>
      <w:r w:rsidR="00F53861">
        <w:t>zależnie od specyfiki przedsiębiorstwa.</w:t>
      </w:r>
      <w:r w:rsidR="007974BC">
        <w:t xml:space="preserve"> Ponadto </w:t>
      </w:r>
      <w:r w:rsidR="007D1949">
        <w:t xml:space="preserve">funkcjonowanie </w:t>
      </w:r>
      <w:r w:rsidR="000F42A9">
        <w:t xml:space="preserve">działu </w:t>
      </w:r>
      <w:r w:rsidR="00CB1F8D">
        <w:t>IT</w:t>
      </w:r>
      <w:r w:rsidR="000F42A9">
        <w:t xml:space="preserve"> </w:t>
      </w:r>
      <w:r w:rsidR="008411E1">
        <w:t>w roli</w:t>
      </w:r>
      <w:r w:rsidR="000F42A9">
        <w:t xml:space="preserve"> dostawc</w:t>
      </w:r>
      <w:r w:rsidR="008411E1">
        <w:t>y</w:t>
      </w:r>
      <w:r w:rsidR="000F42A9">
        <w:t xml:space="preserve"> usług pozwala </w:t>
      </w:r>
      <w:r w:rsidR="00411784">
        <w:t xml:space="preserve">skupić się </w:t>
      </w:r>
      <w:r w:rsidR="003D0719">
        <w:t xml:space="preserve">bezpośrednio </w:t>
      </w:r>
      <w:r w:rsidR="00411784">
        <w:t xml:space="preserve">na </w:t>
      </w:r>
      <w:r w:rsidR="003414F2">
        <w:t xml:space="preserve">celach biznesowych, </w:t>
      </w:r>
      <w:r w:rsidR="00E062B7">
        <w:t xml:space="preserve">ponoszonych </w:t>
      </w:r>
      <w:r w:rsidR="000D391B">
        <w:t>kosz</w:t>
      </w:r>
      <w:r w:rsidR="0012455C">
        <w:t>tach</w:t>
      </w:r>
      <w:r w:rsidR="00FD00BD">
        <w:t xml:space="preserve"> oraz </w:t>
      </w:r>
      <w:r w:rsidR="00E062B7">
        <w:t xml:space="preserve">wymaganej </w:t>
      </w:r>
      <w:r w:rsidR="00411784">
        <w:t>ja</w:t>
      </w:r>
      <w:r w:rsidR="00897FAF">
        <w:t>kości</w:t>
      </w:r>
      <w:r w:rsidR="00A475FF">
        <w:t>; podczas gdy</w:t>
      </w:r>
      <w:r w:rsidR="003414F2">
        <w:t xml:space="preserve"> </w:t>
      </w:r>
      <w:r w:rsidR="00A475FF">
        <w:t>k</w:t>
      </w:r>
      <w:r w:rsidR="003414F2">
        <w:t xml:space="preserve">westie techniczne są </w:t>
      </w:r>
      <w:r w:rsidR="001773A7">
        <w:t>rozstrzy</w:t>
      </w:r>
      <w:r w:rsidR="00A475FF">
        <w:t xml:space="preserve">gane </w:t>
      </w:r>
      <w:r w:rsidR="001773A7">
        <w:t>wewnątrz</w:t>
      </w:r>
      <w:r w:rsidR="00A475FF">
        <w:t xml:space="preserve"> departamentu</w:t>
      </w:r>
      <w:r w:rsidR="00E062B7">
        <w:t xml:space="preserve"> </w:t>
      </w:r>
      <w:r w:rsidR="00D80D7C">
        <w:t xml:space="preserve">informatycznego </w:t>
      </w:r>
      <w:r w:rsidR="00E062B7">
        <w:t>przez odpowiednio wykwalifikowany personel.</w:t>
      </w:r>
      <w:r w:rsidR="00C11898">
        <w:t xml:space="preserve"> </w:t>
      </w:r>
    </w:p>
    <w:p w:rsidR="0061127F" w:rsidRDefault="00D649D7" w:rsidP="006D1DC2">
      <w:r>
        <w:t xml:space="preserve">ITSM </w:t>
      </w:r>
      <w:r w:rsidR="002E5C4E">
        <w:t xml:space="preserve">jedynie </w:t>
      </w:r>
      <w:r w:rsidR="00367CF6">
        <w:t>definiuje</w:t>
      </w:r>
      <w:r>
        <w:t xml:space="preserve"> sposób w jaki należy postrzegać infrastrukturę informatyczną</w:t>
      </w:r>
      <w:r w:rsidR="002E5C4E">
        <w:t>.</w:t>
      </w:r>
      <w:r w:rsidR="00D051FC">
        <w:t xml:space="preserve"> </w:t>
      </w:r>
      <w:r w:rsidR="002E5C4E">
        <w:t>N</w:t>
      </w:r>
      <w:r w:rsidR="00D051FC">
        <w:t>ie</w:t>
      </w:r>
      <w:r w:rsidR="00681F7F">
        <w:t xml:space="preserve"> jest gotow</w:t>
      </w:r>
      <w:r w:rsidR="008F24E8">
        <w:t>ą</w:t>
      </w:r>
      <w:r w:rsidR="00681F7F">
        <w:t xml:space="preserve"> </w:t>
      </w:r>
      <w:r w:rsidR="008F24E8">
        <w:t>receptą na</w:t>
      </w:r>
      <w:r w:rsidR="00973F5E">
        <w:t xml:space="preserve"> </w:t>
      </w:r>
      <w:r w:rsidR="008F24E8">
        <w:t>problemy</w:t>
      </w:r>
      <w:r w:rsidR="00973F5E">
        <w:t xml:space="preserve"> zarządzania IT</w:t>
      </w:r>
      <w:r w:rsidR="002E5C4E">
        <w:t xml:space="preserve">, </w:t>
      </w:r>
      <w:r w:rsidR="002A2C24">
        <w:t>lecz jako</w:t>
      </w:r>
      <w:r>
        <w:t xml:space="preserve"> </w:t>
      </w:r>
      <w:r w:rsidR="00973F5E">
        <w:t xml:space="preserve">nowatorskie podejście </w:t>
      </w:r>
      <w:r w:rsidR="002E5C4E">
        <w:t>s</w:t>
      </w:r>
      <w:r w:rsidR="004B520A">
        <w:t xml:space="preserve">tanowi </w:t>
      </w:r>
      <w:r w:rsidR="004B520A">
        <w:lastRenderedPageBreak/>
        <w:t xml:space="preserve">punkt wyjścia </w:t>
      </w:r>
      <w:r w:rsidR="006535FC">
        <w:t xml:space="preserve">dla wielu </w:t>
      </w:r>
      <w:r w:rsidR="00282A9C">
        <w:t>konkretnych</w:t>
      </w:r>
      <w:r w:rsidR="006535FC">
        <w:t xml:space="preserve"> metodyk.</w:t>
      </w:r>
      <w:r w:rsidR="002A2C24">
        <w:t xml:space="preserve"> </w:t>
      </w:r>
      <w:commentRangeStart w:id="18"/>
      <w:r w:rsidR="00381BB1">
        <w:t xml:space="preserve">Bez wątpienia obecnie najbardziej popularną </w:t>
      </w:r>
      <w:commentRangeEnd w:id="18"/>
      <w:r w:rsidR="00783500">
        <w:rPr>
          <w:rStyle w:val="Odwoaniedokomentarza"/>
        </w:rPr>
        <w:commentReference w:id="18"/>
      </w:r>
      <w:r w:rsidR="00381BB1">
        <w:t>i najszerzej stosowaną</w:t>
      </w:r>
      <w:r w:rsidR="008D6BB4">
        <w:t xml:space="preserve"> z nich</w:t>
      </w:r>
      <w:r w:rsidR="00381BB1">
        <w:t xml:space="preserve"> jest </w:t>
      </w:r>
      <w:r w:rsidR="008F2D67">
        <w:t xml:space="preserve">ITIL (ang. </w:t>
      </w:r>
      <w:r w:rsidR="008F2D67" w:rsidRPr="00456269">
        <w:t xml:space="preserve">Information </w:t>
      </w:r>
      <w:r w:rsidR="008F2D67">
        <w:t xml:space="preserve">Technology </w:t>
      </w:r>
      <w:r w:rsidR="008F2D67" w:rsidRPr="008E4A83">
        <w:t>Infrastructure</w:t>
      </w:r>
      <w:r w:rsidR="008F2D67" w:rsidRPr="00456269">
        <w:t xml:space="preserve"> Libr</w:t>
      </w:r>
      <w:r w:rsidR="008F2D67" w:rsidRPr="00456269">
        <w:t>a</w:t>
      </w:r>
      <w:r w:rsidR="008F2D67" w:rsidRPr="00456269">
        <w:t>ry</w:t>
      </w:r>
      <w:r w:rsidR="00A74E38">
        <w:t>)</w:t>
      </w:r>
      <w:r w:rsidR="005F7FCE">
        <w:t xml:space="preserve">. </w:t>
      </w:r>
      <w:r w:rsidR="00D05C56">
        <w:t xml:space="preserve">Jest to kodeks postępowania </w:t>
      </w:r>
      <w:r w:rsidR="00D35835">
        <w:t>opracowany przez OGC</w:t>
      </w:r>
      <w:r w:rsidR="00406387">
        <w:rPr>
          <w:rStyle w:val="Odwoanieprzypisudolnego"/>
        </w:rPr>
        <w:footnoteReference w:id="1"/>
      </w:r>
      <w:r w:rsidR="00D35835">
        <w:t xml:space="preserve">, </w:t>
      </w:r>
      <w:commentRangeStart w:id="19"/>
      <w:r w:rsidR="00D35835">
        <w:t xml:space="preserve">znane </w:t>
      </w:r>
      <w:commentRangeEnd w:id="19"/>
      <w:r w:rsidR="00A20C5B">
        <w:rPr>
          <w:rStyle w:val="Odwoaniedokomentarza"/>
        </w:rPr>
        <w:commentReference w:id="19"/>
      </w:r>
      <w:r w:rsidR="00D35835">
        <w:t>z wprowa</w:t>
      </w:r>
      <w:r w:rsidR="003D6F1D">
        <w:t>dzenia</w:t>
      </w:r>
      <w:r w:rsidR="00D35835">
        <w:t xml:space="preserve"> innych</w:t>
      </w:r>
      <w:r w:rsidR="003D6F1D">
        <w:t xml:space="preserve"> modeli zarządzania takich jak </w:t>
      </w:r>
      <w:commentRangeStart w:id="20"/>
      <w:r w:rsidR="003D6F1D">
        <w:t xml:space="preserve">PRINCE2, MSP, czy </w:t>
      </w:r>
      <w:proofErr w:type="spellStart"/>
      <w:r w:rsidR="003D6F1D">
        <w:t>M</w:t>
      </w:r>
      <w:r w:rsidR="002F7019">
        <w:t>_</w:t>
      </w:r>
      <w:r w:rsidR="003D6F1D">
        <w:t>o</w:t>
      </w:r>
      <w:r w:rsidR="002F7019">
        <w:t>_</w:t>
      </w:r>
      <w:r w:rsidR="003D6F1D">
        <w:t>R</w:t>
      </w:r>
      <w:commentRangeEnd w:id="20"/>
      <w:proofErr w:type="spellEnd"/>
      <w:r w:rsidR="004653EF">
        <w:rPr>
          <w:rStyle w:val="Odwoaniedokomentarza"/>
        </w:rPr>
        <w:commentReference w:id="20"/>
      </w:r>
      <w:r w:rsidR="003D6F1D">
        <w:t>.</w:t>
      </w:r>
      <w:r w:rsidR="00026E99">
        <w:t xml:space="preserve"> </w:t>
      </w:r>
      <w:r w:rsidR="005F1688">
        <w:t xml:space="preserve">ITIL składa się ze zbioru najlepszych praktyk, wypróbowanych w wielu przedsiębiorstwach, co </w:t>
      </w:r>
      <w:r w:rsidR="002C6CAC">
        <w:t xml:space="preserve">zarazem </w:t>
      </w:r>
      <w:r w:rsidR="005F1688">
        <w:t>stanowi jego główną zaletę.</w:t>
      </w:r>
      <w:r w:rsidR="001E7473">
        <w:t xml:space="preserve"> </w:t>
      </w:r>
      <w:r w:rsidR="00872EB6">
        <w:t xml:space="preserve">Nie narzuca sztywnych wytycznych, przez co może być </w:t>
      </w:r>
      <w:r w:rsidR="006B3406">
        <w:t>przystosowany</w:t>
      </w:r>
      <w:r w:rsidR="00872EB6">
        <w:t xml:space="preserve"> do różnych</w:t>
      </w:r>
      <w:r w:rsidR="00BE3A34">
        <w:t xml:space="preserve"> potrzeb</w:t>
      </w:r>
      <w:r w:rsidR="00872EB6">
        <w:t xml:space="preserve">. </w:t>
      </w:r>
      <w:r w:rsidR="0014545F">
        <w:t>Ponadto —</w:t>
      </w:r>
      <w:r w:rsidR="009D341B">
        <w:t xml:space="preserve"> jako metodyka wytworzona przez organizacje</w:t>
      </w:r>
      <w:r w:rsidR="004B4C5A">
        <w:t xml:space="preserve"> rządowe —</w:t>
      </w:r>
      <w:r w:rsidR="009D341B">
        <w:t xml:space="preserve"> nie </w:t>
      </w:r>
      <w:r w:rsidR="002C6CAC">
        <w:t>jest</w:t>
      </w:r>
      <w:r w:rsidR="00DF4327">
        <w:t xml:space="preserve"> własności</w:t>
      </w:r>
      <w:r w:rsidR="002C6CAC">
        <w:t>ą</w:t>
      </w:r>
      <w:r w:rsidR="00DF4327">
        <w:t xml:space="preserve"> żadnej firmy</w:t>
      </w:r>
      <w:r w:rsidR="00D4301C">
        <w:t xml:space="preserve">, dzięki czemu jest niezależna </w:t>
      </w:r>
      <w:r w:rsidR="004B4C5A">
        <w:t>od platform</w:t>
      </w:r>
      <w:r w:rsidR="00BF7BB3">
        <w:t>y</w:t>
      </w:r>
      <w:r w:rsidR="004B4C5A">
        <w:t xml:space="preserve"> tech</w:t>
      </w:r>
      <w:r w:rsidR="003A2724">
        <w:t>nologiczn</w:t>
      </w:r>
      <w:r w:rsidR="00BF7BB3">
        <w:t>ej</w:t>
      </w:r>
      <w:r w:rsidR="003A2724">
        <w:t xml:space="preserve"> i</w:t>
      </w:r>
      <w:r w:rsidR="0061127F">
        <w:t xml:space="preserve"> specyfiki branży.</w:t>
      </w:r>
      <w:r w:rsidR="000D23F7">
        <w:t xml:space="preserve"> </w:t>
      </w:r>
    </w:p>
    <w:p w:rsidR="00E9002B" w:rsidRDefault="00113BE2" w:rsidP="00113BE2">
      <w:pPr>
        <w:pStyle w:val="Nagwek2"/>
      </w:pPr>
      <w:bookmarkStart w:id="21" w:name="_Toc298881418"/>
      <w:r>
        <w:t xml:space="preserve">Cel </w:t>
      </w:r>
      <w:r w:rsidR="00E87300">
        <w:t>p</w:t>
      </w:r>
      <w:r>
        <w:t>racy</w:t>
      </w:r>
      <w:bookmarkEnd w:id="21"/>
    </w:p>
    <w:p w:rsidR="004E4A6F" w:rsidRDefault="00E418DD" w:rsidP="004E4A6F">
      <w:pPr>
        <w:pStyle w:val="Pierwszyakapit"/>
      </w:pPr>
      <w:r>
        <w:t>Stworzenie prototypu systemu</w:t>
      </w:r>
      <w:r w:rsidR="00E33C6A">
        <w:t xml:space="preserve"> do zarządzania infrastrukturą </w:t>
      </w:r>
      <w:r w:rsidR="003C3453">
        <w:t>informatyczną przedsiębiorstwa</w:t>
      </w:r>
      <w:r w:rsidR="00127701">
        <w:t>,</w:t>
      </w:r>
      <w:r>
        <w:t xml:space="preserve"> </w:t>
      </w:r>
      <w:r w:rsidR="002E6F1E">
        <w:t xml:space="preserve">opartego o </w:t>
      </w:r>
      <w:r w:rsidR="00713E47">
        <w:t>ITIL</w:t>
      </w:r>
      <w:r w:rsidR="001C49E6">
        <w:t xml:space="preserve"> w wersji 3</w:t>
      </w:r>
      <w:r w:rsidR="00713E47">
        <w:t>.</w:t>
      </w:r>
      <w:r w:rsidR="001C3CE8">
        <w:t xml:space="preserve"> </w:t>
      </w:r>
      <w:r w:rsidR="00713E47">
        <w:t xml:space="preserve">Ponadto zobrazowanie </w:t>
      </w:r>
      <w:r w:rsidR="002406DD">
        <w:t xml:space="preserve">zastosowań tego systemu na podstawie </w:t>
      </w:r>
      <w:r w:rsidR="00A66A2D">
        <w:t>przypadków użycia</w:t>
      </w:r>
      <w:r w:rsidR="002406DD">
        <w:t xml:space="preserve"> w przykładowej firmie.</w:t>
      </w:r>
    </w:p>
    <w:p w:rsidR="0052128F" w:rsidRDefault="0052128F" w:rsidP="0052128F">
      <w:pPr>
        <w:pStyle w:val="Nagwek2"/>
      </w:pPr>
      <w:bookmarkStart w:id="22" w:name="_Toc298881419"/>
      <w:r>
        <w:t>Motywacja</w:t>
      </w:r>
      <w:bookmarkEnd w:id="22"/>
    </w:p>
    <w:p w:rsidR="00F22CBA" w:rsidRPr="00F22CBA" w:rsidRDefault="0052128F" w:rsidP="00EB5163">
      <w:pPr>
        <w:pStyle w:val="Pierwszyakapit"/>
      </w:pPr>
      <w:r>
        <w:t>Na rynku istnieją gotowe</w:t>
      </w:r>
      <w:r w:rsidR="003940A0">
        <w:t>, skomplikowane i duże</w:t>
      </w:r>
      <w:r>
        <w:t xml:space="preserve"> produkty do zarządzania usługami IT oparte o ITIL, </w:t>
      </w:r>
      <w:r w:rsidR="003940A0">
        <w:t>a</w:t>
      </w:r>
      <w:r>
        <w:t xml:space="preserve"> ogromne koszty licencji sprawiają</w:t>
      </w:r>
      <w:r w:rsidR="00FD5C78">
        <w:t xml:space="preserve">, że są one dostępne </w:t>
      </w:r>
      <w:r w:rsidR="00FF41E5">
        <w:t>jedynie dla największych</w:t>
      </w:r>
      <w:r w:rsidR="00FB14DC">
        <w:t xml:space="preserve"> </w:t>
      </w:r>
      <w:r w:rsidR="00EA5342">
        <w:t>firm</w:t>
      </w:r>
      <w:r w:rsidR="00FB14DC">
        <w:t xml:space="preserve">. </w:t>
      </w:r>
      <w:r w:rsidR="0001754D">
        <w:t>Dodatkowo</w:t>
      </w:r>
      <w:r w:rsidR="00505BEF">
        <w:t xml:space="preserve"> często występującym</w:t>
      </w:r>
      <w:r w:rsidR="008D2B5A">
        <w:t xml:space="preserve"> </w:t>
      </w:r>
      <w:r w:rsidR="004F1D32">
        <w:t>problemem jest brak możliwości adaptacji</w:t>
      </w:r>
      <w:r w:rsidR="008D2B5A">
        <w:t xml:space="preserve"> </w:t>
      </w:r>
      <w:r w:rsidR="00EB52E4">
        <w:t xml:space="preserve">systemu </w:t>
      </w:r>
      <w:r w:rsidR="008D2B5A">
        <w:t>do zmie</w:t>
      </w:r>
      <w:r w:rsidR="00EB52E4">
        <w:t>niającej się charaktery</w:t>
      </w:r>
      <w:r w:rsidR="000C0AAC">
        <w:t>styki przedsiębiorstwa. Jest to spowodowane</w:t>
      </w:r>
      <w:r w:rsidR="00376D5A">
        <w:t xml:space="preserve"> przechowywaniem informacji na temat elementów konfiguracji </w:t>
      </w:r>
      <w:r w:rsidR="00AE66C7">
        <w:t>w relacyjnych bazach danych</w:t>
      </w:r>
      <w:r w:rsidR="00376D5A">
        <w:t xml:space="preserve"> w tradycyjny sp</w:t>
      </w:r>
      <w:r w:rsidR="00376D5A">
        <w:t>o</w:t>
      </w:r>
      <w:r w:rsidR="00376D5A">
        <w:t>sób</w:t>
      </w:r>
      <w:r w:rsidR="00E27127">
        <w:t>, gdzie informacje</w:t>
      </w:r>
      <w:r w:rsidR="005A32D7">
        <w:t xml:space="preserve"> </w:t>
      </w:r>
      <w:r w:rsidR="00407E04">
        <w:t>o elementach jednego typu znajdują się w jednej tabeli.</w:t>
      </w:r>
      <w:r w:rsidR="00E85F78">
        <w:t xml:space="preserve"> Schemat bazy d</w:t>
      </w:r>
      <w:r w:rsidR="00DF4D9A">
        <w:t>anych tworzony jest na sztywno, a w konsekwencji</w:t>
      </w:r>
      <w:r w:rsidR="00E85F78">
        <w:t xml:space="preserve"> dodanie nowych </w:t>
      </w:r>
      <w:r w:rsidR="00DF4D9A">
        <w:t>atrybutów</w:t>
      </w:r>
      <w:r w:rsidR="00E53EAB">
        <w:t xml:space="preserve"> </w:t>
      </w:r>
      <w:r w:rsidR="00DF4D9A">
        <w:t>lub</w:t>
      </w:r>
      <w:r w:rsidR="00E53EAB">
        <w:t xml:space="preserve"> </w:t>
      </w:r>
      <w:r w:rsidR="00E85F78">
        <w:t xml:space="preserve">typów elementów wymaga zarówno </w:t>
      </w:r>
      <w:r w:rsidR="00951266">
        <w:t>zmian w bazie danych jak</w:t>
      </w:r>
      <w:r w:rsidR="00E85F78">
        <w:t xml:space="preserve"> i </w:t>
      </w:r>
      <w:r w:rsidR="001A4CFD">
        <w:t>modyfikacji systemu</w:t>
      </w:r>
      <w:r w:rsidR="00E85F78">
        <w:t>.</w:t>
      </w:r>
      <w:r w:rsidR="00E53EAB">
        <w:t xml:space="preserve"> </w:t>
      </w:r>
      <w:r w:rsidR="00951266">
        <w:t>Moja</w:t>
      </w:r>
      <w:r w:rsidR="004162EE">
        <w:t xml:space="preserve"> p</w:t>
      </w:r>
      <w:r w:rsidR="00D2086D">
        <w:t>rac</w:t>
      </w:r>
      <w:r w:rsidR="004162EE">
        <w:t>a</w:t>
      </w:r>
      <w:r w:rsidR="00D2086D">
        <w:t xml:space="preserve"> dyplomow</w:t>
      </w:r>
      <w:r w:rsidR="004162EE">
        <w:t>a</w:t>
      </w:r>
      <w:r w:rsidR="00D2086D">
        <w:t xml:space="preserve"> jest próbą stworzenia </w:t>
      </w:r>
      <w:r w:rsidR="001A4CFD">
        <w:t xml:space="preserve">niedrogiego, </w:t>
      </w:r>
      <w:r w:rsidR="00D2086D">
        <w:t>intuicyjne</w:t>
      </w:r>
      <w:r w:rsidR="00EB5163">
        <w:t xml:space="preserve">go </w:t>
      </w:r>
      <w:r w:rsidR="001A4CFD">
        <w:t xml:space="preserve">i adaptowalnego </w:t>
      </w:r>
      <w:r w:rsidR="00EB5163">
        <w:t>narzędzia</w:t>
      </w:r>
      <w:r w:rsidR="00343407">
        <w:t xml:space="preserve">, które będzie </w:t>
      </w:r>
      <w:r w:rsidR="006665EE">
        <w:t xml:space="preserve">mogło być </w:t>
      </w:r>
      <w:r w:rsidR="00343407">
        <w:t>stosowane</w:t>
      </w:r>
      <w:r w:rsidR="006665EE">
        <w:t xml:space="preserve"> także przez średnie i małe przedsiębiorstwa.</w:t>
      </w:r>
    </w:p>
    <w:p w:rsidR="00113BE2" w:rsidRDefault="00D426DF" w:rsidP="00113BE2">
      <w:pPr>
        <w:pStyle w:val="Nagwek2"/>
      </w:pPr>
      <w:bookmarkStart w:id="23" w:name="_Toc298881420"/>
      <w:r>
        <w:lastRenderedPageBreak/>
        <w:t>Zakres</w:t>
      </w:r>
      <w:bookmarkEnd w:id="23"/>
    </w:p>
    <w:p w:rsidR="00105C70" w:rsidRDefault="00DE4B04" w:rsidP="004E4A6F">
      <w:pPr>
        <w:pStyle w:val="Pierwszyakapit"/>
      </w:pPr>
      <w:r>
        <w:t xml:space="preserve">ITIL jest </w:t>
      </w:r>
      <w:r w:rsidR="004A435C">
        <w:t xml:space="preserve">standardem </w:t>
      </w:r>
      <w:r>
        <w:t>złożony</w:t>
      </w:r>
      <w:r w:rsidR="004A435C">
        <w:t>m</w:t>
      </w:r>
      <w:r>
        <w:t xml:space="preserve"> z </w:t>
      </w:r>
      <w:r w:rsidR="00633427">
        <w:t xml:space="preserve">bardzo </w:t>
      </w:r>
      <w:r w:rsidR="004A435C">
        <w:t>dużej liczby</w:t>
      </w:r>
      <w:r>
        <w:t xml:space="preserve"> procesów</w:t>
      </w:r>
      <w:r w:rsidR="004A435C">
        <w:t>. Wykonanie systemu wspier</w:t>
      </w:r>
      <w:r w:rsidR="004A435C">
        <w:t>a</w:t>
      </w:r>
      <w:r w:rsidR="004A435C">
        <w:t>jącego wszystkie byłoby za</w:t>
      </w:r>
      <w:r w:rsidR="005C1926">
        <w:t xml:space="preserve">daniem przerastającym </w:t>
      </w:r>
      <w:r w:rsidR="002631E8">
        <w:t xml:space="preserve">siły niejednej firmy, nie </w:t>
      </w:r>
      <w:r w:rsidR="00194274">
        <w:t>wspominając</w:t>
      </w:r>
      <w:r w:rsidR="002631E8">
        <w:t xml:space="preserve"> o</w:t>
      </w:r>
      <w:r w:rsidR="00194274">
        <w:t xml:space="preserve"> możliwościach </w:t>
      </w:r>
      <w:commentRangeStart w:id="24"/>
      <w:r w:rsidR="00A3652A">
        <w:t>dyplomanta</w:t>
      </w:r>
      <w:commentRangeEnd w:id="24"/>
      <w:r w:rsidR="00A3652A">
        <w:rPr>
          <w:rStyle w:val="Odwoaniedokomentarza"/>
        </w:rPr>
        <w:commentReference w:id="24"/>
      </w:r>
      <w:r w:rsidR="00194274">
        <w:t>.</w:t>
      </w:r>
      <w:r w:rsidR="002631E8">
        <w:t xml:space="preserve"> </w:t>
      </w:r>
      <w:r w:rsidR="00A3652A">
        <w:t xml:space="preserve">W związku z tym </w:t>
      </w:r>
      <w:r w:rsidR="00E12FF2">
        <w:t xml:space="preserve">z całego standardu zostały </w:t>
      </w:r>
      <w:r w:rsidR="00105C70">
        <w:t>wybrane na</w:t>
      </w:r>
      <w:r w:rsidR="00105C70">
        <w:t>j</w:t>
      </w:r>
      <w:r w:rsidR="00105C70">
        <w:t>ważniejsze</w:t>
      </w:r>
      <w:r w:rsidR="00E12FF2">
        <w:t xml:space="preserve"> procesy</w:t>
      </w:r>
      <w:r w:rsidR="00EC3DE9">
        <w:t xml:space="preserve"> </w:t>
      </w:r>
      <w:r w:rsidR="002F0798">
        <w:t>związane z</w:t>
      </w:r>
      <w:r w:rsidR="00DC2743">
        <w:t xml:space="preserve"> </w:t>
      </w:r>
      <w:r w:rsidR="00365449">
        <w:t>przekazaniem</w:t>
      </w:r>
      <w:r w:rsidR="00EC3DE9">
        <w:t xml:space="preserve"> </w:t>
      </w:r>
      <w:r w:rsidR="00041A23">
        <w:t xml:space="preserve">usług </w:t>
      </w:r>
      <w:r w:rsidR="00EC3DE9">
        <w:t xml:space="preserve">i </w:t>
      </w:r>
      <w:r w:rsidR="00041A23">
        <w:t xml:space="preserve">ich </w:t>
      </w:r>
      <w:r w:rsidR="00AF44E7">
        <w:t>eksploatacj</w:t>
      </w:r>
      <w:r w:rsidR="002F0798">
        <w:t>ą</w:t>
      </w:r>
      <w:r w:rsidR="00AF44E7">
        <w:t>.</w:t>
      </w:r>
      <w:r w:rsidR="007B5330">
        <w:t xml:space="preserve"> </w:t>
      </w:r>
    </w:p>
    <w:p w:rsidR="00D069BD" w:rsidRDefault="00C843FC" w:rsidP="002F0798">
      <w:r>
        <w:t xml:space="preserve">Następnie </w:t>
      </w:r>
      <w:r w:rsidR="00677C46">
        <w:t>procesy z obu tych grup</w:t>
      </w:r>
      <w:r w:rsidR="002F0798">
        <w:t xml:space="preserve"> </w:t>
      </w:r>
      <w:r>
        <w:t>zostały r</w:t>
      </w:r>
      <w:r w:rsidR="00DB0216">
        <w:t xml:space="preserve">ównolegle zaimplementowane w ramach dwóch prac dyplomowych inżynierskich. </w:t>
      </w:r>
      <w:r w:rsidR="008D49AD">
        <w:t>Procesy z grupy</w:t>
      </w:r>
      <w:r w:rsidR="00EB43D1">
        <w:t xml:space="preserve"> </w:t>
      </w:r>
      <w:r w:rsidR="00365449">
        <w:t xml:space="preserve">przekazania </w:t>
      </w:r>
      <w:r w:rsidR="00DB0216">
        <w:t>usług</w:t>
      </w:r>
      <w:r w:rsidR="005C2775">
        <w:t xml:space="preserve"> —</w:t>
      </w:r>
      <w:r w:rsidR="00DB0216">
        <w:t xml:space="preserve"> zarządzani</w:t>
      </w:r>
      <w:r w:rsidR="000213D9">
        <w:t>e</w:t>
      </w:r>
      <w:r w:rsidR="00DB0216">
        <w:t xml:space="preserve"> konfiguracją i zmianą </w:t>
      </w:r>
      <w:r w:rsidR="005C2775">
        <w:t xml:space="preserve">— </w:t>
      </w:r>
      <w:r w:rsidR="000213D9">
        <w:t>są opisane</w:t>
      </w:r>
      <w:r w:rsidR="00DB0216">
        <w:t xml:space="preserve"> przez a</w:t>
      </w:r>
      <w:commentRangeStart w:id="25"/>
      <w:r w:rsidR="00DB0216">
        <w:t xml:space="preserve">utora </w:t>
      </w:r>
      <w:commentRangeEnd w:id="25"/>
      <w:r w:rsidR="00DB0216">
        <w:rPr>
          <w:rStyle w:val="Odwoaniedokomentarza"/>
        </w:rPr>
        <w:commentReference w:id="25"/>
      </w:r>
      <w:r w:rsidR="00DB0216">
        <w:t>w niniejszej pracy</w:t>
      </w:r>
      <w:r w:rsidR="00AA2E09">
        <w:t>.</w:t>
      </w:r>
      <w:r w:rsidR="00972B0D">
        <w:t xml:space="preserve"> </w:t>
      </w:r>
      <w:r w:rsidR="00AA2E09">
        <w:t>Pozostałe</w:t>
      </w:r>
      <w:r w:rsidR="00972B0D">
        <w:t xml:space="preserve"> </w:t>
      </w:r>
      <w:r w:rsidR="005C2775">
        <w:t xml:space="preserve">procesy z </w:t>
      </w:r>
      <w:r w:rsidR="00972B0D">
        <w:t>drug</w:t>
      </w:r>
      <w:r w:rsidR="005C2775">
        <w:t>iej</w:t>
      </w:r>
      <w:r w:rsidR="00972B0D">
        <w:t xml:space="preserve"> grup</w:t>
      </w:r>
      <w:r w:rsidR="005C2775">
        <w:t>y</w:t>
      </w:r>
      <w:r w:rsidR="00677C46">
        <w:t xml:space="preserve"> — zarządzanie incydentami i problemami —</w:t>
      </w:r>
      <w:r w:rsidR="00972B0D">
        <w:t xml:space="preserve"> </w:t>
      </w:r>
      <w:r w:rsidR="00EB43D1">
        <w:t>został</w:t>
      </w:r>
      <w:r w:rsidR="005C2775">
        <w:t>y</w:t>
      </w:r>
      <w:r w:rsidR="00EB43D1">
        <w:t xml:space="preserve"> opisan</w:t>
      </w:r>
      <w:r w:rsidR="005C2775">
        <w:t>e</w:t>
      </w:r>
      <w:r w:rsidR="00EB43D1">
        <w:t xml:space="preserve"> przez Piotra K</w:t>
      </w:r>
      <w:r w:rsidR="00EB43D1">
        <w:t>a</w:t>
      </w:r>
      <w:r w:rsidR="00EB43D1">
        <w:t>lańskiego</w:t>
      </w:r>
      <w:r w:rsidR="00BA0A77">
        <w:rPr>
          <w:rStyle w:val="Odwoanieprzypisudolnego"/>
        </w:rPr>
        <w:footnoteReference w:id="2"/>
      </w:r>
      <w:r w:rsidR="00AA2E09">
        <w:t>.</w:t>
      </w:r>
      <w:r w:rsidR="00FB0C5E">
        <w:t xml:space="preserve"> </w:t>
      </w:r>
    </w:p>
    <w:p w:rsidR="00F10C8D" w:rsidRDefault="00FB0C5E" w:rsidP="00824BAE">
      <w:r>
        <w:t xml:space="preserve">Należy zaznaczyć, że </w:t>
      </w:r>
      <w:r w:rsidR="00F10C8D">
        <w:t>w ramach</w:t>
      </w:r>
      <w:r w:rsidR="00EF610E">
        <w:t xml:space="preserve"> współpracy autorów</w:t>
      </w:r>
      <w:r w:rsidR="00F10C8D">
        <w:t xml:space="preserve"> obu prac powstał jeden sys</w:t>
      </w:r>
      <w:r w:rsidR="007E1267">
        <w:t>tem, w </w:t>
      </w:r>
      <w:r w:rsidR="00F10C8D">
        <w:t>którym wszystkie zaimplementowane pr</w:t>
      </w:r>
      <w:r w:rsidR="00824BAE">
        <w:t>ocesy współ</w:t>
      </w:r>
      <w:r w:rsidR="00E23A48">
        <w:t>działają</w:t>
      </w:r>
      <w:r w:rsidR="00824BAE">
        <w:t xml:space="preserve"> ze sobą. P</w:t>
      </w:r>
      <w:r w:rsidR="00D069BD">
        <w:t>race związane z projektowaniem i implementacją wsp</w:t>
      </w:r>
      <w:r w:rsidR="00E23A48">
        <w:t>ółużytkowanych części</w:t>
      </w:r>
      <w:r w:rsidR="004B3E22">
        <w:t xml:space="preserve"> systemu</w:t>
      </w:r>
      <w:r w:rsidR="00824BAE">
        <w:t xml:space="preserve"> oraz opisaniem prz</w:t>
      </w:r>
      <w:r w:rsidR="00824BAE">
        <w:t>y</w:t>
      </w:r>
      <w:r w:rsidR="00824BAE">
        <w:t>kładowej firmy</w:t>
      </w:r>
      <w:r w:rsidR="004B3E22">
        <w:t xml:space="preserve"> zostały wykonane wspólnie.</w:t>
      </w:r>
    </w:p>
    <w:p w:rsidR="00474072" w:rsidRDefault="00474072" w:rsidP="00474072">
      <w:pPr>
        <w:pStyle w:val="Nagwek2"/>
      </w:pPr>
      <w:bookmarkStart w:id="26" w:name="_Toc298881421"/>
      <w:r>
        <w:t>Układ</w:t>
      </w:r>
      <w:bookmarkEnd w:id="26"/>
    </w:p>
    <w:p w:rsidR="00F049C8" w:rsidRDefault="00E31322" w:rsidP="00F5609D">
      <w:pPr>
        <w:pStyle w:val="Pierwszyakapit"/>
      </w:pPr>
      <w:commentRangeStart w:id="27"/>
      <w:r>
        <w:t xml:space="preserve">Rozdział drugi </w:t>
      </w:r>
      <w:r w:rsidR="008F5F0F">
        <w:t xml:space="preserve">opisuje zbiór zaleceń ITIL </w:t>
      </w:r>
      <w:commentRangeEnd w:id="27"/>
      <w:r w:rsidR="00226B02">
        <w:rPr>
          <w:rStyle w:val="Odwoaniedokomentarza"/>
        </w:rPr>
        <w:commentReference w:id="27"/>
      </w:r>
      <w:r w:rsidR="008F5F0F">
        <w:t>z szczególnym uwzględnieniem zarządzani konfiguracją i zmianą.</w:t>
      </w:r>
      <w:r w:rsidR="00B17FC5">
        <w:t xml:space="preserve"> W rozdziale trzecim przedstawiono profil przykładowej firmy, </w:t>
      </w:r>
      <w:r w:rsidR="00673807">
        <w:t xml:space="preserve">która zamierza </w:t>
      </w:r>
      <w:commentRangeStart w:id="28"/>
      <w:r w:rsidR="00673807">
        <w:t>wdrożyć</w:t>
      </w:r>
      <w:r w:rsidR="00174E6F">
        <w:t xml:space="preserve"> </w:t>
      </w:r>
      <w:commentRangeEnd w:id="28"/>
      <w:r w:rsidR="00E26D24">
        <w:rPr>
          <w:rStyle w:val="Odwoaniedokomentarza"/>
        </w:rPr>
        <w:commentReference w:id="28"/>
      </w:r>
      <w:r w:rsidR="00174E6F">
        <w:t>ITIL wraz z systemem informatycznym automatyzującym jego proc</w:t>
      </w:r>
      <w:r w:rsidR="00174E6F">
        <w:t>e</w:t>
      </w:r>
      <w:r w:rsidR="00174E6F">
        <w:t>sy</w:t>
      </w:r>
      <w:r w:rsidR="00847355">
        <w:t xml:space="preserve">. </w:t>
      </w:r>
      <w:r w:rsidR="0061798E">
        <w:t>Rozdziały czwarty, piąty i szósty omawiają</w:t>
      </w:r>
      <w:r w:rsidR="00847355">
        <w:t xml:space="preserve"> kolejne etapy wykonania </w:t>
      </w:r>
      <w:r w:rsidR="00174E6F">
        <w:t xml:space="preserve">tego </w:t>
      </w:r>
      <w:r w:rsidR="00847355">
        <w:t>systemu, odp</w:t>
      </w:r>
      <w:r w:rsidR="00847355">
        <w:t>o</w:t>
      </w:r>
      <w:r w:rsidR="00847355">
        <w:t xml:space="preserve">wiednio: </w:t>
      </w:r>
      <w:r w:rsidR="00BC4E6A">
        <w:t>zebranie</w:t>
      </w:r>
      <w:r w:rsidR="00847355">
        <w:t xml:space="preserve"> wymagań</w:t>
      </w:r>
      <w:r w:rsidR="009A3622">
        <w:t xml:space="preserve"> funkcjonalnych i niefunkcjonalnych</w:t>
      </w:r>
      <w:r w:rsidR="00847355">
        <w:t xml:space="preserve">, </w:t>
      </w:r>
      <w:r w:rsidR="00C75526">
        <w:t>projekt</w:t>
      </w:r>
      <w:r w:rsidR="00847355">
        <w:t xml:space="preserve"> </w:t>
      </w:r>
      <w:r w:rsidR="00C75526">
        <w:t>oraz</w:t>
      </w:r>
      <w:r w:rsidR="00847355">
        <w:t xml:space="preserve"> implementację.</w:t>
      </w:r>
      <w:r w:rsidR="00C75526">
        <w:t xml:space="preserve"> Następujący</w:t>
      </w:r>
      <w:r w:rsidR="00606759">
        <w:t xml:space="preserve"> rozdział siódmy </w:t>
      </w:r>
      <w:r w:rsidR="0061798E">
        <w:t xml:space="preserve">prezentuje </w:t>
      </w:r>
      <w:r w:rsidR="006C26D0">
        <w:t xml:space="preserve">zastosowania systemu po jego wdrożeniu w </w:t>
      </w:r>
      <w:r w:rsidR="00F049C8">
        <w:t xml:space="preserve">opisanej wcześniej </w:t>
      </w:r>
      <w:r w:rsidR="006C26D0">
        <w:t>firmie.</w:t>
      </w:r>
      <w:r w:rsidR="00606759">
        <w:t xml:space="preserve"> </w:t>
      </w:r>
      <w:r w:rsidR="00F049C8">
        <w:t>Rozdział ósmy skupia się na omówieniu testów poprawności i wydajności</w:t>
      </w:r>
      <w:r w:rsidR="007912BA">
        <w:t xml:space="preserve"> implementacji</w:t>
      </w:r>
      <w:r w:rsidR="00F049C8">
        <w:t>.</w:t>
      </w:r>
      <w:r w:rsidR="00F5609D">
        <w:t xml:space="preserve"> </w:t>
      </w:r>
      <w:r w:rsidR="00AC4693">
        <w:t>Kończący pracę</w:t>
      </w:r>
      <w:r w:rsidR="003733FE">
        <w:t xml:space="preserve"> </w:t>
      </w:r>
      <w:r w:rsidR="00F5609D">
        <w:t xml:space="preserve">rozdział dziewiąty stanowi </w:t>
      </w:r>
      <w:r w:rsidR="00AC4693">
        <w:t xml:space="preserve">domknięcie i </w:t>
      </w:r>
      <w:r w:rsidR="00F5609D">
        <w:t>podsumowanie cał</w:t>
      </w:r>
      <w:r w:rsidR="00F5609D">
        <w:t>o</w:t>
      </w:r>
      <w:r w:rsidR="00F5609D">
        <w:t>ści</w:t>
      </w:r>
      <w:r w:rsidR="007912BA">
        <w:t>.</w:t>
      </w:r>
    </w:p>
    <w:p w:rsidR="00FB0AF8" w:rsidRDefault="00FB0AF8" w:rsidP="00FB0AF8">
      <w:pPr>
        <w:pStyle w:val="Nagwek2"/>
      </w:pPr>
      <w:bookmarkStart w:id="29" w:name="_Toc298881422"/>
      <w:r>
        <w:t>Nazewnictwo</w:t>
      </w:r>
      <w:bookmarkEnd w:id="29"/>
    </w:p>
    <w:p w:rsidR="00FB0AF8" w:rsidRDefault="00EF2CC8" w:rsidP="00FB0AF8">
      <w:pPr>
        <w:pStyle w:val="Pierwszyakapit"/>
      </w:pPr>
      <w:r w:rsidRPr="00EF2CC8">
        <w:t>Wszystkie</w:t>
      </w:r>
      <w:r w:rsidR="00FB0AF8">
        <w:t xml:space="preserve"> nazwy </w:t>
      </w:r>
      <w:r w:rsidR="00347839">
        <w:t>związane z</w:t>
      </w:r>
      <w:r w:rsidR="00FB0AF8">
        <w:t xml:space="preserve"> ITIL występujące w tej pracy zostały przetłumaczone zgodnie z </w:t>
      </w:r>
      <w:r w:rsidR="0091786C">
        <w:t xml:space="preserve">oficjalnym </w:t>
      </w:r>
      <w:r w:rsidR="00FB0AF8">
        <w:t xml:space="preserve">glosariuszem </w:t>
      </w:r>
      <w:r>
        <w:t>wydanym przez OGC</w:t>
      </w:r>
      <w:r w:rsidR="0091786C">
        <w:rPr>
          <w:rStyle w:val="Odwoanieprzypisudolnego"/>
        </w:rPr>
        <w:footnoteReference w:id="3"/>
      </w:r>
      <w:r>
        <w:t>.</w:t>
      </w:r>
    </w:p>
    <w:p w:rsidR="00EF2CC8" w:rsidRPr="00EF2CC8" w:rsidRDefault="00EF2CC8" w:rsidP="00EF2CC8">
      <w:pPr>
        <w:sectPr w:rsidR="00EF2CC8" w:rsidRPr="00EF2CC8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30" w:name="_Toc298881423"/>
      <w:r>
        <w:lastRenderedPageBreak/>
        <w:t>ITIL</w:t>
      </w:r>
      <w:bookmarkEnd w:id="30"/>
    </w:p>
    <w:p w:rsidR="00394A35" w:rsidRDefault="002C28E6" w:rsidP="00644B3C">
      <w:pPr>
        <w:pStyle w:val="Pierwszyakapit"/>
      </w:pPr>
      <w:r>
        <w:t>2.5 + 1.5 + 6 + 7 = 17</w:t>
      </w:r>
    </w:p>
    <w:p w:rsidR="0067302A" w:rsidRDefault="0067302A" w:rsidP="0067302A">
      <w:pPr>
        <w:pStyle w:val="Pierwszyakapit"/>
      </w:pPr>
      <w:r>
        <w:t>Wspomnieć o tym że piszę firma, a może to też równie dobrze być wewnętrzny departament.</w:t>
      </w:r>
    </w:p>
    <w:p w:rsidR="00B85166" w:rsidRDefault="00394A35" w:rsidP="0067302A">
      <w:pPr>
        <w:pStyle w:val="Pierwszyakapit"/>
      </w:pPr>
      <w:r>
        <w:br w:type="page"/>
      </w:r>
      <w:bookmarkStart w:id="31" w:name="_Toc298881424"/>
      <w:r w:rsidR="004945DF">
        <w:lastRenderedPageBreak/>
        <w:t>Pojęcia podstawowe</w:t>
      </w:r>
      <w:bookmarkEnd w:id="31"/>
    </w:p>
    <w:p w:rsidR="00B85166" w:rsidRDefault="00B85166" w:rsidP="00B85166">
      <w:pPr>
        <w:pStyle w:val="Nagwek3"/>
      </w:pPr>
      <w:bookmarkStart w:id="32" w:name="_Toc298881425"/>
      <w:r>
        <w:t>Usługa</w:t>
      </w:r>
      <w:bookmarkEnd w:id="32"/>
    </w:p>
    <w:p w:rsidR="004945DF" w:rsidRPr="004945DF" w:rsidRDefault="004945DF" w:rsidP="004945DF">
      <w:pPr>
        <w:pStyle w:val="Nagwek3"/>
      </w:pPr>
      <w:bookmarkStart w:id="33" w:name="_Toc298881426"/>
      <w:r>
        <w:t>Zarządzanie usługami IT (ITSM)</w:t>
      </w:r>
      <w:bookmarkEnd w:id="33"/>
    </w:p>
    <w:p w:rsidR="00B85166" w:rsidRPr="00282088" w:rsidRDefault="00B85166" w:rsidP="00B85166">
      <w:pPr>
        <w:pStyle w:val="Nagwek3"/>
      </w:pPr>
      <w:bookmarkStart w:id="34" w:name="_Toc298881427"/>
      <w:r>
        <w:t>Funkcja</w:t>
      </w:r>
      <w:bookmarkEnd w:id="34"/>
    </w:p>
    <w:p w:rsidR="00B85166" w:rsidRDefault="00B85166" w:rsidP="00B85166">
      <w:pPr>
        <w:pStyle w:val="Nagwek3"/>
      </w:pPr>
      <w:bookmarkStart w:id="35" w:name="_Toc298881428"/>
      <w:r>
        <w:t>Proces</w:t>
      </w:r>
      <w:bookmarkEnd w:id="35"/>
    </w:p>
    <w:p w:rsidR="00394A35" w:rsidRDefault="00394A35" w:rsidP="00394A35">
      <w:pPr>
        <w:pStyle w:val="Pierwszyakapit"/>
      </w:pPr>
    </w:p>
    <w:p w:rsidR="0060243B" w:rsidRDefault="0060243B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bookmarkStart w:id="36" w:name="_Toc298881429"/>
      <w:r>
        <w:br w:type="page"/>
      </w:r>
    </w:p>
    <w:p w:rsidR="000E0080" w:rsidRDefault="00172DD7" w:rsidP="000E0080">
      <w:pPr>
        <w:pStyle w:val="Nagwek2"/>
      </w:pPr>
      <w:r>
        <w:lastRenderedPageBreak/>
        <w:t>Historia</w:t>
      </w:r>
      <w:bookmarkEnd w:id="36"/>
    </w:p>
    <w:p w:rsidR="0063331F" w:rsidRDefault="009F7640" w:rsidP="000E0080">
      <w:pPr>
        <w:pStyle w:val="Pierwszyakapit"/>
      </w:pPr>
      <w:r>
        <w:t>Prace nad ITIL zaczęły się ponad trzydzieści lat temu — w drugiej połowie lat osiemdziesi</w:t>
      </w:r>
      <w:r>
        <w:t>ą</w:t>
      </w:r>
      <w:r>
        <w:t xml:space="preserve">tych. Rząd Wielkiej Brytanii szukał sposobów na ograniczenie </w:t>
      </w:r>
      <w:r w:rsidR="00154826">
        <w:t>wydatków</w:t>
      </w:r>
      <w:r>
        <w:t xml:space="preserve"> </w:t>
      </w:r>
      <w:r w:rsidR="00693941">
        <w:t>związanych z utrzym</w:t>
      </w:r>
      <w:r w:rsidR="009B1249">
        <w:t>aniem syste</w:t>
      </w:r>
      <w:r w:rsidR="0063331F">
        <w:t>mów informatycznych, które sięga</w:t>
      </w:r>
      <w:r w:rsidR="009B1249">
        <w:t xml:space="preserve">ły kwoty około 8 miliardów funtów </w:t>
      </w:r>
      <w:r w:rsidR="0063331F">
        <w:t>w skali roku</w:t>
      </w:r>
      <w:r w:rsidR="009B1249">
        <w:rPr>
          <w:rStyle w:val="Odwoanieprzypisudolnego"/>
        </w:rPr>
        <w:footnoteReference w:id="4"/>
      </w:r>
      <w:r w:rsidR="009B1249">
        <w:t xml:space="preserve">. </w:t>
      </w:r>
      <w:r w:rsidR="00B133C2">
        <w:t>Źródł</w:t>
      </w:r>
      <w:r w:rsidR="00947305">
        <w:t>a</w:t>
      </w:r>
      <w:r w:rsidR="00B133C2">
        <w:t xml:space="preserve"> </w:t>
      </w:r>
      <w:r w:rsidR="00154826">
        <w:t>wysokich kosztów</w:t>
      </w:r>
      <w:r w:rsidR="00B133C2">
        <w:t xml:space="preserve"> </w:t>
      </w:r>
      <w:r w:rsidR="00947305">
        <w:t xml:space="preserve">dopatrywano się </w:t>
      </w:r>
      <w:r w:rsidR="0063331F">
        <w:t>przede wszystkim w fakcie</w:t>
      </w:r>
      <w:r w:rsidR="00947305">
        <w:t xml:space="preserve">, </w:t>
      </w:r>
      <w:r w:rsidR="00B133C2">
        <w:t xml:space="preserve">że </w:t>
      </w:r>
      <w:r w:rsidR="00947305">
        <w:t xml:space="preserve">wszystkie </w:t>
      </w:r>
      <w:r w:rsidR="00B133C2">
        <w:t>departament</w:t>
      </w:r>
      <w:r w:rsidR="00947305">
        <w:t>y</w:t>
      </w:r>
      <w:r w:rsidR="00B133C2">
        <w:t xml:space="preserve"> </w:t>
      </w:r>
      <w:r w:rsidR="00947305">
        <w:t>i</w:t>
      </w:r>
      <w:r w:rsidR="00B133C2">
        <w:t xml:space="preserve"> instytucj</w:t>
      </w:r>
      <w:r w:rsidR="00947305">
        <w:t>e</w:t>
      </w:r>
      <w:r w:rsidR="00B133C2">
        <w:t xml:space="preserve"> rządow</w:t>
      </w:r>
      <w:r w:rsidR="0063331F">
        <w:t>e</w:t>
      </w:r>
      <w:r w:rsidR="00B133C2">
        <w:t xml:space="preserve"> zarządzał</w:t>
      </w:r>
      <w:r w:rsidR="00947305">
        <w:t>y</w:t>
      </w:r>
      <w:r w:rsidR="00B133C2">
        <w:t xml:space="preserve"> infrastrukturą IT </w:t>
      </w:r>
      <w:r w:rsidR="00947305">
        <w:t>we własnym zakr</w:t>
      </w:r>
      <w:r w:rsidR="00947305">
        <w:t>e</w:t>
      </w:r>
      <w:r w:rsidR="00947305">
        <w:t>sie. Nie istniały jednolite procedury i standardy, a co za tym idzie możliwości przeprowadz</w:t>
      </w:r>
      <w:r w:rsidR="00947305">
        <w:t>a</w:t>
      </w:r>
      <w:r w:rsidR="00947305">
        <w:t xml:space="preserve">nia audytów </w:t>
      </w:r>
      <w:r w:rsidR="0063331F">
        <w:t xml:space="preserve">i kontroli wydatków były znacznie ograniczone. </w:t>
      </w:r>
      <w:r w:rsidR="00693941" w:rsidRPr="00693941">
        <w:t xml:space="preserve">W celu </w:t>
      </w:r>
      <w:r w:rsidR="0063331F">
        <w:t xml:space="preserve">rozwiązania problemu </w:t>
      </w:r>
      <w:r w:rsidR="00693941" w:rsidRPr="00693941">
        <w:t>zlecono</w:t>
      </w:r>
      <w:r w:rsidR="00693941">
        <w:t xml:space="preserve"> komórce rządowej o nazwie</w:t>
      </w:r>
      <w:r w:rsidR="00693941" w:rsidRPr="00693941">
        <w:t xml:space="preserve"> Central </w:t>
      </w:r>
      <w:proofErr w:type="spellStart"/>
      <w:r w:rsidR="00693941" w:rsidRPr="008E4A83">
        <w:t>Computer</w:t>
      </w:r>
      <w:proofErr w:type="spellEnd"/>
      <w:r w:rsidR="00693941" w:rsidRPr="008E4A83">
        <w:t xml:space="preserve"> </w:t>
      </w:r>
      <w:r w:rsidR="00693941" w:rsidRPr="00693941">
        <w:t xml:space="preserve">and </w:t>
      </w:r>
      <w:proofErr w:type="spellStart"/>
      <w:r w:rsidR="00693941" w:rsidRPr="008E4A83">
        <w:t>Telecommunications</w:t>
      </w:r>
      <w:proofErr w:type="spellEnd"/>
      <w:r w:rsidR="00693941" w:rsidRPr="008E4A83">
        <w:t xml:space="preserve"> </w:t>
      </w:r>
      <w:proofErr w:type="spellStart"/>
      <w:r w:rsidR="00693941" w:rsidRPr="008E4A83">
        <w:t>Agency</w:t>
      </w:r>
      <w:proofErr w:type="spellEnd"/>
      <w:r w:rsidR="00693941" w:rsidRPr="008E4A83">
        <w:t xml:space="preserve"> </w:t>
      </w:r>
      <w:r w:rsidR="00693941" w:rsidRPr="00693941">
        <w:t xml:space="preserve">(CCTA) opracowanie </w:t>
      </w:r>
      <w:r w:rsidR="00394A35">
        <w:t>metody zarządzania pozwalającej na efektywne wykorzystanie zas</w:t>
      </w:r>
      <w:r w:rsidR="00394A35">
        <w:t>o</w:t>
      </w:r>
      <w:r w:rsidR="00394A35">
        <w:t xml:space="preserve">bów IT. </w:t>
      </w:r>
    </w:p>
    <w:p w:rsidR="00F432AD" w:rsidRDefault="00394A35" w:rsidP="00567507">
      <w:r w:rsidRPr="00394A35">
        <w:t>Tak</w:t>
      </w:r>
      <w:r w:rsidRPr="00B133C2">
        <w:t xml:space="preserve"> w </w:t>
      </w:r>
      <w:r w:rsidRPr="00394A35">
        <w:t>roku</w:t>
      </w:r>
      <w:r w:rsidRPr="00B133C2">
        <w:t xml:space="preserve"> 198</w:t>
      </w:r>
      <w:r w:rsidR="00481F9C">
        <w:t>8</w:t>
      </w:r>
      <w:r>
        <w:rPr>
          <w:rStyle w:val="Odwoanieprzypisudolnego"/>
          <w:lang w:val="en-US"/>
        </w:rPr>
        <w:footnoteReference w:id="5"/>
      </w:r>
      <w:r w:rsidRPr="00B133C2">
        <w:t xml:space="preserve"> </w:t>
      </w:r>
      <w:r w:rsidRPr="00394A35">
        <w:t>powstał</w:t>
      </w:r>
      <w:r w:rsidRPr="00B133C2">
        <w:t xml:space="preserve"> GITIMM (</w:t>
      </w:r>
      <w:r w:rsidRPr="00394A35">
        <w:t>ang.</w:t>
      </w:r>
      <w:r w:rsidRPr="00B133C2">
        <w:t xml:space="preserve"> </w:t>
      </w:r>
      <w:r w:rsidRPr="0068322E">
        <w:rPr>
          <w:lang w:val="en-US"/>
        </w:rPr>
        <w:t>Government Information Technology Infr</w:t>
      </w:r>
      <w:r w:rsidRPr="0068322E">
        <w:rPr>
          <w:lang w:val="en-US"/>
        </w:rPr>
        <w:t>a</w:t>
      </w:r>
      <w:r w:rsidRPr="0068322E">
        <w:rPr>
          <w:lang w:val="en-US"/>
        </w:rPr>
        <w:t xml:space="preserve">structure Management Method) </w:t>
      </w:r>
      <w:proofErr w:type="spellStart"/>
      <w:r w:rsidRPr="00DF22E8">
        <w:rPr>
          <w:lang w:val="en-US"/>
        </w:rPr>
        <w:t>będący</w:t>
      </w:r>
      <w:proofErr w:type="spellEnd"/>
      <w:r w:rsidRPr="008E4A83">
        <w:rPr>
          <w:lang w:val="en-US"/>
        </w:rPr>
        <w:t xml:space="preserve"> </w:t>
      </w:r>
      <w:proofErr w:type="spellStart"/>
      <w:r w:rsidR="004435F8" w:rsidRPr="00DF22E8">
        <w:rPr>
          <w:lang w:val="en-US"/>
        </w:rPr>
        <w:t>prekursorem</w:t>
      </w:r>
      <w:proofErr w:type="spellEnd"/>
      <w:r w:rsidR="0068322E" w:rsidRPr="008E4A83">
        <w:rPr>
          <w:lang w:val="en-US"/>
        </w:rPr>
        <w:t xml:space="preserve"> </w:t>
      </w:r>
      <w:r w:rsidR="0068322E" w:rsidRPr="0068322E">
        <w:rPr>
          <w:lang w:val="en-US"/>
        </w:rPr>
        <w:t xml:space="preserve">ITIL. </w:t>
      </w:r>
      <w:r w:rsidR="0068322E">
        <w:t xml:space="preserve">Myślą przewodnią </w:t>
      </w:r>
      <w:r w:rsidR="00200E37">
        <w:t>nowej metod</w:t>
      </w:r>
      <w:r w:rsidR="00200E37">
        <w:t>y</w:t>
      </w:r>
      <w:r w:rsidR="00200E37">
        <w:t xml:space="preserve">ki </w:t>
      </w:r>
      <w:r w:rsidR="0068322E">
        <w:t xml:space="preserve">było ujednolicenie sposobu zarządzania IT. </w:t>
      </w:r>
      <w:r w:rsidR="00B32AA0">
        <w:t>D</w:t>
      </w:r>
      <w:r w:rsidR="00481F9C">
        <w:t xml:space="preserve">zięki </w:t>
      </w:r>
      <w:r w:rsidR="00200E37">
        <w:t xml:space="preserve">wprowadzeniu wspólnego języka i </w:t>
      </w:r>
      <w:r w:rsidR="00481F9C">
        <w:t>st</w:t>
      </w:r>
      <w:r w:rsidR="00481F9C">
        <w:t>o</w:t>
      </w:r>
      <w:r w:rsidR="00481F9C">
        <w:t>sowaniu podobnych prak</w:t>
      </w:r>
      <w:r w:rsidR="00200E37">
        <w:t xml:space="preserve">tyk </w:t>
      </w:r>
      <w:r w:rsidR="00FE667E">
        <w:t xml:space="preserve">możliwa stała się profesjonalizacja pracowników zarządzających infrastrukturą IT, co w konsekwencji </w:t>
      </w:r>
      <w:r w:rsidR="00F432AD">
        <w:t>pozwoliło podnieść</w:t>
      </w:r>
      <w:r w:rsidR="00FE667E">
        <w:t xml:space="preserve"> efektywność</w:t>
      </w:r>
      <w:r w:rsidR="00B32AA0">
        <w:t xml:space="preserve"> i obniży</w:t>
      </w:r>
      <w:r w:rsidR="00F432AD">
        <w:t>ć</w:t>
      </w:r>
      <w:r w:rsidR="00B32AA0">
        <w:t xml:space="preserve"> koszty</w:t>
      </w:r>
      <w:r w:rsidR="00FE667E">
        <w:t>.</w:t>
      </w:r>
      <w:r w:rsidR="00F432AD">
        <w:t xml:space="preserve"> </w:t>
      </w:r>
      <w:r w:rsidR="00CE6027">
        <w:t>P</w:t>
      </w:r>
      <w:r w:rsidR="00CE6027">
        <w:t>o</w:t>
      </w:r>
      <w:r w:rsidR="00CE6027">
        <w:t xml:space="preserve">nadto metodyka </w:t>
      </w:r>
      <w:r w:rsidR="007E7AB3">
        <w:t xml:space="preserve">zawierała bardzo wiele cennych </w:t>
      </w:r>
      <w:r w:rsidR="00CE6027">
        <w:t>i sprawdzonych porad opartych na doświa</w:t>
      </w:r>
      <w:r w:rsidR="00CE6027">
        <w:t>d</w:t>
      </w:r>
      <w:r w:rsidR="00CE6027">
        <w:t>czeniach wielu różnych firm</w:t>
      </w:r>
      <w:r w:rsidR="0073425D">
        <w:t>, z którymi prowadzono konsultacje</w:t>
      </w:r>
      <w:r w:rsidR="00CE6027">
        <w:t>.</w:t>
      </w:r>
      <w:r w:rsidR="00A015E1">
        <w:t xml:space="preserve"> W szczególności</w:t>
      </w:r>
      <w:r w:rsidR="00CE6027">
        <w:t xml:space="preserve"> </w:t>
      </w:r>
      <w:r w:rsidR="00A015E1">
        <w:t>s</w:t>
      </w:r>
      <w:r w:rsidR="00301A30">
        <w:t>korzyst</w:t>
      </w:r>
      <w:r w:rsidR="00301A30">
        <w:t>a</w:t>
      </w:r>
      <w:r w:rsidR="00301A30">
        <w:t xml:space="preserve">no z opracowanych przez IBM </w:t>
      </w:r>
      <w:r w:rsidR="00541085">
        <w:t xml:space="preserve">i wydanych w 1980 r. publikacji </w:t>
      </w:r>
      <w:r w:rsidR="00AA5DAC">
        <w:t xml:space="preserve">z serii </w:t>
      </w:r>
      <w:r w:rsidR="00567507">
        <w:t>„</w:t>
      </w:r>
      <w:r w:rsidR="00541085" w:rsidRPr="00541085">
        <w:t>A Management Sy</w:t>
      </w:r>
      <w:r w:rsidR="00541085" w:rsidRPr="00541085">
        <w:t>s</w:t>
      </w:r>
      <w:r w:rsidR="00541085" w:rsidRPr="00541085">
        <w:t>tem for the Information Business</w:t>
      </w:r>
      <w:r w:rsidR="00567507">
        <w:t>”</w:t>
      </w:r>
      <w:r w:rsidR="007C2C6A">
        <w:t xml:space="preserve"> opisujących koncepcję ITSM</w:t>
      </w:r>
      <w:r w:rsidR="00567507">
        <w:t xml:space="preserve">. </w:t>
      </w:r>
      <w:r w:rsidR="00BC133B">
        <w:t>GITIMM spełnił oczekiw</w:t>
      </w:r>
      <w:r w:rsidR="00BC133B">
        <w:t>a</w:t>
      </w:r>
      <w:r w:rsidR="00BC133B">
        <w:t xml:space="preserve">nia i został </w:t>
      </w:r>
      <w:r w:rsidR="00E93804">
        <w:t xml:space="preserve">szybko </w:t>
      </w:r>
      <w:r w:rsidR="00BC133B">
        <w:t xml:space="preserve">przyjęty </w:t>
      </w:r>
      <w:r w:rsidR="00D6001D">
        <w:t xml:space="preserve">przez sektor prywatny oraz </w:t>
      </w:r>
      <w:r w:rsidR="00E93804">
        <w:t xml:space="preserve">instytucje </w:t>
      </w:r>
      <w:r w:rsidR="004435F8">
        <w:t>rząd</w:t>
      </w:r>
      <w:r w:rsidR="00E93804">
        <w:t>owe nie tylko</w:t>
      </w:r>
      <w:r w:rsidR="00BC133B">
        <w:t xml:space="preserve"> Wielkiej Brytanii.</w:t>
      </w:r>
      <w:r w:rsidR="00567507">
        <w:t xml:space="preserve"> </w:t>
      </w:r>
    </w:p>
    <w:p w:rsidR="00112331" w:rsidRDefault="00112331" w:rsidP="00112331">
      <w:pPr>
        <w:pStyle w:val="Nagwek3"/>
      </w:pPr>
      <w:bookmarkStart w:id="37" w:name="_Toc298881430"/>
      <w:r>
        <w:t>Wersja pierwsza</w:t>
      </w:r>
      <w:bookmarkEnd w:id="37"/>
    </w:p>
    <w:p w:rsidR="00567507" w:rsidRPr="00541026" w:rsidRDefault="00973875" w:rsidP="00DF22E8">
      <w:pPr>
        <w:pStyle w:val="Pierwszyakapit"/>
      </w:pPr>
      <w:r>
        <w:t xml:space="preserve">Rok </w:t>
      </w:r>
      <w:r w:rsidR="00EB43EE">
        <w:t>później</w:t>
      </w:r>
      <w:r w:rsidR="00DC0E6D">
        <w:t>,</w:t>
      </w:r>
      <w:r w:rsidR="00EB43EE">
        <w:t xml:space="preserve"> w sierpniu 1989</w:t>
      </w:r>
      <w:r w:rsidR="00DC0E6D">
        <w:t>,</w:t>
      </w:r>
      <w:r w:rsidR="0041139B">
        <w:t xml:space="preserve"> </w:t>
      </w:r>
      <w:r w:rsidR="00E264BB">
        <w:t xml:space="preserve">podczas krótkiej rozmowy dwóch twórców </w:t>
      </w:r>
      <w:r w:rsidR="0041139B">
        <w:t>zmieniono nazwę na ITIL</w:t>
      </w:r>
      <w:r w:rsidR="00F272D3">
        <w:rPr>
          <w:rStyle w:val="Odwoanieprzypisudolnego"/>
        </w:rPr>
        <w:footnoteReference w:id="6"/>
      </w:r>
      <w:r w:rsidR="0041139B">
        <w:t xml:space="preserve">. Zmiana była kluczowa, ponieważ z nazwy zniknęło słowo </w:t>
      </w:r>
      <w:r w:rsidR="004435F8">
        <w:t>„</w:t>
      </w:r>
      <w:r w:rsidR="004435F8" w:rsidRPr="00DF22E8">
        <w:t>g</w:t>
      </w:r>
      <w:r w:rsidR="0041139B" w:rsidRPr="00DF22E8">
        <w:t>overnment</w:t>
      </w:r>
      <w:r w:rsidR="004435F8">
        <w:t>”</w:t>
      </w:r>
      <w:r w:rsidR="0041139B">
        <w:t xml:space="preserve"> oznaczaj</w:t>
      </w:r>
      <w:r w:rsidR="0041139B">
        <w:t>ą</w:t>
      </w:r>
      <w:r w:rsidR="0041139B">
        <w:t>ce rząd, które</w:t>
      </w:r>
      <w:r w:rsidR="00E93804">
        <w:t xml:space="preserve"> odstraszało wielu przedsiębiorców</w:t>
      </w:r>
      <w:r w:rsidR="0041139B">
        <w:t>.</w:t>
      </w:r>
      <w:r w:rsidR="00F80656">
        <w:t xml:space="preserve"> Ponadto zrezygnowano ze słowa „metoda”, ponieważ </w:t>
      </w:r>
      <w:r w:rsidR="002D4419">
        <w:t>metodyka ta</w:t>
      </w:r>
      <w:r w:rsidR="00F80656">
        <w:t xml:space="preserve"> jest w rzeczywistości zbiorem wskazówek, a nie sztywnych wytyc</w:t>
      </w:r>
      <w:r w:rsidR="00F80656">
        <w:t>z</w:t>
      </w:r>
      <w:r w:rsidR="00F80656">
        <w:t xml:space="preserve">nych. </w:t>
      </w:r>
      <w:r w:rsidR="002D4419">
        <w:t xml:space="preserve">W ciągu kilku lat wydano łącznie </w:t>
      </w:r>
      <w:r w:rsidR="00422B7F">
        <w:t>42</w:t>
      </w:r>
      <w:r w:rsidR="002D4419">
        <w:t xml:space="preserve"> </w:t>
      </w:r>
      <w:r w:rsidR="00567507">
        <w:t>tomy</w:t>
      </w:r>
      <w:r w:rsidR="002D4419">
        <w:t xml:space="preserve"> składające się na pierwszą wersję ITIL</w:t>
      </w:r>
      <w:r w:rsidR="00422B7F">
        <w:rPr>
          <w:rStyle w:val="Odwoanieprzypisudolnego"/>
        </w:rPr>
        <w:footnoteReference w:id="7"/>
      </w:r>
      <w:r w:rsidR="002D4419">
        <w:t>.</w:t>
      </w:r>
      <w:r w:rsidR="004D59DD">
        <w:t xml:space="preserve"> </w:t>
      </w:r>
      <w:r w:rsidR="008E4A83">
        <w:t xml:space="preserve">Do </w:t>
      </w:r>
      <w:r w:rsidR="008E4A83">
        <w:lastRenderedPageBreak/>
        <w:t xml:space="preserve">popularyzacji i dalszego rozwoju metodyki przyczyniła się utworzona </w:t>
      </w:r>
      <w:r w:rsidR="000878A4">
        <w:t>w 1991 r.</w:t>
      </w:r>
      <w:r w:rsidR="00000DB8" w:rsidRPr="00000DB8">
        <w:rPr>
          <w:rStyle w:val="Odwoanieprzypisudolnego"/>
        </w:rPr>
        <w:t xml:space="preserve"> </w:t>
      </w:r>
      <w:r w:rsidR="00000DB8">
        <w:rPr>
          <w:rStyle w:val="Odwoanieprzypisudolnego"/>
        </w:rPr>
        <w:footnoteReference w:id="8"/>
      </w:r>
      <w:r w:rsidR="000878A4">
        <w:t xml:space="preserve"> </w:t>
      </w:r>
      <w:r w:rsidR="008E4A83">
        <w:t xml:space="preserve">w internecie grupa użytkowników ITIMF (ang. </w:t>
      </w:r>
      <w:r w:rsidR="008E4A83" w:rsidRPr="00E42E69">
        <w:t xml:space="preserve">IT </w:t>
      </w:r>
      <w:proofErr w:type="spellStart"/>
      <w:r w:rsidR="008E4A83" w:rsidRPr="00E42E69">
        <w:t>Infrastructure</w:t>
      </w:r>
      <w:proofErr w:type="spellEnd"/>
      <w:r w:rsidR="008E4A83" w:rsidRPr="00E42E69">
        <w:t xml:space="preserve"> Management Forum)</w:t>
      </w:r>
      <w:r w:rsidR="00A43214" w:rsidRPr="00E42E69">
        <w:t>, obecnie funkcjon</w:t>
      </w:r>
      <w:r w:rsidR="00A43214" w:rsidRPr="00E42E69">
        <w:t>u</w:t>
      </w:r>
      <w:r w:rsidR="00A43214" w:rsidRPr="00E42E69">
        <w:t>j</w:t>
      </w:r>
      <w:r w:rsidR="00E42E69">
        <w:t>ąca</w:t>
      </w:r>
      <w:r w:rsidR="00E42E69" w:rsidRPr="00E42E69">
        <w:t xml:space="preserve"> </w:t>
      </w:r>
      <w:r w:rsidR="005B3B38">
        <w:t>pod nazwą</w:t>
      </w:r>
      <w:r w:rsidR="005B3B38" w:rsidRPr="00E42E69">
        <w:t xml:space="preserve"> </w:t>
      </w:r>
      <w:proofErr w:type="spellStart"/>
      <w:r w:rsidR="005B3B38" w:rsidRPr="00E42E69">
        <w:t>itSMF</w:t>
      </w:r>
      <w:proofErr w:type="spellEnd"/>
      <w:r w:rsidR="005B3B38" w:rsidRPr="00E42E69">
        <w:t xml:space="preserve"> (ang. </w:t>
      </w:r>
      <w:r w:rsidR="005B3B38" w:rsidRPr="00541026">
        <w:t>IT Service Management Forum)</w:t>
      </w:r>
      <w:r w:rsidR="005B3B38">
        <w:t xml:space="preserve"> </w:t>
      </w:r>
      <w:r w:rsidR="00E42E69" w:rsidRPr="00E42E69">
        <w:t>jako organizacja</w:t>
      </w:r>
      <w:r w:rsidR="00A43214" w:rsidRPr="00E42E69">
        <w:t xml:space="preserve"> </w:t>
      </w:r>
      <w:r w:rsidR="00E42E69" w:rsidRPr="00E42E69">
        <w:t>non-profit</w:t>
      </w:r>
      <w:r w:rsidR="00541026">
        <w:t xml:space="preserve"> sz</w:t>
      </w:r>
      <w:r w:rsidR="00541026">
        <w:t>e</w:t>
      </w:r>
      <w:r w:rsidR="00541026">
        <w:t>rząca wiedzę o ITSM</w:t>
      </w:r>
      <w:r w:rsidR="00A43214" w:rsidRPr="00541026">
        <w:t>.</w:t>
      </w:r>
      <w:r w:rsidR="000878A4" w:rsidRPr="00541026">
        <w:t xml:space="preserve"> </w:t>
      </w:r>
    </w:p>
    <w:p w:rsidR="00172DD7" w:rsidRDefault="0067451A" w:rsidP="00DC2ABA">
      <w:pPr>
        <w:pStyle w:val="Nagwek3"/>
      </w:pPr>
      <w:bookmarkStart w:id="38" w:name="_Toc298881431"/>
      <w:r>
        <w:t xml:space="preserve">Wersja </w:t>
      </w:r>
      <w:r w:rsidR="00112331">
        <w:t>druga</w:t>
      </w:r>
      <w:bookmarkEnd w:id="38"/>
    </w:p>
    <w:p w:rsidR="00FB0AF8" w:rsidRDefault="002C6CAC" w:rsidP="00164C51">
      <w:pPr>
        <w:pStyle w:val="Pierwszyakapit"/>
      </w:pPr>
      <w:r>
        <w:t>W 2000 roku podjęto próbę uporządkowania i ujednolicenia metodyki. Efektem był podział ITIL na dwa kluczowe obszary</w:t>
      </w:r>
      <w:r w:rsidR="00FB0AF8">
        <w:t xml:space="preserve"> zawierające łącznie jedenaście dyscyplin. Pierwszy obszar — wspieranie usług (ang. Service </w:t>
      </w:r>
      <w:proofErr w:type="spellStart"/>
      <w:r w:rsidR="00FB0AF8" w:rsidRPr="00660AE4">
        <w:t>Support</w:t>
      </w:r>
      <w:proofErr w:type="spellEnd"/>
      <w:r w:rsidR="00FB0AF8">
        <w:t xml:space="preserve">) — </w:t>
      </w:r>
      <w:r w:rsidR="00874ECE">
        <w:t xml:space="preserve">obejmuje </w:t>
      </w:r>
      <w:r w:rsidR="00167D07">
        <w:t>sześć</w:t>
      </w:r>
      <w:r w:rsidR="00874ECE">
        <w:t xml:space="preserve"> dyscyplin </w:t>
      </w:r>
      <w:r w:rsidR="00660AE4">
        <w:t>związanych z technol</w:t>
      </w:r>
      <w:r w:rsidR="00660AE4">
        <w:t>o</w:t>
      </w:r>
      <w:r w:rsidR="00660AE4">
        <w:t xml:space="preserve">gią, </w:t>
      </w:r>
      <w:r w:rsidR="00874ECE">
        <w:t>niezbędnych do zapewnienia</w:t>
      </w:r>
      <w:r w:rsidR="00194C75">
        <w:t xml:space="preserve"> </w:t>
      </w:r>
      <w:r w:rsidR="00874ECE">
        <w:t>wysokiej jakości świadczonych usług:</w:t>
      </w:r>
    </w:p>
    <w:p w:rsid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2802"/>
        <w:gridCol w:w="6409"/>
      </w:tblGrid>
      <w:tr w:rsidR="008C40A2" w:rsidTr="006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802" w:type="dxa"/>
            <w:vAlign w:val="center"/>
          </w:tcPr>
          <w:p w:rsidR="008C40A2" w:rsidRDefault="008C40A2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6409" w:type="dxa"/>
          </w:tcPr>
          <w:p w:rsidR="008C40A2" w:rsidRDefault="008C40A2" w:rsidP="00167D07">
            <w:pPr>
              <w:ind w:firstLine="0"/>
            </w:pPr>
            <w:r>
              <w:t>Opis</w:t>
            </w:r>
          </w:p>
        </w:tc>
      </w:tr>
      <w:tr w:rsidR="008C40A2" w:rsidRP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tcW w:w="2802" w:type="dxa"/>
          </w:tcPr>
          <w:p w:rsidR="008C40A2" w:rsidRDefault="00167D07" w:rsidP="00167D07">
            <w:pPr>
              <w:ind w:right="703" w:firstLine="0"/>
            </w:pPr>
            <w:r w:rsidRPr="00167D07">
              <w:t xml:space="preserve">Service </w:t>
            </w:r>
            <w:r w:rsidRPr="00167D07">
              <w:rPr>
                <w:lang w:val="en-US"/>
              </w:rPr>
              <w:t>Desk</w:t>
            </w:r>
          </w:p>
        </w:tc>
        <w:tc>
          <w:tcPr>
            <w:tcW w:w="6409" w:type="dxa"/>
          </w:tcPr>
          <w:p w:rsidR="008C40A2" w:rsidRPr="008C40A2" w:rsidRDefault="00167D07" w:rsidP="006F1EEB">
            <w:pPr>
              <w:ind w:firstLine="0"/>
            </w:pPr>
            <w:r>
              <w:t>Zapewnia pojedynczy punktu kontaktu</w:t>
            </w:r>
            <w:r w:rsidR="006F1EEB">
              <w:t xml:space="preserve"> dla użytkowników końcowych potrzebujących wsparcia. Skupia się na komunikacji </w:t>
            </w:r>
            <w:r w:rsidR="00D1371E">
              <w:t>z klientem</w:t>
            </w:r>
            <w:r w:rsidR="006F1EEB">
              <w:t xml:space="preserve"> i ko</w:t>
            </w:r>
            <w:r w:rsidR="006F1EEB">
              <w:t>n</w:t>
            </w:r>
            <w:r w:rsidR="006F1EEB">
              <w:t>troli incydentów.</w:t>
            </w:r>
            <w:r w:rsidR="006A6DFC">
              <w:t xml:space="preserve"> Jedyna dyscyplina będąca funkcją a nie procesem.</w:t>
            </w:r>
          </w:p>
        </w:tc>
      </w:tr>
      <w:tr w:rsidR="008C40A2" w:rsidTr="006620A5">
        <w:tc>
          <w:tcPr>
            <w:tcW w:w="2802" w:type="dxa"/>
          </w:tcPr>
          <w:p w:rsidR="006620A5" w:rsidRDefault="00A405DC" w:rsidP="00167D07">
            <w:pPr>
              <w:ind w:firstLine="0"/>
            </w:pPr>
            <w:r w:rsidRPr="00A405DC">
              <w:t>Zarządzanie incydentami</w:t>
            </w:r>
            <w:r w:rsidR="006620A5">
              <w:t xml:space="preserve"> </w:t>
            </w:r>
          </w:p>
          <w:p w:rsidR="008C40A2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Incident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405DC" w:rsidP="00452CA1">
            <w:pPr>
              <w:ind w:firstLine="0"/>
            </w:pPr>
            <w:r>
              <w:t>Głównym celem tej dyscypliny jest przywrócenie działania usługi po wystąpieniu incydentu w jak najkrótszym czasie i przy uwzględnieniu obowiązujących SLA</w:t>
            </w:r>
            <w:r w:rsidR="001B38DE">
              <w:rPr>
                <w:rStyle w:val="Odwoanieprzypisudolnego"/>
              </w:rPr>
              <w:footnoteReference w:id="9"/>
            </w:r>
            <w:r>
              <w:t xml:space="preserve">. Incydent to zdarzenie, które </w:t>
            </w:r>
            <w:r w:rsidR="004349E6">
              <w:t>wpływa</w:t>
            </w:r>
            <w:r>
              <w:t xml:space="preserve"> lub może </w:t>
            </w:r>
            <w:r w:rsidR="004349E6">
              <w:t>wpływać</w:t>
            </w:r>
            <w:r>
              <w:t xml:space="preserve"> </w:t>
            </w:r>
            <w:r w:rsidR="004349E6">
              <w:t>na</w:t>
            </w:r>
            <w:r w:rsidR="00452CA1">
              <w:t xml:space="preserve"> obniżenie jakości</w:t>
            </w:r>
            <w:r>
              <w:t xml:space="preserve"> </w:t>
            </w:r>
            <w:r w:rsidR="00452CA1">
              <w:t xml:space="preserve">świadczonej </w:t>
            </w:r>
            <w:r>
              <w:t>usłu</w:t>
            </w:r>
            <w:r w:rsidR="004349E6">
              <w:t>g</w:t>
            </w:r>
            <w:r w:rsidR="00452CA1">
              <w:t>i</w:t>
            </w:r>
            <w:r>
              <w:t xml:space="preserve">.  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8C40A2" w:rsidRDefault="00A405DC" w:rsidP="00167D07">
            <w:pPr>
              <w:ind w:firstLine="0"/>
            </w:pPr>
            <w:r w:rsidRPr="00A405DC">
              <w:t>Zarządzanie problemami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Problem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81DCC" w:rsidP="00174050">
            <w:pPr>
              <w:ind w:firstLine="0"/>
            </w:pPr>
            <w:r>
              <w:t xml:space="preserve">Skupia się na znalezieniu problemów będących źródłem incydentów i podjęciu działań </w:t>
            </w:r>
            <w:r w:rsidR="00174050">
              <w:t>korygujących</w:t>
            </w:r>
            <w:r>
              <w:t>.</w:t>
            </w:r>
            <w:r w:rsidR="00174050">
              <w:t xml:space="preserve"> W trakcie naprawy udostępnia info</w:t>
            </w:r>
            <w:r w:rsidR="00174050">
              <w:t>r</w:t>
            </w:r>
            <w:r w:rsidR="00174050">
              <w:t>macje o znanych błędach i metodach ich obejścia.</w:t>
            </w:r>
          </w:p>
        </w:tc>
      </w:tr>
      <w:tr w:rsidR="008C40A2" w:rsidTr="006620A5">
        <w:tc>
          <w:tcPr>
            <w:tcW w:w="2802" w:type="dxa"/>
          </w:tcPr>
          <w:p w:rsidR="008C40A2" w:rsidRDefault="00E84647" w:rsidP="00167D07">
            <w:pPr>
              <w:ind w:firstLine="0"/>
            </w:pPr>
            <w:r w:rsidRPr="00E84647">
              <w:t>Zarządzanie zmianami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Change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E84647" w:rsidP="001E4A51">
            <w:pPr>
              <w:ind w:firstLine="0"/>
            </w:pPr>
            <w:r>
              <w:t xml:space="preserve">Zapewnia standardowe procedury </w:t>
            </w:r>
            <w:r w:rsidR="001E4A51">
              <w:t xml:space="preserve">zarządzania wszelkimi zmianami dotyczącymi usług. </w:t>
            </w:r>
            <w:r>
              <w:t xml:space="preserve">Minimalizuje </w:t>
            </w:r>
            <w:r w:rsidR="001E4A51">
              <w:t xml:space="preserve">ich </w:t>
            </w:r>
            <w:r>
              <w:t>n</w:t>
            </w:r>
            <w:r w:rsidR="001E4A51">
              <w:t>egatywny wpływ poprzez o</w:t>
            </w:r>
            <w:r w:rsidR="001E4A51">
              <w:t>d</w:t>
            </w:r>
            <w:r w:rsidR="001E4A51">
              <w:t>powiednią ocenę, autoryzację i planowanie każdej zmiany.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wersjami</w:t>
            </w:r>
          </w:p>
          <w:p w:rsidR="008C40A2" w:rsidRPr="00874ECE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Release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DA16DD" w:rsidP="008C40A2">
            <w:pPr>
              <w:keepNext/>
              <w:ind w:firstLine="0"/>
            </w:pPr>
            <w:r>
              <w:t>Grupuje zmiany w wersje i odpowiada za skoordynowanie ich i</w:t>
            </w:r>
            <w:r>
              <w:t>m</w:t>
            </w:r>
            <w:r>
              <w:t>plementacji oraz wdrożenia.</w:t>
            </w:r>
            <w:r w:rsidR="00D1371E">
              <w:t xml:space="preserve"> </w:t>
            </w:r>
          </w:p>
        </w:tc>
      </w:tr>
      <w:tr w:rsidR="006620A5" w:rsidTr="006620A5"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konfiguracją</w:t>
            </w:r>
          </w:p>
          <w:p w:rsidR="006620A5" w:rsidRPr="006620A5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Configuration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6620A5" w:rsidRDefault="00C80A9A" w:rsidP="00C80A9A">
            <w:pPr>
              <w:keepNext/>
              <w:ind w:firstLine="0"/>
            </w:pPr>
            <w:r>
              <w:t>Zajmuje się przechowywaniem i ciągłą aktualizacją informacji o wszystkich komponentach potrzebnych do świadczenia usług. Stan</w:t>
            </w:r>
            <w:r>
              <w:t>o</w:t>
            </w:r>
            <w:r>
              <w:t xml:space="preserve">wi bazę wiedzy, z której korzystają inne procesy. </w:t>
            </w:r>
          </w:p>
        </w:tc>
      </w:tr>
    </w:tbl>
    <w:p w:rsidR="008C40A2" w:rsidRDefault="008C40A2" w:rsidP="008C40A2">
      <w:pPr>
        <w:pStyle w:val="Legenda"/>
      </w:pPr>
      <w:r>
        <w:t xml:space="preserve">Tabela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a \* ARABIC \s 1 ">
        <w:r>
          <w:rPr>
            <w:noProof/>
          </w:rPr>
          <w:t>1</w:t>
        </w:r>
      </w:fldSimple>
      <w:r w:rsidRPr="00B41E25">
        <w:t>. Dyscypliny wspierania usług ITIL v2</w:t>
      </w:r>
    </w:p>
    <w:p w:rsidR="008C40A2" w:rsidRDefault="00660AE4" w:rsidP="00660AE4">
      <w:pPr>
        <w:pStyle w:val="Pierwszyakapit"/>
      </w:pPr>
      <w:r>
        <w:lastRenderedPageBreak/>
        <w:t>Drugi obszar — świadczenie usług (ang. Service Deliver</w:t>
      </w:r>
      <w:r w:rsidR="002954AD">
        <w:t xml:space="preserve">y) — </w:t>
      </w:r>
      <w:r w:rsidR="000A5490">
        <w:t>jest bliższy perspektywie bi</w:t>
      </w:r>
      <w:r w:rsidR="000A5490">
        <w:t>z</w:t>
      </w:r>
      <w:r w:rsidR="000A5490">
        <w:t xml:space="preserve">nesowej i </w:t>
      </w:r>
      <w:r w:rsidR="002954AD">
        <w:t xml:space="preserve">dotyczy przestrzegania gwarancji </w:t>
      </w:r>
      <w:r w:rsidR="005B2DEB">
        <w:t>danych</w:t>
      </w:r>
      <w:r w:rsidR="002954AD">
        <w:t xml:space="preserve"> klientowi przez świadczącego usługi</w:t>
      </w:r>
      <w:r>
        <w:t>.</w:t>
      </w:r>
      <w:r w:rsidR="002954AD">
        <w:t xml:space="preserve"> Składa się z pięciu dyscyplin:</w:t>
      </w:r>
    </w:p>
    <w:p w:rsidR="008C40A2" w:rsidRP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3652"/>
        <w:gridCol w:w="5559"/>
      </w:tblGrid>
      <w:tr w:rsidR="00874ECE" w:rsidTr="002A7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652" w:type="dxa"/>
            <w:vAlign w:val="center"/>
          </w:tcPr>
          <w:p w:rsidR="00874ECE" w:rsidRDefault="00874ECE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5559" w:type="dxa"/>
          </w:tcPr>
          <w:p w:rsidR="00874ECE" w:rsidRDefault="00874ECE" w:rsidP="00874ECE">
            <w:pPr>
              <w:ind w:firstLine="0"/>
            </w:pPr>
            <w:r>
              <w:t>Opis</w:t>
            </w:r>
          </w:p>
        </w:tc>
      </w:tr>
      <w:tr w:rsidR="00874ECE" w:rsidRPr="008C40A2" w:rsidTr="001B3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tcW w:w="3652" w:type="dxa"/>
          </w:tcPr>
          <w:p w:rsidR="00874ECE" w:rsidRDefault="00874ECE" w:rsidP="00874ECE">
            <w:pPr>
              <w:ind w:right="703" w:firstLine="0"/>
            </w:pPr>
            <w:r w:rsidRPr="00874ECE">
              <w:t>Zarządzanie poziomem usług</w:t>
            </w:r>
          </w:p>
          <w:p w:rsidR="004A1E6E" w:rsidRDefault="004A1E6E" w:rsidP="00874ECE">
            <w:pPr>
              <w:ind w:right="703" w:firstLine="0"/>
            </w:pPr>
            <w:r>
              <w:t>(</w:t>
            </w:r>
            <w:r w:rsidRPr="004A1E6E">
              <w:t>Service Level Management</w:t>
            </w:r>
            <w:r>
              <w:t>)</w:t>
            </w:r>
          </w:p>
        </w:tc>
        <w:tc>
          <w:tcPr>
            <w:tcW w:w="5559" w:type="dxa"/>
          </w:tcPr>
          <w:p w:rsidR="00874ECE" w:rsidRPr="008C40A2" w:rsidRDefault="00A963FA" w:rsidP="008C40A2">
            <w:pPr>
              <w:ind w:firstLine="0"/>
            </w:pPr>
            <w:r>
              <w:t>Pozwala na dopasowanie us</w:t>
            </w:r>
            <w:r w:rsidR="002A7D84">
              <w:t>ług IT do wymagań</w:t>
            </w:r>
            <w:r>
              <w:t xml:space="preserve"> biznesu</w:t>
            </w:r>
            <w:r w:rsidR="008C40A2">
              <w:t>.</w:t>
            </w:r>
            <w:r w:rsidR="00A95893">
              <w:t xml:space="preserve"> Skupia się na </w:t>
            </w:r>
            <w:r w:rsidR="001B38DE">
              <w:t>określeniu przejrzystych oczekiwań i wym</w:t>
            </w:r>
            <w:r w:rsidR="001B38DE">
              <w:t>a</w:t>
            </w:r>
            <w:r w:rsidR="001B38DE">
              <w:t>gań klienta w stosunku do pobieranych przez niego usług. Dyscyplina ta zajmuje się tworzeniem katalogu usług, zbi</w:t>
            </w:r>
            <w:r w:rsidR="001B38DE">
              <w:t>e</w:t>
            </w:r>
            <w:r w:rsidR="001B38DE">
              <w:t>raniem wymagań i negocjacją SLA.</w:t>
            </w:r>
          </w:p>
        </w:tc>
      </w:tr>
      <w:tr w:rsidR="00874ECE" w:rsidTr="002A7D84">
        <w:tc>
          <w:tcPr>
            <w:tcW w:w="3652" w:type="dxa"/>
          </w:tcPr>
          <w:p w:rsidR="00874ECE" w:rsidRDefault="00874ECE" w:rsidP="00874ECE">
            <w:pPr>
              <w:ind w:firstLine="0"/>
            </w:pPr>
            <w:r w:rsidRPr="00874ECE">
              <w:t>Zarządzanie finansami</w:t>
            </w:r>
          </w:p>
          <w:p w:rsidR="004A1E6E" w:rsidRDefault="004A1E6E" w:rsidP="00874ECE">
            <w:pPr>
              <w:ind w:firstLine="0"/>
            </w:pPr>
            <w:r>
              <w:t>(</w:t>
            </w:r>
            <w:r w:rsidRPr="004A1E6E">
              <w:t>Financial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513FA8" w:rsidP="00265935">
            <w:pPr>
              <w:ind w:firstLine="0"/>
            </w:pPr>
            <w:r>
              <w:t>Zajmuje się obliczanie</w:t>
            </w:r>
            <w:r w:rsidR="00FA7A41">
              <w:t>m</w:t>
            </w:r>
            <w:r>
              <w:t xml:space="preserve"> kosztów świadczonych usług</w:t>
            </w:r>
            <w:r w:rsidR="00FA7A41">
              <w:t>,</w:t>
            </w:r>
            <w:r>
              <w:t xml:space="preserve"> ich księgowaniem oraz ustalaniem budżetu</w:t>
            </w:r>
            <w:r w:rsidR="00265935">
              <w:t>. Pozwala na fun</w:t>
            </w:r>
            <w:r w:rsidR="00265935">
              <w:t>k</w:t>
            </w:r>
            <w:r w:rsidR="00265935">
              <w:t>cjonowanie wewnętrznych departamentów IT jako jedn</w:t>
            </w:r>
            <w:r w:rsidR="00265935">
              <w:t>o</w:t>
            </w:r>
            <w:r w:rsidR="00265935">
              <w:t>stek biznesowych.</w:t>
            </w:r>
          </w:p>
        </w:tc>
      </w:tr>
      <w:tr w:rsidR="00874ECE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4A1E6E" w:rsidRDefault="00874ECE" w:rsidP="004A1E6E">
            <w:pPr>
              <w:ind w:firstLine="0"/>
            </w:pPr>
            <w:r w:rsidRPr="00874ECE">
              <w:t>Zarządzanie dostępnością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r w:rsidRPr="00A2366C">
              <w:rPr>
                <w:lang w:val="en-US"/>
              </w:rPr>
              <w:t>Availability</w:t>
            </w:r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265935" w:rsidP="00265935">
            <w:pPr>
              <w:ind w:firstLine="0"/>
            </w:pPr>
            <w:r>
              <w:t>Celem tej dyscypliny jest zapewnienie dostępności usług zgodnie z SLA w efektywny kosztowo sposób. Wymaga to analizy, planowania, mierzenia i ewentualnej poprawy wszystkich czynników mających wpływ na dostępność.</w:t>
            </w:r>
          </w:p>
        </w:tc>
      </w:tr>
      <w:tr w:rsidR="00874ECE" w:rsidTr="002A7D84">
        <w:tc>
          <w:tcPr>
            <w:tcW w:w="3652" w:type="dxa"/>
          </w:tcPr>
          <w:p w:rsidR="004A1E6E" w:rsidRDefault="00A963FA" w:rsidP="004A1E6E">
            <w:pPr>
              <w:ind w:firstLine="0"/>
            </w:pPr>
            <w:r w:rsidRPr="00874ECE">
              <w:t>Zarządzanie pojemnością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proofErr w:type="spellStart"/>
            <w:r w:rsidRPr="004A1E6E">
              <w:t>Capacity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820F90" w:rsidP="00820F90">
            <w:pPr>
              <w:ind w:firstLine="0"/>
            </w:pPr>
            <w:r>
              <w:t>Dyscyplina podobna do zarządzania dostępnością, zorie</w:t>
            </w:r>
            <w:r>
              <w:t>n</w:t>
            </w:r>
            <w:r>
              <w:t>towana na monitorowanie i przestrzeganie gwarancji dot</w:t>
            </w:r>
            <w:r>
              <w:t>y</w:t>
            </w:r>
            <w:r>
              <w:t>czących pojemności świadczonych usług.</w:t>
            </w:r>
          </w:p>
        </w:tc>
      </w:tr>
      <w:tr w:rsidR="00A963FA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820F90" w:rsidRDefault="00A963FA" w:rsidP="004A1E6E">
            <w:pPr>
              <w:ind w:firstLine="0"/>
            </w:pPr>
            <w:r w:rsidRPr="00874ECE">
              <w:t xml:space="preserve">Zarządzanie ciągłością </w:t>
            </w:r>
          </w:p>
          <w:p w:rsidR="004A1E6E" w:rsidRDefault="00A963FA" w:rsidP="004A1E6E">
            <w:pPr>
              <w:ind w:firstLine="0"/>
            </w:pPr>
            <w:r w:rsidRPr="00874ECE">
              <w:t>usług informatycznych</w:t>
            </w:r>
          </w:p>
          <w:p w:rsidR="00A963FA" w:rsidRPr="00874ECE" w:rsidRDefault="004A1E6E" w:rsidP="004A1E6E">
            <w:pPr>
              <w:ind w:firstLine="0"/>
            </w:pPr>
            <w:r>
              <w:t>(</w:t>
            </w:r>
            <w:r w:rsidRPr="004A1E6E">
              <w:t xml:space="preserve">IT Service </w:t>
            </w:r>
            <w:proofErr w:type="spellStart"/>
            <w:r w:rsidRPr="004A1E6E">
              <w:t>Continuity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A963FA" w:rsidRDefault="00820F90" w:rsidP="00A27CFF">
            <w:pPr>
              <w:keepNext/>
              <w:ind w:firstLine="0"/>
            </w:pPr>
            <w:r>
              <w:t>Znana także jako zarządzanie sytuacją kryzysową.</w:t>
            </w:r>
            <w:r w:rsidR="00A27CFF">
              <w:t xml:space="preserve"> Głó</w:t>
            </w:r>
            <w:r w:rsidR="00A27CFF">
              <w:t>w</w:t>
            </w:r>
            <w:r w:rsidR="00A27CFF">
              <w:t>nym celem jest przywrócenie działania systemów inform</w:t>
            </w:r>
            <w:r w:rsidR="00A27CFF">
              <w:t>a</w:t>
            </w:r>
            <w:r w:rsidR="00A27CFF">
              <w:t>tycznych firmy w uzgodnionym czasie. Składa się z zap</w:t>
            </w:r>
            <w:r w:rsidR="00A27CFF">
              <w:t>o</w:t>
            </w:r>
            <w:r w:rsidR="00A27CFF">
              <w:t>biegania wystąpieniu sytuacji kryzysowych i opracowaniu planów przeciwdziałania im.</w:t>
            </w:r>
          </w:p>
        </w:tc>
      </w:tr>
    </w:tbl>
    <w:p w:rsidR="00FB0AF8" w:rsidRDefault="00A963FA" w:rsidP="00A963FA">
      <w:pPr>
        <w:pStyle w:val="Legenda"/>
      </w:pPr>
      <w:r>
        <w:t xml:space="preserve">Tabela </w:t>
      </w:r>
      <w:fldSimple w:instr=" STYLEREF 1 \s ">
        <w:r w:rsidR="008C40A2">
          <w:rPr>
            <w:noProof/>
          </w:rPr>
          <w:t>3</w:t>
        </w:r>
      </w:fldSimple>
      <w:r w:rsidR="008C40A2">
        <w:t>.</w:t>
      </w:r>
      <w:fldSimple w:instr=" SEQ Tabela \* ARABIC \s 1 ">
        <w:r w:rsidR="008C40A2">
          <w:rPr>
            <w:noProof/>
          </w:rPr>
          <w:t>2</w:t>
        </w:r>
      </w:fldSimple>
      <w:r w:rsidR="008C40A2">
        <w:t xml:space="preserve">. </w:t>
      </w:r>
      <w:r w:rsidRPr="00A53723">
        <w:t xml:space="preserve">Dyscypliny </w:t>
      </w:r>
      <w:r w:rsidR="006620A5">
        <w:t>świadczenia</w:t>
      </w:r>
      <w:r w:rsidRPr="00A53723">
        <w:t xml:space="preserve"> usług ITIL v2</w:t>
      </w:r>
    </w:p>
    <w:p w:rsidR="00C2786D" w:rsidRDefault="00AA3DCC" w:rsidP="00AB3B45">
      <w:pPr>
        <w:pStyle w:val="Pierwszyakapit"/>
      </w:pPr>
      <w:r>
        <w:t xml:space="preserve">Po wydaniu pierwszych dwóch tomów dotyczących wsparcia i świadczenia usług powstało jeszcze pięć </w:t>
      </w:r>
      <w:r w:rsidR="00A65D6C">
        <w:t>następnych</w:t>
      </w:r>
      <w:r>
        <w:t xml:space="preserve"> opisujących inne obszary i dwa dotyczące odpowiednio ITSM oraz stosowania ITIL w małych przedsiębiorstwach. </w:t>
      </w:r>
      <w:r w:rsidR="00F620A2">
        <w:t>W tym czasie doszło do</w:t>
      </w:r>
      <w:r w:rsidR="00C2786D">
        <w:t xml:space="preserve"> restrukturyzacji i</w:t>
      </w:r>
      <w:r w:rsidR="00C2786D">
        <w:t>n</w:t>
      </w:r>
      <w:r w:rsidR="00C2786D">
        <w:t xml:space="preserve">stytucji rządowych Wielkiej Brytanii, na skutek której w 2001 r. OGC (ang. Office of </w:t>
      </w:r>
      <w:proofErr w:type="spellStart"/>
      <w:r w:rsidR="00C2786D" w:rsidRPr="00B46E03">
        <w:t>Government</w:t>
      </w:r>
      <w:proofErr w:type="spellEnd"/>
      <w:r w:rsidR="00C2786D">
        <w:t xml:space="preserve"> Commerce) wchłonęło CCTA i tym samym stało się posia</w:t>
      </w:r>
      <w:r w:rsidR="00AB3B45">
        <w:t xml:space="preserve">daczem praw do ITIL. </w:t>
      </w:r>
      <w:r w:rsidR="002430AA">
        <w:t xml:space="preserve">Druga wersja </w:t>
      </w:r>
      <w:r w:rsidR="00AB3B45">
        <w:t xml:space="preserve">wprowadziła jasno wydzielone procesy i </w:t>
      </w:r>
      <w:r w:rsidR="00C2786D">
        <w:t xml:space="preserve">znacząco </w:t>
      </w:r>
      <w:r w:rsidR="002430AA">
        <w:t xml:space="preserve">uporządkowała </w:t>
      </w:r>
      <w:r w:rsidR="00C2786D">
        <w:t>czynności</w:t>
      </w:r>
      <w:r w:rsidR="002430AA">
        <w:t xml:space="preserve"> opisane w wersji pi</w:t>
      </w:r>
      <w:r w:rsidR="005210D2">
        <w:t xml:space="preserve">erwszej. </w:t>
      </w:r>
      <w:r w:rsidR="00C2786D">
        <w:t>Skonsolidowano wiedzę zawartą w czterdziestu dwóch tomach do zaledwie dziewięciu.</w:t>
      </w:r>
    </w:p>
    <w:p w:rsidR="00DF22E8" w:rsidRDefault="00DF22E8" w:rsidP="00DF22E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03BE03C" wp14:editId="54163FE1">
            <wp:extent cx="5760085" cy="4859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8" w:rsidRDefault="00DF22E8" w:rsidP="00DF22E8">
      <w:pPr>
        <w:pStyle w:val="Legenda"/>
      </w:pPr>
      <w:r>
        <w:t xml:space="preserve">Ilustracja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Ilustracja \* ARABIC \s 1 ">
        <w:r>
          <w:rPr>
            <w:noProof/>
          </w:rPr>
          <w:t>1</w:t>
        </w:r>
      </w:fldSimple>
      <w:r>
        <w:t xml:space="preserve">. </w:t>
      </w:r>
      <w:r w:rsidR="000320C6">
        <w:t>Obszary</w:t>
      </w:r>
      <w:r>
        <w:t xml:space="preserve"> ITIL v2</w:t>
      </w:r>
      <w:r>
        <w:rPr>
          <w:rStyle w:val="Odwoanieprzypisudolnego"/>
        </w:rPr>
        <w:footnoteReference w:id="10"/>
      </w:r>
    </w:p>
    <w:p w:rsidR="00E56AB4" w:rsidRDefault="00E56AB4" w:rsidP="00E56AB4">
      <w:pPr>
        <w:pStyle w:val="Nagwek3"/>
      </w:pPr>
      <w:bookmarkStart w:id="39" w:name="_Toc298881432"/>
      <w:r>
        <w:t>Wersja trzecia</w:t>
      </w:r>
      <w:bookmarkEnd w:id="39"/>
    </w:p>
    <w:p w:rsidR="00B32E22" w:rsidRPr="00B32E22" w:rsidRDefault="00B32E22" w:rsidP="00B32E22">
      <w:pPr>
        <w:pStyle w:val="Pierwszyakapit"/>
      </w:pPr>
      <w:r>
        <w:t>W listopadzie 2004 r.</w:t>
      </w:r>
      <w:r>
        <w:rPr>
          <w:rStyle w:val="Odwoanieprzypisudolnego"/>
        </w:rPr>
        <w:footnoteReference w:id="11"/>
      </w:r>
      <w:r>
        <w:t xml:space="preserve"> OGC uruchomiło projekt ITIL </w:t>
      </w:r>
      <w:proofErr w:type="spellStart"/>
      <w:r w:rsidRPr="00626AD8">
        <w:t>Refresh</w:t>
      </w:r>
      <w:proofErr w:type="spellEnd"/>
      <w:r>
        <w:t>, którego celem było stworzenie kolejnej wersji ITIL.</w:t>
      </w:r>
      <w:r w:rsidR="00F92123">
        <w:t xml:space="preserve"> </w:t>
      </w:r>
      <w:r w:rsidR="000875F5">
        <w:t>Projekt w dużej mierze polegał na przeprowadzaniu konsultacji z tysi</w:t>
      </w:r>
      <w:r w:rsidR="000875F5">
        <w:t>ą</w:t>
      </w:r>
      <w:r w:rsidR="000875F5">
        <w:t>cami organizacji, które używały ITIL</w:t>
      </w:r>
      <w:r w:rsidR="00B30B47">
        <w:t>,</w:t>
      </w:r>
      <w:r w:rsidR="000875F5">
        <w:t xml:space="preserve"> i skorzystaniu z ich opinii </w:t>
      </w:r>
      <w:r w:rsidR="00B30B47">
        <w:t xml:space="preserve">oraz </w:t>
      </w:r>
      <w:r w:rsidR="000875F5">
        <w:t>doświadczeń.</w:t>
      </w:r>
      <w:r w:rsidR="00B30B47">
        <w:t xml:space="preserve"> </w:t>
      </w:r>
      <w:r w:rsidR="00F92123">
        <w:t>W</w:t>
      </w:r>
      <w:r w:rsidR="000875F5">
        <w:t xml:space="preserve"> maju</w:t>
      </w:r>
      <w:r w:rsidR="00F92123">
        <w:t xml:space="preserve"> 2007 r. projekt został zakończony, a jego </w:t>
      </w:r>
      <w:r w:rsidR="007B0252">
        <w:t>rezultatem było</w:t>
      </w:r>
      <w:r w:rsidR="00F92123">
        <w:t xml:space="preserve"> opublikowan</w:t>
      </w:r>
      <w:r w:rsidR="007B0252">
        <w:t>ie</w:t>
      </w:r>
      <w:r w:rsidR="00F92123">
        <w:t xml:space="preserve"> pięciu tomów </w:t>
      </w:r>
      <w:r w:rsidR="007B0252">
        <w:t>ITIL w wersji trzeciej.</w:t>
      </w:r>
      <w:r w:rsidR="00B30B47">
        <w:t xml:space="preserve"> </w:t>
      </w:r>
      <w:r w:rsidR="00DA60D7">
        <w:t>Zmian było bardzo dużo, zarówno w strukturze metodyki</w:t>
      </w:r>
      <w:r w:rsidR="00C10D69">
        <w:t>,</w:t>
      </w:r>
      <w:r w:rsidR="00DA60D7">
        <w:t xml:space="preserve"> poszczególnych procesach</w:t>
      </w:r>
      <w:r w:rsidR="006F08AF">
        <w:t>, jak i samej</w:t>
      </w:r>
      <w:r w:rsidR="00DA60D7">
        <w:t xml:space="preserve"> </w:t>
      </w:r>
      <w:r w:rsidR="006F08AF">
        <w:t>filozofii</w:t>
      </w:r>
      <w:r w:rsidR="00DA60D7">
        <w:t xml:space="preserve"> zarządzania infrastrukturą IT. </w:t>
      </w:r>
      <w:r w:rsidR="00B30B47">
        <w:t xml:space="preserve">Zakres poszerzono </w:t>
      </w:r>
      <w:r w:rsidR="00C10D69">
        <w:t>blisko</w:t>
      </w:r>
      <w:r w:rsidR="00B30B47">
        <w:t xml:space="preserve"> dw</w:t>
      </w:r>
      <w:r w:rsidR="00B30B47">
        <w:t>u</w:t>
      </w:r>
      <w:r w:rsidR="00B30B47">
        <w:t xml:space="preserve">krotnie, zwiększając liczbę procesów i funkcji prawie trzykrotnie. W </w:t>
      </w:r>
      <w:r w:rsidR="00886CBC">
        <w:t xml:space="preserve">lipcu </w:t>
      </w:r>
      <w:r w:rsidR="00B30B47">
        <w:t>2010 r. zaprzest</w:t>
      </w:r>
      <w:r w:rsidR="00B30B47">
        <w:t>a</w:t>
      </w:r>
      <w:r w:rsidR="00B30B47">
        <w:t xml:space="preserve">no prowadzenia egzaminów ITIL v2, a </w:t>
      </w:r>
      <w:r w:rsidR="00886CBC">
        <w:t>dokładnie rok później zaprzestano publikacji materi</w:t>
      </w:r>
      <w:r w:rsidR="00886CBC">
        <w:t>a</w:t>
      </w:r>
      <w:r w:rsidR="00886CBC">
        <w:t>łów i oficjalnie wycofano wsparcie dla tej wersji.</w:t>
      </w:r>
    </w:p>
    <w:p w:rsidR="00B32E22" w:rsidRDefault="00B32E22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r>
        <w:br w:type="page"/>
      </w:r>
    </w:p>
    <w:p w:rsidR="00172DD7" w:rsidRPr="00F80656" w:rsidRDefault="00172DD7" w:rsidP="00172DD7">
      <w:pPr>
        <w:pStyle w:val="Nagwek2"/>
      </w:pPr>
      <w:bookmarkStart w:id="40" w:name="_Toc298881433"/>
      <w:r w:rsidRPr="00F80656">
        <w:lastRenderedPageBreak/>
        <w:t>Struktura</w:t>
      </w:r>
      <w:bookmarkEnd w:id="40"/>
    </w:p>
    <w:p w:rsidR="00A623F2" w:rsidRDefault="00626AD8" w:rsidP="00653141">
      <w:pPr>
        <w:pStyle w:val="Pierwszyakapit"/>
      </w:pPr>
      <w:r>
        <w:t>Kluczową zmianą w trzeciej wersji ITIL jest odejście od modelu w którym biznes i IT stan</w:t>
      </w:r>
      <w:r>
        <w:t>o</w:t>
      </w:r>
      <w:r>
        <w:t xml:space="preserve">wią oddzielne </w:t>
      </w:r>
      <w:r w:rsidR="00257EDA">
        <w:t>ośrodki</w:t>
      </w:r>
      <w:r w:rsidR="0031572A">
        <w:t>, które ze sobą współpracują</w:t>
      </w:r>
      <w:r>
        <w:t xml:space="preserve">. </w:t>
      </w:r>
      <w:r w:rsidR="00BA314A">
        <w:t xml:space="preserve">Podział ten </w:t>
      </w:r>
      <w:r w:rsidR="009264E0">
        <w:t>zrodził się z przekonania</w:t>
      </w:r>
      <w:r>
        <w:t xml:space="preserve">, </w:t>
      </w:r>
      <w:r w:rsidR="00257EDA">
        <w:t>iż oba pełnią funkcje zasadniczo różniące się od siebie</w:t>
      </w:r>
      <w:r>
        <w:t xml:space="preserve">. </w:t>
      </w:r>
      <w:r w:rsidR="00257EDA">
        <w:t>Z tego powodu n</w:t>
      </w:r>
      <w:r>
        <w:t xml:space="preserve">acisk w zarządzaniu był kładziony na dopasowanie IT i biznesu (ang. </w:t>
      </w:r>
      <w:r w:rsidR="00BA314A" w:rsidRPr="00BA314A">
        <w:t xml:space="preserve">Business IT </w:t>
      </w:r>
      <w:proofErr w:type="spellStart"/>
      <w:r w:rsidR="00BA314A" w:rsidRPr="00516F43">
        <w:t>Alignment</w:t>
      </w:r>
      <w:proofErr w:type="spellEnd"/>
      <w:r>
        <w:t>)</w:t>
      </w:r>
      <w:r w:rsidR="00BA314A">
        <w:t>.</w:t>
      </w:r>
      <w:r w:rsidR="002F3B63">
        <w:t xml:space="preserve"> Niestety wraz z rozw</w:t>
      </w:r>
      <w:r w:rsidR="002F3B63">
        <w:t>o</w:t>
      </w:r>
      <w:r w:rsidR="002F3B63">
        <w:t xml:space="preserve">jem technologii </w:t>
      </w:r>
      <w:r w:rsidR="00F136FC">
        <w:t xml:space="preserve">i wzrostem złożoności świadczonych usług </w:t>
      </w:r>
      <w:r w:rsidR="002F3B63">
        <w:t xml:space="preserve">współpraca między nimi stawała się coraz </w:t>
      </w:r>
      <w:r w:rsidR="001A183E">
        <w:t>bardziej zażyła i skomplikowana. Obecnie oba ośrodki są wręcz nierozerwalne i sytuacja ta rodzi szereg problemów.</w:t>
      </w:r>
      <w:r w:rsidR="002F3B63">
        <w:t xml:space="preserve"> </w:t>
      </w:r>
      <w:r w:rsidR="00F136FC">
        <w:t xml:space="preserve">Patrząc na usługę z perspektywy biznesu pomija się techniczne zawiłości, a w konsekwencji naraża na obniżenie jakości lub </w:t>
      </w:r>
      <w:r w:rsidR="001A183E">
        <w:t>przerwy w</w:t>
      </w:r>
      <w:r w:rsidR="00F136FC">
        <w:t xml:space="preserve"> działani</w:t>
      </w:r>
      <w:r w:rsidR="001A183E">
        <w:t>u</w:t>
      </w:r>
      <w:r w:rsidR="00F136FC">
        <w:t xml:space="preserve"> usługi w związku z niedostateczną dostępnością</w:t>
      </w:r>
      <w:r w:rsidR="003D7A65">
        <w:t>,</w:t>
      </w:r>
      <w:r w:rsidR="00F136FC">
        <w:t xml:space="preserve"> pojemnością</w:t>
      </w:r>
      <w:r w:rsidR="003D7A65">
        <w:t xml:space="preserve"> lub błędami</w:t>
      </w:r>
      <w:r w:rsidR="00F136FC">
        <w:t xml:space="preserve">. Z drugiej strony </w:t>
      </w:r>
      <w:r w:rsidR="001A183E">
        <w:t>spojrzenie</w:t>
      </w:r>
      <w:r w:rsidR="00F136FC">
        <w:t xml:space="preserve"> IT </w:t>
      </w:r>
      <w:r w:rsidR="001A183E">
        <w:t>nie jest w stanie uchwycić faktycznych potrzeb klienta i podejmować decyzji o charakterze strategicznym.</w:t>
      </w:r>
      <w:r w:rsidR="004A2630">
        <w:t xml:space="preserve"> Dlatego ITIL</w:t>
      </w:r>
      <w:r w:rsidR="00C62268">
        <w:t xml:space="preserve"> v3</w:t>
      </w:r>
      <w:r w:rsidR="004A2630">
        <w:t>, zamiast starać się dopasowa</w:t>
      </w:r>
      <w:r w:rsidR="00653141">
        <w:t>ć</w:t>
      </w:r>
      <w:r w:rsidR="004A2630">
        <w:t xml:space="preserve"> biznes i IT</w:t>
      </w:r>
      <w:r w:rsidR="00653141">
        <w:t xml:space="preserve"> do si</w:t>
      </w:r>
      <w:r w:rsidR="00653141">
        <w:t>e</w:t>
      </w:r>
      <w:r w:rsidR="00653141">
        <w:t>bie</w:t>
      </w:r>
      <w:r w:rsidR="004A2630">
        <w:t>, mówi o</w:t>
      </w:r>
      <w:r w:rsidR="00D64172">
        <w:t xml:space="preserve"> ich</w:t>
      </w:r>
      <w:r w:rsidR="004A2630">
        <w:t xml:space="preserve"> integracji. Produktem </w:t>
      </w:r>
      <w:r w:rsidR="00653141">
        <w:t xml:space="preserve">tego innowacyjnego podejścia jest stworzenie modelu cyklu życia usługi IT (ang. IT service </w:t>
      </w:r>
      <w:r w:rsidR="00653141" w:rsidRPr="00516F43">
        <w:rPr>
          <w:lang w:val="en-US"/>
        </w:rPr>
        <w:t>lifecycle</w:t>
      </w:r>
      <w:r w:rsidR="00653141">
        <w:t>)</w:t>
      </w:r>
      <w:r w:rsidR="00D64172">
        <w:t xml:space="preserve">, w którym obie domeny </w:t>
      </w:r>
      <w:r w:rsidR="00516F43">
        <w:t xml:space="preserve">dopełniają </w:t>
      </w:r>
      <w:r w:rsidR="00D64172">
        <w:t>się</w:t>
      </w:r>
      <w:r w:rsidR="00C62268">
        <w:t>.</w:t>
      </w:r>
    </w:p>
    <w:p w:rsidR="00D64172" w:rsidRDefault="006543E5" w:rsidP="00DF22E8">
      <w:pPr>
        <w:keepNext/>
        <w:ind w:firstLine="0"/>
      </w:pPr>
      <w:r>
        <w:rPr>
          <w:noProof/>
        </w:rPr>
        <w:drawing>
          <wp:inline distT="0" distB="0" distL="0" distR="0" wp14:anchorId="250D05D9" wp14:editId="7FA62720">
            <wp:extent cx="5760000" cy="4269601"/>
            <wp:effectExtent l="0" t="0" r="0" b="0"/>
            <wp:docPr id="4" name="Obraz 3" descr="lifecyc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1" w:name="_Ref298934855"/>
      <w:bookmarkStart w:id="42" w:name="_Toc297900998"/>
      <w:bookmarkStart w:id="43" w:name="_Toc297901873"/>
      <w:r>
        <w:t xml:space="preserve">Ilustracja </w:t>
      </w:r>
      <w:fldSimple w:instr=" STYLEREF 1 \s ">
        <w:r w:rsidR="00DF22E8">
          <w:rPr>
            <w:noProof/>
          </w:rPr>
          <w:t>3</w:t>
        </w:r>
      </w:fldSimple>
      <w:r w:rsidR="00DF22E8">
        <w:t>.</w:t>
      </w:r>
      <w:fldSimple w:instr=" SEQ Ilustracja \* ARABIC \s 1 ">
        <w:r w:rsidR="00DF22E8">
          <w:rPr>
            <w:noProof/>
          </w:rPr>
          <w:t>2</w:t>
        </w:r>
      </w:fldSimple>
      <w:bookmarkEnd w:id="41"/>
      <w:r w:rsidR="0072209D">
        <w:t>.</w:t>
      </w:r>
      <w:r>
        <w:t xml:space="preserve"> </w:t>
      </w:r>
      <w:bookmarkStart w:id="44" w:name="_Toc297900969"/>
      <w:r>
        <w:t>Cykl życia usługi w ITIL</w:t>
      </w:r>
      <w:r w:rsidR="005B53A2">
        <w:rPr>
          <w:rStyle w:val="Odwoanieprzypisudolnego"/>
        </w:rPr>
        <w:footnoteReference w:id="12"/>
      </w:r>
      <w:bookmarkEnd w:id="42"/>
      <w:bookmarkEnd w:id="43"/>
      <w:bookmarkEnd w:id="44"/>
    </w:p>
    <w:p w:rsidR="00D64172" w:rsidRPr="00D64172" w:rsidRDefault="00C62268" w:rsidP="001715B7">
      <w:r>
        <w:lastRenderedPageBreak/>
        <w:t>Cykl życia usługi w ITIL v3 składa się z pięciu obszarów, którym odpowiada pięć d</w:t>
      </w:r>
      <w:r>
        <w:t>o</w:t>
      </w:r>
      <w:r>
        <w:t xml:space="preserve">tychczas wydanych publikacji. </w:t>
      </w:r>
      <w:r w:rsidR="00516F43">
        <w:t>Obszary</w:t>
      </w:r>
      <w:r w:rsidR="00210C6A">
        <w:t xml:space="preserve"> te </w:t>
      </w:r>
      <w:r w:rsidR="00516F43">
        <w:t>tworzą trzy koncentryczne</w:t>
      </w:r>
      <w:r w:rsidR="00210C6A">
        <w:t xml:space="preserve">, </w:t>
      </w:r>
      <w:r w:rsidR="00516F43">
        <w:t>pierścienie</w:t>
      </w:r>
      <w:r w:rsidR="00735F64">
        <w:t>, które obr</w:t>
      </w:r>
      <w:r w:rsidR="00735F64">
        <w:t>a</w:t>
      </w:r>
      <w:r w:rsidR="00735F64">
        <w:t>cając się wprawiają w ruch pozostałe</w:t>
      </w:r>
      <w:r w:rsidR="00210C6A">
        <w:t xml:space="preserve"> (patrz: </w:t>
      </w:r>
      <w:r w:rsidR="00210C6A">
        <w:fldChar w:fldCharType="begin"/>
      </w:r>
      <w:r w:rsidR="00210C6A">
        <w:instrText xml:space="preserve"> REF _Ref298934855 \h </w:instrText>
      </w:r>
      <w:r w:rsidR="00210C6A">
        <w:fldChar w:fldCharType="separate"/>
      </w:r>
      <w:r w:rsidR="00210C6A">
        <w:t xml:space="preserve">Ilustracja </w:t>
      </w:r>
      <w:r w:rsidR="00210C6A">
        <w:rPr>
          <w:noProof/>
        </w:rPr>
        <w:t>3</w:t>
      </w:r>
      <w:r w:rsidR="00210C6A">
        <w:t>.</w:t>
      </w:r>
      <w:r w:rsidR="00210C6A">
        <w:rPr>
          <w:noProof/>
        </w:rPr>
        <w:t>2</w:t>
      </w:r>
      <w:r w:rsidR="00210C6A">
        <w:fldChar w:fldCharType="end"/>
      </w:r>
      <w:r w:rsidR="00210C6A">
        <w:t>)</w:t>
      </w:r>
      <w:r w:rsidR="00516F43">
        <w:t xml:space="preserve">. </w:t>
      </w:r>
      <w:r w:rsidR="00EC2B1D">
        <w:t>Każd</w:t>
      </w:r>
      <w:r w:rsidR="00735F64">
        <w:t>a</w:t>
      </w:r>
      <w:r w:rsidR="00EC2B1D">
        <w:t xml:space="preserve"> </w:t>
      </w:r>
      <w:r w:rsidR="00735F64">
        <w:t>faza cyklu życia składa się z zestawu procesów i</w:t>
      </w:r>
      <w:r w:rsidR="00EC2B1D">
        <w:t xml:space="preserve"> posiada </w:t>
      </w:r>
      <w:r w:rsidR="00735F64">
        <w:t xml:space="preserve">jasno zdefiniowane </w:t>
      </w:r>
      <w:r w:rsidR="00EC2B1D">
        <w:t xml:space="preserve">wejścia </w:t>
      </w:r>
      <w:r w:rsidR="00735F64">
        <w:t>oraz</w:t>
      </w:r>
      <w:r w:rsidR="00EC2B1D">
        <w:t xml:space="preserve"> wyjścia, dzięki który komun</w:t>
      </w:r>
      <w:r w:rsidR="00EC2B1D">
        <w:t>i</w:t>
      </w:r>
      <w:r w:rsidR="00EC2B1D">
        <w:t>kuje się z innymi.</w:t>
      </w:r>
      <w:r w:rsidR="003C7064">
        <w:t xml:space="preserve"> Pierwszym i zarazem centralnym obszarem jest strategia usług, odpowi</w:t>
      </w:r>
      <w:r w:rsidR="003C7064">
        <w:t>e</w:t>
      </w:r>
      <w:r w:rsidR="003C7064">
        <w:t xml:space="preserve">dzialna za określenie </w:t>
      </w:r>
      <w:r w:rsidR="00C552D0">
        <w:t>portfela</w:t>
      </w:r>
      <w:r w:rsidR="003C7064">
        <w:t xml:space="preserve"> usług</w:t>
      </w:r>
      <w:r w:rsidR="007055EB">
        <w:rPr>
          <w:rStyle w:val="Odwoanieprzypisudolnego"/>
        </w:rPr>
        <w:footnoteReference w:id="13"/>
      </w:r>
      <w:r w:rsidR="003C7064">
        <w:t xml:space="preserve"> z uwzględnieniem dalekosiężnych celów przedsiębio</w:t>
      </w:r>
      <w:r w:rsidR="003C7064">
        <w:t>r</w:t>
      </w:r>
      <w:r w:rsidR="003C7064">
        <w:t>stwa. Wizj</w:t>
      </w:r>
      <w:r w:rsidR="00C13F4C">
        <w:t>a</w:t>
      </w:r>
      <w:r w:rsidR="003C7064">
        <w:t xml:space="preserve"> usług</w:t>
      </w:r>
      <w:r w:rsidR="00C13F4C">
        <w:t>i stanowi</w:t>
      </w:r>
      <w:r w:rsidR="003C7064">
        <w:t xml:space="preserve"> początek, na podstawie którego projektowanie usług opracowuje specyfikacj</w:t>
      </w:r>
      <w:r w:rsidR="00C13F4C">
        <w:t>ę i architekturę rozwiązania</w:t>
      </w:r>
      <w:r w:rsidR="003C7064">
        <w:t>, biorąc pod uwagę wymagania jakościowe, wydajn</w:t>
      </w:r>
      <w:r w:rsidR="003C7064">
        <w:t>o</w:t>
      </w:r>
      <w:r w:rsidR="001715B7">
        <w:t>ściowe</w:t>
      </w:r>
      <w:r w:rsidR="003C7064">
        <w:t>, ryzyko i inne.</w:t>
      </w:r>
      <w:r w:rsidR="00C13F4C">
        <w:t xml:space="preserve"> W ten sposób powstaje pakiet</w:t>
      </w:r>
      <w:r w:rsidR="00C13F4C" w:rsidRPr="001C6AA8">
        <w:t xml:space="preserve"> projektu usługi</w:t>
      </w:r>
      <w:r w:rsidR="00C13F4C">
        <w:t xml:space="preserve"> (ang. Service Design </w:t>
      </w:r>
      <w:proofErr w:type="spellStart"/>
      <w:r w:rsidR="00C13F4C">
        <w:t>Package</w:t>
      </w:r>
      <w:proofErr w:type="spellEnd"/>
      <w:r w:rsidR="00C13F4C">
        <w:t xml:space="preserve">), który jest przesyłany do obszaru przekazania usług odpowiedzialnego za </w:t>
      </w:r>
      <w:r w:rsidR="001715B7">
        <w:t xml:space="preserve">jej </w:t>
      </w:r>
      <w:r w:rsidR="00C13F4C">
        <w:t>i</w:t>
      </w:r>
      <w:r w:rsidR="00C13F4C">
        <w:t>m</w:t>
      </w:r>
      <w:r w:rsidR="00C13F4C">
        <w:t xml:space="preserve">plementację oraz wdrożenie. Działająca usługa </w:t>
      </w:r>
      <w:r w:rsidR="001715B7">
        <w:t>znajduje się w obszarze eksploatacji usług. Zadaniem tego etapu jest zagwarantowanie dostarczania usługi zgodnie z uzgodnionymi w</w:t>
      </w:r>
      <w:r w:rsidR="001715B7">
        <w:t>a</w:t>
      </w:r>
      <w:r w:rsidR="001715B7">
        <w:t>runkami. Gdy zajdzie konieczność poważnej modyfikacji, usługa jest ponownie przekazyw</w:t>
      </w:r>
      <w:r w:rsidR="001715B7">
        <w:t>a</w:t>
      </w:r>
      <w:r w:rsidR="001715B7">
        <w:t>na do etapu projektowania usług lub wycofywana. Ostatnim obszarem jest ustawiczne dosk</w:t>
      </w:r>
      <w:r w:rsidR="001715B7">
        <w:t>o</w:t>
      </w:r>
      <w:r w:rsidR="001715B7">
        <w:t>nalenie usług, które odpowiada za ciągłe podnoszenie jakości i wydajności usług.</w:t>
      </w:r>
    </w:p>
    <w:p w:rsidR="00F30800" w:rsidRDefault="00C34EAB" w:rsidP="00DF22E8">
      <w:pPr>
        <w:keepNext/>
        <w:ind w:firstLine="0"/>
      </w:pPr>
      <w:r>
        <w:rPr>
          <w:noProof/>
        </w:rPr>
        <w:drawing>
          <wp:inline distT="0" distB="0" distL="0" distR="0" wp14:anchorId="2437F9E7" wp14:editId="127ACF63">
            <wp:extent cx="5760000" cy="4312800"/>
            <wp:effectExtent l="0" t="0" r="0" b="0"/>
            <wp:docPr id="5" name="Obraz 4" descr="800px-ITILv3_Th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ITILv3_TheMa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5" w:name="_Toc297900999"/>
      <w:bookmarkStart w:id="46" w:name="_Toc297901874"/>
      <w:r>
        <w:t xml:space="preserve">Ilustracja </w:t>
      </w:r>
      <w:fldSimple w:instr=" STYLEREF 1 \s ">
        <w:r w:rsidR="00DF22E8">
          <w:rPr>
            <w:noProof/>
          </w:rPr>
          <w:t>3</w:t>
        </w:r>
      </w:fldSimple>
      <w:r w:rsidR="00DF22E8">
        <w:t>.</w:t>
      </w:r>
      <w:fldSimple w:instr=" SEQ Ilustracja \* ARABIC \s 1 ">
        <w:r w:rsidR="00DF22E8">
          <w:rPr>
            <w:noProof/>
          </w:rPr>
          <w:t>3</w:t>
        </w:r>
      </w:fldSimple>
      <w:r w:rsidR="00065A54">
        <w:t>.</w:t>
      </w:r>
      <w:r>
        <w:t xml:space="preserve"> </w:t>
      </w:r>
      <w:bookmarkStart w:id="47" w:name="_Toc297900970"/>
      <w:r>
        <w:t>Procesy ITIL</w:t>
      </w:r>
      <w:r w:rsidR="006F7344">
        <w:t xml:space="preserve"> pogrupowane</w:t>
      </w:r>
      <w:r>
        <w:t xml:space="preserve"> wg hierarchii </w:t>
      </w:r>
      <w:r w:rsidR="0055145A">
        <w:t>zarządzania</w:t>
      </w:r>
      <w:r w:rsidR="00065A54">
        <w:rPr>
          <w:rStyle w:val="Odwoanieprzypisudolnego"/>
        </w:rPr>
        <w:footnoteReference w:id="14"/>
      </w:r>
      <w:bookmarkEnd w:id="45"/>
      <w:bookmarkEnd w:id="46"/>
      <w:bookmarkEnd w:id="47"/>
    </w:p>
    <w:p w:rsidR="004D46DC" w:rsidRPr="004D46DC" w:rsidRDefault="006F6924" w:rsidP="004D46DC">
      <w:pPr>
        <w:pStyle w:val="Nagwek3"/>
        <w:numPr>
          <w:ilvl w:val="2"/>
          <w:numId w:val="2"/>
        </w:numPr>
      </w:pPr>
      <w:bookmarkStart w:id="48" w:name="_Toc298881434"/>
      <w:r w:rsidRPr="00C66B9D">
        <w:lastRenderedPageBreak/>
        <w:t>Strategia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r w:rsidR="00172DD7" w:rsidRPr="007868BA">
        <w:rPr>
          <w:lang w:val="en-US"/>
        </w:rPr>
        <w:t>Strategy</w:t>
      </w:r>
      <w:r w:rsidRPr="00065A54">
        <w:t>)</w:t>
      </w:r>
      <w:bookmarkEnd w:id="48"/>
    </w:p>
    <w:p w:rsidR="00514706" w:rsidRDefault="00CF0A60" w:rsidP="004D46DC">
      <w:pPr>
        <w:pStyle w:val="Cytat"/>
        <w:spacing w:before="480"/>
        <w:rPr>
          <w:lang w:val="en-US"/>
        </w:rPr>
      </w:pPr>
      <w:r w:rsidRPr="003F1D1E">
        <w:rPr>
          <w:lang w:val="en-US"/>
        </w:rPr>
        <w:t>„People do not want quarter-inch drills</w:t>
      </w:r>
      <w:r w:rsidR="003F1D1E" w:rsidRPr="003F1D1E">
        <w:rPr>
          <w:lang w:val="en-US"/>
        </w:rPr>
        <w:t>. They want quarter-i</w:t>
      </w:r>
      <w:r w:rsidR="003F1D1E">
        <w:rPr>
          <w:lang w:val="en-US"/>
        </w:rPr>
        <w:t>n</w:t>
      </w:r>
      <w:r w:rsidR="00415E28">
        <w:rPr>
          <w:lang w:val="en-US"/>
        </w:rPr>
        <w:t>ch holes.</w:t>
      </w:r>
      <w:r w:rsidR="003F1D1E" w:rsidRPr="00415E28">
        <w:rPr>
          <w:lang w:val="en-US"/>
        </w:rPr>
        <w:t xml:space="preserve">” </w:t>
      </w:r>
    </w:p>
    <w:p w:rsidR="003F1D1E" w:rsidRPr="0067302A" w:rsidRDefault="00415E28" w:rsidP="00514706">
      <w:pPr>
        <w:pStyle w:val="Cytat"/>
        <w:rPr>
          <w:lang w:val="en-US"/>
        </w:rPr>
      </w:pPr>
      <w:r w:rsidRPr="003F1D1E">
        <w:t xml:space="preserve">(Ludzie nie chcą ćwierć-calowych wierteł. </w:t>
      </w:r>
      <w:proofErr w:type="spellStart"/>
      <w:r w:rsidRPr="0067302A">
        <w:rPr>
          <w:lang w:val="en-US"/>
        </w:rPr>
        <w:t>Chcą</w:t>
      </w:r>
      <w:proofErr w:type="spellEnd"/>
      <w:r w:rsidRPr="0067302A">
        <w:rPr>
          <w:lang w:val="en-US"/>
        </w:rPr>
        <w:t xml:space="preserve"> </w:t>
      </w:r>
      <w:proofErr w:type="spellStart"/>
      <w:r w:rsidRPr="0067302A">
        <w:rPr>
          <w:lang w:val="en-US"/>
        </w:rPr>
        <w:t>ćwierć-calowych</w:t>
      </w:r>
      <w:proofErr w:type="spellEnd"/>
      <w:r w:rsidRPr="0067302A">
        <w:rPr>
          <w:lang w:val="en-US"/>
        </w:rPr>
        <w:t xml:space="preserve"> </w:t>
      </w:r>
      <w:proofErr w:type="spellStart"/>
      <w:r w:rsidRPr="0067302A">
        <w:rPr>
          <w:lang w:val="en-US"/>
        </w:rPr>
        <w:t>otworów</w:t>
      </w:r>
      <w:proofErr w:type="spellEnd"/>
      <w:r w:rsidRPr="0067302A">
        <w:rPr>
          <w:lang w:val="en-US"/>
        </w:rPr>
        <w:t>)</w:t>
      </w:r>
    </w:p>
    <w:p w:rsidR="0041418C" w:rsidRPr="00C925FB" w:rsidRDefault="00EF18BD" w:rsidP="00C925FB">
      <w:pPr>
        <w:pStyle w:val="CytatPodpis"/>
        <w:rPr>
          <w:i w:val="0"/>
        </w:rPr>
      </w:pPr>
      <w:proofErr w:type="spellStart"/>
      <w:r w:rsidRPr="0067302A">
        <w:rPr>
          <w:rStyle w:val="CytatPodpisZnak"/>
          <w:i/>
        </w:rPr>
        <w:t>Profe</w:t>
      </w:r>
      <w:r w:rsidR="003F1D1E" w:rsidRPr="0067302A">
        <w:rPr>
          <w:rStyle w:val="CytatPodpisZnak"/>
          <w:i/>
        </w:rPr>
        <w:t>sor</w:t>
      </w:r>
      <w:proofErr w:type="spellEnd"/>
      <w:r w:rsidR="003F1D1E" w:rsidRPr="00C925FB">
        <w:rPr>
          <w:rStyle w:val="CytatPodpisZnak"/>
          <w:i/>
        </w:rPr>
        <w:t xml:space="preserve"> Emeritus Theodore Levitt, Harvard Business School</w:t>
      </w:r>
      <w:r w:rsidR="003F1D1E" w:rsidRPr="00C925FB">
        <w:rPr>
          <w:rStyle w:val="Odwoanieprzypisudolnego"/>
          <w:i w:val="0"/>
        </w:rPr>
        <w:footnoteReference w:id="15"/>
      </w:r>
    </w:p>
    <w:p w:rsidR="006C7B06" w:rsidRPr="006C7B06" w:rsidRDefault="009D2731" w:rsidP="006C7B06">
      <w:pPr>
        <w:pStyle w:val="Pierwszyakapit"/>
      </w:pPr>
      <w:bookmarkStart w:id="49" w:name="_Toc298881435"/>
      <w:r w:rsidRPr="009D2731">
        <w:t>Źródłem sukcesu usługodawcy</w:t>
      </w:r>
      <w:r>
        <w:t xml:space="preserve"> jest dogłębne rozumienie potrzeb rynku.</w:t>
      </w:r>
      <w:r w:rsidRPr="009D2731">
        <w:t xml:space="preserve"> </w:t>
      </w:r>
      <w:r>
        <w:t>Klienci chcą kup</w:t>
      </w:r>
      <w:r>
        <w:t>o</w:t>
      </w:r>
      <w:r>
        <w:t xml:space="preserve">wać zaspokojenie swoich potrzeb, a nie sprzedawane im produkty. Dlatego przed </w:t>
      </w:r>
      <w:r w:rsidR="002A5CCA">
        <w:t>określeniem swojej</w:t>
      </w:r>
      <w:r>
        <w:t xml:space="preserve"> oferty, usługowca musi </w:t>
      </w:r>
      <w:r w:rsidR="002A5CCA">
        <w:t>zidentyfikować potencjalne rynki zbytu i dokładnie je zbadać. Dopiero na podstawie zebranych informacji jest w stanie określić jakie usługi są potrze</w:t>
      </w:r>
      <w:r w:rsidR="005B26B8">
        <w:t>bne i będą generować zyski</w:t>
      </w:r>
      <w:r w:rsidR="002A5CCA">
        <w:t>.</w:t>
      </w:r>
      <w:r w:rsidR="00983CC6">
        <w:t xml:space="preserve"> </w:t>
      </w:r>
    </w:p>
    <w:p w:rsidR="00D76C9E" w:rsidRDefault="00983CC6" w:rsidP="00D76C9E">
      <w:r>
        <w:t xml:space="preserve">Dokładnie tym zajmuje się etap strategii usług, </w:t>
      </w:r>
      <w:r w:rsidR="00D36C0C">
        <w:t>obsługiwany przez</w:t>
      </w:r>
      <w:r>
        <w:t xml:space="preserve"> najwyższe kiero</w:t>
      </w:r>
      <w:r>
        <w:t>w</w:t>
      </w:r>
      <w:r>
        <w:t xml:space="preserve">nictwo firmy. </w:t>
      </w:r>
      <w:r w:rsidR="008E3492">
        <w:t>Ważnym</w:t>
      </w:r>
      <w:r w:rsidR="007055EB">
        <w:t xml:space="preserve"> </w:t>
      </w:r>
      <w:r w:rsidR="00095436">
        <w:t>procesem tego obszaru</w:t>
      </w:r>
      <w:r w:rsidR="007055EB">
        <w:t xml:space="preserve"> jest zarządzanie portfelem usług, </w:t>
      </w:r>
      <w:r w:rsidR="00095436">
        <w:t>który składa się</w:t>
      </w:r>
      <w:r w:rsidR="007055EB">
        <w:t xml:space="preserve"> z katalogu usług</w:t>
      </w:r>
      <w:r w:rsidR="007055EB">
        <w:rPr>
          <w:rStyle w:val="Odwoanieprzypisudolnego"/>
        </w:rPr>
        <w:footnoteReference w:id="16"/>
      </w:r>
      <w:r w:rsidR="007055EB">
        <w:t xml:space="preserve"> widocznych dla klienta</w:t>
      </w:r>
      <w:r w:rsidR="00D5206F">
        <w:t xml:space="preserve"> oraz usług </w:t>
      </w:r>
      <w:r w:rsidR="00536356">
        <w:t xml:space="preserve">niewidocznych: </w:t>
      </w:r>
      <w:r w:rsidR="007055EB">
        <w:t>będących w przyg</w:t>
      </w:r>
      <w:r w:rsidR="007055EB">
        <w:t>o</w:t>
      </w:r>
      <w:r w:rsidR="007055EB">
        <w:t xml:space="preserve">towaniu </w:t>
      </w:r>
      <w:r w:rsidR="00536356">
        <w:t xml:space="preserve">lub wcześniej </w:t>
      </w:r>
      <w:r w:rsidR="007055EB">
        <w:t>wycofanych.</w:t>
      </w:r>
      <w:r w:rsidR="00405E1B">
        <w:t xml:space="preserve"> To właśnie w </w:t>
      </w:r>
      <w:r w:rsidR="00095436">
        <w:t xml:space="preserve">jego </w:t>
      </w:r>
      <w:r w:rsidR="00405E1B">
        <w:t>obrębie zapadaj</w:t>
      </w:r>
      <w:r w:rsidR="005313DB">
        <w:t xml:space="preserve">ą decyzje o tworzeniu, zmianach, </w:t>
      </w:r>
      <w:r w:rsidR="00405E1B">
        <w:t xml:space="preserve">zakończeniu </w:t>
      </w:r>
      <w:r w:rsidR="005313DB">
        <w:t xml:space="preserve">lub wznowieniu </w:t>
      </w:r>
      <w:r w:rsidR="005D7668">
        <w:t xml:space="preserve">świadczenia </w:t>
      </w:r>
      <w:r w:rsidR="00405E1B">
        <w:t xml:space="preserve">usług. </w:t>
      </w:r>
    </w:p>
    <w:p w:rsidR="006C7B06" w:rsidRDefault="00AE04CF" w:rsidP="00D76C9E">
      <w:r>
        <w:t>A</w:t>
      </w:r>
      <w:r w:rsidR="00405E1B">
        <w:t xml:space="preserve">by móc </w:t>
      </w:r>
      <w:r w:rsidR="003D5B06">
        <w:t>efektywnie</w:t>
      </w:r>
      <w:r w:rsidR="00095436">
        <w:t xml:space="preserve"> zarządzać portfelem usług</w:t>
      </w:r>
      <w:r w:rsidR="00405E1B">
        <w:t>, trzeba najpierw stworzyć strategię przedsiębiorstwa</w:t>
      </w:r>
      <w:r w:rsidR="005B26B8">
        <w:t xml:space="preserve"> wyznaczającą cele i kierunek rozwoju w długiej perspektywie czasu. </w:t>
      </w:r>
      <w:r w:rsidR="008E3492">
        <w:t>Jest to kluczowy proces</w:t>
      </w:r>
      <w:r w:rsidR="00095436">
        <w:t xml:space="preserve"> p</w:t>
      </w:r>
      <w:r w:rsidR="00D9444A">
        <w:t>ozw</w:t>
      </w:r>
      <w:r w:rsidR="00095436">
        <w:t>ala</w:t>
      </w:r>
      <w:r w:rsidR="008E3492">
        <w:t>jący</w:t>
      </w:r>
      <w:r w:rsidR="00D9444A">
        <w:t xml:space="preserve"> </w:t>
      </w:r>
      <w:r w:rsidR="00937573">
        <w:t xml:space="preserve">na </w:t>
      </w:r>
      <w:r w:rsidR="006C7B06">
        <w:t>specyfikację</w:t>
      </w:r>
      <w:r w:rsidR="00D9444A">
        <w:t xml:space="preserve"> ram funkcjonowania</w:t>
      </w:r>
      <w:r w:rsidR="008E3492">
        <w:t xml:space="preserve"> firmy</w:t>
      </w:r>
      <w:r w:rsidR="00D9444A">
        <w:t>, określenie docel</w:t>
      </w:r>
      <w:r w:rsidR="00D9444A">
        <w:t>o</w:t>
      </w:r>
      <w:r w:rsidR="00D9444A">
        <w:t>wych rynków oraz na stworzenie szeregu metryk, według których działanie przedsiębiorstwa będzie mogło być oceniane i w razie potrzeby korygowane.</w:t>
      </w:r>
      <w:r w:rsidR="005313DB">
        <w:t xml:space="preserve"> </w:t>
      </w:r>
      <w:r w:rsidR="00D76C9E">
        <w:t>Definiując strategię otrzymuje się jasny obraz firmy, jej bieżącej i docelowej pozycji oraz wytyczne jak drogę te pokonać. Wi</w:t>
      </w:r>
      <w:r w:rsidR="00D76C9E">
        <w:t>e</w:t>
      </w:r>
      <w:r w:rsidR="00D76C9E">
        <w:t>dza ta stanowi niezbędną bazę na podstawie której można oceniać usługi</w:t>
      </w:r>
      <w:r w:rsidR="00354911">
        <w:t xml:space="preserve"> zarówno świadczone jak i dopiero tworzone</w:t>
      </w:r>
      <w:r w:rsidR="00D76C9E">
        <w:t>.</w:t>
      </w:r>
    </w:p>
    <w:p w:rsidR="00354911" w:rsidRDefault="00AE04CF" w:rsidP="00E00E3B">
      <w:r>
        <w:t xml:space="preserve">Jednak </w:t>
      </w:r>
      <w:r w:rsidR="00FA7A41">
        <w:t>informacje i plany same w sobie</w:t>
      </w:r>
      <w:r>
        <w:t xml:space="preserve"> nie wystarcz</w:t>
      </w:r>
      <w:r w:rsidR="00FA7A41">
        <w:t>ą</w:t>
      </w:r>
      <w:r w:rsidR="00354911">
        <w:t xml:space="preserve">, </w:t>
      </w:r>
      <w:r w:rsidR="00FA7A41">
        <w:t>trzeba</w:t>
      </w:r>
      <w:r w:rsidR="00354911">
        <w:t xml:space="preserve"> jeszcze </w:t>
      </w:r>
      <w:r w:rsidR="00FA7A41">
        <w:t>odnaleźć złoty środek między konsumpcją świadczonych usług oraz kosztami przez nie generowanymi i cały czas go monitorować.</w:t>
      </w:r>
      <w:r w:rsidR="00095436">
        <w:t xml:space="preserve"> Z pomocą przychodzą</w:t>
      </w:r>
      <w:r w:rsidR="00D31AF0">
        <w:t xml:space="preserve"> ostatnie dwa procesy tego obszar</w:t>
      </w:r>
      <w:r w:rsidR="00FA7A41">
        <w:t>u</w:t>
      </w:r>
      <w:r w:rsidR="00D31AF0">
        <w:t xml:space="preserve">: zarządzanie popytem i zarządzanie finansami. Pierwszy z nich skupia się na monitorowaniu </w:t>
      </w:r>
      <w:r w:rsidR="00FA7A41">
        <w:t>zapotrzeb</w:t>
      </w:r>
      <w:r w:rsidR="00FA7A41">
        <w:t>o</w:t>
      </w:r>
      <w:r w:rsidR="00FA7A41">
        <w:t>wania</w:t>
      </w:r>
      <w:r w:rsidR="00D31AF0">
        <w:t xml:space="preserve"> </w:t>
      </w:r>
      <w:r w:rsidR="00FA7A41">
        <w:t>oraz</w:t>
      </w:r>
      <w:r w:rsidR="00D31AF0">
        <w:t xml:space="preserve"> pozwala na dostosowywanie pojemności usług zgodnie z </w:t>
      </w:r>
      <w:r w:rsidR="00FA7A41">
        <w:t xml:space="preserve">wahaniami rynku i </w:t>
      </w:r>
      <w:r w:rsidR="00D31AF0">
        <w:t>dł</w:t>
      </w:r>
      <w:r w:rsidR="00D31AF0">
        <w:t>u</w:t>
      </w:r>
      <w:r w:rsidR="00D31AF0">
        <w:t>gofalowym planem.</w:t>
      </w:r>
      <w:r w:rsidR="00FA7A41">
        <w:t xml:space="preserve"> Drugi kontroluje </w:t>
      </w:r>
      <w:r w:rsidR="00BE4803">
        <w:t xml:space="preserve">zyski i </w:t>
      </w:r>
      <w:r w:rsidR="00FA7A41">
        <w:t>wydatki firmy</w:t>
      </w:r>
      <w:r w:rsidR="00BE4803">
        <w:t xml:space="preserve">, </w:t>
      </w:r>
      <w:r w:rsidR="00E00E3B">
        <w:t>co pozwala na ustalanie odp</w:t>
      </w:r>
      <w:r w:rsidR="00E00E3B">
        <w:t>o</w:t>
      </w:r>
      <w:r w:rsidR="00E00E3B">
        <w:t>wiedniego stosunku ceny do jakości świadczonych usług oraz funkcjonowanie przedsiębio</w:t>
      </w:r>
      <w:r w:rsidR="00E00E3B">
        <w:t>r</w:t>
      </w:r>
      <w:r w:rsidR="00E00E3B">
        <w:t xml:space="preserve">stwa w </w:t>
      </w:r>
      <w:r w:rsidR="004D66E4">
        <w:t>uwarunkowany</w:t>
      </w:r>
      <w:r w:rsidR="00E00E3B">
        <w:t xml:space="preserve"> ekonomicznie sposób.</w:t>
      </w:r>
    </w:p>
    <w:p w:rsidR="00172DD7" w:rsidRDefault="006F6924" w:rsidP="00172DD7">
      <w:pPr>
        <w:pStyle w:val="Nagwek3"/>
        <w:rPr>
          <w:lang w:val="en-US"/>
        </w:rPr>
      </w:pPr>
      <w:r w:rsidRPr="00EA08E1">
        <w:lastRenderedPageBreak/>
        <w:t>Projektowanie</w:t>
      </w:r>
      <w:r w:rsidRPr="003F1D1E">
        <w:rPr>
          <w:lang w:val="en-US"/>
        </w:rPr>
        <w:t xml:space="preserve"> </w:t>
      </w:r>
      <w:r w:rsidRPr="00EA08E1">
        <w:t>usług</w:t>
      </w:r>
      <w:r w:rsidRPr="003F1D1E">
        <w:rPr>
          <w:lang w:val="en-US"/>
        </w:rPr>
        <w:t xml:space="preserve"> (</w:t>
      </w:r>
      <w:r w:rsidR="00172DD7" w:rsidRPr="003F1D1E">
        <w:rPr>
          <w:lang w:val="en-US"/>
        </w:rPr>
        <w:t>Service Design</w:t>
      </w:r>
      <w:r w:rsidRPr="003F1D1E">
        <w:rPr>
          <w:lang w:val="en-US"/>
        </w:rPr>
        <w:t>)</w:t>
      </w:r>
      <w:bookmarkEnd w:id="49"/>
    </w:p>
    <w:p w:rsidR="00FD0681" w:rsidRDefault="00441DA4" w:rsidP="00372ED5">
      <w:pPr>
        <w:pStyle w:val="Pierwszyakapit"/>
      </w:pPr>
      <w:r w:rsidRPr="00C925FB">
        <w:t xml:space="preserve">Celem </w:t>
      </w:r>
      <w:r w:rsidR="002C65B7">
        <w:t>tej</w:t>
      </w:r>
      <w:r w:rsidRPr="00C925FB">
        <w:t xml:space="preserve"> </w:t>
      </w:r>
      <w:r w:rsidR="002C65B7">
        <w:t>fazy</w:t>
      </w:r>
      <w:r w:rsidR="00EF2CE6">
        <w:t xml:space="preserve"> cyklu życia usługi</w:t>
      </w:r>
      <w:r w:rsidRPr="00C925FB">
        <w:t xml:space="preserve"> jest</w:t>
      </w:r>
      <w:r w:rsidR="00C925FB" w:rsidRPr="00C925FB">
        <w:t>, zgodnie z nazwą, projektowanie usług</w:t>
      </w:r>
      <w:r w:rsidR="00811CA2">
        <w:t xml:space="preserve"> w ramach wizji określonej przez strategię usług</w:t>
      </w:r>
      <w:r w:rsidR="00832BBA">
        <w:t>.</w:t>
      </w:r>
      <w:r w:rsidR="00811CA2">
        <w:t xml:space="preserve"> </w:t>
      </w:r>
      <w:r w:rsidR="00372ED5">
        <w:t>Głównym artefaktem, powstaj</w:t>
      </w:r>
      <w:r w:rsidR="00FD0681">
        <w:t>ącym</w:t>
      </w:r>
      <w:r w:rsidR="00372ED5">
        <w:t xml:space="preserve"> w ramach współdział</w:t>
      </w:r>
      <w:r w:rsidR="00372ED5">
        <w:t>a</w:t>
      </w:r>
      <w:r w:rsidR="00372ED5">
        <w:t>nia wszystkich siedmiu procesów tego etapu</w:t>
      </w:r>
      <w:r w:rsidR="0027625B">
        <w:t>,</w:t>
      </w:r>
      <w:r w:rsidR="00372ED5">
        <w:t xml:space="preserve"> jest katalog usług</w:t>
      </w:r>
      <w:r w:rsidR="00FD0681">
        <w:t xml:space="preserve"> </w:t>
      </w:r>
      <w:r w:rsidR="005818E4">
        <w:t>z</w:t>
      </w:r>
      <w:r w:rsidR="00FD0681">
        <w:t>awiera</w:t>
      </w:r>
      <w:r w:rsidR="005818E4">
        <w:t>jący</w:t>
      </w:r>
      <w:r w:rsidR="00C67ADC">
        <w:t xml:space="preserve"> </w:t>
      </w:r>
      <w:r w:rsidR="00FD0681">
        <w:t xml:space="preserve">informacje o wszystkich </w:t>
      </w:r>
      <w:r w:rsidR="006C4F6C">
        <w:t>świadczonych</w:t>
      </w:r>
      <w:r w:rsidR="00FD0681">
        <w:t xml:space="preserve"> </w:t>
      </w:r>
      <w:r w:rsidR="004738DE">
        <w:t>oraz</w:t>
      </w:r>
      <w:r w:rsidR="00FD0681" w:rsidRPr="00FD0681">
        <w:t xml:space="preserve"> </w:t>
      </w:r>
      <w:r w:rsidR="00FD0681">
        <w:t>obecnie implementowanych usługach</w:t>
      </w:r>
      <w:r w:rsidR="00191C2E">
        <w:t>.</w:t>
      </w:r>
      <w:r w:rsidR="00FD0681">
        <w:t xml:space="preserve"> </w:t>
      </w:r>
      <w:r w:rsidR="00191C2E">
        <w:t>S</w:t>
      </w:r>
      <w:r w:rsidR="00FD0681">
        <w:t>tanowi</w:t>
      </w:r>
      <w:r w:rsidR="006C4F6C">
        <w:t xml:space="preserve"> on</w:t>
      </w:r>
      <w:r w:rsidR="00191C2E">
        <w:t xml:space="preserve"> także</w:t>
      </w:r>
      <w:r w:rsidR="00FD0681">
        <w:t xml:space="preserve"> po</w:t>
      </w:r>
      <w:r w:rsidR="00FD0681">
        <w:t>d</w:t>
      </w:r>
      <w:r w:rsidR="00FD0681">
        <w:t xml:space="preserve">zbiór portfela usług, który dodatkowo przechowuje dane o </w:t>
      </w:r>
      <w:r w:rsidR="00DB4B1E">
        <w:t xml:space="preserve">usługach </w:t>
      </w:r>
      <w:r w:rsidR="00FD0681">
        <w:t>planowanych na prz</w:t>
      </w:r>
      <w:r w:rsidR="00FD0681">
        <w:t>y</w:t>
      </w:r>
      <w:r w:rsidR="00FD0681">
        <w:t>szłość.</w:t>
      </w:r>
      <w:r w:rsidR="005818E4">
        <w:t xml:space="preserve"> </w:t>
      </w:r>
      <w:r w:rsidR="006C4F6C">
        <w:t>Procesem zapewniającym przechowywanie informacji o katalogu i ich spójność jest zarządzanie katalogiem usług</w:t>
      </w:r>
      <w:r w:rsidR="00B33FF1">
        <w:rPr>
          <w:rStyle w:val="Odwoanieprzypisudolnego"/>
        </w:rPr>
        <w:footnoteReference w:id="17"/>
      </w:r>
      <w:r w:rsidR="006C4F6C">
        <w:t>.</w:t>
      </w:r>
    </w:p>
    <w:p w:rsidR="005A4AFF" w:rsidRDefault="00B33FF1" w:rsidP="006C4F6C">
      <w:r>
        <w:t>W momencie gdy zajdzie potrzeba stworzenia nowej usługi lub zmiany istniejącej, pr</w:t>
      </w:r>
      <w:r>
        <w:t>o</w:t>
      </w:r>
      <w:r>
        <w:t xml:space="preserve">cesem zaczynającym projektowanie usługi jest zarządzanie </w:t>
      </w:r>
      <w:r w:rsidRPr="00B33FF1">
        <w:t>poziomem usług</w:t>
      </w:r>
      <w:r>
        <w:rPr>
          <w:rStyle w:val="Odwoanieprzypisudolnego"/>
        </w:rPr>
        <w:footnoteReference w:id="18"/>
      </w:r>
      <w:r w:rsidR="00F36C7A">
        <w:t xml:space="preserve">. Jego zadaniem jest </w:t>
      </w:r>
      <w:r w:rsidR="00A11E5B">
        <w:t xml:space="preserve">negocjacja i </w:t>
      </w:r>
      <w:r w:rsidR="00F36C7A">
        <w:t xml:space="preserve">zebranie biznesowych wymagań dotyczących usługi </w:t>
      </w:r>
      <w:r w:rsidR="00A11E5B">
        <w:t>oraz</w:t>
      </w:r>
      <w:r w:rsidR="00F36C7A">
        <w:t xml:space="preserve"> zapisanie ich w postaci formalnej jako w</w:t>
      </w:r>
      <w:r w:rsidR="001461A1">
        <w:t>ymagań</w:t>
      </w:r>
      <w:r w:rsidR="00F36C7A" w:rsidRPr="00F36C7A">
        <w:t xml:space="preserve"> dla poziomu usługi</w:t>
      </w:r>
      <w:r w:rsidR="00F36C7A">
        <w:t xml:space="preserve"> (SLR</w:t>
      </w:r>
      <w:r w:rsidR="00F36C7A">
        <w:rPr>
          <w:rStyle w:val="Odwoanieprzypisudolnego"/>
        </w:rPr>
        <w:footnoteReference w:id="19"/>
      </w:r>
      <w:r w:rsidR="00F36C7A">
        <w:t>) oraz um</w:t>
      </w:r>
      <w:r w:rsidR="00A02E7C">
        <w:t>ów</w:t>
      </w:r>
      <w:r w:rsidR="00F36C7A">
        <w:t xml:space="preserve"> SLA</w:t>
      </w:r>
      <w:r w:rsidR="00A26F52">
        <w:t xml:space="preserve">. </w:t>
      </w:r>
      <w:r w:rsidR="005B7205">
        <w:t>Następnie na ich podstawie tworzona jest specyfikacja usługi składająca się z: odpowiedniej architektury, procesów, zasad oraz dokumentacji; spełniających teraźniejsze i przyszłe potrzeby przedsi</w:t>
      </w:r>
      <w:r w:rsidR="005B7205">
        <w:t>ę</w:t>
      </w:r>
      <w:r w:rsidR="005B7205">
        <w:t>biorstwa</w:t>
      </w:r>
      <w:r w:rsidR="005B7205">
        <w:rPr>
          <w:rStyle w:val="Odwoanieprzypisudolnego"/>
        </w:rPr>
        <w:footnoteReference w:id="20"/>
      </w:r>
      <w:r w:rsidR="005B7205">
        <w:t>.</w:t>
      </w:r>
      <w:r w:rsidR="004970FF">
        <w:t xml:space="preserve"> Pozostałe pięć procesów</w:t>
      </w:r>
      <w:r w:rsidR="005E2A9E">
        <w:t xml:space="preserve"> obszaru projektowania usług</w:t>
      </w:r>
      <w:r w:rsidR="004970FF">
        <w:t xml:space="preserve"> pomaga w tym kroku. Z</w:t>
      </w:r>
      <w:r w:rsidR="004970FF">
        <w:t>a</w:t>
      </w:r>
      <w:r w:rsidR="004970FF">
        <w:t xml:space="preserve">rządzanie </w:t>
      </w:r>
      <w:commentRangeStart w:id="50"/>
      <w:r w:rsidR="004970FF">
        <w:t xml:space="preserve">pojemnością </w:t>
      </w:r>
      <w:commentRangeEnd w:id="50"/>
      <w:r w:rsidR="004970FF">
        <w:rPr>
          <w:rStyle w:val="Odwoaniedokomentarza"/>
        </w:rPr>
        <w:commentReference w:id="50"/>
      </w:r>
      <w:r w:rsidR="004970FF">
        <w:t xml:space="preserve">i zarządzanie </w:t>
      </w:r>
      <w:commentRangeStart w:id="51"/>
      <w:r w:rsidR="004970FF">
        <w:t xml:space="preserve">dostępnością </w:t>
      </w:r>
      <w:commentRangeEnd w:id="51"/>
      <w:r w:rsidR="004970FF">
        <w:rPr>
          <w:rStyle w:val="Odwoaniedokomentarza"/>
        </w:rPr>
        <w:commentReference w:id="51"/>
      </w:r>
      <w:r w:rsidR="004970FF">
        <w:t>odpowiadają za określenie infr</w:t>
      </w:r>
      <w:r w:rsidR="004970FF">
        <w:t>a</w:t>
      </w:r>
      <w:r w:rsidR="004970FF">
        <w:t xml:space="preserve">struktury potrzebnej do spełnienia odpowiadającym im wymagań zawartych w SLA. </w:t>
      </w:r>
      <w:r w:rsidR="000638CB">
        <w:t>P</w:t>
      </w:r>
      <w:r w:rsidR="005A4AFF">
        <w:t>olityka bezpieczeństwa i poufności jest egzekwowana przez zarządzanie bezpieczeństwem inform</w:t>
      </w:r>
      <w:r w:rsidR="005A4AFF">
        <w:t>a</w:t>
      </w:r>
      <w:r w:rsidR="005A4AFF">
        <w:t>cji</w:t>
      </w:r>
      <w:r w:rsidR="005A4AFF">
        <w:rPr>
          <w:rStyle w:val="Odwoanieprzypisudolnego"/>
        </w:rPr>
        <w:footnoteReference w:id="21"/>
      </w:r>
      <w:r w:rsidR="000638CB">
        <w:t xml:space="preserve">, </w:t>
      </w:r>
      <w:r w:rsidR="005E2A9E">
        <w:t xml:space="preserve">natomiast </w:t>
      </w:r>
      <w:r w:rsidR="000638CB">
        <w:t>z</w:t>
      </w:r>
      <w:r w:rsidR="000638CB" w:rsidRPr="000638CB">
        <w:t>arządzanie ciągłością usług informatycznych</w:t>
      </w:r>
      <w:r w:rsidR="000638CB">
        <w:rPr>
          <w:rStyle w:val="Odwoanieprzypisudolnego"/>
        </w:rPr>
        <w:footnoteReference w:id="22"/>
      </w:r>
      <w:r w:rsidR="00AD3A5D">
        <w:t xml:space="preserve"> odpowiada za zabezpieczenie usługi przed sytuacjami kryzysowymi</w:t>
      </w:r>
      <w:r w:rsidR="005E2A9E">
        <w:t xml:space="preserve"> i opracowanie planów </w:t>
      </w:r>
      <w:r w:rsidR="00F5390F">
        <w:t>przeciwdziałania</w:t>
      </w:r>
      <w:r w:rsidR="00AD3A5D">
        <w:t>. Ostatni</w:t>
      </w:r>
      <w:r w:rsidR="00927F09">
        <w:t>m</w:t>
      </w:r>
      <w:r w:rsidR="00AD3A5D">
        <w:t xml:space="preserve"> pr</w:t>
      </w:r>
      <w:r w:rsidR="00AD3A5D">
        <w:t>o</w:t>
      </w:r>
      <w:r w:rsidR="00AD3A5D">
        <w:t>ces</w:t>
      </w:r>
      <w:r w:rsidR="00927F09">
        <w:t>em jest</w:t>
      </w:r>
      <w:r w:rsidR="00AD3A5D">
        <w:t xml:space="preserve"> zarządzanie dostawcami</w:t>
      </w:r>
      <w:r w:rsidR="00AD3A5D">
        <w:rPr>
          <w:rStyle w:val="Odwoanieprzypisudolnego"/>
        </w:rPr>
        <w:footnoteReference w:id="23"/>
      </w:r>
      <w:r w:rsidR="00927F09">
        <w:t>, które</w:t>
      </w:r>
      <w:r w:rsidR="00AD3A5D">
        <w:t xml:space="preserve"> </w:t>
      </w:r>
      <w:r w:rsidR="005E2A9E">
        <w:t>definiuje wymagania względem ko</w:t>
      </w:r>
      <w:r w:rsidR="00927F09">
        <w:t>operantów dostarczających</w:t>
      </w:r>
      <w:r w:rsidR="005E2A9E">
        <w:t xml:space="preserve"> komponenty usługi. Ponadto ta piątka procesów pełni rolę proaktywną i na bieżąco monitoruje, czy działające usługi spełniają nałożone na nie wymagania.</w:t>
      </w:r>
    </w:p>
    <w:p w:rsidR="00EA08E1" w:rsidRPr="00811CA2" w:rsidRDefault="00BD792B" w:rsidP="002C65B7">
      <w:r>
        <w:t>W ten sposób powstaje pakiet projek</w:t>
      </w:r>
      <w:r w:rsidR="00A40D95">
        <w:t>tu usługi</w:t>
      </w:r>
      <w:r>
        <w:rPr>
          <w:rStyle w:val="Odwoanieprzypisudolnego"/>
        </w:rPr>
        <w:footnoteReference w:id="24"/>
      </w:r>
      <w:r>
        <w:t>, który zawiera</w:t>
      </w:r>
      <w:r w:rsidR="002839D7">
        <w:t xml:space="preserve"> </w:t>
      </w:r>
      <w:r w:rsidR="0061412C">
        <w:t xml:space="preserve">projekt oraz </w:t>
      </w:r>
      <w:r w:rsidR="002839D7">
        <w:t>opis oczek</w:t>
      </w:r>
      <w:r w:rsidR="002839D7">
        <w:t>i</w:t>
      </w:r>
      <w:r w:rsidR="002839D7">
        <w:t xml:space="preserve">wanych rezultatów, potencjalnego ryzyka </w:t>
      </w:r>
      <w:r w:rsidR="0061412C">
        <w:t>i</w:t>
      </w:r>
      <w:r w:rsidR="002839D7">
        <w:t xml:space="preserve"> wpływu na inne usługi. </w:t>
      </w:r>
      <w:r w:rsidR="00811CA2">
        <w:t>Jest to kompletna specyf</w:t>
      </w:r>
      <w:r w:rsidR="00811CA2">
        <w:t>i</w:t>
      </w:r>
      <w:r w:rsidR="00811CA2">
        <w:t>kacja usługi, według której w kolejn</w:t>
      </w:r>
      <w:r w:rsidR="002C65B7">
        <w:t>ej</w:t>
      </w:r>
      <w:r w:rsidR="00811CA2">
        <w:t xml:space="preserve"> </w:t>
      </w:r>
      <w:r w:rsidR="002C65B7">
        <w:t>fazie</w:t>
      </w:r>
      <w:r w:rsidR="00811CA2">
        <w:t xml:space="preserve"> zostanie zaimplementowana. Aby mieć pewność</w:t>
      </w:r>
      <w:r w:rsidR="002C65B7">
        <w:t>,</w:t>
      </w:r>
      <w:r w:rsidR="00811CA2">
        <w:t xml:space="preserve"> że zbudowana usługa faktycznie spełnia wymagania funkcjonalne i jakościowe, równolegle powstaje drugi dokument zawierający k</w:t>
      </w:r>
      <w:r w:rsidR="00811CA2" w:rsidRPr="00F614FD">
        <w:t>ryteria odbioru usług</w:t>
      </w:r>
      <w:r w:rsidR="00811CA2">
        <w:t>i</w:t>
      </w:r>
      <w:r w:rsidR="00811CA2">
        <w:rPr>
          <w:rStyle w:val="Odwoanieprzypisudolnego"/>
        </w:rPr>
        <w:footnoteReference w:id="25"/>
      </w:r>
      <w:bookmarkStart w:id="52" w:name="_Toc298881436"/>
      <w:r w:rsidR="007B314F">
        <w:t>.</w:t>
      </w:r>
      <w:r w:rsidR="00EA08E1" w:rsidRPr="00227166">
        <w:br w:type="page"/>
      </w:r>
    </w:p>
    <w:p w:rsidR="00172DD7" w:rsidRPr="00065A54" w:rsidRDefault="006F6924" w:rsidP="00172DD7">
      <w:pPr>
        <w:pStyle w:val="Nagwek3"/>
      </w:pPr>
      <w:r w:rsidRPr="00C66B9D">
        <w:lastRenderedPageBreak/>
        <w:t>Przekazanie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proofErr w:type="spellStart"/>
      <w:r w:rsidR="00537D3D" w:rsidRPr="00065A54">
        <w:t>Transition</w:t>
      </w:r>
      <w:proofErr w:type="spellEnd"/>
      <w:r w:rsidRPr="00065A54">
        <w:t>)</w:t>
      </w:r>
      <w:bookmarkEnd w:id="52"/>
    </w:p>
    <w:p w:rsidR="00BD4CAD" w:rsidRDefault="0067302A" w:rsidP="0067302A">
      <w:pPr>
        <w:pStyle w:val="Pierwszyakapit"/>
      </w:pPr>
      <w:bookmarkStart w:id="53" w:name="_Toc298881437"/>
      <w:r>
        <w:t xml:space="preserve">Po zaprojektowaniu usługi przychodzi czas na jej implementację </w:t>
      </w:r>
      <w:r w:rsidR="00FD7578">
        <w:t>i</w:t>
      </w:r>
      <w:r>
        <w:t xml:space="preserve"> wdrożenie. Obie te czynn</w:t>
      </w:r>
      <w:r>
        <w:t>o</w:t>
      </w:r>
      <w:r>
        <w:t xml:space="preserve">ści odbywają się w etapie przekazania usługi, który </w:t>
      </w:r>
      <w:r w:rsidR="009D3ECF">
        <w:t xml:space="preserve">buduje systemy niezbędne do świadczenia usługi i </w:t>
      </w:r>
      <w:r>
        <w:t xml:space="preserve">przygotowuje przedsiębiorstwo do </w:t>
      </w:r>
      <w:r w:rsidR="009D3ECF">
        <w:t>ich przyjęcia.</w:t>
      </w:r>
      <w:r w:rsidR="00FD7578">
        <w:t xml:space="preserve"> </w:t>
      </w:r>
    </w:p>
    <w:p w:rsidR="00BD4CAD" w:rsidRDefault="001064A8" w:rsidP="00D4048E">
      <w:r>
        <w:t>Centra</w:t>
      </w:r>
      <w:r w:rsidRPr="00D4048E">
        <w:t>l</w:t>
      </w:r>
      <w:r>
        <w:t>nym</w:t>
      </w:r>
      <w:r w:rsidR="00FD7578">
        <w:t xml:space="preserve"> procesem te</w:t>
      </w:r>
      <w:r w:rsidR="00BD4CAD">
        <w:t>j</w:t>
      </w:r>
      <w:r w:rsidR="00FD7578">
        <w:t xml:space="preserve"> </w:t>
      </w:r>
      <w:r w:rsidR="00BD4CAD">
        <w:t>fazy cyklu życia usługi</w:t>
      </w:r>
      <w:r w:rsidR="00FD7578">
        <w:t xml:space="preserve"> jest </w:t>
      </w:r>
      <w:r>
        <w:t>p</w:t>
      </w:r>
      <w:r w:rsidRPr="001064A8">
        <w:t>lanowanie i wsparcie przekaz</w:t>
      </w:r>
      <w:r w:rsidRPr="001064A8">
        <w:t>a</w:t>
      </w:r>
      <w:r w:rsidRPr="001064A8">
        <w:t>nia</w:t>
      </w:r>
      <w:r>
        <w:rPr>
          <w:rStyle w:val="Odwoanieprzypisudolnego"/>
        </w:rPr>
        <w:footnoteReference w:id="26"/>
      </w:r>
      <w:r>
        <w:t xml:space="preserve">. </w:t>
      </w:r>
      <w:r w:rsidR="00BD4CAD">
        <w:t>Jego c</w:t>
      </w:r>
      <w:r>
        <w:t>elem jest określenie wszystkich etapów potrzebnych do przekazania usługi i k</w:t>
      </w:r>
      <w:r>
        <w:t>o</w:t>
      </w:r>
      <w:r>
        <w:t>ordynacja ich wykonania.</w:t>
      </w:r>
      <w:r w:rsidR="003378B6">
        <w:t xml:space="preserve"> Dzięki</w:t>
      </w:r>
      <w:r>
        <w:t xml:space="preserve"> </w:t>
      </w:r>
      <w:r w:rsidR="003378B6">
        <w:t>s</w:t>
      </w:r>
      <w:r w:rsidR="008D03CE">
        <w:t>kupieni</w:t>
      </w:r>
      <w:r w:rsidR="003378B6">
        <w:t>u</w:t>
      </w:r>
      <w:r w:rsidR="008D03CE">
        <w:t xml:space="preserve"> się na implementacji całej usługi, a nie poszcz</w:t>
      </w:r>
      <w:r w:rsidR="008D03CE">
        <w:t>e</w:t>
      </w:r>
      <w:r w:rsidR="008D03CE">
        <w:t xml:space="preserve">gólnych systemów, </w:t>
      </w:r>
      <w:r w:rsidR="003378B6">
        <w:t>można znacznie skuteczniej</w:t>
      </w:r>
      <w:r w:rsidR="008D03CE">
        <w:t xml:space="preserve"> identyfi</w:t>
      </w:r>
      <w:r w:rsidR="003378B6">
        <w:t>kować</w:t>
      </w:r>
      <w:r w:rsidR="008D03CE">
        <w:t xml:space="preserve"> i przeciwdziała</w:t>
      </w:r>
      <w:r w:rsidR="003378B6">
        <w:t>ć ryzyku</w:t>
      </w:r>
      <w:r w:rsidR="008D03CE">
        <w:t>. P</w:t>
      </w:r>
      <w:r w:rsidR="008D03CE">
        <w:t>o</w:t>
      </w:r>
      <w:r w:rsidR="008D03CE">
        <w:t>nadto w zakresie obowiązków tego procesu leży zabezpieczenie</w:t>
      </w:r>
      <w:r w:rsidR="00D32F5D">
        <w:t xml:space="preserve"> wszystkich potrzebnych z</w:t>
      </w:r>
      <w:r w:rsidR="00D32F5D">
        <w:t>a</w:t>
      </w:r>
      <w:r w:rsidR="00D32F5D">
        <w:t>sobów i</w:t>
      </w:r>
      <w:r w:rsidR="008D03CE">
        <w:t xml:space="preserve"> </w:t>
      </w:r>
      <w:r w:rsidR="00D32F5D">
        <w:t>zapewnienie wsparcia dla zespołów.</w:t>
      </w:r>
      <w:r w:rsidR="00D4048E">
        <w:t xml:space="preserve"> Należy zwrócić uwagę, że ITIL nie narzuca sp</w:t>
      </w:r>
      <w:r w:rsidR="00D4048E">
        <w:t>o</w:t>
      </w:r>
      <w:r w:rsidR="00D4048E">
        <w:t>sobu prowadzenia poszczególnych projektów i może być używany razem z metodykami t</w:t>
      </w:r>
      <w:r w:rsidR="00D4048E">
        <w:t>a</w:t>
      </w:r>
      <w:r w:rsidR="00D4048E">
        <w:t>kimi jak PRINCE2</w:t>
      </w:r>
      <w:r w:rsidR="00D4048E">
        <w:rPr>
          <w:rStyle w:val="Odwoanieprzypisudolnego"/>
        </w:rPr>
        <w:footnoteReference w:id="27"/>
      </w:r>
      <w:r w:rsidR="00D4048E">
        <w:t>, czy agile. Wybór odpowiedniej, w zależności od rodzaju i rozmiaru pr</w:t>
      </w:r>
      <w:r w:rsidR="00D4048E">
        <w:t>o</w:t>
      </w:r>
      <w:r w:rsidR="00D4048E">
        <w:t>jektu, leży w kompetencji firmy.</w:t>
      </w:r>
    </w:p>
    <w:p w:rsidR="00D4048E" w:rsidRDefault="00D4048E" w:rsidP="00BD4CAD">
      <w:r>
        <w:t>Gdy usługa zostanie zbudowana musi zostać dokładnie sprawdzona. Zajmuje się tym proces weryfikacji i testowania usług</w:t>
      </w:r>
      <w:r>
        <w:rPr>
          <w:rStyle w:val="Odwoanieprzypisudolnego"/>
        </w:rPr>
        <w:footnoteReference w:id="28"/>
      </w:r>
      <w:r w:rsidR="0098095E">
        <w:t xml:space="preserve"> i proces oceny</w:t>
      </w:r>
      <w:r w:rsidR="0098095E">
        <w:rPr>
          <w:rStyle w:val="Odwoanieprzypisudolnego"/>
        </w:rPr>
        <w:footnoteReference w:id="29"/>
      </w:r>
      <w:r>
        <w:t xml:space="preserve">. </w:t>
      </w:r>
      <w:r w:rsidR="0098095E">
        <w:t>Pierwszy z nich b</w:t>
      </w:r>
      <w:r w:rsidR="0066093A">
        <w:t>ada</w:t>
      </w:r>
      <w:r>
        <w:t xml:space="preserve"> zgodność usł</w:t>
      </w:r>
      <w:r>
        <w:t>u</w:t>
      </w:r>
      <w:r>
        <w:t xml:space="preserve">gi ze specyfikacją oraz potrzebami biznesowymi. Wybudowana usługa jest </w:t>
      </w:r>
      <w:r w:rsidR="0066093A">
        <w:t>analizowana</w:t>
      </w:r>
      <w:r>
        <w:t xml:space="preserve"> </w:t>
      </w:r>
      <w:r w:rsidR="0066093A">
        <w:t>z</w:t>
      </w:r>
      <w:r w:rsidR="0066093A">
        <w:t>a</w:t>
      </w:r>
      <w:r w:rsidR="0066093A">
        <w:t xml:space="preserve">równo </w:t>
      </w:r>
      <w:r>
        <w:t>pod kątem użyteczności, jak i gwarancji opisanych w pakiecie projektu usługi.</w:t>
      </w:r>
      <w:r w:rsidR="0066093A">
        <w:t xml:space="preserve"> D</w:t>
      </w:r>
      <w:r w:rsidR="0066093A">
        <w:t>o</w:t>
      </w:r>
      <w:r w:rsidR="0066093A">
        <w:t>kładne testowanie bezpośrednio przekłada się na podniesienie jakości i pozwala uniknąć ko</w:t>
      </w:r>
      <w:r w:rsidR="0066093A">
        <w:t>n</w:t>
      </w:r>
      <w:r w:rsidR="0066093A">
        <w:t>sekwencji związanych z ewentualnymi awariami.</w:t>
      </w:r>
      <w:r w:rsidR="0098095E">
        <w:t xml:space="preserve"> Drugi </w:t>
      </w:r>
      <w:r w:rsidR="00ED0929">
        <w:t>sprawdza</w:t>
      </w:r>
      <w:r w:rsidR="0098095E">
        <w:t xml:space="preserve"> wydajność </w:t>
      </w:r>
      <w:r w:rsidR="00ED0929">
        <w:t>usługi wzgl</w:t>
      </w:r>
      <w:r w:rsidR="00ED0929">
        <w:t>ę</w:t>
      </w:r>
      <w:r w:rsidR="00ED0929">
        <w:t>dem kryteriów zdefiniowanych w SAC.</w:t>
      </w:r>
    </w:p>
    <w:p w:rsidR="0098095E" w:rsidRDefault="00CF4102" w:rsidP="00BD4CAD">
      <w:r>
        <w:t>Gdy</w:t>
      </w:r>
      <w:r w:rsidR="0066093A">
        <w:t xml:space="preserve"> weryfikacj</w:t>
      </w:r>
      <w:r>
        <w:t>a zakończy się pomyślnie</w:t>
      </w:r>
      <w:r w:rsidR="0066093A">
        <w:t xml:space="preserve">, usługa </w:t>
      </w:r>
      <w:r w:rsidR="00D51562">
        <w:t xml:space="preserve">zostaje </w:t>
      </w:r>
      <w:r w:rsidR="00336FBC">
        <w:t>uruchomiona</w:t>
      </w:r>
      <w:r w:rsidR="00D51562">
        <w:t xml:space="preserve"> z pomocą</w:t>
      </w:r>
      <w:r w:rsidR="0066093A">
        <w:t xml:space="preserve"> proc</w:t>
      </w:r>
      <w:r w:rsidR="0066093A">
        <w:t>e</w:t>
      </w:r>
      <w:r w:rsidR="0066093A">
        <w:t>s</w:t>
      </w:r>
      <w:r w:rsidR="00D51562">
        <w:t xml:space="preserve">u </w:t>
      </w:r>
      <w:r w:rsidR="0066093A">
        <w:t>zarządzan</w:t>
      </w:r>
      <w:r w:rsidR="00D51562">
        <w:t>ia</w:t>
      </w:r>
      <w:r w:rsidR="0066093A">
        <w:t xml:space="preserve"> wersjami i wdrożeniami</w:t>
      </w:r>
      <w:r w:rsidR="0066093A">
        <w:rPr>
          <w:rStyle w:val="Odwoanieprzypisudolnego"/>
        </w:rPr>
        <w:footnoteReference w:id="30"/>
      </w:r>
      <w:r w:rsidR="0066093A">
        <w:t>.</w:t>
      </w:r>
      <w:r w:rsidR="002245AB">
        <w:t xml:space="preserve"> Krok ten wymaga zgromadzenia wszystkich p</w:t>
      </w:r>
      <w:r w:rsidR="002245AB">
        <w:t>o</w:t>
      </w:r>
      <w:r w:rsidR="002245AB">
        <w:t>trzebnych zasobów i artefaktów w jeden spójny p</w:t>
      </w:r>
      <w:r w:rsidR="002245AB" w:rsidRPr="002245AB">
        <w:t>akiet wersji</w:t>
      </w:r>
      <w:r w:rsidR="002245AB">
        <w:rPr>
          <w:rStyle w:val="Odwoanieprzypisudolnego"/>
        </w:rPr>
        <w:footnoteReference w:id="31"/>
      </w:r>
      <w:r w:rsidR="00336FBC">
        <w:t xml:space="preserve"> i zaplanowania kolejnych et</w:t>
      </w:r>
      <w:r w:rsidR="00336FBC">
        <w:t>a</w:t>
      </w:r>
      <w:r w:rsidR="00336FBC">
        <w:t>pów wdrożenia zgodnie z ustaloną polityką. Pozwala to skoordynować modyfikacje środow</w:t>
      </w:r>
      <w:r w:rsidR="00336FBC">
        <w:t>i</w:t>
      </w:r>
      <w:r w:rsidR="00336FBC">
        <w:t xml:space="preserve">ska </w:t>
      </w:r>
      <w:r w:rsidR="00EA0EF6">
        <w:t>operacyjnego</w:t>
      </w:r>
      <w:r w:rsidR="00336FBC">
        <w:t xml:space="preserve"> spowodowane jednoczesnym wdrażaniem i zmianą wielu usług, co minim</w:t>
      </w:r>
      <w:r w:rsidR="00336FBC">
        <w:t>a</w:t>
      </w:r>
      <w:r w:rsidR="00336FBC">
        <w:t>lizuje ryzyko zakłóceń w dostawie działających usług. Proces ten może także zapewniać wczesne wsparcie</w:t>
      </w:r>
      <w:r w:rsidR="00336FBC">
        <w:rPr>
          <w:rStyle w:val="Odwoanieprzypisudolnego"/>
        </w:rPr>
        <w:footnoteReference w:id="32"/>
      </w:r>
      <w:r w:rsidR="00336FBC">
        <w:t xml:space="preserve"> dla wdrożonych usług, szybko rozwiązując problemy powstałe w począ</w:t>
      </w:r>
      <w:r w:rsidR="00336FBC">
        <w:t>t</w:t>
      </w:r>
      <w:r w:rsidR="00336FBC">
        <w:t>kowej fazie życia usługi.</w:t>
      </w:r>
      <w:r>
        <w:t xml:space="preserve"> </w:t>
      </w:r>
    </w:p>
    <w:p w:rsidR="00D45F92" w:rsidRDefault="00D45F92" w:rsidP="00BD4CAD"/>
    <w:p w:rsidR="00C14DE8" w:rsidRDefault="00C14DE8" w:rsidP="00B13D13">
      <w:r>
        <w:lastRenderedPageBreak/>
        <w:t xml:space="preserve">Etap przekazania usług zajmuje się także małymi zmianami w </w:t>
      </w:r>
      <w:r w:rsidR="00072510">
        <w:t>działających usługach. Wszystkie potrzeby modyfikacji są zgłaszane jako wnioski o zmianę (RFC</w:t>
      </w:r>
      <w:r w:rsidR="00072510">
        <w:rPr>
          <w:rStyle w:val="Odwoanieprzypisudolnego"/>
        </w:rPr>
        <w:footnoteReference w:id="33"/>
      </w:r>
      <w:r w:rsidR="00072510">
        <w:t>), które trafiają do procesu z</w:t>
      </w:r>
      <w:r w:rsidR="00072510" w:rsidRPr="00072510">
        <w:t>arządzani</w:t>
      </w:r>
      <w:r w:rsidR="00072510">
        <w:t>a</w:t>
      </w:r>
      <w:r w:rsidR="00072510" w:rsidRPr="00072510">
        <w:t xml:space="preserve"> zmianami</w:t>
      </w:r>
      <w:r w:rsidR="00072510">
        <w:rPr>
          <w:rStyle w:val="Odwoanieprzypisudolnego"/>
        </w:rPr>
        <w:footnoteReference w:id="34"/>
      </w:r>
      <w:r w:rsidR="00072510">
        <w:t xml:space="preserve">. Następnie są rejestrowane, oceniane i autoryzowane przez kompetentny organ. </w:t>
      </w:r>
      <w:r w:rsidR="00B13D13">
        <w:t>Umożliwia</w:t>
      </w:r>
      <w:r w:rsidR="00072510">
        <w:t xml:space="preserve"> to </w:t>
      </w:r>
      <w:r w:rsidR="00B13D13">
        <w:t>podejmowanie rozważnych decyzji, minimalizację ryzyka</w:t>
      </w:r>
      <w:r w:rsidR="00072510">
        <w:t xml:space="preserve"> i szybkie </w:t>
      </w:r>
      <w:r w:rsidR="00B13D13">
        <w:t>prz</w:t>
      </w:r>
      <w:r w:rsidR="00B13D13">
        <w:t>y</w:t>
      </w:r>
      <w:r w:rsidR="00B13D13">
        <w:t>wracanie usług do stanu sprawności po wykryciu problemów.</w:t>
      </w:r>
      <w:r w:rsidR="00072510">
        <w:t xml:space="preserve"> </w:t>
      </w:r>
    </w:p>
    <w:p w:rsidR="00C14DE8" w:rsidRDefault="00D45F92" w:rsidP="0086259E">
      <w:r>
        <w:t>Pozostałe dwa procesy, mimo że znajdują się w obszarze przekazania usług, dotyczą c</w:t>
      </w:r>
      <w:r>
        <w:t>a</w:t>
      </w:r>
      <w:r>
        <w:t>łego</w:t>
      </w:r>
      <w:r w:rsidR="0086259E">
        <w:t xml:space="preserve"> cyklu</w:t>
      </w:r>
      <w:r>
        <w:t xml:space="preserve"> życia usługi. </w:t>
      </w:r>
      <w:r w:rsidRPr="00D45F92">
        <w:t>Zarządzanie kom</w:t>
      </w:r>
      <w:r>
        <w:t>ponentami usług i konfiguracją</w:t>
      </w:r>
      <w:r>
        <w:rPr>
          <w:rStyle w:val="Odwoanieprzypisudolnego"/>
        </w:rPr>
        <w:footnoteReference w:id="35"/>
      </w:r>
      <w:r>
        <w:t xml:space="preserve"> odpowiada za przechowywanie</w:t>
      </w:r>
      <w:r w:rsidR="0086259E">
        <w:t xml:space="preserve"> w bazie zarządzania konfiguracją (CMDB</w:t>
      </w:r>
      <w:r w:rsidR="0086259E">
        <w:rPr>
          <w:rStyle w:val="Odwoanieprzypisudolnego"/>
        </w:rPr>
        <w:footnoteReference w:id="36"/>
      </w:r>
      <w:r w:rsidR="0086259E">
        <w:t>)</w:t>
      </w:r>
      <w:r>
        <w:t xml:space="preserve"> i uaktualnianie informacji na temat</w:t>
      </w:r>
      <w:r w:rsidR="00844DC5">
        <w:t xml:space="preserve"> elementów konfiguracji</w:t>
      </w:r>
      <w:r w:rsidR="0086259E">
        <w:rPr>
          <w:rStyle w:val="Odwoanieprzypisudolnego"/>
        </w:rPr>
        <w:footnoteReference w:id="37"/>
      </w:r>
      <w:r w:rsidR="00844DC5">
        <w:t>, czyli</w:t>
      </w:r>
      <w:r>
        <w:t xml:space="preserve"> wszystkich </w:t>
      </w:r>
      <w:r w:rsidR="00844DC5">
        <w:t xml:space="preserve">obiektów </w:t>
      </w:r>
      <w:r>
        <w:t>związanych z usług</w:t>
      </w:r>
      <w:r w:rsidR="0086259E">
        <w:t>am</w:t>
      </w:r>
      <w:r>
        <w:t>i. Są to mi</w:t>
      </w:r>
      <w:r>
        <w:t>ę</w:t>
      </w:r>
      <w:r>
        <w:t xml:space="preserve">dzy innymi: </w:t>
      </w:r>
      <w:r w:rsidR="00844DC5">
        <w:t>usługi, składowe usług, zasoby strategiczne, dokumenty firmowe, dokumenty gene</w:t>
      </w:r>
      <w:r w:rsidR="00C14DE8">
        <w:t>rowane przez inne procesy (SLA, RFC</w:t>
      </w:r>
      <w:r w:rsidR="00844DC5">
        <w:t xml:space="preserve"> itp.), </w:t>
      </w:r>
      <w:r w:rsidR="00C14DE8">
        <w:t xml:space="preserve">systemy, </w:t>
      </w:r>
      <w:r w:rsidR="00844DC5">
        <w:t>elementy infrastruktury IT, opr</w:t>
      </w:r>
      <w:r w:rsidR="00844DC5">
        <w:t>o</w:t>
      </w:r>
      <w:r w:rsidR="00844DC5">
        <w:t>gramowanie, elementy infrastruktury budowlanej,</w:t>
      </w:r>
      <w:r w:rsidR="0086259E">
        <w:t xml:space="preserve"> obiekty potrzebne do świadczenia usług</w:t>
      </w:r>
      <w:r w:rsidR="00C14DE8">
        <w:t xml:space="preserve"> związane ze specyfiką branży</w:t>
      </w:r>
      <w:r w:rsidR="0086259E">
        <w:t xml:space="preserve"> i inne. Ponadto w CMDB </w:t>
      </w:r>
      <w:r w:rsidR="00C14DE8">
        <w:t xml:space="preserve">są </w:t>
      </w:r>
      <w:r w:rsidR="0086259E">
        <w:t>trzyma</w:t>
      </w:r>
      <w:r w:rsidR="00C14DE8">
        <w:t>ne</w:t>
      </w:r>
      <w:r w:rsidR="0086259E">
        <w:t xml:space="preserve"> informacje na temat pr</w:t>
      </w:r>
      <w:r w:rsidR="0086259E">
        <w:t>a</w:t>
      </w:r>
      <w:r w:rsidR="0086259E">
        <w:t xml:space="preserve">cowników, kooperantów i klientów związanych z danymi elementami. </w:t>
      </w:r>
      <w:r w:rsidR="00C14DE8">
        <w:t>Dane o wszystkich ważnych dla przedsiębiorstwa elementach możemy wykorzystać do pozyskiwania różnego rodzaju interesujących faktów. Do tego celu służy proces zarządzania wiedzą</w:t>
      </w:r>
      <w:r w:rsidR="00C14DE8">
        <w:rPr>
          <w:rStyle w:val="Odwoanieprzypisudolnego"/>
        </w:rPr>
        <w:footnoteReference w:id="38"/>
      </w:r>
      <w:r w:rsidR="00C14DE8">
        <w:t>, którego celem jest udostępnianie informacji wspomagających podejmowanie decyzji odpowiednim ludziom w odpowiednim czasie.</w:t>
      </w:r>
    </w:p>
    <w:p w:rsidR="0041418C" w:rsidRPr="0067302A" w:rsidRDefault="00A93F62" w:rsidP="004D4512">
      <w:pPr>
        <w:pStyle w:val="Nagwek3"/>
      </w:pPr>
      <w:r w:rsidRPr="00A93F62">
        <w:t>Eksploatacja</w:t>
      </w:r>
      <w:r w:rsidR="006F6924" w:rsidRPr="0067302A">
        <w:t xml:space="preserve"> </w:t>
      </w:r>
      <w:r w:rsidR="006F6924" w:rsidRPr="00C66B9D">
        <w:t>usług</w:t>
      </w:r>
      <w:r w:rsidR="006F6924" w:rsidRPr="0067302A">
        <w:t xml:space="preserve"> (</w:t>
      </w:r>
      <w:r w:rsidR="00537D3D" w:rsidRPr="0067302A">
        <w:t xml:space="preserve">Service </w:t>
      </w:r>
      <w:proofErr w:type="spellStart"/>
      <w:r w:rsidR="00537D3D" w:rsidRPr="0067302A">
        <w:t>Operation</w:t>
      </w:r>
      <w:proofErr w:type="spellEnd"/>
      <w:r w:rsidR="006F6924" w:rsidRPr="0067302A">
        <w:t>)</w:t>
      </w:r>
      <w:bookmarkEnd w:id="53"/>
    </w:p>
    <w:p w:rsidR="007F37D5" w:rsidRDefault="00A353A9" w:rsidP="00C60E4D">
      <w:pPr>
        <w:pStyle w:val="Pierwszyakapit"/>
      </w:pPr>
      <w:r>
        <w:t xml:space="preserve">Obszar ten zajmuje się </w:t>
      </w:r>
      <w:r w:rsidR="007F37D5">
        <w:t>dostarczaniem usług klientom zgodnie z ustalonymi w SLA kryteri</w:t>
      </w:r>
      <w:r w:rsidR="007F37D5">
        <w:t>a</w:t>
      </w:r>
      <w:r w:rsidR="007F37D5">
        <w:t>mi. W jego obrębie znajdują się wszystkie wdrożone i działające usługi, które są pielęgnow</w:t>
      </w:r>
      <w:r w:rsidR="007F37D5">
        <w:t>a</w:t>
      </w:r>
      <w:r w:rsidR="007F37D5">
        <w:t>ne i utrzymywane w stanie operacyjnym. Wymaga to obsługi interakcji z użytkownikami, monitorowani</w:t>
      </w:r>
      <w:r w:rsidR="001F306A">
        <w:t>a</w:t>
      </w:r>
      <w:r w:rsidR="007F37D5">
        <w:t xml:space="preserve"> stanu infrastruktury</w:t>
      </w:r>
      <w:r w:rsidR="001F306A">
        <w:t xml:space="preserve"> i poziomu świadczenia usług oraz ewentualnego podjęcia działań naprawczych. </w:t>
      </w:r>
    </w:p>
    <w:p w:rsidR="00887535" w:rsidRDefault="001F306A" w:rsidP="000828CE">
      <w:r>
        <w:t>Kluczowym procesem etapu eksploatacji usług jest z</w:t>
      </w:r>
      <w:r w:rsidRPr="001F306A">
        <w:t>arządzanie zdarzeniami</w:t>
      </w:r>
      <w:r>
        <w:rPr>
          <w:rStyle w:val="Odwoanieprzypisudolnego"/>
        </w:rPr>
        <w:footnoteReference w:id="39"/>
      </w:r>
      <w:r>
        <w:t>. Zdarz</w:t>
      </w:r>
      <w:r>
        <w:t>e</w:t>
      </w:r>
      <w:r>
        <w:t>nie</w:t>
      </w:r>
      <w:r w:rsidR="00EA21E7">
        <w:rPr>
          <w:rStyle w:val="Odwoanieprzypisudolnego"/>
        </w:rPr>
        <w:footnoteReference w:id="40"/>
      </w:r>
      <w:r>
        <w:t xml:space="preserve"> </w:t>
      </w:r>
      <w:r w:rsidR="00022D7D">
        <w:t>jest</w:t>
      </w:r>
      <w:r>
        <w:t xml:space="preserve"> wykrywaln</w:t>
      </w:r>
      <w:r w:rsidR="00022D7D">
        <w:t>ym</w:t>
      </w:r>
      <w:r>
        <w:t xml:space="preserve"> i rozpoznawaln</w:t>
      </w:r>
      <w:r w:rsidR="00022D7D">
        <w:t>ym</w:t>
      </w:r>
      <w:r>
        <w:t xml:space="preserve"> zjawisk</w:t>
      </w:r>
      <w:r w:rsidR="00022D7D">
        <w:t>iem</w:t>
      </w:r>
      <w:r>
        <w:t xml:space="preserve">, które może mieć bezpośredni lub </w:t>
      </w:r>
      <w:r>
        <w:lastRenderedPageBreak/>
        <w:t>p</w:t>
      </w:r>
      <w:r>
        <w:t>o</w:t>
      </w:r>
      <w:r>
        <w:t>średni wpływ na świadczenie usługi</w:t>
      </w:r>
      <w:r>
        <w:rPr>
          <w:rStyle w:val="Odwoanieprzypisudolnego"/>
        </w:rPr>
        <w:footnoteReference w:id="41"/>
      </w:r>
      <w:r>
        <w:t>.</w:t>
      </w:r>
      <w:r w:rsidR="00022D7D">
        <w:t xml:space="preserve"> </w:t>
      </w:r>
      <w:r w:rsidR="000828CE">
        <w:t>Rejestrowanie wszystkich zdarzeń i ocenianie ich wpływu umożliwia podjęcie w odpowiednim czasie, odpowiednich decyzji i kroków minim</w:t>
      </w:r>
      <w:r w:rsidR="000828CE">
        <w:t>a</w:t>
      </w:r>
      <w:r w:rsidR="000828CE">
        <w:t xml:space="preserve">lizujących ryzyko zakłóceń w dostawie usługi. </w:t>
      </w:r>
      <w:r w:rsidR="00022D7D">
        <w:t>Większość zdarzeń jest generowana autom</w:t>
      </w:r>
      <w:r w:rsidR="00022D7D">
        <w:t>a</w:t>
      </w:r>
      <w:r w:rsidR="00022D7D">
        <w:t xml:space="preserve">tycznie przez </w:t>
      </w:r>
      <w:r w:rsidR="000828CE">
        <w:t xml:space="preserve">odpowiednie </w:t>
      </w:r>
      <w:r w:rsidR="00022D7D">
        <w:t>n</w:t>
      </w:r>
      <w:r w:rsidR="00022D7D">
        <w:t>a</w:t>
      </w:r>
      <w:r w:rsidR="00022D7D">
        <w:t>rzędzia monitorujące.</w:t>
      </w:r>
    </w:p>
    <w:p w:rsidR="008F2D93" w:rsidRDefault="00EA21E7" w:rsidP="000828CE">
      <w:r>
        <w:t>Jeśli jednak ryzyko</w:t>
      </w:r>
      <w:r w:rsidR="00EB2CE6">
        <w:t xml:space="preserve"> awarii</w:t>
      </w:r>
      <w:r>
        <w:t xml:space="preserve"> zrealizuje się i nastąpi przerwa w świadczeniu lub obniżenie jakości usługi, mamy do czynienia z </w:t>
      </w:r>
      <w:commentRangeStart w:id="54"/>
      <w:r>
        <w:t>incydentem</w:t>
      </w:r>
      <w:commentRangeEnd w:id="54"/>
      <w:r w:rsidR="001C28B6">
        <w:rPr>
          <w:rStyle w:val="Odwoaniedokomentarza"/>
        </w:rPr>
        <w:commentReference w:id="54"/>
      </w:r>
      <w:r>
        <w:rPr>
          <w:rStyle w:val="Odwoanieprzypisudolnego"/>
        </w:rPr>
        <w:footnoteReference w:id="42"/>
      </w:r>
      <w:r>
        <w:t xml:space="preserve">. </w:t>
      </w:r>
      <w:r w:rsidR="00DF2D75">
        <w:t>Zgłoszenia tego typu są gromadzone przez p</w:t>
      </w:r>
      <w:r>
        <w:t>roces zarządzania incydentami</w:t>
      </w:r>
      <w:r>
        <w:rPr>
          <w:rStyle w:val="Odwoanieprzypisudolnego"/>
        </w:rPr>
        <w:footnoteReference w:id="43"/>
      </w:r>
      <w:r w:rsidR="00DF2D75">
        <w:t>, który stara się jak najszybciej przywró</w:t>
      </w:r>
      <w:r w:rsidR="00EB2CE6">
        <w:t xml:space="preserve">cić, określone w SLA, </w:t>
      </w:r>
      <w:r w:rsidR="00DF2D75">
        <w:t>oczekiwane działanie usługi</w:t>
      </w:r>
      <w:r w:rsidR="00EB2CE6">
        <w:t xml:space="preserve">. Incydenty są </w:t>
      </w:r>
      <w:r w:rsidR="00EB2CE6" w:rsidRPr="00DF2D75">
        <w:t>priorytet</w:t>
      </w:r>
      <w:r w:rsidR="00EB2CE6" w:rsidRPr="00DF2D75">
        <w:t>y</w:t>
      </w:r>
      <w:r w:rsidR="00EB2CE6" w:rsidRPr="00DF2D75">
        <w:t>zowane</w:t>
      </w:r>
      <w:r w:rsidR="00EB2CE6">
        <w:t xml:space="preserve"> i </w:t>
      </w:r>
      <w:r w:rsidR="00DF2D75">
        <w:t>kategor</w:t>
      </w:r>
      <w:r w:rsidR="00EB2CE6">
        <w:t>yzowane</w:t>
      </w:r>
      <w:r w:rsidR="00DF2D75">
        <w:t xml:space="preserve">, co pozwala na znalezienie powtarzających się zgłoszeń. </w:t>
      </w:r>
      <w:r w:rsidR="001C28B6">
        <w:t>Źródł</w:t>
      </w:r>
      <w:r w:rsidR="00B72CCC">
        <w:t>a</w:t>
      </w:r>
      <w:r w:rsidR="001C28B6">
        <w:t xml:space="preserve"> incydentów </w:t>
      </w:r>
      <w:r w:rsidR="00B72CCC">
        <w:t xml:space="preserve">nazywane </w:t>
      </w:r>
      <w:r w:rsidR="001C28B6">
        <w:t xml:space="preserve">są </w:t>
      </w:r>
      <w:commentRangeStart w:id="55"/>
      <w:r w:rsidR="001C28B6">
        <w:t>pr</w:t>
      </w:r>
      <w:r w:rsidR="001C28B6">
        <w:t>o</w:t>
      </w:r>
      <w:r w:rsidR="001C28B6">
        <w:t>blem</w:t>
      </w:r>
      <w:commentRangeEnd w:id="55"/>
      <w:r w:rsidR="00B72CCC">
        <w:t>ami</w:t>
      </w:r>
      <w:r w:rsidR="001C28B6">
        <w:rPr>
          <w:rStyle w:val="Odwoaniedokomentarza"/>
        </w:rPr>
        <w:commentReference w:id="55"/>
      </w:r>
      <w:r w:rsidR="001C28B6">
        <w:rPr>
          <w:rStyle w:val="Odwoanieprzypisudolnego"/>
        </w:rPr>
        <w:footnoteReference w:id="44"/>
      </w:r>
      <w:r w:rsidR="001C28B6">
        <w:t xml:space="preserve">. Za ich znalezienie, a następnie opracowanie </w:t>
      </w:r>
      <w:r w:rsidR="00E97452">
        <w:t xml:space="preserve">planu </w:t>
      </w:r>
      <w:r w:rsidR="00EB2CE6">
        <w:t>naprawczego</w:t>
      </w:r>
      <w:r w:rsidR="001C28B6">
        <w:t xml:space="preserve"> i jego impl</w:t>
      </w:r>
      <w:r w:rsidR="001C28B6">
        <w:t>e</w:t>
      </w:r>
      <w:r w:rsidR="001C28B6">
        <w:t>mentację odpowiada proces zarządzania problemami</w:t>
      </w:r>
      <w:r w:rsidR="001C28B6">
        <w:rPr>
          <w:rStyle w:val="Odwoanieprzypisudolnego"/>
        </w:rPr>
        <w:footnoteReference w:id="45"/>
      </w:r>
      <w:r w:rsidR="001C28B6">
        <w:t>.</w:t>
      </w:r>
      <w:r w:rsidR="008F2D93">
        <w:t xml:space="preserve"> Gdy problem zostanie zidentyfikow</w:t>
      </w:r>
      <w:r w:rsidR="008F2D93">
        <w:t>a</w:t>
      </w:r>
      <w:r w:rsidR="008F2D93">
        <w:t>ny, tworzony jest rekord</w:t>
      </w:r>
      <w:r w:rsidR="008F2D93">
        <w:rPr>
          <w:rStyle w:val="Odwoanieprzypisudolnego"/>
        </w:rPr>
        <w:footnoteReference w:id="46"/>
      </w:r>
      <w:r w:rsidR="008F2D93">
        <w:t xml:space="preserve"> w bazie znanych błędów</w:t>
      </w:r>
      <w:r w:rsidR="008F2D93">
        <w:rPr>
          <w:rStyle w:val="Odwoanieprzypisudolnego"/>
        </w:rPr>
        <w:footnoteReference w:id="47"/>
      </w:r>
      <w:r w:rsidR="008F2D93">
        <w:t xml:space="preserve">. Pomaga to podjąć szybkie działania, w sytuacji jeżeli problem powtarza się co jakiś czas. Ponadto </w:t>
      </w:r>
      <w:r w:rsidR="00C34967">
        <w:t xml:space="preserve">dla znanych błędów </w:t>
      </w:r>
      <w:r w:rsidR="008F2D93">
        <w:t xml:space="preserve">może </w:t>
      </w:r>
      <w:r w:rsidR="00C34967">
        <w:t>zostać sformułowane</w:t>
      </w:r>
      <w:r w:rsidR="008F2D93">
        <w:t xml:space="preserve"> </w:t>
      </w:r>
      <w:r w:rsidR="00C34967">
        <w:t xml:space="preserve">obejście problemu, pozwalające użytkownikom w pewnym stopniu zmniejszyć skutki awarii. </w:t>
      </w:r>
      <w:r w:rsidR="008F2D93">
        <w:t xml:space="preserve">Efektem </w:t>
      </w:r>
      <w:r w:rsidR="00C34967">
        <w:t xml:space="preserve">końcowym </w:t>
      </w:r>
      <w:r w:rsidR="008F2D93">
        <w:t xml:space="preserve">tej procedury jest zgłoszenie </w:t>
      </w:r>
      <w:r w:rsidR="00C34967">
        <w:t>wniosku o zmianę</w:t>
      </w:r>
      <w:r w:rsidR="008F2D93">
        <w:t>.</w:t>
      </w:r>
    </w:p>
    <w:p w:rsidR="004F7A1F" w:rsidRDefault="00770DE5" w:rsidP="008F2D93">
      <w:r>
        <w:t>Innym ważnym procesem tej grupy jest z</w:t>
      </w:r>
      <w:r w:rsidRPr="00770DE5">
        <w:t>arządzanie uprawnieniami dostępu</w:t>
      </w:r>
      <w:r>
        <w:rPr>
          <w:rStyle w:val="Odwoanieprzypisudolnego"/>
        </w:rPr>
        <w:footnoteReference w:id="48"/>
      </w:r>
      <w:r>
        <w:t>, które stoi na straży</w:t>
      </w:r>
      <w:r w:rsidR="004F7A1F">
        <w:t xml:space="preserve"> polityki poufności i bezpieczeństwa. Proces ten odpowiada za udostępnienie wł</w:t>
      </w:r>
      <w:r w:rsidR="004F7A1F">
        <w:t>a</w:t>
      </w:r>
      <w:r w:rsidR="004F7A1F">
        <w:t>ściwym użytkownikom, odpowiednich usług, zasobów lub informacji. Wymaga to mechan</w:t>
      </w:r>
      <w:r w:rsidR="004F7A1F">
        <w:t>i</w:t>
      </w:r>
      <w:r w:rsidR="004F7A1F">
        <w:t>zmów weryfikacji tożsamości, kontroli uprawnień i śledzenia dostępu.</w:t>
      </w:r>
    </w:p>
    <w:p w:rsidR="00530109" w:rsidRPr="0067302A" w:rsidRDefault="00EB2CE6" w:rsidP="00151B15">
      <w:r>
        <w:t xml:space="preserve">Wewnątrz obszaru eksplantacji usług mieści się funkcja Service </w:t>
      </w:r>
      <w:proofErr w:type="spellStart"/>
      <w:r w:rsidRPr="00EB2CE6">
        <w:t>Desk</w:t>
      </w:r>
      <w:proofErr w:type="spellEnd"/>
      <w:r>
        <w:t xml:space="preserve">, która </w:t>
      </w:r>
      <w:r w:rsidRPr="00EB2CE6">
        <w:t>—</w:t>
      </w:r>
      <w:r>
        <w:t xml:space="preserve"> tak jak w wersji drugiej</w:t>
      </w:r>
      <w:r w:rsidR="00770DE5">
        <w:t xml:space="preserve"> ITIL</w:t>
      </w:r>
      <w:r>
        <w:t xml:space="preserve"> </w:t>
      </w:r>
      <w:r w:rsidRPr="00EB2CE6">
        <w:t>—</w:t>
      </w:r>
      <w:r>
        <w:t xml:space="preserve"> odpowiada za kontakt z użytkownikami usług. Może posiadać różne formy organizacji, jednak zdecydowanie najczęściej przyjmuje kształt centrum telefoniczn</w:t>
      </w:r>
      <w:r>
        <w:t>e</w:t>
      </w:r>
      <w:r>
        <w:t>go. Pracownicy działu obsługi klienta</w:t>
      </w:r>
      <w:r w:rsidR="00770DE5">
        <w:t>,</w:t>
      </w:r>
      <w:r>
        <w:t xml:space="preserve"> </w:t>
      </w:r>
      <w:r w:rsidR="00770DE5">
        <w:t xml:space="preserve">oprócz </w:t>
      </w:r>
      <w:r>
        <w:t>wprowadzają do sys</w:t>
      </w:r>
      <w:r w:rsidR="006730F0">
        <w:t xml:space="preserve">temu </w:t>
      </w:r>
      <w:r w:rsidR="00770DE5">
        <w:t xml:space="preserve">zasygnalizowanych </w:t>
      </w:r>
      <w:r w:rsidR="006730F0">
        <w:t>zgłosze</w:t>
      </w:r>
      <w:r w:rsidR="00770DE5">
        <w:t>ń</w:t>
      </w:r>
      <w:r w:rsidR="006730F0">
        <w:t xml:space="preserve"> incydentów</w:t>
      </w:r>
      <w:r w:rsidR="00770DE5">
        <w:t>,</w:t>
      </w:r>
      <w:r w:rsidR="006730F0">
        <w:t xml:space="preserve"> mogą spełniać drobne żądania </w:t>
      </w:r>
      <w:r w:rsidR="006730F0" w:rsidRPr="00EB2CE6">
        <w:t>—</w:t>
      </w:r>
      <w:r w:rsidR="006730F0">
        <w:t xml:space="preserve"> wnioski o usługę</w:t>
      </w:r>
      <w:r w:rsidR="006730F0">
        <w:rPr>
          <w:rStyle w:val="Odwoanieprzypisudolnego"/>
        </w:rPr>
        <w:footnoteReference w:id="49"/>
      </w:r>
      <w:r w:rsidR="006730F0">
        <w:t>. Są to małe zmi</w:t>
      </w:r>
      <w:r w:rsidR="006730F0">
        <w:t>a</w:t>
      </w:r>
      <w:r w:rsidR="006730F0">
        <w:t>ny, o niewielkim koszcie i ryzyku, z góry zatwierdzone np.: prośba o zmianę hasła, zainst</w:t>
      </w:r>
      <w:r w:rsidR="006730F0">
        <w:t>a</w:t>
      </w:r>
      <w:r w:rsidR="006730F0">
        <w:t>lowanie aplikacji itp</w:t>
      </w:r>
      <w:r w:rsidR="00151B15">
        <w:t>.; a także zapytania</w:t>
      </w:r>
      <w:r w:rsidR="00ED749F">
        <w:t>, skargi</w:t>
      </w:r>
      <w:r w:rsidR="00151B15">
        <w:t xml:space="preserve"> </w:t>
      </w:r>
      <w:r w:rsidR="00770DE5">
        <w:t>i zażalenia</w:t>
      </w:r>
      <w:r w:rsidR="006730F0">
        <w:t xml:space="preserve">. </w:t>
      </w:r>
      <w:r w:rsidR="00770DE5">
        <w:t>W</w:t>
      </w:r>
      <w:r w:rsidR="006730F0">
        <w:t xml:space="preserve">ykonaniem czynności </w:t>
      </w:r>
      <w:r w:rsidR="00770DE5">
        <w:t>związ</w:t>
      </w:r>
      <w:r w:rsidR="00770DE5">
        <w:t>a</w:t>
      </w:r>
      <w:r w:rsidR="00770DE5">
        <w:t xml:space="preserve">nych z ich obsługą i rozwiązaniem </w:t>
      </w:r>
      <w:r w:rsidR="006730F0">
        <w:t>zajmuje się proces realizacji wniosków</w:t>
      </w:r>
      <w:r w:rsidR="006730F0">
        <w:rPr>
          <w:rStyle w:val="Odwoanieprzypisudolnego"/>
        </w:rPr>
        <w:footnoteReference w:id="50"/>
      </w:r>
      <w:r w:rsidR="00770DE5">
        <w:t>.</w:t>
      </w:r>
      <w:r w:rsidR="00151B15">
        <w:t xml:space="preserve"> Pozwala to na utworzeni</w:t>
      </w:r>
      <w:r w:rsidR="00F03DA2">
        <w:t>e</w:t>
      </w:r>
      <w:r w:rsidR="00151B15">
        <w:t xml:space="preserve"> szybkiego kanału komunikacji </w:t>
      </w:r>
      <w:r w:rsidR="00F03DA2">
        <w:t>i dostosowanie świadczonych usług zgodnie z wolą klienta</w:t>
      </w:r>
      <w:r w:rsidR="00151B15">
        <w:t>.</w:t>
      </w:r>
      <w:r w:rsidR="00530109" w:rsidRPr="0067302A">
        <w:br w:type="page"/>
      </w:r>
    </w:p>
    <w:p w:rsidR="00537D3D" w:rsidRDefault="00C66B9D" w:rsidP="00537D3D">
      <w:pPr>
        <w:pStyle w:val="Nagwek3"/>
      </w:pPr>
      <w:bookmarkStart w:id="56" w:name="_Toc298881438"/>
      <w:r w:rsidRPr="00C66B9D">
        <w:lastRenderedPageBreak/>
        <w:t>Ustawiczne</w:t>
      </w:r>
      <w:r w:rsidRPr="00C14DE8">
        <w:t xml:space="preserve"> </w:t>
      </w:r>
      <w:r w:rsidRPr="00C66B9D">
        <w:t>doskonalenie</w:t>
      </w:r>
      <w:r w:rsidRPr="00C14DE8">
        <w:t xml:space="preserve"> </w:t>
      </w:r>
      <w:r w:rsidRPr="00C66B9D">
        <w:t>usług</w:t>
      </w:r>
      <w:r w:rsidRPr="00C14DE8">
        <w:t xml:space="preserve"> (</w:t>
      </w:r>
      <w:proofErr w:type="spellStart"/>
      <w:r w:rsidR="00537D3D" w:rsidRPr="00C14DE8">
        <w:t>Continual</w:t>
      </w:r>
      <w:proofErr w:type="spellEnd"/>
      <w:r w:rsidR="00537D3D" w:rsidRPr="00C14DE8">
        <w:t xml:space="preserve"> Service</w:t>
      </w:r>
      <w:r w:rsidR="00537D3D">
        <w:t xml:space="preserve"> </w:t>
      </w:r>
      <w:proofErr w:type="spellStart"/>
      <w:r w:rsidR="00537D3D" w:rsidRPr="00C14DE8">
        <w:t>Improvement</w:t>
      </w:r>
      <w:proofErr w:type="spellEnd"/>
      <w:r>
        <w:t>)</w:t>
      </w:r>
      <w:bookmarkEnd w:id="56"/>
    </w:p>
    <w:p w:rsidR="00F85F91" w:rsidRDefault="00BC6309" w:rsidP="00F14E89">
      <w:pPr>
        <w:pStyle w:val="Pierwszyakapit"/>
      </w:pPr>
      <w:r>
        <w:t>Trzecim pierścieniem cyklu życia usługi, który wprawia w ruch wszystkie pozostałe, jest ustawiczne doskonalen</w:t>
      </w:r>
      <w:r w:rsidR="00F85F91">
        <w:t xml:space="preserve">ie usług. Obszar ten jest odpowiedzialny </w:t>
      </w:r>
      <w:r>
        <w:t>za ciągłe dostosowywanie się firmy do zmieniających się potrzeb biznesu</w:t>
      </w:r>
      <w:r w:rsidR="00F14E89">
        <w:t xml:space="preserve"> i pozwala sterować nią zgodnie z wyznacz</w:t>
      </w:r>
      <w:r w:rsidR="00F14E89">
        <w:t>o</w:t>
      </w:r>
      <w:r w:rsidR="00F14E89">
        <w:t>nymi kierunkami.</w:t>
      </w:r>
      <w:r w:rsidR="002F7469">
        <w:t xml:space="preserve"> </w:t>
      </w:r>
      <w:r w:rsidR="00F85F91">
        <w:t>Aby było to możliwe należy zadać sobie sześć kolejnych p</w:t>
      </w:r>
      <w:r w:rsidR="00F85F91">
        <w:t>y</w:t>
      </w:r>
      <w:r w:rsidR="00F85F91">
        <w:t>tań</w:t>
      </w:r>
      <w:r w:rsidR="00F85F91">
        <w:rPr>
          <w:rStyle w:val="Odwoanieprzypisudolnego"/>
        </w:rPr>
        <w:footnoteReference w:id="51"/>
      </w:r>
      <w:r w:rsidR="00F85F91">
        <w:t>:</w:t>
      </w:r>
    </w:p>
    <w:p w:rsidR="00F85F91" w:rsidRPr="00F85F91" w:rsidRDefault="00F85F91" w:rsidP="00F85F91"/>
    <w:p w:rsidR="00F85F91" w:rsidRDefault="00F85F91" w:rsidP="00F85F91">
      <w:pPr>
        <w:pStyle w:val="Akapitzlist"/>
        <w:numPr>
          <w:ilvl w:val="0"/>
          <w:numId w:val="19"/>
        </w:numPr>
      </w:pPr>
      <w:r>
        <w:t>Jaka jest wizja przedsiębiorstwa?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jesteśmy teraz?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Gdzie chcemy być?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Jak tam się dostać?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>Czy już się tam jesteśmy?</w:t>
      </w:r>
    </w:p>
    <w:p w:rsidR="00F85F91" w:rsidRDefault="00F85F91" w:rsidP="00F85F91">
      <w:pPr>
        <w:pStyle w:val="Akapitzlist"/>
        <w:numPr>
          <w:ilvl w:val="0"/>
          <w:numId w:val="19"/>
        </w:numPr>
      </w:pPr>
      <w:r>
        <w:t xml:space="preserve">Jak utrzymać </w:t>
      </w:r>
      <w:r w:rsidR="000E0D20">
        <w:t>prędkość</w:t>
      </w:r>
      <w:r>
        <w:t>?</w:t>
      </w:r>
    </w:p>
    <w:p w:rsidR="00F85F91" w:rsidRDefault="00F85F91" w:rsidP="00F85F91"/>
    <w:p w:rsidR="001E3F36" w:rsidRDefault="00726F46" w:rsidP="001E3F36">
      <w:r>
        <w:t xml:space="preserve">Odpowiedź </w:t>
      </w:r>
      <w:r w:rsidR="001E3F36">
        <w:t>wymaga</w:t>
      </w:r>
      <w:r w:rsidR="001023FD">
        <w:t xml:space="preserve"> uprzednio</w:t>
      </w:r>
      <w:r w:rsidR="001E3F36">
        <w:t xml:space="preserve"> jasnego </w:t>
      </w:r>
      <w:r w:rsidR="001023FD">
        <w:t>zdefiniowania</w:t>
      </w:r>
      <w:r w:rsidR="001E3F36">
        <w:t xml:space="preserve"> celów i metryk. Podstawowym elementem obszaru ustawicznego doskonalenia usług są </w:t>
      </w:r>
      <w:r w:rsidR="00902338">
        <w:t xml:space="preserve">właśnie </w:t>
      </w:r>
      <w:r w:rsidR="001E3F36">
        <w:t xml:space="preserve">pomiary. </w:t>
      </w:r>
      <w:r w:rsidR="002F7469">
        <w:t>Jedynie na podst</w:t>
      </w:r>
      <w:r w:rsidR="002F7469">
        <w:t>a</w:t>
      </w:r>
      <w:r w:rsidR="002F7469">
        <w:t xml:space="preserve">wie wiarygodnych i miarodajnych </w:t>
      </w:r>
      <w:r w:rsidR="004F68E5">
        <w:t>informacji</w:t>
      </w:r>
      <w:r w:rsidR="002F7469">
        <w:t xml:space="preserve"> </w:t>
      </w:r>
      <w:r w:rsidR="00B876A5">
        <w:t xml:space="preserve">można </w:t>
      </w:r>
      <w:r w:rsidR="001E3F36">
        <w:t>kontrolować i zarządzać</w:t>
      </w:r>
      <w:r w:rsidR="002F7469">
        <w:t xml:space="preserve">. </w:t>
      </w:r>
      <w:r w:rsidR="00B876A5">
        <w:t>Z pomocą przychodzi p</w:t>
      </w:r>
      <w:r w:rsidR="001E3F36">
        <w:t>roces mierzenia usług</w:t>
      </w:r>
      <w:r w:rsidR="001E3F36">
        <w:rPr>
          <w:rStyle w:val="Odwoanieprzypisudolnego"/>
        </w:rPr>
        <w:footnoteReference w:id="52"/>
      </w:r>
      <w:r w:rsidR="00B876A5">
        <w:t>, który</w:t>
      </w:r>
      <w:r w:rsidR="001E3F36">
        <w:t xml:space="preserve"> definiu</w:t>
      </w:r>
      <w:r w:rsidR="00B876A5">
        <w:t>je z</w:t>
      </w:r>
      <w:r w:rsidR="00B876A5">
        <w:t>a</w:t>
      </w:r>
      <w:r w:rsidR="00B876A5">
        <w:t>sady wyznaczania metryk</w:t>
      </w:r>
      <w:r w:rsidR="004F68E5">
        <w:t xml:space="preserve">, zbiera dane </w:t>
      </w:r>
      <w:r w:rsidR="001023FD">
        <w:t xml:space="preserve">z </w:t>
      </w:r>
      <w:r w:rsidR="004F68E5">
        <w:t>pomiarów, odpowiednio je filtruje i konsoliduje, a w końcu analizuje zgodnie z wyznacz</w:t>
      </w:r>
      <w:r w:rsidR="004F68E5">
        <w:t>o</w:t>
      </w:r>
      <w:r w:rsidR="004F68E5">
        <w:t>nymi celami. Na podstawie tych badań proces raportowania usług</w:t>
      </w:r>
      <w:r w:rsidR="004F68E5">
        <w:rPr>
          <w:rStyle w:val="Odwoanieprzypisudolnego"/>
        </w:rPr>
        <w:footnoteReference w:id="53"/>
      </w:r>
      <w:r w:rsidR="004F68E5">
        <w:t xml:space="preserve"> tworzy odpowiednie z</w:t>
      </w:r>
      <w:r w:rsidR="004F68E5">
        <w:t>e</w:t>
      </w:r>
      <w:r w:rsidR="004F68E5">
        <w:t>stawienia, które są wysyłane do kompetentnych osób podejmujących decyzje o ewentualnych usprawnieniach.</w:t>
      </w:r>
      <w:r w:rsidR="00E23683">
        <w:t xml:space="preserve"> Całością zarządza proces ustawicznego doskonalenia usług</w:t>
      </w:r>
      <w:r w:rsidR="00E23683">
        <w:rPr>
          <w:rStyle w:val="Odwoanieprzypisudolnego"/>
        </w:rPr>
        <w:footnoteReference w:id="54"/>
      </w:r>
      <w:r w:rsidR="00E23683">
        <w:t xml:space="preserve"> pracujący w</w:t>
      </w:r>
      <w:r w:rsidR="00E23683">
        <w:t>e</w:t>
      </w:r>
      <w:r w:rsidR="00E23683">
        <w:t>dług siedmiokrokowego planu poprawy</w:t>
      </w:r>
      <w:r w:rsidR="00E23683">
        <w:rPr>
          <w:rStyle w:val="Odwoanieprzypisudolnego"/>
        </w:rPr>
        <w:footnoteReference w:id="55"/>
      </w:r>
      <w:r w:rsidR="00E23683">
        <w:t>:</w:t>
      </w:r>
    </w:p>
    <w:p w:rsidR="00F14E89" w:rsidRPr="00F14E89" w:rsidRDefault="00F14E89" w:rsidP="00F14E89"/>
    <w:p w:rsidR="00BC6309" w:rsidRDefault="00F14E89" w:rsidP="00BC6309">
      <w:pPr>
        <w:pStyle w:val="Akapitzlist"/>
        <w:numPr>
          <w:ilvl w:val="0"/>
          <w:numId w:val="18"/>
        </w:numPr>
      </w:pPr>
      <w:r>
        <w:t>Zdefiniuj co powinieneś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Zdefiniuj co możesz mierzyć.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 xml:space="preserve">Zbierz dane. 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Przetwórz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Analizuj dane.</w:t>
      </w:r>
    </w:p>
    <w:p w:rsidR="00F14E89" w:rsidRDefault="00F14E89" w:rsidP="00BC6309">
      <w:pPr>
        <w:pStyle w:val="Akapitzlist"/>
        <w:numPr>
          <w:ilvl w:val="0"/>
          <w:numId w:val="18"/>
        </w:numPr>
      </w:pPr>
      <w:r>
        <w:t>Pokaż i wykorzystaj informacje.</w:t>
      </w:r>
    </w:p>
    <w:p w:rsidR="00530109" w:rsidRDefault="00F14E89" w:rsidP="00BC6309">
      <w:pPr>
        <w:pStyle w:val="Akapitzlist"/>
        <w:numPr>
          <w:ilvl w:val="0"/>
          <w:numId w:val="18"/>
        </w:numPr>
      </w:pPr>
      <w:r>
        <w:t>Zaimplementuj akcje korygującą.</w:t>
      </w:r>
      <w:bookmarkStart w:id="57" w:name="_GoBack"/>
      <w:bookmarkEnd w:id="57"/>
      <w:r w:rsidR="00530109">
        <w:br w:type="page"/>
      </w:r>
    </w:p>
    <w:p w:rsidR="00537D3D" w:rsidRDefault="00537D3D" w:rsidP="00537D3D">
      <w:pPr>
        <w:pStyle w:val="Nagwek2"/>
      </w:pPr>
      <w:bookmarkStart w:id="58" w:name="_Toc298881439"/>
      <w:r>
        <w:lastRenderedPageBreak/>
        <w:t>Wyszczególnione procesy</w:t>
      </w:r>
      <w:bookmarkEnd w:id="58"/>
    </w:p>
    <w:p w:rsidR="00537D3D" w:rsidRDefault="00537D3D" w:rsidP="00537D3D">
      <w:pPr>
        <w:pStyle w:val="Nagwek3"/>
      </w:pPr>
      <w:bookmarkStart w:id="59" w:name="_Toc298881440"/>
      <w:r>
        <w:t>Zarządzanie konfiguracją</w:t>
      </w:r>
      <w:bookmarkEnd w:id="59"/>
    </w:p>
    <w:p w:rsidR="002C28E6" w:rsidRPr="002C28E6" w:rsidRDefault="002C28E6" w:rsidP="004D4512">
      <w:pPr>
        <w:pStyle w:val="Pierwszyakapit"/>
      </w:pPr>
      <w:r>
        <w:t>3</w:t>
      </w:r>
    </w:p>
    <w:p w:rsidR="007A1B17" w:rsidRDefault="007A1B1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</w:rPr>
      </w:pPr>
      <w:bookmarkStart w:id="60" w:name="_Toc298881441"/>
      <w:r>
        <w:br w:type="page"/>
      </w:r>
    </w:p>
    <w:p w:rsidR="00537D3D" w:rsidRDefault="00537D3D" w:rsidP="00537D3D">
      <w:pPr>
        <w:pStyle w:val="Nagwek3"/>
      </w:pPr>
      <w:r>
        <w:lastRenderedPageBreak/>
        <w:t>Zarządzanie zmianą</w:t>
      </w:r>
      <w:bookmarkEnd w:id="60"/>
    </w:p>
    <w:p w:rsidR="007C777E" w:rsidRPr="007C777E" w:rsidRDefault="007C777E" w:rsidP="007C777E">
      <w:pPr>
        <w:pStyle w:val="Pierwszyakapit"/>
      </w:pPr>
      <w:r>
        <w:t>4</w:t>
      </w:r>
    </w:p>
    <w:p w:rsidR="007A1B17" w:rsidRDefault="007A1B1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bookmarkStart w:id="61" w:name="_Toc298881442"/>
      <w:r>
        <w:br w:type="page"/>
      </w:r>
    </w:p>
    <w:p w:rsidR="005074DD" w:rsidRPr="005074DD" w:rsidRDefault="005074DD" w:rsidP="005074DD">
      <w:pPr>
        <w:pStyle w:val="Nagwek2"/>
        <w:rPr>
          <w:lang w:val="en-US"/>
        </w:rPr>
      </w:pPr>
      <w:r w:rsidRPr="00A058FE">
        <w:lastRenderedPageBreak/>
        <w:t>Inne metodyki</w:t>
      </w:r>
      <w:bookmarkEnd w:id="61"/>
    </w:p>
    <w:p w:rsidR="002C28E6" w:rsidRPr="00537D3D" w:rsidRDefault="007C777E" w:rsidP="00537D3D">
      <w:pPr>
        <w:sectPr w:rsidR="002C28E6" w:rsidRPr="00537D3D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1554B2" w:rsidRDefault="001554B2" w:rsidP="00847355">
      <w:pPr>
        <w:pStyle w:val="Nagwek1"/>
      </w:pPr>
      <w:bookmarkStart w:id="62" w:name="_Toc298881443"/>
      <w:r>
        <w:lastRenderedPageBreak/>
        <w:t>Firma</w:t>
      </w:r>
      <w:r w:rsidR="00847355">
        <w:t xml:space="preserve"> </w:t>
      </w:r>
      <w:r w:rsidR="009A3622">
        <w:t>R</w:t>
      </w:r>
      <w:r w:rsidR="00847355">
        <w:t>ed</w:t>
      </w:r>
      <w:r w:rsidR="006C26D0">
        <w:t>H</w:t>
      </w:r>
      <w:r w:rsidR="00847355">
        <w:t>ost</w:t>
      </w:r>
      <w:bookmarkEnd w:id="62"/>
    </w:p>
    <w:p w:rsidR="003E2E82" w:rsidRPr="003E2E82" w:rsidRDefault="003E2E82" w:rsidP="003E2E82">
      <w:pPr>
        <w:pStyle w:val="Pierwszyakapit"/>
      </w:pPr>
      <w:r>
        <w:t>Co i dlaczego opis firmy. 0.5 + 4 = 4.5</w:t>
      </w:r>
    </w:p>
    <w:p w:rsidR="00456269" w:rsidRDefault="00456269" w:rsidP="00456269">
      <w:pPr>
        <w:pStyle w:val="Nagwek2"/>
      </w:pPr>
      <w:bookmarkStart w:id="63" w:name="_Toc298881444"/>
      <w:r>
        <w:t>Charakterystyka</w:t>
      </w:r>
      <w:bookmarkEnd w:id="63"/>
    </w:p>
    <w:p w:rsidR="00F15724" w:rsidRPr="00F15724" w:rsidRDefault="00F15724" w:rsidP="00F15724">
      <w:pPr>
        <w:pStyle w:val="Pierwszyakapit"/>
      </w:pPr>
      <w:r>
        <w:t>0.5 + 0.5 = 1</w:t>
      </w:r>
    </w:p>
    <w:p w:rsidR="00456269" w:rsidRDefault="00456269" w:rsidP="00456269">
      <w:pPr>
        <w:pStyle w:val="Nagwek3"/>
      </w:pPr>
      <w:bookmarkStart w:id="64" w:name="_Toc298881445"/>
      <w:r>
        <w:t>Świadczone usługi</w:t>
      </w:r>
      <w:bookmarkEnd w:id="64"/>
    </w:p>
    <w:p w:rsidR="00F15724" w:rsidRPr="00F15724" w:rsidRDefault="00F15724" w:rsidP="00F15724">
      <w:pPr>
        <w:pStyle w:val="Pierwszyakapit"/>
      </w:pPr>
      <w:r>
        <w:t>0.5</w:t>
      </w:r>
    </w:p>
    <w:p w:rsidR="001901A6" w:rsidRDefault="001901A6" w:rsidP="001901A6">
      <w:pPr>
        <w:pStyle w:val="Nagwek2"/>
      </w:pPr>
      <w:bookmarkStart w:id="65" w:name="_Toc298881446"/>
      <w:r>
        <w:t>Wprowadzenie zarządzania konfiguracją</w:t>
      </w:r>
      <w:bookmarkEnd w:id="65"/>
    </w:p>
    <w:p w:rsidR="00F15724" w:rsidRPr="00F15724" w:rsidRDefault="00F15724" w:rsidP="00F15724">
      <w:pPr>
        <w:pStyle w:val="Pierwszyakapit"/>
      </w:pPr>
      <w:r>
        <w:t>0.5 + 1 = 1.5</w:t>
      </w:r>
    </w:p>
    <w:p w:rsidR="001901A6" w:rsidRDefault="001901A6" w:rsidP="001901A6">
      <w:pPr>
        <w:pStyle w:val="Nagwek3"/>
      </w:pPr>
      <w:bookmarkStart w:id="66" w:name="_Toc298881447"/>
      <w:r>
        <w:t>Przykładowe elementy konfiguracji</w:t>
      </w:r>
      <w:bookmarkEnd w:id="66"/>
    </w:p>
    <w:p w:rsidR="00F15724" w:rsidRPr="00F15724" w:rsidRDefault="00F15724" w:rsidP="00F15724">
      <w:pPr>
        <w:pStyle w:val="Pierwszyakapit"/>
      </w:pPr>
      <w:r>
        <w:t>1</w:t>
      </w:r>
    </w:p>
    <w:p w:rsidR="001901A6" w:rsidRDefault="001901A6" w:rsidP="001901A6">
      <w:pPr>
        <w:pStyle w:val="Nagwek2"/>
      </w:pPr>
      <w:bookmarkStart w:id="67" w:name="_Toc298881448"/>
      <w:r>
        <w:t>Wprowadzenie zarządzania zmianą</w:t>
      </w:r>
      <w:bookmarkEnd w:id="67"/>
    </w:p>
    <w:p w:rsidR="00F15724" w:rsidRPr="00F15724" w:rsidRDefault="00F15724" w:rsidP="00F15724">
      <w:pPr>
        <w:pStyle w:val="Pierwszyakapit"/>
      </w:pPr>
      <w:r>
        <w:t>0.5 + 1 = 1.5</w:t>
      </w:r>
    </w:p>
    <w:p w:rsidR="00F15724" w:rsidRDefault="001901A6" w:rsidP="00F15724">
      <w:pPr>
        <w:pStyle w:val="Nagwek3"/>
      </w:pPr>
      <w:bookmarkStart w:id="68" w:name="_Toc298881449"/>
      <w:r>
        <w:t>Przykładowe żądania zmian</w:t>
      </w:r>
      <w:bookmarkEnd w:id="68"/>
    </w:p>
    <w:p w:rsidR="00F15724" w:rsidRPr="00F15724" w:rsidRDefault="00F15724" w:rsidP="00F15724">
      <w:pPr>
        <w:pStyle w:val="Pierwszyakapit"/>
        <w:sectPr w:rsidR="00F15724" w:rsidRPr="00F15724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225DCC" w:rsidRDefault="00F30116" w:rsidP="00847355">
      <w:pPr>
        <w:pStyle w:val="Nagwek1"/>
      </w:pPr>
      <w:bookmarkStart w:id="69" w:name="_Toc298881450"/>
      <w:r>
        <w:lastRenderedPageBreak/>
        <w:t>Wymagania</w:t>
      </w:r>
      <w:bookmarkEnd w:id="69"/>
    </w:p>
    <w:p w:rsidR="00226B02" w:rsidRDefault="00DD0A71" w:rsidP="00DD0A71">
      <w:pPr>
        <w:pStyle w:val="Pierwszyakapit"/>
      </w:pPr>
      <w:r>
        <w:t xml:space="preserve">Przedstawiony zbiór wymagań </w:t>
      </w:r>
      <w:r w:rsidR="00FA6D41">
        <w:t xml:space="preserve">systemowych </w:t>
      </w:r>
      <w:r>
        <w:t xml:space="preserve">stanowi podstawę do wykonania </w:t>
      </w:r>
      <w:r w:rsidR="005A63D4">
        <w:t>oprogramow</w:t>
      </w:r>
      <w:r w:rsidR="005A63D4">
        <w:t>a</w:t>
      </w:r>
      <w:r w:rsidR="005A63D4">
        <w:t>nia</w:t>
      </w:r>
      <w:r>
        <w:t xml:space="preserve"> i określa jego zakres.</w:t>
      </w:r>
      <w:r w:rsidR="00D52885">
        <w:t xml:space="preserve"> </w:t>
      </w:r>
      <w:r w:rsidR="00226B02">
        <w:t>Wszystkie zebrane wymagania zostały podzielone na grupy. Pier</w:t>
      </w:r>
      <w:r w:rsidR="00226B02">
        <w:t>w</w:t>
      </w:r>
      <w:r w:rsidR="00226B02">
        <w:t xml:space="preserve">sze dwie — technologia i architektura — zawierają ogólne wymogi </w:t>
      </w:r>
      <w:r w:rsidR="004C528C">
        <w:t>dotyczące</w:t>
      </w:r>
      <w:r w:rsidR="00226B02">
        <w:t xml:space="preserve"> wykonania syste</w:t>
      </w:r>
      <w:r w:rsidR="00E77341">
        <w:t>mu, natomiast</w:t>
      </w:r>
      <w:r w:rsidR="00226B02">
        <w:t xml:space="preserve"> </w:t>
      </w:r>
      <w:r w:rsidR="00E77341">
        <w:t>n</w:t>
      </w:r>
      <w:r w:rsidR="00226B02">
        <w:t xml:space="preserve">astępne opisują </w:t>
      </w:r>
      <w:r w:rsidR="00E77341">
        <w:t>poszczególne</w:t>
      </w:r>
      <w:r w:rsidR="00226B02">
        <w:t xml:space="preserve"> </w:t>
      </w:r>
      <w:r w:rsidR="004C528C">
        <w:t>elementy</w:t>
      </w:r>
      <w:r w:rsidR="00226B02">
        <w:t xml:space="preserve"> systemu.</w:t>
      </w:r>
      <w:r w:rsidR="00084EAE">
        <w:t xml:space="preserve"> Zarządzanie danymi należy rozumieć jako możliwość wykonywania operacji CRUD</w:t>
      </w:r>
      <w:r w:rsidR="00301BC0">
        <w:rPr>
          <w:rStyle w:val="Odwoanieprzypisudolnego"/>
        </w:rPr>
        <w:footnoteReference w:id="56"/>
      </w:r>
      <w:r w:rsidR="00084EAE">
        <w:t>.</w:t>
      </w:r>
    </w:p>
    <w:p w:rsidR="00225DCC" w:rsidRDefault="00226B02" w:rsidP="00225DCC">
      <w:pPr>
        <w:pStyle w:val="Nagwek2"/>
      </w:pPr>
      <w:bookmarkStart w:id="70" w:name="_Toc298881451"/>
      <w:r>
        <w:t xml:space="preserve">Technologia </w:t>
      </w:r>
      <w:r w:rsidR="00D8293D">
        <w:t>(TECH)</w:t>
      </w:r>
      <w:bookmarkEnd w:id="70"/>
    </w:p>
    <w:p w:rsidR="00F530DC" w:rsidRPr="00F530DC" w:rsidRDefault="00F530DC" w:rsidP="00F530DC">
      <w:pPr>
        <w:pStyle w:val="Pierwszyakapit"/>
      </w:pPr>
      <w:r>
        <w:t xml:space="preserve">Ograniczenia technologii sprowadzają się do wyboru języka </w:t>
      </w:r>
      <w:r w:rsidR="00B65A43">
        <w:t xml:space="preserve">programowania </w:t>
      </w:r>
      <w:r>
        <w:t xml:space="preserve">i </w:t>
      </w:r>
      <w:r w:rsidR="00B65A43">
        <w:t>narzędzi</w:t>
      </w:r>
      <w:r>
        <w:t>. C</w:t>
      </w:r>
      <w:r>
        <w:t>e</w:t>
      </w:r>
      <w:r>
        <w:t xml:space="preserve">lem jest stworzenie niezawodnego systemu wysokiej jakości, łatwego w obsłudze i </w:t>
      </w:r>
      <w:r w:rsidR="00A266C8">
        <w:t xml:space="preserve">taniego w </w:t>
      </w:r>
      <w:r>
        <w:t>utrzymaniu.</w:t>
      </w:r>
    </w:p>
    <w:p w:rsidR="00226B02" w:rsidRPr="00A266C8" w:rsidRDefault="000C62FA" w:rsidP="00A266C8">
      <w:pPr>
        <w:pStyle w:val="Nagwekbezkonspektu"/>
      </w:pPr>
      <w:r>
        <w:t>Spis wymagań n</w:t>
      </w:r>
      <w:r w:rsidR="00226B02" w:rsidRPr="00A266C8">
        <w:t>iefunkcjonaln</w:t>
      </w:r>
      <w:r>
        <w:t>ych</w:t>
      </w:r>
    </w:p>
    <w:p w:rsidR="00226B02" w:rsidRPr="00410A5A" w:rsidRDefault="00054039" w:rsidP="00C71FA8">
      <w:pPr>
        <w:pStyle w:val="Akapitzlist"/>
        <w:numPr>
          <w:ilvl w:val="0"/>
          <w:numId w:val="9"/>
        </w:numPr>
      </w:pPr>
      <w:commentRangeStart w:id="71"/>
      <w:r w:rsidRPr="00A84C31">
        <w:t>Zastosowanie</w:t>
      </w:r>
      <w:commentRangeEnd w:id="71"/>
      <w:r w:rsidR="000B6886">
        <w:rPr>
          <w:rStyle w:val="Odwoaniedokomentarza"/>
        </w:rPr>
        <w:commentReference w:id="71"/>
      </w:r>
      <w:r w:rsidRPr="00410A5A">
        <w:t xml:space="preserve"> sprawdzonych i powszechnie znanych technik programow</w:t>
      </w:r>
      <w:r w:rsidRPr="00410A5A">
        <w:t>a</w:t>
      </w:r>
      <w:r w:rsidRPr="00410A5A">
        <w:t>nia</w:t>
      </w:r>
      <w:r w:rsidR="007D171B" w:rsidRPr="00410A5A">
        <w:t>, aby zmniejszyć koszt</w:t>
      </w:r>
      <w:r w:rsidR="00A1715E" w:rsidRPr="00410A5A">
        <w:t xml:space="preserve"> i ułatwić</w:t>
      </w:r>
      <w:r w:rsidR="007D171B" w:rsidRPr="00410A5A">
        <w:t xml:space="preserve"> utrzymani</w:t>
      </w:r>
      <w:r w:rsidR="00A1715E" w:rsidRPr="00410A5A">
        <w:t>e</w:t>
      </w:r>
      <w:r w:rsidR="007D171B" w:rsidRPr="00410A5A">
        <w:t xml:space="preserve"> systemu: </w:t>
      </w:r>
      <w:r w:rsidR="00226B02" w:rsidRPr="00410A5A">
        <w:t>paradygmatu obie</w:t>
      </w:r>
      <w:r w:rsidR="00226B02" w:rsidRPr="00410A5A">
        <w:t>k</w:t>
      </w:r>
      <w:r w:rsidR="00226B02" w:rsidRPr="00410A5A">
        <w:t xml:space="preserve">towego wraz ze wzorcami programowania opisanymi w </w:t>
      </w:r>
      <w:sdt>
        <w:sdtPr>
          <w:id w:val="-1630016240"/>
          <w:citation/>
        </w:sdtPr>
        <w:sdtContent>
          <w:r w:rsidRPr="00410A5A">
            <w:fldChar w:fldCharType="begin"/>
          </w:r>
          <w:r w:rsidRPr="00410A5A">
            <w:instrText xml:space="preserve"> CITATION Eri05 \l 1045 </w:instrText>
          </w:r>
          <w:r w:rsidRPr="00410A5A">
            <w:fldChar w:fldCharType="separate"/>
          </w:r>
          <w:r w:rsidR="001F306A">
            <w:rPr>
              <w:noProof/>
            </w:rPr>
            <w:t>(Gamma, Helm i Johnson)</w:t>
          </w:r>
          <w:r w:rsidRPr="00410A5A">
            <w:fldChar w:fldCharType="end"/>
          </w:r>
        </w:sdtContent>
      </w:sdt>
      <w:r w:rsidRPr="00410A5A">
        <w:t xml:space="preserve"> i </w:t>
      </w:r>
      <w:sdt>
        <w:sdtPr>
          <w:id w:val="541556821"/>
          <w:citation/>
        </w:sdtPr>
        <w:sdtContent>
          <w:r w:rsidRPr="00410A5A">
            <w:fldChar w:fldCharType="begin"/>
          </w:r>
          <w:r w:rsidRPr="00410A5A">
            <w:instrText xml:space="preserve"> CITATION Fow05 \l 1045 </w:instrText>
          </w:r>
          <w:r w:rsidRPr="00410A5A">
            <w:fldChar w:fldCharType="separate"/>
          </w:r>
          <w:r w:rsidR="001F306A">
            <w:rPr>
              <w:noProof/>
            </w:rPr>
            <w:t>(Fowler)</w:t>
          </w:r>
          <w:r w:rsidRPr="00410A5A">
            <w:fldChar w:fldCharType="end"/>
          </w:r>
        </w:sdtContent>
      </w:sdt>
      <w:r w:rsidRPr="00410A5A">
        <w:t>.</w:t>
      </w:r>
    </w:p>
    <w:p w:rsidR="00054039" w:rsidRPr="00410A5A" w:rsidRDefault="007D171B" w:rsidP="0093468D">
      <w:pPr>
        <w:pStyle w:val="Akapitzlist"/>
        <w:numPr>
          <w:ilvl w:val="0"/>
          <w:numId w:val="9"/>
        </w:numPr>
      </w:pPr>
      <w:r w:rsidRPr="00410A5A">
        <w:t xml:space="preserve">Umożliwienie </w:t>
      </w:r>
      <w:r w:rsidR="00A1715E" w:rsidRPr="00410A5A">
        <w:t xml:space="preserve">dostosowania do specyficznych potrzeb klienta </w:t>
      </w:r>
      <w:r w:rsidRPr="00410A5A">
        <w:t xml:space="preserve">poprzez użycie </w:t>
      </w:r>
      <w:r w:rsidR="00054039" w:rsidRPr="00410A5A">
        <w:t>paradygmatu programowania komponentowego</w:t>
      </w:r>
      <w:r w:rsidR="00A1715E" w:rsidRPr="00410A5A">
        <w:t>, który pozwala na wymianę nawet najmniejszych elementów systemu</w:t>
      </w:r>
      <w:r w:rsidRPr="00410A5A">
        <w:t>.</w:t>
      </w:r>
    </w:p>
    <w:p w:rsidR="00054039" w:rsidRPr="00410A5A" w:rsidRDefault="005D7810" w:rsidP="0093468D">
      <w:pPr>
        <w:pStyle w:val="Akapitzlist"/>
        <w:numPr>
          <w:ilvl w:val="0"/>
          <w:numId w:val="9"/>
        </w:numPr>
      </w:pPr>
      <w:r w:rsidRPr="00410A5A">
        <w:t>Nacisk na enkapsulację poprzez w</w:t>
      </w:r>
      <w:r w:rsidR="007D171B" w:rsidRPr="00410A5A">
        <w:t xml:space="preserve">yodrębnienie funkcjonalności pojawiających się w różnych warstwach systemu </w:t>
      </w:r>
      <w:r w:rsidR="00E4383D">
        <w:t>(</w:t>
      </w:r>
      <w:r w:rsidR="007D171B" w:rsidRPr="00410A5A">
        <w:t>zarządzania transakcjami, autoryzacji i i</w:t>
      </w:r>
      <w:r w:rsidR="007D171B" w:rsidRPr="00410A5A">
        <w:t>n</w:t>
      </w:r>
      <w:r w:rsidR="007D171B" w:rsidRPr="00410A5A">
        <w:t>nych</w:t>
      </w:r>
      <w:r w:rsidR="00E4383D">
        <w:t>)</w:t>
      </w:r>
      <w:commentRangeStart w:id="72"/>
      <w:r w:rsidR="000C78ED">
        <w:t>,</w:t>
      </w:r>
      <w:commentRangeEnd w:id="72"/>
      <w:r w:rsidR="000C78ED">
        <w:rPr>
          <w:rStyle w:val="Odwoaniedokomentarza"/>
        </w:rPr>
        <w:commentReference w:id="72"/>
      </w:r>
      <w:r w:rsidR="007D171B" w:rsidRPr="00410A5A">
        <w:t xml:space="preserve"> dzięki wykorzystaniu</w:t>
      </w:r>
      <w:r w:rsidR="00054039" w:rsidRPr="00410A5A">
        <w:t xml:space="preserve"> paradygmatu programowania aspektowego</w:t>
      </w:r>
      <w:r w:rsidR="007D171B" w:rsidRPr="00410A5A">
        <w:t>.</w:t>
      </w:r>
    </w:p>
    <w:p w:rsidR="00054039" w:rsidRDefault="00054039" w:rsidP="0093468D">
      <w:pPr>
        <w:pStyle w:val="Akapitzlist"/>
        <w:numPr>
          <w:ilvl w:val="0"/>
          <w:numId w:val="9"/>
        </w:numPr>
      </w:pPr>
      <w:r w:rsidRPr="00410A5A">
        <w:t xml:space="preserve">System musi być </w:t>
      </w:r>
      <w:r w:rsidR="00A1715E" w:rsidRPr="00410A5A">
        <w:t>napisany</w:t>
      </w:r>
      <w:r w:rsidRPr="00410A5A">
        <w:t xml:space="preserve"> w języku o statycznym typowaniu, co pozwoli na wczesne wykrycie wielu błędów już na etapie kompilacji.</w:t>
      </w:r>
    </w:p>
    <w:p w:rsidR="00697676" w:rsidRDefault="00697676" w:rsidP="0093468D">
      <w:pPr>
        <w:pStyle w:val="Akapitzlist"/>
        <w:numPr>
          <w:ilvl w:val="0"/>
          <w:numId w:val="9"/>
        </w:numPr>
      </w:pPr>
      <w:r>
        <w:t>Ilość błędów podczas pracy systemu musi być minimalizowana, poprzez wyk</w:t>
      </w:r>
      <w:r>
        <w:t>o</w:t>
      </w:r>
      <w:r>
        <w:t>rzystanie testów jednostkowych.</w:t>
      </w:r>
    </w:p>
    <w:p w:rsidR="00F530DC" w:rsidRPr="00410A5A" w:rsidRDefault="00F530DC" w:rsidP="0093468D">
      <w:pPr>
        <w:pStyle w:val="Akapitzlist"/>
        <w:numPr>
          <w:ilvl w:val="0"/>
          <w:numId w:val="9"/>
        </w:numPr>
      </w:pPr>
      <w:r>
        <w:t xml:space="preserve">System </w:t>
      </w:r>
      <w:r w:rsidR="00697676">
        <w:t>d</w:t>
      </w:r>
      <w:r w:rsidR="00CF510E">
        <w:t xml:space="preserve">o przechowywania informacji </w:t>
      </w:r>
      <w:r>
        <w:t>musi wykorzys</w:t>
      </w:r>
      <w:r w:rsidR="0076706F">
        <w:t>tywać relacyjne ba</w:t>
      </w:r>
      <w:r w:rsidR="00086C90">
        <w:t>zy danych.</w:t>
      </w:r>
    </w:p>
    <w:p w:rsidR="00226B02" w:rsidRDefault="00226B02" w:rsidP="00226B02">
      <w:pPr>
        <w:pStyle w:val="Nagwek2"/>
      </w:pPr>
      <w:bookmarkStart w:id="73" w:name="_Toc298881452"/>
      <w:r>
        <w:lastRenderedPageBreak/>
        <w:t>Architektura</w:t>
      </w:r>
      <w:r w:rsidR="00D8293D">
        <w:t xml:space="preserve"> (ARCH)</w:t>
      </w:r>
      <w:bookmarkEnd w:id="73"/>
    </w:p>
    <w:p w:rsidR="000C62FA" w:rsidRPr="00A266C8" w:rsidRDefault="000C62FA" w:rsidP="000C62FA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7D171B" w:rsidRDefault="00A1715E" w:rsidP="0093468D">
      <w:pPr>
        <w:pStyle w:val="Akapitzlist"/>
        <w:numPr>
          <w:ilvl w:val="0"/>
          <w:numId w:val="5"/>
        </w:numPr>
      </w:pPr>
      <w:r>
        <w:t>Wykonanie systemu</w:t>
      </w:r>
      <w:r w:rsidR="00896E1E">
        <w:t xml:space="preserve"> </w:t>
      </w:r>
      <w:r w:rsidR="00A84C31">
        <w:t>w postaci</w:t>
      </w:r>
      <w:r w:rsidR="00896E1E">
        <w:t xml:space="preserve"> </w:t>
      </w:r>
      <w:r>
        <w:t xml:space="preserve">trójwarstwowej </w:t>
      </w:r>
      <w:r w:rsidR="00896E1E">
        <w:t>aplikacji sieciowej</w:t>
      </w:r>
      <w:r>
        <w:t xml:space="preserve"> z dostępem zdalnym.</w:t>
      </w:r>
    </w:p>
    <w:p w:rsidR="00A1715E" w:rsidRDefault="00A1715E" w:rsidP="0093468D">
      <w:pPr>
        <w:pStyle w:val="Akapitzlist"/>
        <w:numPr>
          <w:ilvl w:val="0"/>
          <w:numId w:val="5"/>
        </w:numPr>
      </w:pPr>
      <w:r>
        <w:t>Wsparcie wielu różnych warstw prezentacji</w:t>
      </w:r>
      <w:r w:rsidR="00AF0B6B">
        <w:t>.</w:t>
      </w:r>
    </w:p>
    <w:p w:rsidR="007D171B" w:rsidRDefault="00A1715E" w:rsidP="0093468D">
      <w:pPr>
        <w:pStyle w:val="Akapitzlist"/>
        <w:numPr>
          <w:ilvl w:val="1"/>
          <w:numId w:val="5"/>
        </w:numPr>
      </w:pPr>
      <w:r>
        <w:t xml:space="preserve">Podstawową warstwę prezentacji będzie </w:t>
      </w:r>
      <w:r w:rsidR="007D171B">
        <w:t>przeglądarka www</w:t>
      </w:r>
      <w:r w:rsidR="005D7810">
        <w:t>.</w:t>
      </w:r>
    </w:p>
    <w:p w:rsidR="00AF0B6B" w:rsidRDefault="00AF0B6B" w:rsidP="0093468D">
      <w:pPr>
        <w:pStyle w:val="Akapitzlist"/>
        <w:numPr>
          <w:ilvl w:val="1"/>
          <w:numId w:val="5"/>
        </w:numPr>
      </w:pPr>
      <w:r>
        <w:t>Drugą stanowią usługi sieciowe</w:t>
      </w:r>
      <w:r>
        <w:rPr>
          <w:rStyle w:val="Odwoanieprzypisudolnego"/>
        </w:rPr>
        <w:footnoteReference w:id="57"/>
      </w:r>
      <w:r>
        <w:t>.</w:t>
      </w:r>
    </w:p>
    <w:p w:rsidR="007D171B" w:rsidRDefault="007D171B" w:rsidP="0093468D">
      <w:pPr>
        <w:pStyle w:val="Akapitzlist"/>
        <w:numPr>
          <w:ilvl w:val="1"/>
          <w:numId w:val="5"/>
        </w:numPr>
      </w:pPr>
      <w:r>
        <w:t xml:space="preserve">Musi istnieć możliwość późniejszego zaimplementowania innych warstw prezentacji takich jak </w:t>
      </w:r>
      <w:r w:rsidR="00AF0B6B">
        <w:t xml:space="preserve">np. </w:t>
      </w:r>
      <w:r>
        <w:t>interfejs okienkow</w:t>
      </w:r>
      <w:r w:rsidR="00AF0B6B">
        <w:t>y.</w:t>
      </w:r>
      <w:r>
        <w:t xml:space="preserve"> </w:t>
      </w:r>
    </w:p>
    <w:p w:rsidR="00054039" w:rsidRDefault="007D171B" w:rsidP="0093468D">
      <w:pPr>
        <w:pStyle w:val="Akapitzlist"/>
        <w:numPr>
          <w:ilvl w:val="0"/>
          <w:numId w:val="5"/>
        </w:numPr>
      </w:pPr>
      <w:r>
        <w:t xml:space="preserve">System musi być zbudowany </w:t>
      </w:r>
      <w:r w:rsidR="00AF0B6B">
        <w:t>modularnie i być rozszerzalny</w:t>
      </w:r>
      <w:r w:rsidR="00B452A8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Rdzeń systemu złożony z wielu modułów będzie udostępniał usługi nie związane bezpośrednio z funkcjonalnością systemu, lecz wymagane przez inne moduły. Przykład: </w:t>
      </w:r>
      <w:r w:rsidR="00132BAD">
        <w:t xml:space="preserve">autoryzacja, </w:t>
      </w:r>
      <w:r>
        <w:t>dostarczanie danych o pracownikach firmy, wysyłanie komunikatów do użytkowników itp.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Drugą grupę będą stanowić moduły odpowiadające procesom ITIL.</w:t>
      </w:r>
      <w:r w:rsidR="00692599">
        <w:t xml:space="preserve"> </w:t>
      </w:r>
    </w:p>
    <w:p w:rsidR="00784339" w:rsidRDefault="00784339" w:rsidP="0093468D">
      <w:pPr>
        <w:pStyle w:val="Akapitzlist"/>
        <w:numPr>
          <w:ilvl w:val="1"/>
          <w:numId w:val="5"/>
        </w:numPr>
      </w:pPr>
      <w:r>
        <w:t>Zaimplementowane zostaną procesy zarządzania konfiguracją i zmianą</w:t>
      </w:r>
    </w:p>
    <w:p w:rsidR="00784339" w:rsidRDefault="00784339" w:rsidP="0093468D">
      <w:pPr>
        <w:pStyle w:val="Akapitzlist"/>
        <w:numPr>
          <w:ilvl w:val="2"/>
          <w:numId w:val="5"/>
        </w:numPr>
      </w:pPr>
      <w:r>
        <w:t>Procesy te muszą współpracować z zaimplementowanymi przez Piotra Kalańskiego: zarządzaniem incydentami i zmianą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Musi istnieć możliwość późniejszej implementacji kolejnych procesów ITIL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Pożądana jest możliwość rozszerzenia systemu o moduły zapewniające funkcjonalność </w:t>
      </w:r>
      <w:r w:rsidR="000658E0">
        <w:t>SCM</w:t>
      </w:r>
      <w:r w:rsidR="000658E0">
        <w:rPr>
          <w:rStyle w:val="Odwoanieprzypisudolnego"/>
        </w:rPr>
        <w:footnoteReference w:id="58"/>
      </w:r>
      <w:r w:rsidR="000658E0">
        <w:t xml:space="preserve">, </w:t>
      </w:r>
      <w:r>
        <w:t>CRM</w:t>
      </w:r>
      <w:r>
        <w:rPr>
          <w:rStyle w:val="Odwoanieprzypisudolnego"/>
        </w:rPr>
        <w:footnoteReference w:id="59"/>
      </w:r>
      <w:r>
        <w:t xml:space="preserve"> i ERP</w:t>
      </w:r>
      <w:r>
        <w:rPr>
          <w:rStyle w:val="Odwoanieprzypisudolnego"/>
        </w:rPr>
        <w:footnoteReference w:id="60"/>
      </w:r>
      <w:r>
        <w:t xml:space="preserve">. </w:t>
      </w:r>
    </w:p>
    <w:p w:rsidR="00D06916" w:rsidRDefault="00D06916" w:rsidP="00D06916">
      <w:pPr>
        <w:pStyle w:val="Nagwek2"/>
      </w:pPr>
      <w:bookmarkStart w:id="74" w:name="_Toc298881453"/>
      <w:r>
        <w:t>Moduł zarządzania konfiguracją</w:t>
      </w:r>
      <w:r w:rsidR="009D25FC">
        <w:t xml:space="preserve"> (KONF)</w:t>
      </w:r>
      <w:bookmarkEnd w:id="74"/>
    </w:p>
    <w:p w:rsidR="00EA3FD3" w:rsidRDefault="00EA3FD3" w:rsidP="00EA3FD3">
      <w:pPr>
        <w:pStyle w:val="Pierwszyakapit"/>
      </w:pPr>
      <w:r>
        <w:t>Zadaniem modułu jest</w:t>
      </w:r>
      <w:r w:rsidR="000630D2">
        <w:t xml:space="preserve"> zarządzanie CMDB, czyli</w:t>
      </w:r>
      <w:r>
        <w:t xml:space="preserve"> przechowywanie danych konfiguracji firmy zgodnie z procesem zarządzania konfiguracją ITIL w wersji 3. </w:t>
      </w:r>
      <w:r w:rsidR="009B598B">
        <w:t xml:space="preserve">Zawartość CMDB stanowią informacje o elementach konfiguracji, ich atrybutach i relacjach między nimi. </w:t>
      </w:r>
      <w:r>
        <w:t>Elementy ko</w:t>
      </w:r>
      <w:r>
        <w:t>n</w:t>
      </w:r>
      <w:r>
        <w:t xml:space="preserve">figuracji dzielą się na dwie zasadnicze grupy: elementy wbudowane i uniwersalne. </w:t>
      </w:r>
    </w:p>
    <w:p w:rsidR="00301BC0" w:rsidRDefault="00EA3FD3" w:rsidP="00EA3FD3">
      <w:r>
        <w:lastRenderedPageBreak/>
        <w:t>Do pierwszej należą elementy konfiguracji zarządzanie przez inne moduły takie jak zgłoszenia incydentów, problemów, żądania zmian</w:t>
      </w:r>
      <w:r w:rsidR="00DE6578">
        <w:t>, ale</w:t>
      </w:r>
      <w:r>
        <w:t xml:space="preserve"> </w:t>
      </w:r>
      <w:r w:rsidR="00DE6578">
        <w:t>także pracownicy i klienci</w:t>
      </w:r>
      <w:r>
        <w:t>. Elementy te są wyświetlane w module konfiguracji w trybie do odczytu. Za edycję elementów</w:t>
      </w:r>
      <w:r w:rsidR="00A95845">
        <w:t xml:space="preserve"> wbud</w:t>
      </w:r>
      <w:r w:rsidR="00A95845">
        <w:t>o</w:t>
      </w:r>
      <w:r w:rsidR="00A95845">
        <w:t>wanych</w:t>
      </w:r>
      <w:r>
        <w:t xml:space="preserve"> odpowiedzialne są ich macierzyste modu</w:t>
      </w:r>
      <w:r w:rsidR="00DE6578">
        <w:t>ły, co pozwala na egzekwowanie odpowie</w:t>
      </w:r>
      <w:r w:rsidR="00DE6578">
        <w:t>d</w:t>
      </w:r>
      <w:r w:rsidR="00DE6578">
        <w:t>nich uprawnień i ograniczeń</w:t>
      </w:r>
      <w:r w:rsidR="00A95845">
        <w:t xml:space="preserve"> wewnątrz tych modułów</w:t>
      </w:r>
      <w:r w:rsidR="00DE6578">
        <w:t>.</w:t>
      </w:r>
    </w:p>
    <w:p w:rsidR="00DE6578" w:rsidRPr="00301BC0" w:rsidRDefault="00DE6578" w:rsidP="00EA3FD3">
      <w:r>
        <w:t xml:space="preserve">Drugą grupę stanowią </w:t>
      </w:r>
      <w:r w:rsidR="009B598B">
        <w:t>elementy uniwersalne posiadające dowolny zestaw atrybutów</w:t>
      </w:r>
      <w:r w:rsidR="00A95845">
        <w:t>, określany przez użytkownika</w:t>
      </w:r>
      <w:r w:rsidR="009B598B">
        <w:t>. Ich zadaniem jest przechowywanie informacji o elementach konfiguracji specyficznych dla danej branży. Przykładami są: monitory, serwery, elementy infrastruktury, komponenty niezbędne do funkcjonowania formy.</w:t>
      </w:r>
      <w:r w:rsidR="00A95845">
        <w:t xml:space="preserve"> </w:t>
      </w:r>
    </w:p>
    <w:p w:rsidR="00410A5A" w:rsidRDefault="000C62FA" w:rsidP="00A266C8">
      <w:pPr>
        <w:pStyle w:val="Nagwekbezkonspektu"/>
      </w:pPr>
      <w:r>
        <w:t>Spis wymagań funkcjonalnych</w:t>
      </w:r>
    </w:p>
    <w:p w:rsidR="00386C2D" w:rsidRDefault="008C340F" w:rsidP="0093468D">
      <w:pPr>
        <w:pStyle w:val="Akapitzlist"/>
        <w:numPr>
          <w:ilvl w:val="0"/>
          <w:numId w:val="4"/>
        </w:numPr>
      </w:pPr>
      <w:r>
        <w:t>Przechowywanie, wyszukiwanie i prezentacja danych wszystkich elementów konfiguracji (zarówno wbudowanych jak i uniwersalnych).</w:t>
      </w:r>
    </w:p>
    <w:p w:rsidR="00062599" w:rsidRDefault="008E54DB" w:rsidP="00062599">
      <w:pPr>
        <w:pStyle w:val="Akapitzlist"/>
        <w:numPr>
          <w:ilvl w:val="1"/>
          <w:numId w:val="4"/>
        </w:numPr>
      </w:pPr>
      <w:r>
        <w:t xml:space="preserve">Element konfiguracji </w:t>
      </w:r>
      <w:r w:rsidR="00C9278D">
        <w:t>posiada</w:t>
      </w:r>
      <w:r w:rsidR="00914FC9">
        <w:t xml:space="preserve"> przypisany </w:t>
      </w:r>
      <w:r>
        <w:t>identyfikator</w:t>
      </w:r>
      <w:r w:rsidR="00062599">
        <w:t xml:space="preserve"> </w:t>
      </w:r>
      <w:r w:rsidR="00914FC9">
        <w:t>oraz zbiór wartości atrybutów.</w:t>
      </w:r>
    </w:p>
    <w:p w:rsidR="008E54DB" w:rsidRDefault="00914FC9" w:rsidP="0093468D">
      <w:pPr>
        <w:pStyle w:val="Akapitzlist"/>
        <w:numPr>
          <w:ilvl w:val="1"/>
          <w:numId w:val="4"/>
        </w:numPr>
      </w:pPr>
      <w:r>
        <w:t>F</w:t>
      </w:r>
      <w:r w:rsidR="008E54DB">
        <w:t xml:space="preserve">ormat </w:t>
      </w:r>
      <w:r>
        <w:t xml:space="preserve">identyfikatora </w:t>
      </w:r>
      <w:r w:rsidR="008E54DB">
        <w:t>jest ustalany przez firmę  (np. dla monitora LCD zakupionego w roku 2010 roku: HW/MON/LCD/4/30/2010/8).</w:t>
      </w:r>
    </w:p>
    <w:p w:rsidR="008E54DB" w:rsidRDefault="008E54DB" w:rsidP="0093468D">
      <w:pPr>
        <w:pStyle w:val="Akapitzlist"/>
        <w:numPr>
          <w:ilvl w:val="1"/>
          <w:numId w:val="4"/>
        </w:numPr>
      </w:pPr>
      <w:r>
        <w:t>Dodatkowo element posiada krótkie podsumowanie złożone z wybranych wartości atrybutów, dzięki któremu znacznie łatwiej odnaleźć sz</w:t>
      </w:r>
      <w:r w:rsidR="00DE3EDA">
        <w:t>u</w:t>
      </w:r>
      <w:r>
        <w:t>kany element na liście</w:t>
      </w:r>
      <w:r w:rsidR="00F71443">
        <w:t xml:space="preserve"> (np. dla tego samego monitora: Samsung SME1920N 19" 1360x768 TFT/TN)</w:t>
      </w:r>
      <w:r>
        <w:t>.</w:t>
      </w:r>
    </w:p>
    <w:p w:rsidR="00517FF9" w:rsidRDefault="00517FF9" w:rsidP="0093468D">
      <w:pPr>
        <w:pStyle w:val="Akapitzlist"/>
        <w:numPr>
          <w:ilvl w:val="0"/>
          <w:numId w:val="4"/>
        </w:numPr>
      </w:pPr>
      <w:r>
        <w:t>Zarządzani</w:t>
      </w:r>
      <w:r w:rsidR="00736478">
        <w:t>e uniwersalnymi</w:t>
      </w:r>
      <w:r>
        <w:t xml:space="preserve"> elementami konfiguracji.</w:t>
      </w:r>
    </w:p>
    <w:p w:rsidR="003A1514" w:rsidRDefault="00914FC9" w:rsidP="0093468D">
      <w:pPr>
        <w:pStyle w:val="Akapitzlist"/>
        <w:numPr>
          <w:ilvl w:val="1"/>
          <w:numId w:val="4"/>
        </w:numPr>
      </w:pPr>
      <w:r>
        <w:t>Uniwersalny e</w:t>
      </w:r>
      <w:r w:rsidR="00CD4FD6">
        <w:t>lement konfiguracji posiada</w:t>
      </w:r>
      <w:r>
        <w:t xml:space="preserve"> dodatkowo</w:t>
      </w:r>
      <w:r w:rsidR="00046BF7">
        <w:t xml:space="preserve"> typ</w:t>
      </w:r>
      <w:r>
        <w:t>.</w:t>
      </w:r>
      <w:r w:rsidR="005F5A8A">
        <w:t xml:space="preserve"> Typ podawany jest podczas tworzenia elementu konfiguracji i nie może być zmieniony.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Zarządzanie typami</w:t>
      </w:r>
      <w:r w:rsidR="00046BF7">
        <w:t xml:space="preserve"> elementów</w:t>
      </w:r>
      <w:r>
        <w:t xml:space="preserve"> </w:t>
      </w:r>
      <w:r w:rsidR="00D60D7F">
        <w:t>uniwersalnych</w:t>
      </w:r>
      <w:r>
        <w:t>.</w:t>
      </w:r>
    </w:p>
    <w:p w:rsidR="005F5A8A" w:rsidRDefault="00AC6764" w:rsidP="008F2095">
      <w:pPr>
        <w:pStyle w:val="Akapitzlist"/>
        <w:numPr>
          <w:ilvl w:val="1"/>
          <w:numId w:val="4"/>
        </w:numPr>
      </w:pPr>
      <w:r>
        <w:t>Typ</w:t>
      </w:r>
      <w:r w:rsidR="00D60D7F">
        <w:t xml:space="preserve"> </w:t>
      </w:r>
      <w:r>
        <w:t xml:space="preserve">elementu </w:t>
      </w:r>
      <w:r w:rsidR="00D60D7F">
        <w:t xml:space="preserve">uniwersalnego </w:t>
      </w:r>
      <w:r>
        <w:t>posiada unikalną nazwę, opis oraz</w:t>
      </w:r>
      <w:r w:rsidR="00D374B5">
        <w:t xml:space="preserve"> </w:t>
      </w:r>
      <w:r>
        <w:t>zestaw atrybutów.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 xml:space="preserve">Typ może być abstrakcyjny, co oznacza, że nie można </w:t>
      </w:r>
      <w:r w:rsidR="00D374B5">
        <w:t>stworzyć elementu konfiguracji tego typu.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Typy tworzą hierarchię. Podtypy dziedziczą atrybuty typu nadrzędnego.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Kluczowym wymaganiem jest, aby można było dodawać nowe typy z p</w:t>
      </w:r>
      <w:r>
        <w:t>o</w:t>
      </w:r>
      <w:r>
        <w:t>ziomu interfejsu użytkownika, bez potrzeby modyfikacji systemu.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 xml:space="preserve">Zarządzanie relacjami między elementami konfiguracji. 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lastRenderedPageBreak/>
        <w:t xml:space="preserve">Relacja łączy </w:t>
      </w:r>
      <w:r w:rsidR="00A17955">
        <w:t>dwa elementy konfiguracji</w:t>
      </w:r>
      <w:r w:rsidR="00D374B5">
        <w:t xml:space="preserve"> (wbudowane lub uniwersalne)</w:t>
      </w:r>
      <w:r>
        <w:t>. Ponadto tak jak w przypadku</w:t>
      </w:r>
      <w:r w:rsidR="008E66B8">
        <w:t xml:space="preserve"> uniwersalnych</w:t>
      </w:r>
      <w:r>
        <w:t xml:space="preserve"> elementów konfiguracji p</w:t>
      </w:r>
      <w:r>
        <w:t>o</w:t>
      </w:r>
      <w:r>
        <w:t>siada typ oraz zbiór wartości atrybutów.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</w:t>
      </w:r>
      <w:r w:rsidR="00B953D1">
        <w:t>arządzanie typami relacji</w:t>
      </w:r>
      <w:r>
        <w:t>. Wszystkie wymagania dotyczące typów</w:t>
      </w:r>
      <w:r w:rsidR="00B953D1">
        <w:t xml:space="preserve"> uniwersa</w:t>
      </w:r>
      <w:r w:rsidR="00B953D1">
        <w:t>l</w:t>
      </w:r>
      <w:r w:rsidR="00B953D1">
        <w:t>nych</w:t>
      </w:r>
      <w:r>
        <w:t xml:space="preserve"> elementów konfiguracji odnoszą się także do typów relacji. A ponadto</w:t>
      </w:r>
      <w:r w:rsidR="00A17955">
        <w:t xml:space="preserve"> klasa relacji</w:t>
      </w:r>
      <w:r>
        <w:t>: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 xml:space="preserve">określa </w:t>
      </w:r>
      <w:r w:rsidR="00AC6764">
        <w:t>czy relacja jest skierowana, czy nie;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>wyznacza podpis relacji w obu kierunkach (np. obsługuje, jest obsługiw</w:t>
      </w:r>
      <w:r>
        <w:t>a</w:t>
      </w:r>
      <w:r>
        <w:t xml:space="preserve">ny przez); </w:t>
      </w:r>
    </w:p>
    <w:p w:rsidR="00AC6764" w:rsidRDefault="00A17955" w:rsidP="0093468D">
      <w:pPr>
        <w:pStyle w:val="Akapitzlist"/>
        <w:numPr>
          <w:ilvl w:val="1"/>
          <w:numId w:val="4"/>
        </w:numPr>
      </w:pPr>
      <w:r>
        <w:t>nakłada ograniczeni</w:t>
      </w:r>
      <w:r w:rsidR="00B953D1">
        <w:t>a na</w:t>
      </w:r>
      <w:r>
        <w:t xml:space="preserve"> typy elementów obu stron relacji.</w:t>
      </w:r>
    </w:p>
    <w:p w:rsidR="004A42DA" w:rsidRDefault="00A17955" w:rsidP="0093468D">
      <w:pPr>
        <w:pStyle w:val="Akapitzlist"/>
        <w:numPr>
          <w:ilvl w:val="0"/>
          <w:numId w:val="4"/>
        </w:numPr>
      </w:pPr>
      <w:r>
        <w:t xml:space="preserve">Zarządzanie </w:t>
      </w:r>
      <w:r w:rsidR="00E30E37">
        <w:t>atrybut</w:t>
      </w:r>
      <w:r>
        <w:t>ami</w:t>
      </w:r>
      <w:r w:rsidR="00E30E37">
        <w:t xml:space="preserve"> </w:t>
      </w:r>
      <w:r w:rsidR="003041A3">
        <w:t xml:space="preserve">typów </w:t>
      </w:r>
      <w:r w:rsidR="00E30E37">
        <w:t xml:space="preserve">elementów </w:t>
      </w:r>
      <w:r w:rsidR="00743CB9">
        <w:t>uniwersalnych</w:t>
      </w:r>
      <w:r w:rsidR="00E30E37">
        <w:t xml:space="preserve"> i relacji.</w:t>
      </w:r>
    </w:p>
    <w:p w:rsidR="003041A3" w:rsidRDefault="00E30E37" w:rsidP="0093468D">
      <w:pPr>
        <w:pStyle w:val="Akapitzlist"/>
        <w:numPr>
          <w:ilvl w:val="1"/>
          <w:numId w:val="4"/>
        </w:numPr>
      </w:pPr>
      <w:r>
        <w:t>Atrybut posiada nazwę</w:t>
      </w:r>
      <w:r w:rsidR="006D20F7">
        <w:t>, opis</w:t>
      </w:r>
      <w:r>
        <w:t xml:space="preserve"> </w:t>
      </w:r>
      <w:r w:rsidR="003041A3">
        <w:t xml:space="preserve">oraz swój </w:t>
      </w:r>
      <w:r w:rsidR="008F2095">
        <w:t>format</w:t>
      </w:r>
      <w:r w:rsidR="003041A3">
        <w:t xml:space="preserve">. </w:t>
      </w:r>
    </w:p>
    <w:p w:rsidR="00084EAE" w:rsidRDefault="003041A3" w:rsidP="0093468D">
      <w:pPr>
        <w:pStyle w:val="Akapitzlist"/>
        <w:numPr>
          <w:ilvl w:val="2"/>
          <w:numId w:val="4"/>
        </w:numPr>
      </w:pPr>
      <w:r>
        <w:t xml:space="preserve">W obecnej wersji jedynym dostępnym </w:t>
      </w:r>
      <w:r w:rsidR="008F2095">
        <w:t>formatem</w:t>
      </w:r>
      <w:r>
        <w:t xml:space="preserve"> atrybutu jest n</w:t>
      </w:r>
      <w:r>
        <w:t>a</w:t>
      </w:r>
      <w:r>
        <w:t xml:space="preserve">pis. W kolejnych wersjach będą dodawane nowe </w:t>
      </w:r>
      <w:r w:rsidR="008F2095">
        <w:t>formaty</w:t>
      </w:r>
      <w:r>
        <w:t xml:space="preserve">. </w:t>
      </w:r>
    </w:p>
    <w:p w:rsidR="003041A3" w:rsidRDefault="003041A3" w:rsidP="0093468D">
      <w:pPr>
        <w:pStyle w:val="Akapitzlist"/>
        <w:numPr>
          <w:ilvl w:val="0"/>
          <w:numId w:val="4"/>
        </w:numPr>
      </w:pPr>
      <w:r>
        <w:t>Zarządzanie wartościami atrybutów</w:t>
      </w:r>
      <w:r w:rsidR="000268B7">
        <w:t xml:space="preserve"> elementów</w:t>
      </w:r>
      <w:r>
        <w:t xml:space="preserve"> </w:t>
      </w:r>
      <w:r w:rsidR="000268B7">
        <w:t xml:space="preserve">uniwersalnych </w:t>
      </w:r>
      <w:r>
        <w:t>i relacji.</w:t>
      </w:r>
    </w:p>
    <w:p w:rsidR="001D5A9F" w:rsidRDefault="001D5A9F" w:rsidP="001D5A9F">
      <w:pPr>
        <w:pStyle w:val="Akapitzlist"/>
        <w:numPr>
          <w:ilvl w:val="1"/>
          <w:numId w:val="4"/>
        </w:numPr>
      </w:pPr>
      <w:r>
        <w:t>Wartości atrybutów to pary typu atrybut-wartość. Pierwszy element pary musi być atrybutem należącym do typu elementu lub relacji, natomiast drugi musi posiadać format określony przez dany atrybut.</w:t>
      </w:r>
    </w:p>
    <w:p w:rsidR="00410A5A" w:rsidRDefault="000C62FA" w:rsidP="00A266C8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084EAE" w:rsidP="00FC27B2">
      <w:pPr>
        <w:pStyle w:val="Akapitzlist"/>
        <w:numPr>
          <w:ilvl w:val="0"/>
          <w:numId w:val="11"/>
        </w:numPr>
      </w:pPr>
      <w:r>
        <w:t xml:space="preserve">Zarządzać elementami konfiguracji i relacjami </w:t>
      </w:r>
      <w:r w:rsidR="00FC27B2">
        <w:t>oraz</w:t>
      </w:r>
      <w:r w:rsidR="00DC2C72">
        <w:t xml:space="preserve"> wartościami ich atrybutów </w:t>
      </w:r>
      <w:r>
        <w:t>mogą jedynie uprawnieni menadżerowie konfiguracji</w:t>
      </w:r>
    </w:p>
    <w:p w:rsidR="00084EAE" w:rsidRDefault="00084EAE" w:rsidP="00FC27B2">
      <w:pPr>
        <w:pStyle w:val="Akapitzlist"/>
        <w:numPr>
          <w:ilvl w:val="0"/>
          <w:numId w:val="11"/>
        </w:numPr>
      </w:pPr>
      <w:r>
        <w:t>Zarządzać typami elementów konfiguracji i relacji</w:t>
      </w:r>
      <w:r w:rsidR="00DC2C72">
        <w:t xml:space="preserve"> oraz ich atrybutami</w:t>
      </w:r>
      <w:r>
        <w:t xml:space="preserve"> mogą jedynie uprawnieni administratorzy konfiguracji.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 xml:space="preserve">System musi zapewnić miejsce do przechowywania </w:t>
      </w:r>
      <w:r w:rsidR="00C428E3">
        <w:t>stu tysięcy</w:t>
      </w:r>
      <w:r>
        <w:t xml:space="preserve"> ele</w:t>
      </w:r>
      <w:r w:rsidR="00C428E3">
        <w:t>mentów konfiguracji</w:t>
      </w:r>
      <w:r>
        <w:t>.</w:t>
      </w:r>
      <w:r w:rsidR="00C428E3">
        <w:t xml:space="preserve"> </w:t>
      </w:r>
      <w:r w:rsidR="006A3749">
        <w:t xml:space="preserve">Elementy testowe </w:t>
      </w:r>
      <w:r w:rsidR="00A70FA5">
        <w:t xml:space="preserve">będą </w:t>
      </w:r>
      <w:r w:rsidR="006A3749">
        <w:t>posiada</w:t>
      </w:r>
      <w:r w:rsidR="00A70FA5">
        <w:t>ć</w:t>
      </w:r>
      <w:r w:rsidR="006A3749">
        <w:t xml:space="preserve"> dwadzieścia wartości atrybutów o średniej długości </w:t>
      </w:r>
      <w:r w:rsidR="00CE7C41">
        <w:t>dwu</w:t>
      </w:r>
      <w:r w:rsidR="006A3749">
        <w:t xml:space="preserve">stu bajtów. 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>System musi zapewnić miejsce do przechowywa</w:t>
      </w:r>
      <w:r w:rsidR="00C428E3">
        <w:t xml:space="preserve">nia </w:t>
      </w:r>
      <w:r w:rsidR="006A3749">
        <w:t xml:space="preserve">stu </w:t>
      </w:r>
      <w:r w:rsidR="00C428E3">
        <w:t>typów elementów un</w:t>
      </w:r>
      <w:r w:rsidR="00C428E3">
        <w:t>i</w:t>
      </w:r>
      <w:r w:rsidR="00C428E3">
        <w:t>wersalnych i</w:t>
      </w:r>
      <w:r w:rsidR="006A3749">
        <w:t xml:space="preserve"> stu typów</w:t>
      </w:r>
      <w:r w:rsidR="00C428E3">
        <w:t xml:space="preserve"> relacji</w:t>
      </w:r>
      <w:r w:rsidR="006A3749">
        <w:t xml:space="preserve">. Typy </w:t>
      </w:r>
      <w:r w:rsidR="00A70FA5">
        <w:t xml:space="preserve">testowe będą posiadać </w:t>
      </w:r>
      <w:r w:rsidR="006A3749">
        <w:t>dwadzieścia atr</w:t>
      </w:r>
      <w:r w:rsidR="006A3749">
        <w:t>y</w:t>
      </w:r>
      <w:r w:rsidR="006A3749">
        <w:t xml:space="preserve">butów o średniej długości </w:t>
      </w:r>
      <w:r w:rsidR="00DA0966">
        <w:t xml:space="preserve">wynoszącej </w:t>
      </w:r>
      <w:r w:rsidR="00A355FF">
        <w:t>jeden kilobajt</w:t>
      </w:r>
      <w:r w:rsidR="00B82ECC">
        <w:t xml:space="preserve">, ponadto </w:t>
      </w:r>
      <w:r w:rsidR="00AF0171">
        <w:t xml:space="preserve">ich </w:t>
      </w:r>
      <w:r w:rsidR="00B82ECC">
        <w:t xml:space="preserve">nazwa i opis </w:t>
      </w:r>
      <w:r w:rsidR="00C71307">
        <w:t>nie przekroczą</w:t>
      </w:r>
      <w:r w:rsidR="00B82ECC">
        <w:t xml:space="preserve"> dw</w:t>
      </w:r>
      <w:r w:rsidR="00C71307">
        <w:t>óch</w:t>
      </w:r>
      <w:r w:rsidR="00B82ECC">
        <w:t xml:space="preserve"> kilobajt</w:t>
      </w:r>
      <w:r w:rsidR="00C71307">
        <w:t>ów</w:t>
      </w:r>
      <w:r w:rsidR="006A3749">
        <w:t>.</w:t>
      </w:r>
    </w:p>
    <w:p w:rsidR="00922B6C" w:rsidRPr="00410A5A" w:rsidRDefault="00B33339" w:rsidP="00FC27B2">
      <w:pPr>
        <w:pStyle w:val="Akapitzlist"/>
        <w:numPr>
          <w:ilvl w:val="0"/>
          <w:numId w:val="11"/>
        </w:numPr>
      </w:pPr>
      <w:r>
        <w:t>Przy</w:t>
      </w:r>
      <w:r w:rsidR="00922B6C">
        <w:t xml:space="preserve"> </w:t>
      </w:r>
      <w:r>
        <w:t>bazie danych</w:t>
      </w:r>
      <w:r w:rsidR="00922B6C">
        <w:t xml:space="preserve"> </w:t>
      </w:r>
      <w:r>
        <w:t xml:space="preserve">zapełnionej </w:t>
      </w:r>
      <w:r w:rsidR="00922B6C">
        <w:t xml:space="preserve">w ilości wskazanej w punktach 3. i 4. </w:t>
      </w:r>
      <w:r>
        <w:t>system powinien odpowiadać na wszystkie zapytania w czasie poniżej pięciu sekund.</w:t>
      </w:r>
    </w:p>
    <w:p w:rsidR="00D06916" w:rsidRDefault="00D06916" w:rsidP="00D06916">
      <w:pPr>
        <w:pStyle w:val="Nagwek2"/>
      </w:pPr>
      <w:bookmarkStart w:id="75" w:name="_Toc298881454"/>
      <w:r>
        <w:lastRenderedPageBreak/>
        <w:t>Moduł zarządzania zmianą</w:t>
      </w:r>
      <w:r w:rsidR="009D25FC">
        <w:t xml:space="preserve"> (ZMIA)</w:t>
      </w:r>
      <w:bookmarkEnd w:id="75"/>
    </w:p>
    <w:p w:rsidR="001C0111" w:rsidRPr="001C0111" w:rsidRDefault="001C0111" w:rsidP="001C0111">
      <w:pPr>
        <w:pStyle w:val="Pierwszyakapit"/>
      </w:pPr>
      <w:r>
        <w:t>Moduł służy do przechowywania i przetwarzania żądań zmian (RFC)</w:t>
      </w:r>
      <w:r w:rsidR="00F578BE">
        <w:t xml:space="preserve"> zgodnie z ITIL</w:t>
      </w:r>
      <w:r>
        <w:t>.</w:t>
      </w:r>
      <w:r w:rsidR="00D972C3">
        <w:t xml:space="preserve"> </w:t>
      </w:r>
      <w:r w:rsidR="000630D2">
        <w:t>Oc</w:t>
      </w:r>
      <w:r w:rsidR="000630D2">
        <w:t>e</w:t>
      </w:r>
      <w:r w:rsidR="000630D2">
        <w:t>nione i autoryzowane zmiany są podstawą do modyfikacji CMDB przy użyciu modułu konf</w:t>
      </w:r>
      <w:r w:rsidR="000630D2">
        <w:t>i</w:t>
      </w:r>
      <w:r w:rsidR="000630D2">
        <w:t>guracji.</w:t>
      </w:r>
    </w:p>
    <w:p w:rsidR="006A0A4D" w:rsidRDefault="006A0A4D" w:rsidP="006A0A4D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410A5A" w:rsidRDefault="0013214E" w:rsidP="00F578BE">
      <w:pPr>
        <w:pStyle w:val="Akapitzlist"/>
        <w:numPr>
          <w:ilvl w:val="0"/>
          <w:numId w:val="12"/>
        </w:numPr>
      </w:pPr>
      <w:r>
        <w:t>Przyjmowanie</w:t>
      </w:r>
      <w:r w:rsidR="00E458A5">
        <w:t xml:space="preserve"> nowych</w:t>
      </w:r>
      <w:r w:rsidR="009C7073">
        <w:t xml:space="preserve"> żądań zmian.</w:t>
      </w:r>
    </w:p>
    <w:p w:rsidR="009C7073" w:rsidRDefault="00C509EE" w:rsidP="009C7073">
      <w:pPr>
        <w:pStyle w:val="Akapitzlist"/>
        <w:numPr>
          <w:ilvl w:val="1"/>
          <w:numId w:val="12"/>
        </w:numPr>
      </w:pPr>
      <w:r>
        <w:t>Zgłaszane</w:t>
      </w:r>
      <w:r w:rsidR="000B6886">
        <w:t xml:space="preserve"> nowe</w:t>
      </w:r>
      <w:r>
        <w:t xml:space="preserve"> ż</w:t>
      </w:r>
      <w:r w:rsidR="009C7073">
        <w:t>ądania zmian posiadają</w:t>
      </w:r>
      <w:r w:rsidR="005A736A">
        <w:t xml:space="preserve"> unikalny identyfikator,</w:t>
      </w:r>
      <w:r w:rsidR="009C7073">
        <w:t xml:space="preserve"> krótki tytuł, dokładny opis,</w:t>
      </w:r>
      <w:r>
        <w:t xml:space="preserve"> wstępny priorytet,</w:t>
      </w:r>
      <w:r w:rsidR="009C7073">
        <w:t xml:space="preserve"> </w:t>
      </w:r>
      <w:r>
        <w:t xml:space="preserve">wstępną </w:t>
      </w:r>
      <w:r w:rsidR="009A743D">
        <w:t>katego</w:t>
      </w:r>
      <w:r>
        <w:t>rię oraz odnot</w:t>
      </w:r>
      <w:r>
        <w:t>o</w:t>
      </w:r>
      <w:r>
        <w:t>wane</w:t>
      </w:r>
      <w:r w:rsidR="00696C9B">
        <w:t>:</w:t>
      </w:r>
      <w:r w:rsidR="009A743D">
        <w:t xml:space="preserve"> autora i czas złożenia.</w:t>
      </w:r>
    </w:p>
    <w:p w:rsidR="005A736A" w:rsidRDefault="005A736A" w:rsidP="009C7073">
      <w:pPr>
        <w:pStyle w:val="Akapitzlist"/>
        <w:numPr>
          <w:ilvl w:val="1"/>
          <w:numId w:val="12"/>
        </w:numPr>
      </w:pPr>
      <w:r>
        <w:t>Żądanie stanowi element konfiguracji i może być powiązane różnymi r</w:t>
      </w:r>
      <w:r>
        <w:t>e</w:t>
      </w:r>
      <w:r>
        <w:t>lacjami z innymi elementami.</w:t>
      </w:r>
    </w:p>
    <w:p w:rsidR="008A65C4" w:rsidRDefault="008A65C4" w:rsidP="009C7073">
      <w:pPr>
        <w:pStyle w:val="Akapitzlist"/>
        <w:numPr>
          <w:ilvl w:val="1"/>
          <w:numId w:val="12"/>
        </w:numPr>
      </w:pPr>
      <w:r>
        <w:t>Ponadto żądanie może posiadać komentarze.</w:t>
      </w:r>
    </w:p>
    <w:p w:rsidR="00DB2E3F" w:rsidRDefault="00DB2E3F" w:rsidP="009C7073">
      <w:pPr>
        <w:pStyle w:val="Akapitzlist"/>
        <w:numPr>
          <w:ilvl w:val="1"/>
          <w:numId w:val="12"/>
        </w:numPr>
      </w:pPr>
      <w:r>
        <w:t>Użytkownik może usuwać swoje nowe żądania zmian.</w:t>
      </w:r>
    </w:p>
    <w:p w:rsidR="000B6886" w:rsidRDefault="00DB2E3F" w:rsidP="00DB2E3F">
      <w:pPr>
        <w:pStyle w:val="Akapitzlist"/>
        <w:numPr>
          <w:ilvl w:val="1"/>
          <w:numId w:val="12"/>
        </w:numPr>
      </w:pPr>
      <w:r>
        <w:t>Menadżer konfiguracji może przejąć nowe żądanie zmiany, zmieniając jego stan na nieautoryzowane żądanie zmiany.</w:t>
      </w:r>
    </w:p>
    <w:p w:rsidR="009A743D" w:rsidRDefault="000B6886" w:rsidP="000B6886">
      <w:pPr>
        <w:pStyle w:val="Akapitzlist"/>
        <w:numPr>
          <w:ilvl w:val="0"/>
          <w:numId w:val="12"/>
        </w:numPr>
      </w:pPr>
      <w:r>
        <w:t xml:space="preserve">Zarządzanie </w:t>
      </w:r>
      <w:r w:rsidR="00380218">
        <w:t>nieautoryzowanymi żądaniami zmian.</w:t>
      </w:r>
    </w:p>
    <w:p w:rsidR="00380218" w:rsidRDefault="00380218" w:rsidP="00380218">
      <w:pPr>
        <w:pStyle w:val="Akapitzlist"/>
        <w:numPr>
          <w:ilvl w:val="1"/>
          <w:numId w:val="12"/>
        </w:numPr>
      </w:pPr>
      <w:r>
        <w:t>Nieautoryzowane żądania zmian mogą być filtrowane (odrzucane) przez kierującego nimi menadżera zmian</w:t>
      </w:r>
      <w:r w:rsidR="00454C3B">
        <w:t>, po podaniu przyczyny</w:t>
      </w:r>
      <w:r>
        <w:t>.</w:t>
      </w:r>
    </w:p>
    <w:p w:rsidR="00454C3B" w:rsidRDefault="00454C3B" w:rsidP="00380218">
      <w:pPr>
        <w:pStyle w:val="Akapitzlist"/>
        <w:numPr>
          <w:ilvl w:val="1"/>
          <w:numId w:val="12"/>
        </w:numPr>
      </w:pPr>
      <w:r>
        <w:t>Menadżer zmiany może zmienić priorytet i kategorię ustawioną przez a</w:t>
      </w:r>
      <w:r>
        <w:t>u</w:t>
      </w:r>
      <w:r>
        <w:t>tora żądania.</w:t>
      </w:r>
    </w:p>
    <w:p w:rsidR="00D44B7B" w:rsidRDefault="00D44B7B" w:rsidP="00380218">
      <w:pPr>
        <w:pStyle w:val="Akapitzlist"/>
        <w:numPr>
          <w:ilvl w:val="1"/>
          <w:numId w:val="12"/>
        </w:numPr>
      </w:pPr>
      <w:r>
        <w:t xml:space="preserve">Menadżer </w:t>
      </w:r>
      <w:r w:rsidR="000A52D3">
        <w:t>określa typ zmiany (np. rutynowa, mała, ważna, duża)</w:t>
      </w:r>
      <w:r>
        <w:t>.</w:t>
      </w:r>
    </w:p>
    <w:p w:rsidR="00D44B7B" w:rsidRDefault="00BF3AF4" w:rsidP="00380218">
      <w:pPr>
        <w:pStyle w:val="Akapitzlist"/>
        <w:numPr>
          <w:ilvl w:val="1"/>
          <w:numId w:val="12"/>
        </w:numPr>
      </w:pPr>
      <w:r>
        <w:t>Następnie żądanie jest wysyłane do organu autoryzującego zmiany. O</w:t>
      </w:r>
      <w:r>
        <w:t>r</w:t>
      </w:r>
      <w:r>
        <w:t>gan może różnić się w zależności od kategorii, priorytetu</w:t>
      </w:r>
      <w:r w:rsidR="004867D3">
        <w:t xml:space="preserve"> (wraz z piln</w:t>
      </w:r>
      <w:r w:rsidR="004867D3">
        <w:t>o</w:t>
      </w:r>
      <w:r w:rsidR="004867D3">
        <w:t>ścią)</w:t>
      </w:r>
      <w:r>
        <w:t xml:space="preserve"> i </w:t>
      </w:r>
      <w:r w:rsidR="00052F50">
        <w:t>typu</w:t>
      </w:r>
      <w:r>
        <w:t>.</w:t>
      </w:r>
    </w:p>
    <w:p w:rsidR="00926429" w:rsidRDefault="005A736A" w:rsidP="00380218">
      <w:pPr>
        <w:pStyle w:val="Akapitzlist"/>
        <w:numPr>
          <w:ilvl w:val="1"/>
          <w:numId w:val="12"/>
        </w:numPr>
      </w:pPr>
      <w:r>
        <w:t>Organ autoryzujący żądanie autoryz</w:t>
      </w:r>
      <w:r w:rsidR="004C0D04">
        <w:t>uje</w:t>
      </w:r>
      <w:r>
        <w:t xml:space="preserve"> bądź odrzuc</w:t>
      </w:r>
      <w:r w:rsidR="004C0D04">
        <w:t>a</w:t>
      </w:r>
      <w:r>
        <w:t xml:space="preserve"> podając przyczynę.</w:t>
      </w:r>
      <w:r w:rsidR="004C0D04">
        <w:t xml:space="preserve"> </w:t>
      </w:r>
    </w:p>
    <w:p w:rsidR="005A736A" w:rsidRDefault="004B716F" w:rsidP="00926429">
      <w:pPr>
        <w:pStyle w:val="Akapitzlist"/>
        <w:numPr>
          <w:ilvl w:val="2"/>
          <w:numId w:val="12"/>
        </w:numPr>
      </w:pPr>
      <w:r>
        <w:t>Przy pozytywnym rozpatrzeniu</w:t>
      </w:r>
      <w:r w:rsidR="004C0D04">
        <w:t xml:space="preserve"> może opcjonalnie </w:t>
      </w:r>
      <w:r w:rsidR="00E60D51">
        <w:t>podać propon</w:t>
      </w:r>
      <w:r w:rsidR="00E60D51">
        <w:t>o</w:t>
      </w:r>
      <w:r w:rsidR="00E60D51">
        <w:t>wan</w:t>
      </w:r>
      <w:r w:rsidR="00630081">
        <w:t>y</w:t>
      </w:r>
      <w:r w:rsidR="00E60D51">
        <w:t xml:space="preserve"> czas implementacji zmiany</w:t>
      </w:r>
      <w:r w:rsidR="00926429">
        <w:t>.</w:t>
      </w:r>
    </w:p>
    <w:p w:rsidR="00CE5FF7" w:rsidRDefault="00CE5FF7" w:rsidP="00CE5FF7">
      <w:pPr>
        <w:pStyle w:val="Akapitzlist"/>
        <w:numPr>
          <w:ilvl w:val="0"/>
          <w:numId w:val="12"/>
        </w:numPr>
      </w:pPr>
      <w:r>
        <w:t>Zarządzanie autoryzowanymi zmianami.</w:t>
      </w:r>
    </w:p>
    <w:p w:rsidR="00E60D51" w:rsidRDefault="00E54C90" w:rsidP="00CE5FF7">
      <w:pPr>
        <w:pStyle w:val="Akapitzlist"/>
        <w:numPr>
          <w:ilvl w:val="1"/>
          <w:numId w:val="12"/>
        </w:numPr>
      </w:pPr>
      <w:r>
        <w:t xml:space="preserve">Wszystkie </w:t>
      </w:r>
      <w:r w:rsidR="00E60D51">
        <w:t>autoryzowane zmiany trafiają do</w:t>
      </w:r>
      <w:r w:rsidR="004964C6">
        <w:t xml:space="preserve"> powiązanej z ich kategorią</w:t>
      </w:r>
      <w:r w:rsidR="00E60D51">
        <w:t xml:space="preserve"> rady ds</w:t>
      </w:r>
      <w:r w:rsidR="004964C6">
        <w:t xml:space="preserve">. zmian lub w przypadku zmian pilnych </w:t>
      </w:r>
      <w:r w:rsidR="004964C6" w:rsidRPr="000658E0">
        <w:t>—</w:t>
      </w:r>
      <w:r w:rsidR="004964C6">
        <w:t xml:space="preserve"> nadzwyczajnej rady ds. zmian</w:t>
      </w:r>
      <w:r w:rsidR="00E60D51">
        <w:t xml:space="preserve">. </w:t>
      </w:r>
    </w:p>
    <w:p w:rsidR="00E60D51" w:rsidRDefault="00E60D51" w:rsidP="00E60D51">
      <w:pPr>
        <w:pStyle w:val="Akapitzlist"/>
        <w:numPr>
          <w:ilvl w:val="1"/>
          <w:numId w:val="12"/>
        </w:numPr>
      </w:pPr>
      <w:r>
        <w:lastRenderedPageBreak/>
        <w:t>Rada może zmiany odrzucić lub zmienić ich priorytet i typ.</w:t>
      </w:r>
    </w:p>
    <w:p w:rsidR="00E60D51" w:rsidRDefault="00E60D51" w:rsidP="00CE5FF7">
      <w:pPr>
        <w:pStyle w:val="Akapitzlist"/>
        <w:numPr>
          <w:ilvl w:val="1"/>
          <w:numId w:val="12"/>
        </w:numPr>
      </w:pPr>
      <w:r>
        <w:t xml:space="preserve">Rada wpisuje </w:t>
      </w:r>
      <w:r w:rsidR="004D341F">
        <w:t>zmiany do harmonogramu zmian</w:t>
      </w:r>
      <w:r w:rsidR="00C66F08">
        <w:t xml:space="preserve"> oraz określa osobę odp</w:t>
      </w:r>
      <w:r w:rsidR="00C66F08">
        <w:t>o</w:t>
      </w:r>
      <w:r w:rsidR="00C66F08">
        <w:t>wiedzialną za budowanie i testowanie zmiany</w:t>
      </w:r>
      <w:r>
        <w:t>.</w:t>
      </w:r>
      <w:r w:rsidR="00C66F08">
        <w:t xml:space="preserve"> Stan żądania zmiany zmienia się na </w:t>
      </w:r>
      <w:r w:rsidR="00454F65">
        <w:t>implementowane</w:t>
      </w:r>
      <w:r w:rsidR="00C66F08">
        <w:t>.</w:t>
      </w:r>
    </w:p>
    <w:p w:rsidR="004867D3" w:rsidRDefault="004867D3" w:rsidP="004867D3">
      <w:pPr>
        <w:pStyle w:val="Akapitzlist"/>
        <w:numPr>
          <w:ilvl w:val="0"/>
          <w:numId w:val="12"/>
        </w:numPr>
      </w:pPr>
      <w:r>
        <w:t xml:space="preserve">Zarządzanie </w:t>
      </w:r>
      <w:r w:rsidR="00454F65">
        <w:t>implementowanym żądaniami</w:t>
      </w:r>
      <w:r w:rsidR="00C66F08">
        <w:t xml:space="preserve"> </w:t>
      </w:r>
      <w:r>
        <w:t>zmian</w:t>
      </w:r>
      <w:r w:rsidR="00C66F08">
        <w:t>ami</w:t>
      </w:r>
      <w:r>
        <w:t>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Budowniczy po wykonaniu prac zmienia status żądania na gotowe do wdrożenia.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Menadżer zmian koordynuje wdrożenie i odnotowuje jego wynik w żąd</w:t>
      </w:r>
      <w:r>
        <w:t>a</w:t>
      </w:r>
      <w:r>
        <w:t>niu zmiany.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W przypadku porażki zmiana jest wycofywana i przekazywana z powr</w:t>
      </w:r>
      <w:r>
        <w:t>o</w:t>
      </w:r>
      <w:r>
        <w:t>tem do rady ds. zmian.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Natomiast w przypadku sukcesu menadżer zmian dołącza do żądania sprawozdanie z implementacji i zamyka żądanie.</w:t>
      </w:r>
    </w:p>
    <w:p w:rsidR="00380218" w:rsidRDefault="00380218" w:rsidP="00380218">
      <w:pPr>
        <w:pStyle w:val="Akapitzlist"/>
        <w:numPr>
          <w:ilvl w:val="0"/>
          <w:numId w:val="12"/>
        </w:numPr>
      </w:pPr>
      <w:r>
        <w:t>Zarządzanie odrzuconymi żądaniami zmian.</w:t>
      </w:r>
    </w:p>
    <w:p w:rsidR="00380218" w:rsidRDefault="0013214E" w:rsidP="00380218">
      <w:pPr>
        <w:pStyle w:val="Akapitzlist"/>
        <w:numPr>
          <w:ilvl w:val="1"/>
          <w:numId w:val="12"/>
        </w:numPr>
      </w:pPr>
      <w:r>
        <w:t>Dowolny użytkownik może zgłosić apelację od odrzucenia żądania po podaniu odpowiedniego uzasadnienia.</w:t>
      </w:r>
    </w:p>
    <w:p w:rsidR="00060849" w:rsidRDefault="00060849" w:rsidP="00380218">
      <w:pPr>
        <w:pStyle w:val="Akapitzlist"/>
        <w:numPr>
          <w:ilvl w:val="1"/>
          <w:numId w:val="12"/>
        </w:numPr>
      </w:pPr>
      <w:r>
        <w:t>Apelacja może zostać uznana przez menadżera zmian.</w:t>
      </w:r>
    </w:p>
    <w:p w:rsidR="001849D8" w:rsidRDefault="001849D8" w:rsidP="00380218">
      <w:pPr>
        <w:pStyle w:val="Akapitzlist"/>
        <w:numPr>
          <w:ilvl w:val="1"/>
          <w:numId w:val="12"/>
        </w:numPr>
      </w:pPr>
      <w:r>
        <w:t xml:space="preserve">Zmiany, których apelacja została </w:t>
      </w:r>
      <w:r w:rsidR="00060849">
        <w:t>uznana</w:t>
      </w:r>
      <w:r>
        <w:t>, stają się zmianami nieautor</w:t>
      </w:r>
      <w:r>
        <w:t>y</w:t>
      </w:r>
      <w:r>
        <w:t>zowanymi.</w:t>
      </w:r>
    </w:p>
    <w:p w:rsidR="00926429" w:rsidRDefault="00926429" w:rsidP="00926429">
      <w:pPr>
        <w:pStyle w:val="Akapitzlist"/>
        <w:numPr>
          <w:ilvl w:val="0"/>
          <w:numId w:val="12"/>
        </w:numPr>
      </w:pPr>
      <w:r>
        <w:t>Wyświetlanie harmonogramu zmian.</w:t>
      </w:r>
    </w:p>
    <w:p w:rsidR="000B6886" w:rsidRDefault="000B6886" w:rsidP="000B6886">
      <w:pPr>
        <w:pStyle w:val="Akapitzlist"/>
        <w:numPr>
          <w:ilvl w:val="0"/>
          <w:numId w:val="12"/>
        </w:numPr>
      </w:pPr>
      <w:r>
        <w:t>Zarządzanie poziomami priorytetów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Priorytet ma unikalną nazwę.</w:t>
      </w:r>
    </w:p>
    <w:p w:rsidR="000B6886" w:rsidRDefault="000B6886" w:rsidP="000B6886">
      <w:pPr>
        <w:pStyle w:val="Akapitzlist"/>
        <w:numPr>
          <w:ilvl w:val="1"/>
          <w:numId w:val="12"/>
        </w:numPr>
      </w:pPr>
      <w:r>
        <w:t xml:space="preserve">Niektóre poziomy mogą </w:t>
      </w:r>
      <w:r w:rsidR="00BE3742">
        <w:t>być oznaczone jako pilne</w:t>
      </w:r>
      <w:r>
        <w:t>.</w:t>
      </w:r>
      <w:r w:rsidR="00270BC9">
        <w:t xml:space="preserve"> Zmiany o priorytecie oznaczonym jako pilny trafiają do nadzwyczajnej rady ds. zmian.</w:t>
      </w:r>
    </w:p>
    <w:p w:rsidR="009A743D" w:rsidRDefault="009A743D" w:rsidP="009A743D">
      <w:pPr>
        <w:pStyle w:val="Akapitzlist"/>
        <w:numPr>
          <w:ilvl w:val="0"/>
          <w:numId w:val="12"/>
        </w:numPr>
      </w:pPr>
      <w:r>
        <w:t>Zarządzanie kategoriami żądań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Kategoria posiada unikalną nazwę.</w:t>
      </w:r>
    </w:p>
    <w:p w:rsidR="009A743D" w:rsidRDefault="009A743D" w:rsidP="009A743D">
      <w:pPr>
        <w:pStyle w:val="Akapitzlist"/>
        <w:numPr>
          <w:ilvl w:val="1"/>
          <w:numId w:val="12"/>
        </w:numPr>
      </w:pPr>
      <w:r>
        <w:t>Kategorie tworzą strukturę hierarchiczną.</w:t>
      </w:r>
    </w:p>
    <w:p w:rsidR="00E85314" w:rsidRDefault="00E85314" w:rsidP="009A743D">
      <w:pPr>
        <w:pStyle w:val="Akapitzlist"/>
        <w:numPr>
          <w:ilvl w:val="1"/>
          <w:numId w:val="12"/>
        </w:numPr>
      </w:pPr>
      <w:r>
        <w:t>Kategoria może posiadać przypisaną zwykłą i nadzwyczajną radę ds. zmian, do której kierowane są wszystkie autoryzowane zmiany</w:t>
      </w:r>
      <w:r w:rsidR="00270BC9">
        <w:t xml:space="preserve"> danej k</w:t>
      </w:r>
      <w:r w:rsidR="00270BC9">
        <w:t>a</w:t>
      </w:r>
      <w:r w:rsidR="00270BC9">
        <w:t>tegorii</w:t>
      </w:r>
      <w:r>
        <w:t>. W przeciwnym przypadku zmiany te są wysyłane do rady zwi</w:t>
      </w:r>
      <w:r>
        <w:t>ą</w:t>
      </w:r>
      <w:r>
        <w:t>zanej z kategorią nadrzędną.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typami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Typ zmiany posiada unikalną nazwę.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organami autoryzującymi.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lastRenderedPageBreak/>
        <w:t>Organ autoryzujący</w:t>
      </w:r>
      <w:r w:rsidR="00CA7841">
        <w:t xml:space="preserve"> posiada unikalną nazwę </w:t>
      </w:r>
      <w:r w:rsidR="00BE3742">
        <w:t>oraz</w:t>
      </w:r>
      <w:r>
        <w:t xml:space="preserve"> może</w:t>
      </w:r>
      <w:r w:rsidR="00CA7841">
        <w:t xml:space="preserve"> </w:t>
      </w:r>
      <w:r w:rsidR="00C5113B">
        <w:t>składać się z je</w:t>
      </w:r>
      <w:r w:rsidR="00C5113B">
        <w:t>d</w:t>
      </w:r>
      <w:r w:rsidR="00C5113B">
        <w:t>nego</w:t>
      </w:r>
      <w:r>
        <w:t xml:space="preserve"> lub więcej użytkowników systemu</w:t>
      </w:r>
      <w:r w:rsidR="004C0D04">
        <w:t>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t>Organ otrzymuje zmiany wymagające autoryzacji określonego typu z określonej kategorii.</w:t>
      </w:r>
    </w:p>
    <w:p w:rsidR="00BE3742" w:rsidRDefault="005C2394" w:rsidP="005C2394">
      <w:pPr>
        <w:pStyle w:val="Akapitzlist"/>
        <w:numPr>
          <w:ilvl w:val="1"/>
          <w:numId w:val="12"/>
        </w:numPr>
      </w:pPr>
      <w:r>
        <w:t xml:space="preserve">Szczególnymi rodzajami organu autoryzującego jest </w:t>
      </w:r>
      <w:r w:rsidR="002F7019">
        <w:t>R</w:t>
      </w:r>
      <w:r w:rsidR="004C0D04">
        <w:t xml:space="preserve">ada ds. </w:t>
      </w:r>
      <w:r w:rsidR="002F7019">
        <w:t>Z</w:t>
      </w:r>
      <w:r w:rsidR="004C0D04">
        <w:t>mian (CAB)</w:t>
      </w:r>
      <w:r>
        <w:t xml:space="preserve"> i nadzwyczajna </w:t>
      </w:r>
      <w:r w:rsidR="002F7019">
        <w:t>R</w:t>
      </w:r>
      <w:r>
        <w:t>ada ds</w:t>
      </w:r>
      <w:r w:rsidR="004C0D04">
        <w:t>.</w:t>
      </w:r>
      <w:r>
        <w:t xml:space="preserve"> </w:t>
      </w:r>
      <w:r w:rsidR="002F7019">
        <w:t>Z</w:t>
      </w:r>
      <w:r>
        <w:t>mian (CAB/EC).</w:t>
      </w:r>
    </w:p>
    <w:p w:rsidR="006A0A4D" w:rsidRDefault="006A0A4D" w:rsidP="006A0A4D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9C7073" w:rsidP="005C2394">
      <w:pPr>
        <w:pStyle w:val="Akapitzlist"/>
        <w:numPr>
          <w:ilvl w:val="0"/>
          <w:numId w:val="15"/>
        </w:numPr>
      </w:pPr>
      <w:r>
        <w:t>Żądania zmian mo</w:t>
      </w:r>
      <w:r w:rsidR="00C509EE">
        <w:t>gą być składane tylko przez uprawnionych użytkowników.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Żądania zmian mogą być zarządzane tylko przez uprawnionych menadżerów zmiany.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Poziomy priorytetów, kategorie zmian i zakresy wpływu mogą być zarządzane tylko przez uprawnionych administratorów zmian.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 xml:space="preserve">System musi przechowywać nie mniej niż sto tysięcy wniosków zmian. 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>Czas odpowiedzi systemu na zapytania przy takim obciążeniu nie powinien przekroczyć trzech sekund.</w:t>
      </w:r>
    </w:p>
    <w:p w:rsidR="00226B02" w:rsidRDefault="00424351" w:rsidP="00226B02">
      <w:pPr>
        <w:pStyle w:val="Nagwek2"/>
      </w:pPr>
      <w:bookmarkStart w:id="76" w:name="_Toc298881455"/>
      <w:r>
        <w:t>Rdzeń systemu</w:t>
      </w:r>
      <w:r w:rsidR="001D16EB">
        <w:t xml:space="preserve"> (CORE)</w:t>
      </w:r>
      <w:bookmarkEnd w:id="76"/>
    </w:p>
    <w:p w:rsidR="00424351" w:rsidRDefault="00132BAD" w:rsidP="00424351">
      <w:pPr>
        <w:pStyle w:val="Pierwszyakapit"/>
      </w:pPr>
      <w:r>
        <w:t>Zbiór modułów</w:t>
      </w:r>
      <w:r w:rsidR="00181ED0">
        <w:t xml:space="preserve"> świadczących szeroki wachlarz usług, </w:t>
      </w:r>
      <w:r w:rsidR="008205D7">
        <w:t>nie związany bezpośrednio z proces</w:t>
      </w:r>
      <w:r w:rsidR="008205D7">
        <w:t>a</w:t>
      </w:r>
      <w:r w:rsidR="008205D7">
        <w:t>mi ITIL, ale uzupełniający je o niezbędną</w:t>
      </w:r>
      <w:r w:rsidR="00707668">
        <w:t xml:space="preserve"> z punktu widzenia użytkownika</w:t>
      </w:r>
      <w:r w:rsidR="008205D7">
        <w:t xml:space="preserve"> funkcjonalność</w:t>
      </w:r>
      <w:r w:rsidR="00181ED0">
        <w:t xml:space="preserve">. </w:t>
      </w:r>
    </w:p>
    <w:p w:rsidR="00E74147" w:rsidRPr="00E74147" w:rsidRDefault="00E74147" w:rsidP="00E74147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5013E0" w:rsidRDefault="000B0A7D" w:rsidP="0093468D">
      <w:pPr>
        <w:pStyle w:val="Akapitzlist"/>
        <w:numPr>
          <w:ilvl w:val="0"/>
          <w:numId w:val="3"/>
        </w:numPr>
      </w:pPr>
      <w:r>
        <w:t>U</w:t>
      </w:r>
      <w:r w:rsidR="00E93D34">
        <w:t>wierzytelnieni</w:t>
      </w:r>
      <w:r>
        <w:t>e</w:t>
      </w:r>
      <w:r w:rsidR="00E93D34">
        <w:t xml:space="preserve"> tożsamości</w:t>
      </w:r>
      <w:r>
        <w:t xml:space="preserve"> i logowanie użytkowników do systemu</w:t>
      </w:r>
      <w:r w:rsidR="00E93D34">
        <w:t>.</w:t>
      </w:r>
      <w:r w:rsidR="005013E0">
        <w:t xml:space="preserve"> 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commentRangeStart w:id="77"/>
      <w:r>
        <w:t>Użytkownicy mogą być pracownikami, klientami lub kooperantami.</w:t>
      </w:r>
      <w:commentRangeEnd w:id="77"/>
      <w:r>
        <w:rPr>
          <w:rStyle w:val="Odwoaniedokomentarza"/>
        </w:rPr>
        <w:commentReference w:id="77"/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>Uwierzytelnianie bazuje na nazwie użytkownika i haśle</w:t>
      </w:r>
      <w:r w:rsidR="006A248C">
        <w:t>.</w:t>
      </w:r>
    </w:p>
    <w:p w:rsidR="006A248C" w:rsidRDefault="006A248C" w:rsidP="0093468D">
      <w:pPr>
        <w:pStyle w:val="Akapitzlist"/>
        <w:numPr>
          <w:ilvl w:val="1"/>
          <w:numId w:val="3"/>
        </w:numPr>
      </w:pPr>
      <w:r>
        <w:t xml:space="preserve">Każdy użytkownik posiada </w:t>
      </w:r>
      <w:r w:rsidR="001B5603">
        <w:t xml:space="preserve">swój </w:t>
      </w:r>
      <w:r>
        <w:t>zestaw uprawnień.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 xml:space="preserve">Bez </w:t>
      </w:r>
      <w:r w:rsidR="006A248C">
        <w:t>odpowiedniej autoryzacji</w:t>
      </w:r>
      <w:r>
        <w:t xml:space="preserve"> nie można korzystać z systemu</w:t>
      </w:r>
      <w:r w:rsidR="006A248C">
        <w:t>.</w:t>
      </w:r>
    </w:p>
    <w:p w:rsidR="001655C2" w:rsidRDefault="005013E0" w:rsidP="0093468D">
      <w:pPr>
        <w:pStyle w:val="Akapitzlist"/>
        <w:numPr>
          <w:ilvl w:val="1"/>
          <w:numId w:val="3"/>
        </w:numPr>
      </w:pPr>
      <w:r>
        <w:t>Po zakończonej pracy użytkownicy mogą się wylogować.</w:t>
      </w:r>
    </w:p>
    <w:p w:rsidR="00302BA3" w:rsidRDefault="000B0A7D" w:rsidP="0093468D">
      <w:pPr>
        <w:pStyle w:val="Akapitzlist"/>
        <w:numPr>
          <w:ilvl w:val="0"/>
          <w:numId w:val="3"/>
        </w:numPr>
      </w:pPr>
      <w:r>
        <w:t>Udostępnienie narzędzi</w:t>
      </w:r>
      <w:r w:rsidR="00302BA3">
        <w:t xml:space="preserve"> komunikacji między użytkownikami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r>
        <w:t>Wysyłanie ogłoszeń do wszystkich użytkowników.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8"/>
      <w:r>
        <w:t>Wysyłanie wiadomości do wskazanych użytkowników</w:t>
      </w:r>
      <w:commentRangeEnd w:id="78"/>
      <w:r>
        <w:rPr>
          <w:rStyle w:val="Odwoaniedokomentarza"/>
        </w:rPr>
        <w:commentReference w:id="78"/>
      </w:r>
      <w:r>
        <w:t>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9"/>
      <w:r>
        <w:lastRenderedPageBreak/>
        <w:t>Przypisywanie użytkownikom zleceń na wykonanie zadania</w:t>
      </w:r>
      <w:commentRangeEnd w:id="79"/>
      <w:r>
        <w:rPr>
          <w:rStyle w:val="Odwoaniedokomentarza"/>
        </w:rPr>
        <w:commentReference w:id="79"/>
      </w:r>
      <w:r>
        <w:t>.</w:t>
      </w:r>
    </w:p>
    <w:p w:rsidR="00302BA3" w:rsidRDefault="00302BA3" w:rsidP="0093468D">
      <w:pPr>
        <w:pStyle w:val="Akapitzlist"/>
        <w:numPr>
          <w:ilvl w:val="2"/>
          <w:numId w:val="3"/>
        </w:numPr>
      </w:pPr>
      <w:r>
        <w:t>Powiadamianie o przebiegu wykonania tych zleceń.</w:t>
      </w:r>
    </w:p>
    <w:p w:rsidR="00302BA3" w:rsidRDefault="00302BA3" w:rsidP="0093468D">
      <w:pPr>
        <w:pStyle w:val="Akapitzlist"/>
        <w:numPr>
          <w:ilvl w:val="0"/>
          <w:numId w:val="3"/>
        </w:numPr>
      </w:pPr>
      <w:commentRangeStart w:id="80"/>
      <w:r>
        <w:t xml:space="preserve">Zapisywanie i przechowywanie </w:t>
      </w:r>
      <w:r w:rsidR="001A600E">
        <w:t>dowolnych</w:t>
      </w:r>
      <w:r>
        <w:t xml:space="preserve"> </w:t>
      </w:r>
      <w:r w:rsidR="006A248C">
        <w:t>plików</w:t>
      </w:r>
      <w:r>
        <w:t xml:space="preserve"> w systemie</w:t>
      </w:r>
      <w:commentRangeEnd w:id="80"/>
      <w:r>
        <w:rPr>
          <w:rStyle w:val="Odwoaniedokomentarza"/>
        </w:rPr>
        <w:commentReference w:id="80"/>
      </w:r>
      <w:r>
        <w:t>.</w:t>
      </w:r>
    </w:p>
    <w:p w:rsidR="00E968DD" w:rsidRDefault="00E968DD" w:rsidP="00E968DD">
      <w:pPr>
        <w:pStyle w:val="Akapitzlist"/>
        <w:numPr>
          <w:ilvl w:val="1"/>
          <w:numId w:val="3"/>
        </w:numPr>
      </w:pPr>
      <w:r>
        <w:t>Możliwość dodawania plików do wiadomości w formie załączników.</w:t>
      </w:r>
    </w:p>
    <w:p w:rsidR="007C6D21" w:rsidRDefault="005E0CE6" w:rsidP="0093468D">
      <w:pPr>
        <w:pStyle w:val="Akapitzlist"/>
        <w:numPr>
          <w:ilvl w:val="0"/>
          <w:numId w:val="3"/>
        </w:numPr>
      </w:pPr>
      <w:r>
        <w:t>Udostępnianie</w:t>
      </w:r>
      <w:r w:rsidR="00FD15C1">
        <w:t xml:space="preserve"> </w:t>
      </w:r>
      <w:r>
        <w:t>informacji</w:t>
      </w:r>
      <w:r w:rsidR="00FD15C1">
        <w:t xml:space="preserve"> </w:t>
      </w:r>
      <w:r w:rsidR="00E54308">
        <w:t>na temat firmy.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pracowników.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 xml:space="preserve">ch </w:t>
      </w:r>
      <w:r>
        <w:t>klientów.</w:t>
      </w:r>
    </w:p>
    <w:p w:rsidR="000B0A7D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kooperantów</w:t>
      </w:r>
      <w:r w:rsidR="00FD15C1">
        <w:t>.</w:t>
      </w:r>
    </w:p>
    <w:p w:rsidR="00015C56" w:rsidRPr="00E74147" w:rsidRDefault="00015C56" w:rsidP="00015C56">
      <w:pPr>
        <w:pStyle w:val="Nagwekbezkonspektu"/>
      </w:pPr>
      <w:r>
        <w:t>Spis wymagań nie</w:t>
      </w:r>
      <w:r w:rsidRPr="00A266C8">
        <w:t>funkcjonaln</w:t>
      </w:r>
      <w:r>
        <w:t>ych</w:t>
      </w:r>
    </w:p>
    <w:p w:rsidR="001D16EB" w:rsidRDefault="00E74147" w:rsidP="0093468D">
      <w:pPr>
        <w:pStyle w:val="Akapitzlist"/>
        <w:numPr>
          <w:ilvl w:val="0"/>
          <w:numId w:val="10"/>
        </w:numPr>
      </w:pPr>
      <w:r>
        <w:t>System musi zapewnić miejsce do przechowywania danych o co najmniej dzi</w:t>
      </w:r>
      <w:r>
        <w:t>e</w:t>
      </w:r>
      <w:r>
        <w:t>sięciu tysiącach użytkowników.</w:t>
      </w:r>
    </w:p>
    <w:p w:rsidR="00E74147" w:rsidRDefault="00E74147" w:rsidP="0093468D">
      <w:pPr>
        <w:pStyle w:val="Akapitzlist"/>
        <w:numPr>
          <w:ilvl w:val="0"/>
          <w:numId w:val="10"/>
        </w:numPr>
      </w:pPr>
      <w:r>
        <w:t>System musi mieć możliwość przechowywania łącznie co najmniej miliona ogłoszeń, wiadomości i zleceń.</w:t>
      </w:r>
    </w:p>
    <w:p w:rsidR="00E74147" w:rsidRDefault="00F853E5" w:rsidP="0093468D">
      <w:pPr>
        <w:pStyle w:val="Akapitzlist"/>
        <w:numPr>
          <w:ilvl w:val="0"/>
          <w:numId w:val="10"/>
        </w:numPr>
      </w:pPr>
      <w:r>
        <w:t>Ilość przechowywanych plików powinna być ograniczona jedynie ilością wo</w:t>
      </w:r>
      <w:r>
        <w:t>l</w:t>
      </w:r>
      <w:r>
        <w:t xml:space="preserve">nego miejsca na dyskach twardych serwera. </w:t>
      </w:r>
    </w:p>
    <w:p w:rsidR="001D16EB" w:rsidRDefault="001D16EB" w:rsidP="00E74147"/>
    <w:p w:rsidR="00E74147" w:rsidRPr="001D16EB" w:rsidRDefault="00E74147" w:rsidP="00E74147">
      <w:pPr>
        <w:sectPr w:rsidR="00E74147" w:rsidRPr="001D16EB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1" w:name="_Toc298881456"/>
      <w:r>
        <w:lastRenderedPageBreak/>
        <w:t>Projekt</w:t>
      </w:r>
      <w:bookmarkEnd w:id="81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2" w:name="_Toc298881457"/>
      <w:r>
        <w:lastRenderedPageBreak/>
        <w:t>Implementacja</w:t>
      </w:r>
      <w:bookmarkEnd w:id="82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3" w:name="_Toc298881458"/>
      <w:r>
        <w:lastRenderedPageBreak/>
        <w:t>Uży</w:t>
      </w:r>
      <w:r w:rsidR="00474072">
        <w:t>tkowanie</w:t>
      </w:r>
      <w:r>
        <w:t xml:space="preserve"> systemu</w:t>
      </w:r>
      <w:bookmarkEnd w:id="83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4" w:name="_Toc298881459"/>
      <w:r w:rsidRPr="008A08FB">
        <w:lastRenderedPageBreak/>
        <w:t>Testy</w:t>
      </w:r>
      <w:r>
        <w:t xml:space="preserve"> i ocena</w:t>
      </w:r>
      <w:r w:rsidR="008B4CE3">
        <w:t xml:space="preserve"> wydajności</w:t>
      </w:r>
      <w:bookmarkEnd w:id="84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5" w:name="_Toc298881460"/>
      <w:r>
        <w:lastRenderedPageBreak/>
        <w:t>Podsumowanie</w:t>
      </w:r>
      <w:bookmarkEnd w:id="85"/>
    </w:p>
    <w:bookmarkStart w:id="86" w:name="_Toc298881461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86"/>
        </w:p>
        <w:sdt>
          <w:sdtPr>
            <w:id w:val="111145805"/>
            <w:bibliography/>
          </w:sdtPr>
          <w:sdtContent>
            <w:p w:rsidR="001F306A" w:rsidRDefault="00A57C97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C140FF" w:rsidRPr="001F306A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F306A" w:rsidRPr="001F306A">
                <w:rPr>
                  <w:noProof/>
                  <w:lang w:val="en-US"/>
                </w:rPr>
                <w:t xml:space="preserve">Grudzień 2010. </w:t>
              </w:r>
              <w:r w:rsidR="001F306A" w:rsidRPr="001F306A">
                <w:rPr>
                  <w:noProof/>
                  <w:u w:val="single"/>
                  <w:lang w:val="en-US"/>
                </w:rPr>
                <w:t>Global Journal of Computer Science and Technology.</w:t>
              </w:r>
              <w:r w:rsidR="001F306A" w:rsidRPr="001F306A">
                <w:rPr>
                  <w:noProof/>
                  <w:lang w:val="en-US"/>
                </w:rPr>
                <w:t xml:space="preserve"> </w:t>
              </w:r>
              <w:r w:rsidR="001F306A">
                <w:rPr>
                  <w:noProof/>
                </w:rPr>
                <w:t>18 Lipiec 2011 &lt;http://computerresearch.org/stpr/index.php/gjcst/article/download/465/424&gt;.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brak daty. Lipiec 2010 &lt;http://www.actis-ingenierie.com&gt;.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An Introductory Overview of ITIL® V3</w:t>
              </w:r>
              <w:r w:rsidRPr="001F306A">
                <w:rPr>
                  <w:noProof/>
                  <w:lang w:val="en-US"/>
                </w:rPr>
                <w:t>. The UK Chapter of the itSMF,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Erich Gamma i inni. </w:t>
              </w:r>
              <w:r>
                <w:rPr>
                  <w:noProof/>
                  <w:u w:val="single"/>
                </w:rPr>
                <w:t>Wzorce projektowe. Elementy oprogramowania obiektowego wielokrotnego użytku</w:t>
              </w:r>
              <w:r>
                <w:rPr>
                  <w:noProof/>
                </w:rPr>
                <w:t>. Wydawnictwa Naukowo Techniczne,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Henry Fowler. </w:t>
              </w:r>
              <w:r>
                <w:rPr>
                  <w:noProof/>
                  <w:u w:val="single"/>
                </w:rPr>
                <w:t>Architektura systemów zarządzania przedsiębiorstwem. Wzorce projektowe</w:t>
              </w:r>
              <w:r>
                <w:rPr>
                  <w:noProof/>
                </w:rPr>
                <w:t xml:space="preserve">. </w:t>
              </w:r>
              <w:r w:rsidRPr="001F306A">
                <w:rPr>
                  <w:noProof/>
                  <w:lang w:val="en-US"/>
                </w:rPr>
                <w:t>Helion, 2005.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u w:val="single"/>
                  <w:lang w:val="en-US"/>
                </w:rPr>
                <w:t>IT frameworks wiki - Hasło ITIL</w:t>
              </w:r>
              <w:r w:rsidRPr="001F306A">
                <w:rPr>
                  <w:noProof/>
                  <w:lang w:val="en-US"/>
                </w:rPr>
                <w:t>. brak daty. 7 Lipiec 2011 &lt;http://www.itframeworks.org/wiki/Information_Technology_Infrastructure_Library&gt;.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  <w:u w:val="single"/>
                </w:rPr>
                <w:t>IT Life - Co to jest ITIL?</w:t>
              </w:r>
              <w:r>
                <w:rPr>
                  <w:noProof/>
                </w:rPr>
                <w:t xml:space="preserve"> brak daty. 7 Lipiec 2011 &lt;http://itsm.itlife.pl/&gt;.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„IT Life - Korzenie ITIL.” brak daty. </w:t>
              </w:r>
              <w:r w:rsidRPr="001F306A">
                <w:rPr>
                  <w:noProof/>
                  <w:u w:val="single"/>
                  <w:lang w:val="en-US"/>
                </w:rPr>
                <w:t>IT Life.</w:t>
              </w:r>
              <w:r w:rsidRPr="001F306A">
                <w:rPr>
                  <w:noProof/>
                  <w:lang w:val="en-US"/>
                </w:rPr>
                <w:t xml:space="preserve"> 18 Lipiec 2011 &lt;http://itsm.itlife.pl/content/view/10012/57/&gt;.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ITIL Service Management - A Brief History of ITIL</w:t>
              </w:r>
              <w:r w:rsidRPr="001F306A">
                <w:rPr>
                  <w:noProof/>
                  <w:lang w:val="en-US"/>
                </w:rPr>
                <w:t xml:space="preserve">. 18 Lipca 2011. </w:t>
              </w:r>
              <w:r>
                <w:rPr>
                  <w:noProof/>
                </w:rPr>
                <w:t>18 Lipca 2011 &lt;http://itservicemngmt.blogspot.com/2007/09/brief-history-of-itil.html&gt;.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„ITILv3 Glossary Polish.” 2008. </w:t>
              </w:r>
              <w:r w:rsidRPr="001F306A">
                <w:rPr>
                  <w:noProof/>
                  <w:u w:val="single"/>
                  <w:lang w:val="en-US"/>
                </w:rPr>
                <w:t>ITIL Official Site.</w:t>
              </w:r>
              <w:r w:rsidRPr="001F306A">
                <w:rPr>
                  <w:noProof/>
                  <w:lang w:val="en-US"/>
                </w:rPr>
                <w:t xml:space="preserve"> 10 Grudnia 2010 &lt;http://www.itil-officialsite.com/nmsruntime/saveasdialog.aspx?lID=921&amp;sID=242&gt;.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Noel Scott. </w:t>
              </w:r>
              <w:r w:rsidRPr="001F306A">
                <w:rPr>
                  <w:noProof/>
                  <w:u w:val="single"/>
                  <w:lang w:val="en-US"/>
                </w:rPr>
                <w:t>Case Study: Using ITIL® and PRINCE2™ Together</w:t>
              </w:r>
              <w:r w:rsidRPr="001F306A">
                <w:rPr>
                  <w:noProof/>
                  <w:lang w:val="en-US"/>
                </w:rPr>
                <w:t>. The Stationery Office,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lastRenderedPageBreak/>
                <w:t xml:space="preserve">OGC. </w:t>
              </w:r>
              <w:r w:rsidRPr="001F306A">
                <w:rPr>
                  <w:noProof/>
                  <w:u w:val="single"/>
                  <w:lang w:val="en-US"/>
                </w:rPr>
                <w:t>Service Operation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1F306A">
                <w:rPr>
                  <w:noProof/>
                  <w:lang w:val="en-US"/>
                </w:rPr>
                <w:t xml:space="preserve">—. </w:t>
              </w:r>
              <w:r w:rsidRPr="001F306A">
                <w:rPr>
                  <w:noProof/>
                  <w:u w:val="single"/>
                  <w:lang w:val="en-US"/>
                </w:rPr>
                <w:t>Service Strategy Book (ITIL)</w:t>
              </w:r>
              <w:r w:rsidRPr="001F306A">
                <w:rPr>
                  <w:noProof/>
                  <w:lang w:val="en-US"/>
                </w:rPr>
                <w:t>. The Stationery Office, 2007.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u w:val="single"/>
                  <w:lang w:val="en-US"/>
                </w:rPr>
                <w:t>Pink Elephant - IT Service Management 2007</w:t>
              </w:r>
              <w:r w:rsidRPr="001F306A">
                <w:rPr>
                  <w:noProof/>
                  <w:lang w:val="en-US"/>
                </w:rPr>
                <w:t xml:space="preserve">. brak daty. </w:t>
              </w:r>
              <w:r>
                <w:rPr>
                  <w:noProof/>
                </w:rPr>
                <w:t>18 Lipiec 2011 &lt;http://www.pinkelephant.com/articles/MicrosoftPowerPointDavidRatcliffePinkPerspectiveBM.pdf&gt;.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Piotr Kalański. </w:t>
              </w:r>
              <w:r>
                <w:rPr>
                  <w:noProof/>
                  <w:u w:val="single"/>
                </w:rPr>
                <w:t>System Service Desk zgodny z zaleceniami ITIL</w:t>
              </w:r>
              <w:r>
                <w:rPr>
                  <w:noProof/>
                </w:rPr>
                <w:t>. 2010.</w:t>
              </w:r>
            </w:p>
            <w:p w:rsidR="001F306A" w:rsidRPr="001F306A" w:rsidRDefault="001F306A" w:rsidP="001F306A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„Projekt ITIL Refresh.” brak daty. </w:t>
              </w:r>
              <w:r w:rsidRPr="001F306A">
                <w:rPr>
                  <w:noProof/>
                  <w:u w:val="single"/>
                  <w:lang w:val="en-US"/>
                </w:rPr>
                <w:t>ITLife.pl.</w:t>
              </w:r>
              <w:r w:rsidRPr="001F306A">
                <w:rPr>
                  <w:noProof/>
                  <w:lang w:val="en-US"/>
                </w:rPr>
                <w:t xml:space="preserve"> 19 Lipiec 2011 &lt;http://itsm.itlife.pl/content/view/10071/138/&gt;.</w:t>
              </w:r>
            </w:p>
            <w:p w:rsidR="001F306A" w:rsidRDefault="001F306A" w:rsidP="001F306A">
              <w:pPr>
                <w:pStyle w:val="Bibliografia"/>
                <w:ind w:left="720" w:hanging="720"/>
                <w:rPr>
                  <w:noProof/>
                </w:rPr>
              </w:pPr>
              <w:r w:rsidRPr="001F306A">
                <w:rPr>
                  <w:noProof/>
                  <w:lang w:val="en-US"/>
                </w:rPr>
                <w:t xml:space="preserve">Tom Sante i Ermers Jeroen. </w:t>
              </w:r>
              <w:r w:rsidRPr="001F306A">
                <w:rPr>
                  <w:noProof/>
                  <w:u w:val="single"/>
                  <w:lang w:val="en-US"/>
                </w:rPr>
                <w:t>TOGAF™ 9 and ITIL® V3 Two Frameworks Whitepaper</w:t>
              </w:r>
              <w:r w:rsidRPr="001F306A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2009.</w:t>
              </w:r>
            </w:p>
            <w:p w:rsidR="00C140FF" w:rsidRDefault="00A57C97" w:rsidP="001F306A">
              <w:r>
                <w:fldChar w:fldCharType="end"/>
              </w:r>
            </w:p>
          </w:sdtContent>
        </w:sdt>
      </w:sdtContent>
    </w:sdt>
    <w:p w:rsidR="00C140FF" w:rsidRPr="00C140FF" w:rsidRDefault="00C140FF" w:rsidP="00C140FF">
      <w:pPr>
        <w:pStyle w:val="Pierwszyakapit"/>
        <w:sectPr w:rsidR="00C140FF" w:rsidRPr="00C140FF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5126D2">
      <w:pPr>
        <w:pStyle w:val="Nagwek8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7" w:name="_Toc298881462"/>
      <w:r>
        <w:lastRenderedPageBreak/>
        <w:t>Zawartość płyty CD</w:t>
      </w:r>
      <w:bookmarkEnd w:id="87"/>
    </w:p>
    <w:p w:rsidR="00B61FBC" w:rsidRDefault="00B61FBC" w:rsidP="00B61FBC">
      <w:pPr>
        <w:pStyle w:val="Nagwek7"/>
        <w:sectPr w:rsidR="00B61FBC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8" w:name="_Toc298881463"/>
      <w:r>
        <w:lastRenderedPageBreak/>
        <w:t>Wykaz skrótów</w:t>
      </w:r>
      <w:bookmarkEnd w:id="88"/>
    </w:p>
    <w:p w:rsidR="00F30116" w:rsidRDefault="008B164B" w:rsidP="008B164B">
      <w:pPr>
        <w:pStyle w:val="Nagwek7"/>
      </w:pPr>
      <w:bookmarkStart w:id="89" w:name="_Toc298881464"/>
      <w:r>
        <w:lastRenderedPageBreak/>
        <w:t>Spis Tabel</w:t>
      </w:r>
      <w:bookmarkEnd w:id="89"/>
    </w:p>
    <w:p w:rsidR="008B164B" w:rsidRPr="008B164B" w:rsidRDefault="008B164B" w:rsidP="008B164B">
      <w:pPr>
        <w:sectPr w:rsidR="008B164B" w:rsidRPr="008B164B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90" w:name="_Toc298881465"/>
      <w:r>
        <w:lastRenderedPageBreak/>
        <w:t xml:space="preserve">Spis </w:t>
      </w:r>
      <w:r w:rsidR="007C22E3">
        <w:t>i</w:t>
      </w:r>
      <w:r w:rsidR="003C04CE">
        <w:t>lustracji</w:t>
      </w:r>
      <w:bookmarkEnd w:id="90"/>
    </w:p>
    <w:p w:rsidR="00065A54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065A54">
        <w:rPr>
          <w:noProof/>
        </w:rPr>
        <w:t>Ilustracja 2.1. Cykl życia usługi w ITIL</w:t>
      </w:r>
      <w:r w:rsidR="00065A54">
        <w:rPr>
          <w:noProof/>
        </w:rPr>
        <w:tab/>
      </w:r>
      <w:r>
        <w:rPr>
          <w:noProof/>
        </w:rPr>
        <w:fldChar w:fldCharType="begin"/>
      </w:r>
      <w:r w:rsidR="00065A54">
        <w:rPr>
          <w:noProof/>
        </w:rPr>
        <w:instrText xml:space="preserve"> PAGEREF _Toc297901873 \h </w:instrText>
      </w:r>
      <w:r>
        <w:rPr>
          <w:noProof/>
        </w:rPr>
      </w:r>
      <w:r>
        <w:rPr>
          <w:noProof/>
        </w:rPr>
        <w:fldChar w:fldCharType="separate"/>
      </w:r>
      <w:r w:rsidR="001D16EB">
        <w:rPr>
          <w:noProof/>
        </w:rPr>
        <w:t>16</w:t>
      </w:r>
      <w:r>
        <w:rPr>
          <w:noProof/>
        </w:rPr>
        <w:fldChar w:fldCharType="end"/>
      </w:r>
    </w:p>
    <w:p w:rsidR="00065A54" w:rsidRDefault="00065A54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 Procesy ITIL wg hierarchii zarządzania (źródło: http://www.itframeworks.org)</w:t>
      </w:r>
      <w:r>
        <w:rPr>
          <w:noProof/>
        </w:rPr>
        <w:tab/>
      </w:r>
      <w:r w:rsidR="00A57C97">
        <w:rPr>
          <w:noProof/>
        </w:rPr>
        <w:fldChar w:fldCharType="begin"/>
      </w:r>
      <w:r>
        <w:rPr>
          <w:noProof/>
        </w:rPr>
        <w:instrText xml:space="preserve"> PAGEREF _Toc297901874 \h </w:instrText>
      </w:r>
      <w:r w:rsidR="00A57C97">
        <w:rPr>
          <w:noProof/>
        </w:rPr>
      </w:r>
      <w:r w:rsidR="00A57C97">
        <w:rPr>
          <w:noProof/>
        </w:rPr>
        <w:fldChar w:fldCharType="separate"/>
      </w:r>
      <w:r w:rsidR="001D16EB">
        <w:rPr>
          <w:noProof/>
        </w:rPr>
        <w:t>16</w:t>
      </w:r>
      <w:r w:rsidR="00A57C97">
        <w:rPr>
          <w:noProof/>
        </w:rPr>
        <w:fldChar w:fldCharType="end"/>
      </w:r>
    </w:p>
    <w:p w:rsidR="00DE6314" w:rsidRPr="00DE6314" w:rsidRDefault="00A57C97" w:rsidP="00EC297A">
      <w:pPr>
        <w:pStyle w:val="Pierwszyakapit"/>
        <w:jc w:val="left"/>
      </w:pPr>
      <w:r>
        <w:fldChar w:fldCharType="end"/>
      </w:r>
    </w:p>
    <w:sectPr w:rsidR="00DE6314" w:rsidRPr="00DE6314" w:rsidSect="001554B2">
      <w:type w:val="oddPage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rian" w:date="2011-07-08T14:3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UWAGA NA MARGINESY STRON PARZYSTYCH PRZY DRUKU DWUSTRONNYM!</w:t>
      </w:r>
    </w:p>
  </w:comment>
  <w:comment w:id="1" w:author="Adrian" w:date="2011-07-08T14:57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Oświadczenie na początku, czy wcale?</w:t>
      </w:r>
    </w:p>
  </w:comment>
  <w:comment w:id="2" w:author="Adrian" w:date="2011-07-22T16:11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 xml:space="preserve">Zmienić syl </w:t>
      </w:r>
      <w:proofErr w:type="spellStart"/>
      <w:r>
        <w:t>odwołań</w:t>
      </w:r>
      <w:proofErr w:type="spellEnd"/>
      <w:r>
        <w:t xml:space="preserve"> do bibliografii </w:t>
      </w:r>
      <w:hyperlink r:id="rId1" w:anchor="DownloadId=37493" w:history="1">
        <w:r>
          <w:rPr>
            <w:rStyle w:val="Hipercze"/>
          </w:rPr>
          <w:t>http://bibword.codeplex.com/releases/view/14646#DownloadId=37493</w:t>
        </w:r>
      </w:hyperlink>
    </w:p>
  </w:comment>
  <w:comment w:id="3" w:author="Adrian" w:date="2011-07-08T14:3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Czy to faktycznie tutaj musi być?</w:t>
      </w:r>
    </w:p>
  </w:comment>
  <w:comment w:id="6" w:author="Adrian" w:date="2011-07-08T14:3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7" w:author="Adrian" w:date="2011-07-08T14:3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Uaktualnić 11bit</w:t>
      </w:r>
    </w:p>
  </w:comment>
  <w:comment w:id="12" w:author="Adrian" w:date="2011-07-08T14:3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Streszczenie</w:t>
      </w:r>
    </w:p>
  </w:comment>
  <w:comment w:id="13" w:author="Adrian" w:date="2011-07-08T14:3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 xml:space="preserve">Streszczenie </w:t>
      </w:r>
      <w:proofErr w:type="spellStart"/>
      <w:r>
        <w:t>ang</w:t>
      </w:r>
      <w:proofErr w:type="spellEnd"/>
    </w:p>
  </w:comment>
  <w:comment w:id="15" w:author="Adrian" w:date="2011-07-08T14:3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marne stylistycznie</w:t>
      </w:r>
    </w:p>
  </w:comment>
  <w:comment w:id="16" w:author="Adrian" w:date="2011-07-08T14:33:00Z" w:initials="A">
    <w:p w:rsidR="004F68E5" w:rsidRDefault="004F68E5" w:rsidP="004702D8">
      <w:pPr>
        <w:pStyle w:val="Tekstkomentarza"/>
        <w:jc w:val="left"/>
      </w:pPr>
      <w:r>
        <w:rPr>
          <w:rStyle w:val="Odwoaniedokomentarza"/>
        </w:rPr>
        <w:annotationRef/>
      </w:r>
      <w:r>
        <w:t>Jakieś odwołani do literatury?</w:t>
      </w:r>
    </w:p>
  </w:comment>
  <w:comment w:id="17" w:author="Adrian" w:date="2011-07-08T16:18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proofErr w:type="spellStart"/>
      <w:r>
        <w:t>zmienic</w:t>
      </w:r>
      <w:proofErr w:type="spellEnd"/>
    </w:p>
  </w:comment>
  <w:comment w:id="18" w:author="Adrian" w:date="2011-07-08T14:3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Dane jakieś?</w:t>
      </w:r>
    </w:p>
  </w:comment>
  <w:comment w:id="19" w:author="Adrian" w:date="2011-07-08T14:3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formy osobowe</w:t>
      </w:r>
    </w:p>
  </w:comment>
  <w:comment w:id="20" w:author="Adrian" w:date="2011-07-08T14:3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Przypisy?</w:t>
      </w:r>
    </w:p>
  </w:comment>
  <w:comment w:id="24" w:author="Adrian" w:date="2011-07-08T14:3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Czy pozwalać sobie na taką poufałość?</w:t>
      </w:r>
    </w:p>
  </w:comment>
  <w:comment w:id="25" w:author="Adrian" w:date="2011-07-08T14:3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Czy Autora z dużej tutaj?</w:t>
      </w:r>
    </w:p>
    <w:p w:rsidR="004F68E5" w:rsidRDefault="004F68E5">
      <w:pPr>
        <w:pStyle w:val="Tekstkomentarza"/>
      </w:pPr>
    </w:p>
  </w:comment>
  <w:comment w:id="27" w:author="Adrian" w:date="2011-07-09T14:29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Poprzestawiały się rozdziały</w:t>
      </w:r>
    </w:p>
  </w:comment>
  <w:comment w:id="28" w:author="Adrian" w:date="2011-07-08T14:3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ITILU się nie wdraża</w:t>
      </w:r>
    </w:p>
  </w:comment>
  <w:comment w:id="50" w:author="Adrian" w:date="2011-07-21T18:52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1" w:author="Adrian" w:date="2011-07-21T18:52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4" w:author="Adrian" w:date="2011-07-22T16:35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55" w:author="Adrian" w:date="2011-07-22T16:35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tłumaczyć?</w:t>
      </w:r>
    </w:p>
  </w:comment>
  <w:comment w:id="71" w:author="Adrian" w:date="2011-07-14T13:1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BEFORE SUBMIT: sprawdzić czy w listach są kropki na końcach.</w:t>
      </w:r>
    </w:p>
  </w:comment>
  <w:comment w:id="72" w:author="Adrian" w:date="2011-07-09T16:46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czy przecinek?</w:t>
      </w:r>
    </w:p>
  </w:comment>
  <w:comment w:id="77" w:author="Adrian" w:date="2011-07-09T16:11:00Z" w:initials="A">
    <w:p w:rsidR="004F68E5" w:rsidRDefault="004F68E5" w:rsidP="005013E0">
      <w:pPr>
        <w:pStyle w:val="Tekstkomentarza"/>
      </w:pPr>
      <w:r>
        <w:rPr>
          <w:rStyle w:val="Odwoaniedokomentarza"/>
        </w:rPr>
        <w:annotationRef/>
      </w:r>
      <w:r>
        <w:t>jak się uda zrobić</w:t>
      </w:r>
    </w:p>
  </w:comment>
  <w:comment w:id="78" w:author="Adrian" w:date="2011-07-09T17:13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</w:p>
  </w:comment>
  <w:comment w:id="79" w:author="Adrian" w:date="2011-07-09T17:11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</w:p>
  </w:comment>
  <w:comment w:id="80" w:author="Adrian" w:date="2011-07-09T17:11:00Z" w:initials="A">
    <w:p w:rsidR="004F68E5" w:rsidRDefault="004F68E5">
      <w:pPr>
        <w:pStyle w:val="Tekstkomentarza"/>
      </w:pPr>
      <w:r>
        <w:rPr>
          <w:rStyle w:val="Odwoaniedokomentarza"/>
        </w:rPr>
        <w:annotationRef/>
      </w:r>
      <w:r>
        <w:t>to co wyżej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8E5" w:rsidRDefault="004F68E5" w:rsidP="00F96C73">
      <w:pPr>
        <w:spacing w:line="240" w:lineRule="auto"/>
      </w:pPr>
      <w:r>
        <w:separator/>
      </w:r>
    </w:p>
  </w:endnote>
  <w:endnote w:type="continuationSeparator" w:id="0">
    <w:p w:rsidR="004F68E5" w:rsidRDefault="004F68E5" w:rsidP="00F96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E5" w:rsidRDefault="004F68E5">
    <w:pPr>
      <w:pStyle w:val="Stopka"/>
      <w:jc w:val="right"/>
    </w:pPr>
  </w:p>
  <w:p w:rsidR="004F68E5" w:rsidRDefault="004F68E5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31254"/>
      <w:docPartObj>
        <w:docPartGallery w:val="Page Numbers (Bottom of Page)"/>
        <w:docPartUnique/>
      </w:docPartObj>
    </w:sdtPr>
    <w:sdtContent>
      <w:p w:rsidR="004F68E5" w:rsidRDefault="004F68E5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3FD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4F68E5" w:rsidRDefault="004F68E5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E5" w:rsidRDefault="004F68E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8E5" w:rsidRDefault="004F68E5" w:rsidP="00F96C73">
      <w:pPr>
        <w:spacing w:line="240" w:lineRule="auto"/>
      </w:pPr>
      <w:r>
        <w:separator/>
      </w:r>
    </w:p>
  </w:footnote>
  <w:footnote w:type="continuationSeparator" w:id="0">
    <w:p w:rsidR="004F68E5" w:rsidRDefault="004F68E5" w:rsidP="00F96C73">
      <w:pPr>
        <w:spacing w:line="240" w:lineRule="auto"/>
      </w:pPr>
      <w:r>
        <w:continuationSeparator/>
      </w:r>
    </w:p>
  </w:footnote>
  <w:footnote w:id="1">
    <w:p w:rsidR="004F68E5" w:rsidRPr="00C71F5C" w:rsidRDefault="004F68E5">
      <w:pPr>
        <w:pStyle w:val="Tekstprzypisudolnego"/>
      </w:pPr>
      <w:r>
        <w:rPr>
          <w:rStyle w:val="Odwoanieprzypisudolnego"/>
        </w:rPr>
        <w:footnoteRef/>
      </w:r>
      <w:r w:rsidRPr="00C71F5C">
        <w:t xml:space="preserve"> Office of </w:t>
      </w:r>
      <w:r w:rsidRPr="008E4A83">
        <w:t xml:space="preserve">Government </w:t>
      </w:r>
      <w:r w:rsidRPr="00C71F5C">
        <w:t>Commerce</w:t>
      </w:r>
      <w:r>
        <w:t xml:space="preserve"> —</w:t>
      </w:r>
      <w:r w:rsidRPr="00C71F5C">
        <w:t xml:space="preserve"> </w:t>
      </w:r>
      <w:r w:rsidRPr="009F0157">
        <w:t>komórka rządu Wielkiej Brytanii</w:t>
      </w:r>
      <w:r>
        <w:t xml:space="preserve">. W momencie stworzenia ITIL działająca pod nazwą Central </w:t>
      </w:r>
      <w:proofErr w:type="spellStart"/>
      <w:r w:rsidRPr="008E4A83">
        <w:t>Computer</w:t>
      </w:r>
      <w:proofErr w:type="spellEnd"/>
      <w:r w:rsidRPr="008E4A83">
        <w:t xml:space="preserve"> </w:t>
      </w:r>
      <w:r>
        <w:t xml:space="preserve">and </w:t>
      </w:r>
      <w:proofErr w:type="spellStart"/>
      <w:r w:rsidRPr="008E4A83">
        <w:t>Telecommunications</w:t>
      </w:r>
      <w:proofErr w:type="spellEnd"/>
      <w:r w:rsidRPr="008E4A83">
        <w:t xml:space="preserve"> </w:t>
      </w:r>
      <w:proofErr w:type="spellStart"/>
      <w:r w:rsidRPr="008E4A83">
        <w:t>Agency</w:t>
      </w:r>
      <w:proofErr w:type="spellEnd"/>
      <w:r w:rsidRPr="008E4A83">
        <w:t xml:space="preserve"> </w:t>
      </w:r>
      <w:r>
        <w:t>(CCTA).</w:t>
      </w:r>
    </w:p>
  </w:footnote>
  <w:footnote w:id="2">
    <w:p w:rsidR="004F68E5" w:rsidRPr="00422B7F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id w:val="44448570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Kal10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(Kalański)</w:t>
          </w:r>
          <w:r>
            <w:fldChar w:fldCharType="end"/>
          </w:r>
        </w:sdtContent>
      </w:sdt>
    </w:p>
  </w:footnote>
  <w:footnote w:id="3">
    <w:p w:rsidR="004F68E5" w:rsidRPr="0091786C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1786C">
        <w:rPr>
          <w:lang w:val="en-US"/>
        </w:rPr>
        <w:t xml:space="preserve"> </w:t>
      </w:r>
      <w:sdt>
        <w:sdtPr>
          <w:rPr>
            <w:lang w:val="en-US"/>
          </w:rPr>
          <w:id w:val="1335959721"/>
          <w:citation/>
        </w:sdtPr>
        <w:sdtContent>
          <w:r>
            <w:rPr>
              <w:lang w:val="en-US"/>
            </w:rPr>
            <w:fldChar w:fldCharType="begin"/>
          </w:r>
          <w:r w:rsidRPr="00626AD8">
            <w:rPr>
              <w:lang w:val="en-US"/>
            </w:rPr>
            <w:instrText xml:space="preserve"> CITATION ITI08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(ITILv3 Glossary Polish)</w:t>
          </w:r>
          <w:r>
            <w:rPr>
              <w:lang w:val="en-US"/>
            </w:rPr>
            <w:fldChar w:fldCharType="end"/>
          </w:r>
        </w:sdtContent>
      </w:sdt>
    </w:p>
  </w:footnote>
  <w:footnote w:id="4">
    <w:p w:rsidR="004F68E5" w:rsidRPr="00422B7F" w:rsidRDefault="004F68E5" w:rsidP="009B124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53208247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Glo10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(Global Journal of Computer Science and Technology)</w:t>
          </w:r>
          <w:r>
            <w:rPr>
              <w:lang w:val="en-US"/>
            </w:rPr>
            <w:fldChar w:fldCharType="end"/>
          </w:r>
        </w:sdtContent>
      </w:sdt>
    </w:p>
  </w:footnote>
  <w:footnote w:id="5">
    <w:p w:rsidR="004F68E5" w:rsidRPr="00422B7F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746810550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ITI11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(ITIL Service Management - A Brief History of ITIL)</w:t>
          </w:r>
          <w:r>
            <w:rPr>
              <w:lang w:val="en-US"/>
            </w:rPr>
            <w:fldChar w:fldCharType="end"/>
          </w:r>
        </w:sdtContent>
      </w:sdt>
    </w:p>
  </w:footnote>
  <w:footnote w:id="6">
    <w:p w:rsidR="004F68E5" w:rsidRPr="00422B7F" w:rsidRDefault="004F68E5" w:rsidP="00F272D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86508110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ITL111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(IT Life - Korzenie ITIL)</w:t>
          </w:r>
          <w:r>
            <w:rPr>
              <w:lang w:val="en-US"/>
            </w:rPr>
            <w:fldChar w:fldCharType="end"/>
          </w:r>
        </w:sdtContent>
      </w:sdt>
    </w:p>
  </w:footnote>
  <w:footnote w:id="7">
    <w:p w:rsidR="004F68E5" w:rsidRPr="00422B7F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438140707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CITATION San09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(Sante i Jeroen)</w:t>
          </w:r>
          <w:r>
            <w:rPr>
              <w:lang w:val="en-US"/>
            </w:rPr>
            <w:fldChar w:fldCharType="end"/>
          </w:r>
        </w:sdtContent>
      </w:sdt>
    </w:p>
  </w:footnote>
  <w:footnote w:id="8">
    <w:p w:rsidR="004F68E5" w:rsidRPr="000878A4" w:rsidRDefault="004F68E5" w:rsidP="00000DB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878A4">
        <w:rPr>
          <w:lang w:val="en-US"/>
        </w:rPr>
        <w:t xml:space="preserve"> </w:t>
      </w:r>
      <w:sdt>
        <w:sdtPr>
          <w:rPr>
            <w:lang w:val="en-US"/>
          </w:rPr>
          <w:id w:val="65843577"/>
          <w:citation/>
        </w:sdtPr>
        <w:sdtContent>
          <w:r>
            <w:rPr>
              <w:lang w:val="en-US"/>
            </w:rPr>
            <w:fldChar w:fldCharType="begin"/>
          </w:r>
          <w:r w:rsidRPr="000878A4">
            <w:rPr>
              <w:lang w:val="en-US"/>
            </w:rPr>
            <w:instrText xml:space="preserve"> CITATION Pin11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(Pink Elephant - IT Service Management 2007)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</w:footnote>
  <w:footnote w:id="9">
    <w:p w:rsidR="004F68E5" w:rsidRPr="001B38DE" w:rsidRDefault="004F68E5">
      <w:pPr>
        <w:pStyle w:val="Tekstprzypisudolnego"/>
      </w:pPr>
      <w:r>
        <w:rPr>
          <w:rStyle w:val="Odwoanieprzypisudolnego"/>
        </w:rPr>
        <w:footnoteRef/>
      </w:r>
      <w:r w:rsidRPr="001B38DE">
        <w:t xml:space="preserve"> ang. Service Level Agreement — </w:t>
      </w:r>
      <w:r>
        <w:t>umowa określająca warunki świadczenia usługi, w szczególności mi</w:t>
      </w:r>
      <w:r>
        <w:t>e</w:t>
      </w:r>
      <w:r>
        <w:t>rzalne parametry dotyczące wydajności i awaryjności.</w:t>
      </w:r>
    </w:p>
  </w:footnote>
  <w:footnote w:id="10">
    <w:p w:rsidR="004F68E5" w:rsidRPr="00DF22E8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F22E8">
        <w:rPr>
          <w:lang w:val="en-US"/>
        </w:rPr>
        <w:t xml:space="preserve"> </w:t>
      </w:r>
      <w:proofErr w:type="spellStart"/>
      <w:r w:rsidRPr="002C6CAC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110888071"/>
          <w:citation/>
        </w:sdtPr>
        <w:sdtContent>
          <w:r>
            <w:rPr>
              <w:lang w:val="en-US"/>
            </w:rPr>
            <w:fldChar w:fldCharType="begin"/>
          </w:r>
          <w:r w:rsidRPr="002C6CAC">
            <w:rPr>
              <w:lang w:val="en-US"/>
            </w:rPr>
            <w:instrText xml:space="preserve">CITATION ITI111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(actis-ingenierie)</w:t>
          </w:r>
          <w:r>
            <w:rPr>
              <w:lang w:val="en-US"/>
            </w:rPr>
            <w:fldChar w:fldCharType="end"/>
          </w:r>
        </w:sdtContent>
      </w:sdt>
    </w:p>
  </w:footnote>
  <w:footnote w:id="11">
    <w:p w:rsidR="004F68E5" w:rsidRPr="00B32E22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E22">
        <w:rPr>
          <w:lang w:val="en-US"/>
        </w:rPr>
        <w:t xml:space="preserve"> </w:t>
      </w:r>
      <w:sdt>
        <w:sdtPr>
          <w:rPr>
            <w:lang w:val="en-US"/>
          </w:rPr>
          <w:id w:val="461396221"/>
          <w:citation/>
        </w:sdtPr>
        <w:sdtContent>
          <w:r>
            <w:rPr>
              <w:lang w:val="en-US"/>
            </w:rPr>
            <w:fldChar w:fldCharType="begin"/>
          </w:r>
          <w:r w:rsidRPr="00B32E22">
            <w:rPr>
              <w:lang w:val="en-US"/>
            </w:rPr>
            <w:instrText xml:space="preserve"> CITATION Pro11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(Projekt ITIL Refresh)</w:t>
          </w:r>
          <w:r>
            <w:rPr>
              <w:lang w:val="en-US"/>
            </w:rPr>
            <w:fldChar w:fldCharType="end"/>
          </w:r>
        </w:sdtContent>
      </w:sdt>
    </w:p>
  </w:footnote>
  <w:footnote w:id="12">
    <w:p w:rsidR="004F68E5" w:rsidRPr="00422B7F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proofErr w:type="spellStart"/>
      <w:r w:rsidRPr="00DF22E8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id w:val="14552188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ITL11 \l 1045 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Life - Co to jest ITIL?)</w:t>
          </w:r>
          <w:r>
            <w:fldChar w:fldCharType="end"/>
          </w:r>
        </w:sdtContent>
      </w:sdt>
    </w:p>
  </w:footnote>
  <w:footnote w:id="13">
    <w:p w:rsidR="004F68E5" w:rsidRPr="007055EB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67302A">
        <w:rPr>
          <w:lang w:val="en-US"/>
        </w:rPr>
        <w:t>ang.</w:t>
      </w:r>
      <w:proofErr w:type="spellEnd"/>
      <w:r>
        <w:rPr>
          <w:lang w:val="en-US"/>
        </w:rPr>
        <w:t xml:space="preserve"> Service Portfolio</w:t>
      </w:r>
    </w:p>
  </w:footnote>
  <w:footnote w:id="14">
    <w:p w:rsidR="004F68E5" w:rsidRPr="00422B7F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proofErr w:type="spellStart"/>
      <w:r w:rsidRPr="007055EB">
        <w:rPr>
          <w:lang w:val="en-US"/>
        </w:rPr>
        <w:t>źródło</w:t>
      </w:r>
      <w:proofErr w:type="spellEnd"/>
      <w:r>
        <w:rPr>
          <w:lang w:val="en-US"/>
        </w:rPr>
        <w:t>:</w:t>
      </w:r>
      <w:r w:rsidRPr="00422B7F">
        <w:rPr>
          <w:lang w:val="en-US"/>
        </w:rPr>
        <w:t xml:space="preserve"> </w:t>
      </w:r>
      <w:sdt>
        <w:sdtPr>
          <w:id w:val="14552189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ITf11 \l 1045 </w:instrText>
          </w:r>
          <w:r>
            <w:fldChar w:fldCharType="separate"/>
          </w:r>
          <w:r w:rsidRPr="001F306A">
            <w:rPr>
              <w:noProof/>
              <w:lang w:val="en-US"/>
            </w:rPr>
            <w:t>(IT frameworks wiki - Hasło ITIL)</w:t>
          </w:r>
          <w:r>
            <w:fldChar w:fldCharType="end"/>
          </w:r>
        </w:sdtContent>
      </w:sdt>
    </w:p>
  </w:footnote>
  <w:footnote w:id="15">
    <w:p w:rsidR="004F68E5" w:rsidRPr="003F1D1E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F1D1E">
        <w:rPr>
          <w:lang w:val="en-US"/>
        </w:rPr>
        <w:t xml:space="preserve"> </w:t>
      </w:r>
      <w:sdt>
        <w:sdtPr>
          <w:rPr>
            <w:lang w:val="en-US"/>
          </w:rPr>
          <w:id w:val="1411113720"/>
          <w:citation/>
        </w:sdtPr>
        <w:sdtContent>
          <w:r>
            <w:rPr>
              <w:lang w:val="en-US"/>
            </w:rPr>
            <w:fldChar w:fldCharType="begin"/>
          </w:r>
          <w:r w:rsidRPr="004D46DC">
            <w:rPr>
              <w:lang w:val="en-US"/>
            </w:rPr>
            <w:instrText xml:space="preserve">CITATION OGC07 \p 31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(OGC 31)</w:t>
          </w:r>
          <w:r>
            <w:rPr>
              <w:lang w:val="en-US"/>
            </w:rPr>
            <w:fldChar w:fldCharType="end"/>
          </w:r>
        </w:sdtContent>
      </w:sdt>
    </w:p>
  </w:footnote>
  <w:footnote w:id="16">
    <w:p w:rsidR="004F68E5" w:rsidRPr="007055EB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C925FB">
        <w:rPr>
          <w:lang w:val="en-US"/>
        </w:rPr>
        <w:t>ang.</w:t>
      </w:r>
      <w:proofErr w:type="spellEnd"/>
      <w:r>
        <w:rPr>
          <w:lang w:val="en-US"/>
        </w:rPr>
        <w:t xml:space="preserve"> Service Catalogue</w:t>
      </w:r>
    </w:p>
  </w:footnote>
  <w:footnote w:id="17">
    <w:p w:rsidR="004F68E5" w:rsidRPr="00B33FF1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3FF1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Catalogue Management </w:t>
      </w:r>
    </w:p>
  </w:footnote>
  <w:footnote w:id="18">
    <w:p w:rsidR="004F68E5" w:rsidRPr="0067302A" w:rsidRDefault="004F68E5">
      <w:pPr>
        <w:pStyle w:val="Tekstprzypisudolnego"/>
      </w:pPr>
      <w:r>
        <w:rPr>
          <w:rStyle w:val="Odwoanieprzypisudolnego"/>
        </w:rPr>
        <w:footnoteRef/>
      </w:r>
      <w:r w:rsidRPr="0067302A">
        <w:t xml:space="preserve"> ang. Service Level Management</w:t>
      </w:r>
    </w:p>
  </w:footnote>
  <w:footnote w:id="19">
    <w:p w:rsidR="004F68E5" w:rsidRPr="00A26F52" w:rsidRDefault="004F68E5">
      <w:pPr>
        <w:pStyle w:val="Tekstprzypisudolnego"/>
      </w:pPr>
      <w:r>
        <w:rPr>
          <w:rStyle w:val="Odwoanieprzypisudolnego"/>
        </w:rPr>
        <w:footnoteRef/>
      </w:r>
      <w:r w:rsidRPr="00A26F52">
        <w:t xml:space="preserve"> ang. Service Level </w:t>
      </w:r>
      <w:proofErr w:type="spellStart"/>
      <w:r w:rsidRPr="0067302A">
        <w:t>Requirement</w:t>
      </w:r>
      <w:proofErr w:type="spellEnd"/>
      <w:r w:rsidRPr="00A26F52">
        <w:t xml:space="preserve"> </w:t>
      </w:r>
      <w:r w:rsidRPr="009E2CB9">
        <w:t>—</w:t>
      </w:r>
      <w:r>
        <w:t xml:space="preserve"> dokument zawierający biznesowe wymagania dotyczące usługi</w:t>
      </w:r>
    </w:p>
  </w:footnote>
  <w:footnote w:id="20">
    <w:p w:rsidR="004F68E5" w:rsidRPr="00227166" w:rsidRDefault="004F68E5" w:rsidP="005B720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7166">
        <w:rPr>
          <w:lang w:val="en-US"/>
        </w:rPr>
        <w:t xml:space="preserve"> </w:t>
      </w:r>
      <w:sdt>
        <w:sdtPr>
          <w:rPr>
            <w:lang w:val="en-US"/>
          </w:rPr>
          <w:id w:val="-1715575943"/>
          <w:citation/>
        </w:sdtPr>
        <w:sdtContent>
          <w:r>
            <w:rPr>
              <w:lang w:val="en-US"/>
            </w:rPr>
            <w:fldChar w:fldCharType="begin"/>
          </w:r>
          <w:r w:rsidRPr="00227166">
            <w:rPr>
              <w:lang w:val="en-US"/>
            </w:rPr>
            <w:instrText xml:space="preserve"> CITATION AnI07 \l 1045 </w:instrText>
          </w:r>
          <w:r>
            <w:rPr>
              <w:lang w:val="en-US"/>
            </w:rPr>
            <w:fldChar w:fldCharType="separate"/>
          </w:r>
          <w:r w:rsidRPr="001F306A">
            <w:rPr>
              <w:noProof/>
              <w:lang w:val="en-US"/>
            </w:rPr>
            <w:t>(An Introductory Overview of ITIL® V3)</w:t>
          </w:r>
          <w:r>
            <w:rPr>
              <w:lang w:val="en-US"/>
            </w:rPr>
            <w:fldChar w:fldCharType="end"/>
          </w:r>
        </w:sdtContent>
      </w:sdt>
    </w:p>
  </w:footnote>
  <w:footnote w:id="21">
    <w:p w:rsidR="004F68E5" w:rsidRPr="000638CB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Information Security Management</w:t>
      </w:r>
    </w:p>
  </w:footnote>
  <w:footnote w:id="22">
    <w:p w:rsidR="004F68E5" w:rsidRPr="000638CB" w:rsidRDefault="004F68E5" w:rsidP="000638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</w:t>
      </w:r>
      <w:r>
        <w:rPr>
          <w:lang w:val="en-US"/>
        </w:rPr>
        <w:t xml:space="preserve">IT Service Continuity </w:t>
      </w:r>
      <w:r w:rsidRPr="000638CB">
        <w:rPr>
          <w:lang w:val="en-US"/>
        </w:rPr>
        <w:t>Management (ITSCM)</w:t>
      </w:r>
    </w:p>
  </w:footnote>
  <w:footnote w:id="23">
    <w:p w:rsidR="004F68E5" w:rsidRPr="005E2A9E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E2A9E">
        <w:rPr>
          <w:lang w:val="en-US"/>
        </w:rPr>
        <w:t xml:space="preserve"> ang. Supplier Managment</w:t>
      </w:r>
    </w:p>
  </w:footnote>
  <w:footnote w:id="24">
    <w:p w:rsidR="004F68E5" w:rsidRPr="00605EAC" w:rsidRDefault="004F68E5" w:rsidP="00BD79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05EAC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Design Package  (</w:t>
      </w:r>
      <w:r w:rsidRPr="00A40D95">
        <w:rPr>
          <w:lang w:val="en-US"/>
        </w:rPr>
        <w:t>SDP</w:t>
      </w:r>
      <w:r>
        <w:rPr>
          <w:lang w:val="en-US"/>
        </w:rPr>
        <w:t>)</w:t>
      </w:r>
    </w:p>
  </w:footnote>
  <w:footnote w:id="25">
    <w:p w:rsidR="004F68E5" w:rsidRPr="00F614FD" w:rsidRDefault="004F68E5" w:rsidP="00811CA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614FD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Acceptance Criteria (</w:t>
      </w:r>
      <w:r w:rsidRPr="00811CA2">
        <w:rPr>
          <w:lang w:val="en-US"/>
        </w:rPr>
        <w:t>SAC</w:t>
      </w:r>
      <w:r>
        <w:rPr>
          <w:lang w:val="en-US"/>
        </w:rPr>
        <w:t>)</w:t>
      </w:r>
    </w:p>
  </w:footnote>
  <w:footnote w:id="26">
    <w:p w:rsidR="004F68E5" w:rsidRPr="001064A8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064A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064A8">
        <w:rPr>
          <w:lang w:val="en-US"/>
        </w:rPr>
        <w:t>Transition Planning and Support</w:t>
      </w:r>
    </w:p>
  </w:footnote>
  <w:footnote w:id="27">
    <w:p w:rsidR="004F68E5" w:rsidRPr="003378B6" w:rsidRDefault="004F68E5" w:rsidP="00A7462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78B6">
        <w:rPr>
          <w:lang w:val="en-US"/>
        </w:rPr>
        <w:t xml:space="preserve"> </w:t>
      </w:r>
      <w:proofErr w:type="spellStart"/>
      <w:r w:rsidRPr="00A74622">
        <w:rPr>
          <w:lang w:val="en-US"/>
        </w:rPr>
        <w:t>ang.</w:t>
      </w:r>
      <w:proofErr w:type="spellEnd"/>
      <w:r w:rsidRPr="00A74622">
        <w:rPr>
          <w:lang w:val="en-US"/>
        </w:rPr>
        <w:t xml:space="preserve"> </w:t>
      </w:r>
      <w:proofErr w:type="spellStart"/>
      <w:r w:rsidRPr="00A74622">
        <w:rPr>
          <w:lang w:val="en-US"/>
        </w:rPr>
        <w:t>PRojects</w:t>
      </w:r>
      <w:proofErr w:type="spellEnd"/>
      <w:r w:rsidRPr="00A74622">
        <w:rPr>
          <w:lang w:val="en-US"/>
        </w:rPr>
        <w:t xml:space="preserve"> IN Controlled Environments 2</w:t>
      </w:r>
      <w:r>
        <w:rPr>
          <w:lang w:val="en-US"/>
        </w:rPr>
        <w:t xml:space="preserve">, </w:t>
      </w:r>
      <w:r w:rsidRPr="00A74622">
        <w:rPr>
          <w:lang w:val="en-US"/>
        </w:rPr>
        <w:t xml:space="preserve"> (Scott, 2010)</w:t>
      </w:r>
    </w:p>
  </w:footnote>
  <w:footnote w:id="28">
    <w:p w:rsidR="004F68E5" w:rsidRPr="00D4048E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4048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D4048E">
        <w:rPr>
          <w:lang w:val="en-US"/>
        </w:rPr>
        <w:t>Service Validation and Testing</w:t>
      </w:r>
    </w:p>
  </w:footnote>
  <w:footnote w:id="29">
    <w:p w:rsidR="004F68E5" w:rsidRPr="00CF4102" w:rsidRDefault="004F68E5" w:rsidP="0098095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F4102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Evaluation</w:t>
      </w:r>
    </w:p>
  </w:footnote>
  <w:footnote w:id="30">
    <w:p w:rsidR="004F68E5" w:rsidRPr="0066093A" w:rsidRDefault="004F68E5" w:rsidP="0066093A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093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and Deployment </w:t>
      </w:r>
      <w:r w:rsidRPr="0066093A">
        <w:rPr>
          <w:lang w:val="en-US"/>
        </w:rPr>
        <w:t>Management</w:t>
      </w:r>
    </w:p>
  </w:footnote>
  <w:footnote w:id="31">
    <w:p w:rsidR="004F68E5" w:rsidRPr="002245AB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45AB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Release Package</w:t>
      </w:r>
    </w:p>
  </w:footnote>
  <w:footnote w:id="32">
    <w:p w:rsidR="004F68E5" w:rsidRPr="00336FBC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36FBC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336FBC">
        <w:rPr>
          <w:lang w:val="en-US"/>
        </w:rPr>
        <w:t>Early Life Support (ELS)</w:t>
      </w:r>
    </w:p>
  </w:footnote>
  <w:footnote w:id="33">
    <w:p w:rsidR="004F68E5" w:rsidRDefault="004F68E5">
      <w:pPr>
        <w:pStyle w:val="Tekstprzypisudolnego"/>
      </w:pPr>
      <w:r>
        <w:rPr>
          <w:rStyle w:val="Odwoanieprzypisudolnego"/>
        </w:rPr>
        <w:footnoteRef/>
      </w:r>
      <w:r>
        <w:t xml:space="preserve"> ang. </w:t>
      </w:r>
      <w:proofErr w:type="spellStart"/>
      <w:r w:rsidRPr="00072510">
        <w:t>Request</w:t>
      </w:r>
      <w:proofErr w:type="spellEnd"/>
      <w:r w:rsidRPr="00072510">
        <w:t xml:space="preserve"> for </w:t>
      </w:r>
      <w:proofErr w:type="spellStart"/>
      <w:r w:rsidRPr="00072510">
        <w:t>Change</w:t>
      </w:r>
      <w:proofErr w:type="spellEnd"/>
    </w:p>
  </w:footnote>
  <w:footnote w:id="34">
    <w:p w:rsidR="004F68E5" w:rsidRDefault="004F68E5">
      <w:pPr>
        <w:pStyle w:val="Tekstprzypisudolnego"/>
      </w:pPr>
      <w:r>
        <w:rPr>
          <w:rStyle w:val="Odwoanieprzypisudolnego"/>
        </w:rPr>
        <w:footnoteRef/>
      </w:r>
      <w:r>
        <w:t xml:space="preserve"> ang. </w:t>
      </w:r>
      <w:proofErr w:type="spellStart"/>
      <w:r w:rsidRPr="00072510">
        <w:t>Change</w:t>
      </w:r>
      <w:proofErr w:type="spellEnd"/>
      <w:r w:rsidRPr="00072510">
        <w:t xml:space="preserve"> Management</w:t>
      </w:r>
    </w:p>
  </w:footnote>
  <w:footnote w:id="35">
    <w:p w:rsidR="004F68E5" w:rsidRPr="00D45F92" w:rsidRDefault="004F68E5">
      <w:pPr>
        <w:pStyle w:val="Tekstprzypisudolnego"/>
      </w:pPr>
      <w:r>
        <w:rPr>
          <w:rStyle w:val="Odwoanieprzypisudolnego"/>
        </w:rPr>
        <w:footnoteRef/>
      </w:r>
      <w:r w:rsidRPr="00D45F92">
        <w:t xml:space="preserve"> ang. Zarządzanie komponentami usług i konfiguracją (SACM)</w:t>
      </w:r>
    </w:p>
  </w:footnote>
  <w:footnote w:id="36">
    <w:p w:rsidR="004F68E5" w:rsidRPr="0086259E" w:rsidRDefault="004F68E5" w:rsidP="0086259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Configuration Management </w:t>
      </w:r>
      <w:r w:rsidRPr="0086259E">
        <w:rPr>
          <w:lang w:val="en-US"/>
        </w:rPr>
        <w:t>Database</w:t>
      </w:r>
    </w:p>
  </w:footnote>
  <w:footnote w:id="37">
    <w:p w:rsidR="004F68E5" w:rsidRPr="0086259E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6259E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86259E">
        <w:rPr>
          <w:lang w:val="en-US"/>
        </w:rPr>
        <w:t>Configuration Item (CI)</w:t>
      </w:r>
    </w:p>
  </w:footnote>
  <w:footnote w:id="38">
    <w:p w:rsidR="004F68E5" w:rsidRPr="00C14DE8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4DE8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C14DE8">
        <w:rPr>
          <w:lang w:val="en-US"/>
        </w:rPr>
        <w:t>Knowledge Management</w:t>
      </w:r>
    </w:p>
  </w:footnote>
  <w:footnote w:id="39">
    <w:p w:rsidR="004F68E5" w:rsidRPr="001F306A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1F306A">
        <w:rPr>
          <w:lang w:val="en-US"/>
        </w:rPr>
        <w:t>Event Management</w:t>
      </w:r>
    </w:p>
  </w:footnote>
  <w:footnote w:id="40">
    <w:p w:rsidR="004F68E5" w:rsidRPr="00EA21E7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 w:rsidRPr="00EA21E7">
        <w:rPr>
          <w:lang w:val="en-US"/>
        </w:rPr>
        <w:t>ang.</w:t>
      </w:r>
      <w:proofErr w:type="spellEnd"/>
      <w:r w:rsidRPr="00EA21E7">
        <w:rPr>
          <w:lang w:val="en-US"/>
        </w:rPr>
        <w:t xml:space="preserve"> Event</w:t>
      </w:r>
    </w:p>
  </w:footnote>
  <w:footnote w:id="41">
    <w:p w:rsidR="004F68E5" w:rsidRPr="001F306A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F306A">
        <w:rPr>
          <w:lang w:val="en-US"/>
        </w:rPr>
        <w:t xml:space="preserve"> </w:t>
      </w:r>
      <w:sdt>
        <w:sdtPr>
          <w:rPr>
            <w:lang w:val="en-US"/>
          </w:rPr>
          <w:id w:val="-1584053859"/>
          <w:citation/>
        </w:sdtPr>
        <w:sdtContent>
          <w:r>
            <w:rPr>
              <w:lang w:val="en-US"/>
            </w:rPr>
            <w:fldChar w:fldCharType="begin"/>
          </w:r>
          <w:r w:rsidRPr="00EA21E7">
            <w:rPr>
              <w:lang w:val="en-US"/>
            </w:rPr>
            <w:instrText xml:space="preserve"> CITATION OGC071 \l 1045 </w:instrText>
          </w:r>
          <w:r>
            <w:rPr>
              <w:lang w:val="en-US"/>
            </w:rPr>
            <w:fldChar w:fldCharType="separate"/>
          </w:r>
          <w:r w:rsidRPr="00EA21E7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42">
    <w:p w:rsidR="004F68E5" w:rsidRPr="00EA21E7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Incident</w:t>
      </w:r>
    </w:p>
  </w:footnote>
  <w:footnote w:id="43">
    <w:p w:rsidR="004F68E5" w:rsidRPr="00EA21E7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A21E7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EA21E7">
        <w:rPr>
          <w:lang w:val="en-US"/>
        </w:rPr>
        <w:t>Incident Management</w:t>
      </w:r>
    </w:p>
  </w:footnote>
  <w:footnote w:id="44">
    <w:p w:rsidR="004F68E5" w:rsidRPr="001C28B6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</w:t>
      </w:r>
    </w:p>
  </w:footnote>
  <w:footnote w:id="45">
    <w:p w:rsidR="004F68E5" w:rsidRPr="001C28B6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C28B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Problem Management</w:t>
      </w:r>
    </w:p>
  </w:footnote>
  <w:footnote w:id="46">
    <w:p w:rsidR="004F68E5" w:rsidRPr="008F2D93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Record (KER)</w:t>
      </w:r>
    </w:p>
  </w:footnote>
  <w:footnote w:id="47">
    <w:p w:rsidR="004F68E5" w:rsidRPr="008F2D93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8F2D93">
        <w:rPr>
          <w:lang w:val="en-US"/>
        </w:rPr>
        <w:t xml:space="preserve"> </w:t>
      </w:r>
      <w:proofErr w:type="spellStart"/>
      <w:r w:rsidRPr="008F2D93">
        <w:rPr>
          <w:lang w:val="en-US"/>
        </w:rPr>
        <w:t>ang.</w:t>
      </w:r>
      <w:proofErr w:type="spellEnd"/>
      <w:r w:rsidRPr="008F2D93">
        <w:rPr>
          <w:lang w:val="en-US"/>
        </w:rPr>
        <w:t xml:space="preserve"> Known Error Database (KEDB)</w:t>
      </w:r>
    </w:p>
  </w:footnote>
  <w:footnote w:id="48">
    <w:p w:rsidR="004F68E5" w:rsidRPr="00770DE5" w:rsidRDefault="004F68E5" w:rsidP="00770D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70D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770DE5">
        <w:rPr>
          <w:lang w:val="en-US"/>
        </w:rPr>
        <w:t>Access Management</w:t>
      </w:r>
    </w:p>
  </w:footnote>
  <w:footnote w:id="49">
    <w:p w:rsidR="004F68E5" w:rsidRPr="006730F0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Request</w:t>
      </w:r>
    </w:p>
  </w:footnote>
  <w:footnote w:id="50">
    <w:p w:rsidR="004F68E5" w:rsidRPr="006730F0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730F0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</w:t>
      </w:r>
      <w:r w:rsidRPr="006730F0">
        <w:rPr>
          <w:lang w:val="en-US"/>
        </w:rPr>
        <w:t xml:space="preserve">Request </w:t>
      </w:r>
      <w:proofErr w:type="spellStart"/>
      <w:r w:rsidRPr="006730F0">
        <w:rPr>
          <w:lang w:val="en-US"/>
        </w:rPr>
        <w:t>Fulfilment</w:t>
      </w:r>
      <w:proofErr w:type="spellEnd"/>
    </w:p>
  </w:footnote>
  <w:footnote w:id="51">
    <w:p w:rsidR="004F68E5" w:rsidRPr="00F14E89" w:rsidRDefault="004F68E5" w:rsidP="00F85F9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14E89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693769106"/>
          <w:citation/>
        </w:sdtPr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52">
    <w:p w:rsidR="004F68E5" w:rsidRPr="001E3F36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1E3F36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Measurement</w:t>
      </w:r>
    </w:p>
  </w:footnote>
  <w:footnote w:id="53">
    <w:p w:rsidR="004F68E5" w:rsidRPr="004F68E5" w:rsidRDefault="004F68E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F68E5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Reporting</w:t>
      </w:r>
    </w:p>
  </w:footnote>
  <w:footnote w:id="54">
    <w:p w:rsidR="00E23683" w:rsidRPr="00E23683" w:rsidRDefault="00E23683">
      <w:pPr>
        <w:pStyle w:val="Tekstprzypisudolnego"/>
      </w:pPr>
      <w:r>
        <w:rPr>
          <w:rStyle w:val="Odwoanieprzypisudolnego"/>
        </w:rPr>
        <w:footnoteRef/>
      </w:r>
      <w:r w:rsidRPr="00E23683">
        <w:t xml:space="preserve"> mimo takich samych nazw należy rozróżnić </w:t>
      </w:r>
      <w:r>
        <w:t>proces</w:t>
      </w:r>
      <w:r w:rsidRPr="00E23683">
        <w:t xml:space="preserve"> CSI od obszaru CSI</w:t>
      </w:r>
    </w:p>
  </w:footnote>
  <w:footnote w:id="55">
    <w:p w:rsidR="00E23683" w:rsidRPr="00E23683" w:rsidRDefault="00E2368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E23683">
        <w:rPr>
          <w:lang w:val="en-US"/>
        </w:rPr>
        <w:t xml:space="preserve"> </w:t>
      </w:r>
      <w:proofErr w:type="spellStart"/>
      <w:r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885394571"/>
          <w:citation/>
        </w:sdtPr>
        <w:sdtContent>
          <w:r>
            <w:rPr>
              <w:lang w:val="en-US"/>
            </w:rPr>
            <w:fldChar w:fldCharType="begin"/>
          </w:r>
          <w:r w:rsidRPr="00F85F91">
            <w:rPr>
              <w:lang w:val="en-US"/>
            </w:rPr>
            <w:instrText xml:space="preserve"> CITATION OGC072 \l 1045 </w:instrText>
          </w:r>
          <w:r>
            <w:rPr>
              <w:lang w:val="en-US"/>
            </w:rPr>
            <w:fldChar w:fldCharType="separate"/>
          </w:r>
          <w:r w:rsidRPr="00F85F91">
            <w:rPr>
              <w:noProof/>
              <w:lang w:val="en-US"/>
            </w:rPr>
            <w:t>(OGC)</w:t>
          </w:r>
          <w:r>
            <w:rPr>
              <w:lang w:val="en-US"/>
            </w:rPr>
            <w:fldChar w:fldCharType="end"/>
          </w:r>
        </w:sdtContent>
      </w:sdt>
    </w:p>
  </w:footnote>
  <w:footnote w:id="56">
    <w:p w:rsidR="004F68E5" w:rsidRPr="00301BC0" w:rsidRDefault="004F68E5">
      <w:pPr>
        <w:pStyle w:val="Tekstprzypisudolnego"/>
      </w:pPr>
      <w:r>
        <w:rPr>
          <w:rStyle w:val="Odwoanieprzypisudolnego"/>
        </w:rPr>
        <w:footnoteRef/>
      </w:r>
      <w:r w:rsidRPr="00301BC0">
        <w:rPr>
          <w:lang w:val="en-US"/>
        </w:rPr>
        <w:t xml:space="preserve"> </w:t>
      </w:r>
      <w:proofErr w:type="spellStart"/>
      <w:r w:rsidRPr="008C340F">
        <w:rPr>
          <w:lang w:val="en-US"/>
        </w:rPr>
        <w:t>ang.</w:t>
      </w:r>
      <w:proofErr w:type="spellEnd"/>
      <w:r w:rsidRPr="00301BC0">
        <w:rPr>
          <w:lang w:val="en-US"/>
        </w:rPr>
        <w:t xml:space="preserve"> Create, Read, Update, Delete. </w:t>
      </w:r>
      <w:r w:rsidRPr="00301BC0">
        <w:t>Operacje pozwalające dodawać, odczytywać, uaktualniać i usuwać dane.</w:t>
      </w:r>
    </w:p>
  </w:footnote>
  <w:footnote w:id="57">
    <w:p w:rsidR="004F68E5" w:rsidRPr="00C509EE" w:rsidRDefault="004F68E5" w:rsidP="00AF0B6B">
      <w:pPr>
        <w:pStyle w:val="Tekstprzypisudolnego"/>
      </w:pPr>
      <w:r>
        <w:rPr>
          <w:rStyle w:val="Odwoanieprzypisudolnego"/>
        </w:rPr>
        <w:footnoteRef/>
      </w:r>
      <w:r w:rsidRPr="00C509EE">
        <w:t xml:space="preserve"> ang. web services</w:t>
      </w:r>
    </w:p>
  </w:footnote>
  <w:footnote w:id="58">
    <w:p w:rsidR="004F68E5" w:rsidRPr="000658E0" w:rsidRDefault="004F68E5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Supply </w:t>
      </w:r>
      <w:proofErr w:type="spellStart"/>
      <w:r w:rsidRPr="00C509EE">
        <w:t>chain</w:t>
      </w:r>
      <w:proofErr w:type="spellEnd"/>
      <w:r w:rsidRPr="000658E0">
        <w:t xml:space="preserve"> management — Zarządzanie łańcuchem dostaw</w:t>
      </w:r>
    </w:p>
  </w:footnote>
  <w:footnote w:id="59">
    <w:p w:rsidR="004F68E5" w:rsidRPr="000658E0" w:rsidRDefault="004F68E5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</w:t>
      </w:r>
      <w:proofErr w:type="spellStart"/>
      <w:r w:rsidRPr="00C509EE">
        <w:t>Customer</w:t>
      </w:r>
      <w:proofErr w:type="spellEnd"/>
      <w:r w:rsidRPr="000658E0">
        <w:t xml:space="preserve"> </w:t>
      </w:r>
      <w:proofErr w:type="spellStart"/>
      <w:r w:rsidRPr="00C509EE">
        <w:t>relationship</w:t>
      </w:r>
      <w:proofErr w:type="spellEnd"/>
      <w:r w:rsidRPr="000658E0">
        <w:t xml:space="preserve"> management — Zarządzanie relacjami z klientami</w:t>
      </w:r>
    </w:p>
  </w:footnote>
  <w:footnote w:id="60">
    <w:p w:rsidR="004F68E5" w:rsidRPr="000658E0" w:rsidRDefault="004F68E5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Enterprise </w:t>
      </w:r>
      <w:proofErr w:type="spellStart"/>
      <w:r w:rsidRPr="00C509EE">
        <w:t>resource</w:t>
      </w:r>
      <w:proofErr w:type="spellEnd"/>
      <w:r w:rsidRPr="000658E0">
        <w:t xml:space="preserve"> </w:t>
      </w:r>
      <w:proofErr w:type="spellStart"/>
      <w:r w:rsidRPr="00C509EE">
        <w:t>planning</w:t>
      </w:r>
      <w:proofErr w:type="spellEnd"/>
      <w:r w:rsidRPr="000658E0">
        <w:t xml:space="preserve"> </w:t>
      </w:r>
      <w:r>
        <w:t xml:space="preserve">— </w:t>
      </w:r>
      <w:r w:rsidRPr="000658E0">
        <w:t>Planowanie zasobów przedsiębiorstwa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E5" w:rsidRDefault="004F68E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283C73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6710C8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73E55B8"/>
    <w:multiLevelType w:val="hybridMultilevel"/>
    <w:tmpl w:val="90F0DFB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6FD93296"/>
    <w:multiLevelType w:val="multilevel"/>
    <w:tmpl w:val="B41AFBD8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7AA1654"/>
    <w:multiLevelType w:val="hybridMultilevel"/>
    <w:tmpl w:val="A52E6D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8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9"/>
  </w:num>
  <w:num w:numId="11">
    <w:abstractNumId w:val="6"/>
  </w:num>
  <w:num w:numId="12">
    <w:abstractNumId w:val="15"/>
  </w:num>
  <w:num w:numId="13">
    <w:abstractNumId w:val="3"/>
  </w:num>
  <w:num w:numId="14">
    <w:abstractNumId w:val="5"/>
  </w:num>
  <w:num w:numId="15">
    <w:abstractNumId w:val="1"/>
  </w:num>
  <w:num w:numId="16">
    <w:abstractNumId w:val="16"/>
  </w:num>
  <w:num w:numId="17">
    <w:abstractNumId w:val="11"/>
  </w:num>
  <w:num w:numId="18">
    <w:abstractNumId w:val="7"/>
  </w:num>
  <w:num w:numId="19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6254"/>
    <w:rsid w:val="000009B5"/>
    <w:rsid w:val="00000DB8"/>
    <w:rsid w:val="00000FC4"/>
    <w:rsid w:val="00001285"/>
    <w:rsid w:val="00003952"/>
    <w:rsid w:val="00004898"/>
    <w:rsid w:val="00006095"/>
    <w:rsid w:val="0000750C"/>
    <w:rsid w:val="00010783"/>
    <w:rsid w:val="0001165C"/>
    <w:rsid w:val="000130B3"/>
    <w:rsid w:val="00015C56"/>
    <w:rsid w:val="0001754D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5201"/>
    <w:rsid w:val="00035C92"/>
    <w:rsid w:val="00037563"/>
    <w:rsid w:val="00037A08"/>
    <w:rsid w:val="00037F89"/>
    <w:rsid w:val="0004090C"/>
    <w:rsid w:val="00040AE6"/>
    <w:rsid w:val="00041A23"/>
    <w:rsid w:val="00045391"/>
    <w:rsid w:val="00046BF7"/>
    <w:rsid w:val="00050034"/>
    <w:rsid w:val="00052F50"/>
    <w:rsid w:val="00054039"/>
    <w:rsid w:val="000557FB"/>
    <w:rsid w:val="00060849"/>
    <w:rsid w:val="00061448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6542"/>
    <w:rsid w:val="00081F03"/>
    <w:rsid w:val="000828CE"/>
    <w:rsid w:val="00083567"/>
    <w:rsid w:val="00084EAE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A000E"/>
    <w:rsid w:val="000A00D6"/>
    <w:rsid w:val="000A1958"/>
    <w:rsid w:val="000A37E9"/>
    <w:rsid w:val="000A3FDD"/>
    <w:rsid w:val="000A42AA"/>
    <w:rsid w:val="000A52D3"/>
    <w:rsid w:val="000A5490"/>
    <w:rsid w:val="000A54DA"/>
    <w:rsid w:val="000A58F4"/>
    <w:rsid w:val="000A7F2F"/>
    <w:rsid w:val="000B0330"/>
    <w:rsid w:val="000B0A7D"/>
    <w:rsid w:val="000B37D2"/>
    <w:rsid w:val="000B6886"/>
    <w:rsid w:val="000B6CA4"/>
    <w:rsid w:val="000C0AAC"/>
    <w:rsid w:val="000C17B9"/>
    <w:rsid w:val="000C4FCC"/>
    <w:rsid w:val="000C5EB2"/>
    <w:rsid w:val="000C5F85"/>
    <w:rsid w:val="000C62FA"/>
    <w:rsid w:val="000C78ED"/>
    <w:rsid w:val="000D0284"/>
    <w:rsid w:val="000D23F7"/>
    <w:rsid w:val="000D391B"/>
    <w:rsid w:val="000D4580"/>
    <w:rsid w:val="000D68C0"/>
    <w:rsid w:val="000E0080"/>
    <w:rsid w:val="000E0D20"/>
    <w:rsid w:val="000E323A"/>
    <w:rsid w:val="000E4C7C"/>
    <w:rsid w:val="000E5692"/>
    <w:rsid w:val="000F42A9"/>
    <w:rsid w:val="00100F8E"/>
    <w:rsid w:val="001023FD"/>
    <w:rsid w:val="0010502E"/>
    <w:rsid w:val="001058F0"/>
    <w:rsid w:val="00105C70"/>
    <w:rsid w:val="001064A8"/>
    <w:rsid w:val="001077F5"/>
    <w:rsid w:val="00112331"/>
    <w:rsid w:val="001130E2"/>
    <w:rsid w:val="00113BE2"/>
    <w:rsid w:val="00116639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BB4"/>
    <w:rsid w:val="0014025A"/>
    <w:rsid w:val="00140523"/>
    <w:rsid w:val="00140C4B"/>
    <w:rsid w:val="00140DCB"/>
    <w:rsid w:val="00143E95"/>
    <w:rsid w:val="0014545F"/>
    <w:rsid w:val="001461A1"/>
    <w:rsid w:val="00146A9A"/>
    <w:rsid w:val="0015024F"/>
    <w:rsid w:val="00150AC9"/>
    <w:rsid w:val="0015175B"/>
    <w:rsid w:val="00151B15"/>
    <w:rsid w:val="00154826"/>
    <w:rsid w:val="001554B2"/>
    <w:rsid w:val="00155F8C"/>
    <w:rsid w:val="00164C51"/>
    <w:rsid w:val="001655C2"/>
    <w:rsid w:val="00166137"/>
    <w:rsid w:val="00167D07"/>
    <w:rsid w:val="001715B7"/>
    <w:rsid w:val="00172DD7"/>
    <w:rsid w:val="00172E55"/>
    <w:rsid w:val="00174050"/>
    <w:rsid w:val="00174E6F"/>
    <w:rsid w:val="00176631"/>
    <w:rsid w:val="001773A7"/>
    <w:rsid w:val="00181ED0"/>
    <w:rsid w:val="001849D8"/>
    <w:rsid w:val="00186867"/>
    <w:rsid w:val="001901A6"/>
    <w:rsid w:val="001907D7"/>
    <w:rsid w:val="00191C2E"/>
    <w:rsid w:val="00194274"/>
    <w:rsid w:val="00194C75"/>
    <w:rsid w:val="00196BF7"/>
    <w:rsid w:val="00196F8A"/>
    <w:rsid w:val="001979E4"/>
    <w:rsid w:val="001A107F"/>
    <w:rsid w:val="001A183E"/>
    <w:rsid w:val="001A4890"/>
    <w:rsid w:val="001A4CFD"/>
    <w:rsid w:val="001A4D4C"/>
    <w:rsid w:val="001A600E"/>
    <w:rsid w:val="001A60E6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6AA8"/>
    <w:rsid w:val="001D16EB"/>
    <w:rsid w:val="001D3BDA"/>
    <w:rsid w:val="001D5A9F"/>
    <w:rsid w:val="001D7516"/>
    <w:rsid w:val="001E22D7"/>
    <w:rsid w:val="001E313D"/>
    <w:rsid w:val="001E3AF0"/>
    <w:rsid w:val="001E3F36"/>
    <w:rsid w:val="001E4A51"/>
    <w:rsid w:val="001E7473"/>
    <w:rsid w:val="001F0019"/>
    <w:rsid w:val="001F306A"/>
    <w:rsid w:val="001F56ED"/>
    <w:rsid w:val="00200E37"/>
    <w:rsid w:val="002067B8"/>
    <w:rsid w:val="00210C6A"/>
    <w:rsid w:val="00211B40"/>
    <w:rsid w:val="002122BB"/>
    <w:rsid w:val="002138D3"/>
    <w:rsid w:val="00213B04"/>
    <w:rsid w:val="00214F67"/>
    <w:rsid w:val="00215E52"/>
    <w:rsid w:val="002245AB"/>
    <w:rsid w:val="00224BD9"/>
    <w:rsid w:val="00225DCC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30AA"/>
    <w:rsid w:val="0024487C"/>
    <w:rsid w:val="00246DD5"/>
    <w:rsid w:val="00250A26"/>
    <w:rsid w:val="00257EDA"/>
    <w:rsid w:val="00257F79"/>
    <w:rsid w:val="002631E8"/>
    <w:rsid w:val="00263E73"/>
    <w:rsid w:val="00265935"/>
    <w:rsid w:val="00270BC9"/>
    <w:rsid w:val="00272771"/>
    <w:rsid w:val="00272DE5"/>
    <w:rsid w:val="00274139"/>
    <w:rsid w:val="00275846"/>
    <w:rsid w:val="0027625B"/>
    <w:rsid w:val="00280704"/>
    <w:rsid w:val="00280D40"/>
    <w:rsid w:val="00282088"/>
    <w:rsid w:val="00282373"/>
    <w:rsid w:val="00282A9C"/>
    <w:rsid w:val="002839D7"/>
    <w:rsid w:val="00284C6F"/>
    <w:rsid w:val="002954AD"/>
    <w:rsid w:val="00297D0C"/>
    <w:rsid w:val="002A141E"/>
    <w:rsid w:val="002A1F1F"/>
    <w:rsid w:val="002A2C24"/>
    <w:rsid w:val="002A5CCA"/>
    <w:rsid w:val="002A731B"/>
    <w:rsid w:val="002A7D84"/>
    <w:rsid w:val="002C28E6"/>
    <w:rsid w:val="002C304E"/>
    <w:rsid w:val="002C65B7"/>
    <w:rsid w:val="002C6612"/>
    <w:rsid w:val="002C6CAC"/>
    <w:rsid w:val="002C78EE"/>
    <w:rsid w:val="002D02C1"/>
    <w:rsid w:val="002D28DE"/>
    <w:rsid w:val="002D31E7"/>
    <w:rsid w:val="002D4419"/>
    <w:rsid w:val="002E1992"/>
    <w:rsid w:val="002E349A"/>
    <w:rsid w:val="002E37BB"/>
    <w:rsid w:val="002E5C4E"/>
    <w:rsid w:val="002E671C"/>
    <w:rsid w:val="002E6F1E"/>
    <w:rsid w:val="002F0798"/>
    <w:rsid w:val="002F0EF6"/>
    <w:rsid w:val="002F2411"/>
    <w:rsid w:val="002F3B63"/>
    <w:rsid w:val="002F58AA"/>
    <w:rsid w:val="002F7003"/>
    <w:rsid w:val="002F7019"/>
    <w:rsid w:val="002F7469"/>
    <w:rsid w:val="00301A30"/>
    <w:rsid w:val="00301BC0"/>
    <w:rsid w:val="00302BA3"/>
    <w:rsid w:val="003041A3"/>
    <w:rsid w:val="00311828"/>
    <w:rsid w:val="00314702"/>
    <w:rsid w:val="0031572A"/>
    <w:rsid w:val="003210D4"/>
    <w:rsid w:val="003213DB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6FBC"/>
    <w:rsid w:val="003377A3"/>
    <w:rsid w:val="003378B6"/>
    <w:rsid w:val="003379D4"/>
    <w:rsid w:val="00337D57"/>
    <w:rsid w:val="00340D0D"/>
    <w:rsid w:val="003414F2"/>
    <w:rsid w:val="00342303"/>
    <w:rsid w:val="00343407"/>
    <w:rsid w:val="00343B74"/>
    <w:rsid w:val="00343F6C"/>
    <w:rsid w:val="00347839"/>
    <w:rsid w:val="00354911"/>
    <w:rsid w:val="00355616"/>
    <w:rsid w:val="00360417"/>
    <w:rsid w:val="0036207E"/>
    <w:rsid w:val="00364283"/>
    <w:rsid w:val="00365449"/>
    <w:rsid w:val="00366CAA"/>
    <w:rsid w:val="00367CF6"/>
    <w:rsid w:val="0037002F"/>
    <w:rsid w:val="00372ED5"/>
    <w:rsid w:val="003733FE"/>
    <w:rsid w:val="00376D5A"/>
    <w:rsid w:val="00377260"/>
    <w:rsid w:val="00377A28"/>
    <w:rsid w:val="00380218"/>
    <w:rsid w:val="00381BB1"/>
    <w:rsid w:val="0038264B"/>
    <w:rsid w:val="00386C2D"/>
    <w:rsid w:val="00393FA3"/>
    <w:rsid w:val="003940A0"/>
    <w:rsid w:val="00394A35"/>
    <w:rsid w:val="00395116"/>
    <w:rsid w:val="003970F3"/>
    <w:rsid w:val="003A1514"/>
    <w:rsid w:val="003A2724"/>
    <w:rsid w:val="003A5FF4"/>
    <w:rsid w:val="003B086A"/>
    <w:rsid w:val="003B2DC6"/>
    <w:rsid w:val="003B3434"/>
    <w:rsid w:val="003B3652"/>
    <w:rsid w:val="003B67AE"/>
    <w:rsid w:val="003C04CE"/>
    <w:rsid w:val="003C1B21"/>
    <w:rsid w:val="003C3144"/>
    <w:rsid w:val="003C3453"/>
    <w:rsid w:val="003C7064"/>
    <w:rsid w:val="003C72ED"/>
    <w:rsid w:val="003C7A42"/>
    <w:rsid w:val="003D0719"/>
    <w:rsid w:val="003D3BC4"/>
    <w:rsid w:val="003D5B06"/>
    <w:rsid w:val="003D6F1D"/>
    <w:rsid w:val="003D7A65"/>
    <w:rsid w:val="003E1C94"/>
    <w:rsid w:val="003E2E82"/>
    <w:rsid w:val="003E42B4"/>
    <w:rsid w:val="003E447F"/>
    <w:rsid w:val="003F0269"/>
    <w:rsid w:val="003F1D1E"/>
    <w:rsid w:val="003F5D67"/>
    <w:rsid w:val="003F60B5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418C"/>
    <w:rsid w:val="00415E28"/>
    <w:rsid w:val="004162EE"/>
    <w:rsid w:val="004172EB"/>
    <w:rsid w:val="00422B7F"/>
    <w:rsid w:val="00424351"/>
    <w:rsid w:val="00424663"/>
    <w:rsid w:val="00425B09"/>
    <w:rsid w:val="00432612"/>
    <w:rsid w:val="004349E6"/>
    <w:rsid w:val="00436608"/>
    <w:rsid w:val="00441DA4"/>
    <w:rsid w:val="00441E75"/>
    <w:rsid w:val="004435F8"/>
    <w:rsid w:val="00446356"/>
    <w:rsid w:val="0044722A"/>
    <w:rsid w:val="00452CA1"/>
    <w:rsid w:val="00453D67"/>
    <w:rsid w:val="00454C3B"/>
    <w:rsid w:val="00454F65"/>
    <w:rsid w:val="00456269"/>
    <w:rsid w:val="00464D92"/>
    <w:rsid w:val="004653EF"/>
    <w:rsid w:val="004702D8"/>
    <w:rsid w:val="00470319"/>
    <w:rsid w:val="0047116F"/>
    <w:rsid w:val="00472A31"/>
    <w:rsid w:val="004738DE"/>
    <w:rsid w:val="004739AE"/>
    <w:rsid w:val="00474072"/>
    <w:rsid w:val="00477C79"/>
    <w:rsid w:val="00481F9C"/>
    <w:rsid w:val="00483983"/>
    <w:rsid w:val="004839CE"/>
    <w:rsid w:val="004867D3"/>
    <w:rsid w:val="0048768A"/>
    <w:rsid w:val="0049419A"/>
    <w:rsid w:val="004945DF"/>
    <w:rsid w:val="00494770"/>
    <w:rsid w:val="004964C6"/>
    <w:rsid w:val="00496C38"/>
    <w:rsid w:val="004970FF"/>
    <w:rsid w:val="004A172E"/>
    <w:rsid w:val="004A1E6E"/>
    <w:rsid w:val="004A2630"/>
    <w:rsid w:val="004A42DA"/>
    <w:rsid w:val="004A435C"/>
    <w:rsid w:val="004A4552"/>
    <w:rsid w:val="004A76B5"/>
    <w:rsid w:val="004B3420"/>
    <w:rsid w:val="004B3E22"/>
    <w:rsid w:val="004B4C5A"/>
    <w:rsid w:val="004B520A"/>
    <w:rsid w:val="004B716F"/>
    <w:rsid w:val="004C0154"/>
    <w:rsid w:val="004C0D04"/>
    <w:rsid w:val="004C45EE"/>
    <w:rsid w:val="004C46BE"/>
    <w:rsid w:val="004C528C"/>
    <w:rsid w:val="004C6714"/>
    <w:rsid w:val="004D2224"/>
    <w:rsid w:val="004D28D6"/>
    <w:rsid w:val="004D2F5F"/>
    <w:rsid w:val="004D341F"/>
    <w:rsid w:val="004D4512"/>
    <w:rsid w:val="004D46DC"/>
    <w:rsid w:val="004D59DD"/>
    <w:rsid w:val="004D66E4"/>
    <w:rsid w:val="004D7E50"/>
    <w:rsid w:val="004E1334"/>
    <w:rsid w:val="004E359E"/>
    <w:rsid w:val="004E4A6F"/>
    <w:rsid w:val="004E7C03"/>
    <w:rsid w:val="004F1D32"/>
    <w:rsid w:val="004F3024"/>
    <w:rsid w:val="004F3C43"/>
    <w:rsid w:val="004F4641"/>
    <w:rsid w:val="004F68E5"/>
    <w:rsid w:val="004F7854"/>
    <w:rsid w:val="004F7A1F"/>
    <w:rsid w:val="00500F63"/>
    <w:rsid w:val="005013E0"/>
    <w:rsid w:val="00505BEF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6FC8"/>
    <w:rsid w:val="0055145A"/>
    <w:rsid w:val="005539DD"/>
    <w:rsid w:val="005672DE"/>
    <w:rsid w:val="00567507"/>
    <w:rsid w:val="00570E7C"/>
    <w:rsid w:val="00573160"/>
    <w:rsid w:val="00573DB9"/>
    <w:rsid w:val="00581338"/>
    <w:rsid w:val="005818E4"/>
    <w:rsid w:val="00590F93"/>
    <w:rsid w:val="0059138D"/>
    <w:rsid w:val="00591710"/>
    <w:rsid w:val="005925DE"/>
    <w:rsid w:val="005931B7"/>
    <w:rsid w:val="005A1809"/>
    <w:rsid w:val="005A32D7"/>
    <w:rsid w:val="005A4AFF"/>
    <w:rsid w:val="005A63D4"/>
    <w:rsid w:val="005A736A"/>
    <w:rsid w:val="005B0AF7"/>
    <w:rsid w:val="005B1039"/>
    <w:rsid w:val="005B16EC"/>
    <w:rsid w:val="005B26B8"/>
    <w:rsid w:val="005B2DEB"/>
    <w:rsid w:val="005B3B38"/>
    <w:rsid w:val="005B53A2"/>
    <w:rsid w:val="005B7205"/>
    <w:rsid w:val="005C1926"/>
    <w:rsid w:val="005C2394"/>
    <w:rsid w:val="005C2775"/>
    <w:rsid w:val="005D158B"/>
    <w:rsid w:val="005D49A6"/>
    <w:rsid w:val="005D6CD5"/>
    <w:rsid w:val="005D7668"/>
    <w:rsid w:val="005D7810"/>
    <w:rsid w:val="005E0CE6"/>
    <w:rsid w:val="005E0E21"/>
    <w:rsid w:val="005E2A9E"/>
    <w:rsid w:val="005F1688"/>
    <w:rsid w:val="005F522F"/>
    <w:rsid w:val="005F5A8A"/>
    <w:rsid w:val="005F7FCE"/>
    <w:rsid w:val="0060243B"/>
    <w:rsid w:val="00605EAC"/>
    <w:rsid w:val="00606759"/>
    <w:rsid w:val="0061127F"/>
    <w:rsid w:val="00611BC4"/>
    <w:rsid w:val="0061412C"/>
    <w:rsid w:val="0061798E"/>
    <w:rsid w:val="00626AD8"/>
    <w:rsid w:val="00626ED8"/>
    <w:rsid w:val="00630081"/>
    <w:rsid w:val="0063331F"/>
    <w:rsid w:val="00633427"/>
    <w:rsid w:val="006335F8"/>
    <w:rsid w:val="00635C71"/>
    <w:rsid w:val="006374E4"/>
    <w:rsid w:val="0064050B"/>
    <w:rsid w:val="00641543"/>
    <w:rsid w:val="00644964"/>
    <w:rsid w:val="00644B3C"/>
    <w:rsid w:val="00644D99"/>
    <w:rsid w:val="006475A6"/>
    <w:rsid w:val="00647CCD"/>
    <w:rsid w:val="00653141"/>
    <w:rsid w:val="006535FC"/>
    <w:rsid w:val="006543E5"/>
    <w:rsid w:val="00656CDD"/>
    <w:rsid w:val="0066093A"/>
    <w:rsid w:val="00660AE4"/>
    <w:rsid w:val="006620A5"/>
    <w:rsid w:val="006665EE"/>
    <w:rsid w:val="00670AC2"/>
    <w:rsid w:val="0067302A"/>
    <w:rsid w:val="006730F0"/>
    <w:rsid w:val="00673807"/>
    <w:rsid w:val="0067451A"/>
    <w:rsid w:val="00675635"/>
    <w:rsid w:val="00677B62"/>
    <w:rsid w:val="00677C46"/>
    <w:rsid w:val="006807E4"/>
    <w:rsid w:val="00680BD5"/>
    <w:rsid w:val="00681F7F"/>
    <w:rsid w:val="006820DF"/>
    <w:rsid w:val="0068322E"/>
    <w:rsid w:val="00684E7E"/>
    <w:rsid w:val="00687A1D"/>
    <w:rsid w:val="00690D93"/>
    <w:rsid w:val="006916CB"/>
    <w:rsid w:val="00692599"/>
    <w:rsid w:val="00693941"/>
    <w:rsid w:val="00695D8D"/>
    <w:rsid w:val="00696C9B"/>
    <w:rsid w:val="00697676"/>
    <w:rsid w:val="00697DBB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B08DA"/>
    <w:rsid w:val="006B138E"/>
    <w:rsid w:val="006B3406"/>
    <w:rsid w:val="006B4B9C"/>
    <w:rsid w:val="006C2106"/>
    <w:rsid w:val="006C26D0"/>
    <w:rsid w:val="006C3AFE"/>
    <w:rsid w:val="006C4F6C"/>
    <w:rsid w:val="006C744E"/>
    <w:rsid w:val="006C7B06"/>
    <w:rsid w:val="006D1DC2"/>
    <w:rsid w:val="006D20F7"/>
    <w:rsid w:val="006D630E"/>
    <w:rsid w:val="006D6D2E"/>
    <w:rsid w:val="006E3D20"/>
    <w:rsid w:val="006E44AE"/>
    <w:rsid w:val="006E6DD9"/>
    <w:rsid w:val="006F08AF"/>
    <w:rsid w:val="006F1EEB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20D83"/>
    <w:rsid w:val="0072209D"/>
    <w:rsid w:val="00725683"/>
    <w:rsid w:val="00726E9B"/>
    <w:rsid w:val="00726F46"/>
    <w:rsid w:val="00732B12"/>
    <w:rsid w:val="0073425D"/>
    <w:rsid w:val="00735F64"/>
    <w:rsid w:val="00736478"/>
    <w:rsid w:val="00736CC1"/>
    <w:rsid w:val="0073769A"/>
    <w:rsid w:val="00743CB9"/>
    <w:rsid w:val="0075190C"/>
    <w:rsid w:val="00751BE1"/>
    <w:rsid w:val="0075202E"/>
    <w:rsid w:val="00752C78"/>
    <w:rsid w:val="00754CAF"/>
    <w:rsid w:val="00755235"/>
    <w:rsid w:val="00763300"/>
    <w:rsid w:val="0076706F"/>
    <w:rsid w:val="00767D12"/>
    <w:rsid w:val="00770BB9"/>
    <w:rsid w:val="00770DE5"/>
    <w:rsid w:val="007740B4"/>
    <w:rsid w:val="00783500"/>
    <w:rsid w:val="00784339"/>
    <w:rsid w:val="007868BA"/>
    <w:rsid w:val="007869AD"/>
    <w:rsid w:val="007912BA"/>
    <w:rsid w:val="0079349E"/>
    <w:rsid w:val="00794FC8"/>
    <w:rsid w:val="00795A78"/>
    <w:rsid w:val="00795C7F"/>
    <w:rsid w:val="0079720A"/>
    <w:rsid w:val="007974BC"/>
    <w:rsid w:val="007A1B17"/>
    <w:rsid w:val="007B0252"/>
    <w:rsid w:val="007B161F"/>
    <w:rsid w:val="007B314F"/>
    <w:rsid w:val="007B5330"/>
    <w:rsid w:val="007C0670"/>
    <w:rsid w:val="007C22E3"/>
    <w:rsid w:val="007C24CA"/>
    <w:rsid w:val="007C29C4"/>
    <w:rsid w:val="007C2C6A"/>
    <w:rsid w:val="007C43E1"/>
    <w:rsid w:val="007C6D21"/>
    <w:rsid w:val="007C777E"/>
    <w:rsid w:val="007D171B"/>
    <w:rsid w:val="007D1949"/>
    <w:rsid w:val="007D22A0"/>
    <w:rsid w:val="007D22B7"/>
    <w:rsid w:val="007D5B82"/>
    <w:rsid w:val="007D6D11"/>
    <w:rsid w:val="007E1267"/>
    <w:rsid w:val="007E23FE"/>
    <w:rsid w:val="007E36A3"/>
    <w:rsid w:val="007E7AB3"/>
    <w:rsid w:val="007F0FF9"/>
    <w:rsid w:val="007F335C"/>
    <w:rsid w:val="007F37D5"/>
    <w:rsid w:val="007F6D83"/>
    <w:rsid w:val="00801B72"/>
    <w:rsid w:val="00801C12"/>
    <w:rsid w:val="008048CB"/>
    <w:rsid w:val="00807CF2"/>
    <w:rsid w:val="00811CA2"/>
    <w:rsid w:val="008158A6"/>
    <w:rsid w:val="00817116"/>
    <w:rsid w:val="008205D7"/>
    <w:rsid w:val="00820F90"/>
    <w:rsid w:val="00824BAE"/>
    <w:rsid w:val="00827A73"/>
    <w:rsid w:val="00832BBA"/>
    <w:rsid w:val="00833F9F"/>
    <w:rsid w:val="008411E1"/>
    <w:rsid w:val="00844DC5"/>
    <w:rsid w:val="00846C7C"/>
    <w:rsid w:val="00847355"/>
    <w:rsid w:val="008508E7"/>
    <w:rsid w:val="00857817"/>
    <w:rsid w:val="008605D3"/>
    <w:rsid w:val="0086259E"/>
    <w:rsid w:val="008708EB"/>
    <w:rsid w:val="00872EB6"/>
    <w:rsid w:val="00874ECE"/>
    <w:rsid w:val="008837A0"/>
    <w:rsid w:val="00886CBC"/>
    <w:rsid w:val="00887535"/>
    <w:rsid w:val="00891D58"/>
    <w:rsid w:val="00896E1E"/>
    <w:rsid w:val="00897FAF"/>
    <w:rsid w:val="008A08FB"/>
    <w:rsid w:val="008A215F"/>
    <w:rsid w:val="008A266F"/>
    <w:rsid w:val="008A2BBC"/>
    <w:rsid w:val="008A65BB"/>
    <w:rsid w:val="008A65C4"/>
    <w:rsid w:val="008A75DB"/>
    <w:rsid w:val="008B164B"/>
    <w:rsid w:val="008B3ECA"/>
    <w:rsid w:val="008B4CE3"/>
    <w:rsid w:val="008B7DE4"/>
    <w:rsid w:val="008C340F"/>
    <w:rsid w:val="008C40A2"/>
    <w:rsid w:val="008C48A7"/>
    <w:rsid w:val="008C7F77"/>
    <w:rsid w:val="008D03CE"/>
    <w:rsid w:val="008D2B5A"/>
    <w:rsid w:val="008D3A96"/>
    <w:rsid w:val="008D41AC"/>
    <w:rsid w:val="008D49AD"/>
    <w:rsid w:val="008D6BB4"/>
    <w:rsid w:val="008E21B8"/>
    <w:rsid w:val="008E3492"/>
    <w:rsid w:val="008E4A83"/>
    <w:rsid w:val="008E54DB"/>
    <w:rsid w:val="008E66B8"/>
    <w:rsid w:val="008F2095"/>
    <w:rsid w:val="008F24E8"/>
    <w:rsid w:val="008F25EC"/>
    <w:rsid w:val="008F2D67"/>
    <w:rsid w:val="008F2D93"/>
    <w:rsid w:val="008F41CD"/>
    <w:rsid w:val="008F56FC"/>
    <w:rsid w:val="008F5F0F"/>
    <w:rsid w:val="00900606"/>
    <w:rsid w:val="00901E80"/>
    <w:rsid w:val="00902338"/>
    <w:rsid w:val="00904321"/>
    <w:rsid w:val="009052CC"/>
    <w:rsid w:val="00905B7B"/>
    <w:rsid w:val="009065A1"/>
    <w:rsid w:val="00911C18"/>
    <w:rsid w:val="00913A3F"/>
    <w:rsid w:val="009141E7"/>
    <w:rsid w:val="00914764"/>
    <w:rsid w:val="00914FC9"/>
    <w:rsid w:val="00915BE1"/>
    <w:rsid w:val="0091786C"/>
    <w:rsid w:val="00920D72"/>
    <w:rsid w:val="00922B6C"/>
    <w:rsid w:val="009258E3"/>
    <w:rsid w:val="00926429"/>
    <w:rsid w:val="009264E0"/>
    <w:rsid w:val="0092765F"/>
    <w:rsid w:val="00927F09"/>
    <w:rsid w:val="0093468D"/>
    <w:rsid w:val="00936A4F"/>
    <w:rsid w:val="00937573"/>
    <w:rsid w:val="009403FE"/>
    <w:rsid w:val="00945F6B"/>
    <w:rsid w:val="00947305"/>
    <w:rsid w:val="00951266"/>
    <w:rsid w:val="00953C5D"/>
    <w:rsid w:val="00954888"/>
    <w:rsid w:val="009578C3"/>
    <w:rsid w:val="00961B15"/>
    <w:rsid w:val="00965EC2"/>
    <w:rsid w:val="00966623"/>
    <w:rsid w:val="009712A1"/>
    <w:rsid w:val="00972998"/>
    <w:rsid w:val="00972B0D"/>
    <w:rsid w:val="00973875"/>
    <w:rsid w:val="00973F5E"/>
    <w:rsid w:val="0098095E"/>
    <w:rsid w:val="00983CC6"/>
    <w:rsid w:val="009851B8"/>
    <w:rsid w:val="00985F7D"/>
    <w:rsid w:val="00990540"/>
    <w:rsid w:val="0099576A"/>
    <w:rsid w:val="009A0647"/>
    <w:rsid w:val="009A2F37"/>
    <w:rsid w:val="009A3622"/>
    <w:rsid w:val="009A743D"/>
    <w:rsid w:val="009B0419"/>
    <w:rsid w:val="009B1249"/>
    <w:rsid w:val="009B4B5E"/>
    <w:rsid w:val="009B598B"/>
    <w:rsid w:val="009C649B"/>
    <w:rsid w:val="009C65F1"/>
    <w:rsid w:val="009C7073"/>
    <w:rsid w:val="009D25FC"/>
    <w:rsid w:val="009D26B9"/>
    <w:rsid w:val="009D2731"/>
    <w:rsid w:val="009D2D6E"/>
    <w:rsid w:val="009D341B"/>
    <w:rsid w:val="009D3ECF"/>
    <w:rsid w:val="009E04BE"/>
    <w:rsid w:val="009E2000"/>
    <w:rsid w:val="009E24CA"/>
    <w:rsid w:val="009E2CB9"/>
    <w:rsid w:val="009E69CA"/>
    <w:rsid w:val="009F0157"/>
    <w:rsid w:val="009F0521"/>
    <w:rsid w:val="009F7640"/>
    <w:rsid w:val="00A015E1"/>
    <w:rsid w:val="00A02204"/>
    <w:rsid w:val="00A02E7C"/>
    <w:rsid w:val="00A03C47"/>
    <w:rsid w:val="00A058FE"/>
    <w:rsid w:val="00A1085C"/>
    <w:rsid w:val="00A11E5B"/>
    <w:rsid w:val="00A128B5"/>
    <w:rsid w:val="00A12CAA"/>
    <w:rsid w:val="00A13DDC"/>
    <w:rsid w:val="00A1715E"/>
    <w:rsid w:val="00A17955"/>
    <w:rsid w:val="00A20C5B"/>
    <w:rsid w:val="00A2161C"/>
    <w:rsid w:val="00A2366C"/>
    <w:rsid w:val="00A248BF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405DC"/>
    <w:rsid w:val="00A40A81"/>
    <w:rsid w:val="00A40D95"/>
    <w:rsid w:val="00A43214"/>
    <w:rsid w:val="00A475FF"/>
    <w:rsid w:val="00A502C1"/>
    <w:rsid w:val="00A52564"/>
    <w:rsid w:val="00A52657"/>
    <w:rsid w:val="00A52ED6"/>
    <w:rsid w:val="00A53E30"/>
    <w:rsid w:val="00A55E6F"/>
    <w:rsid w:val="00A56588"/>
    <w:rsid w:val="00A57C97"/>
    <w:rsid w:val="00A615C5"/>
    <w:rsid w:val="00A623F2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A2E09"/>
    <w:rsid w:val="00AA32A0"/>
    <w:rsid w:val="00AA3DCC"/>
    <w:rsid w:val="00AA3F79"/>
    <w:rsid w:val="00AA5AE4"/>
    <w:rsid w:val="00AA5DAC"/>
    <w:rsid w:val="00AA6DC3"/>
    <w:rsid w:val="00AB10CD"/>
    <w:rsid w:val="00AB243F"/>
    <w:rsid w:val="00AB2FD0"/>
    <w:rsid w:val="00AB3B45"/>
    <w:rsid w:val="00AB70E9"/>
    <w:rsid w:val="00AC3315"/>
    <w:rsid w:val="00AC4693"/>
    <w:rsid w:val="00AC525A"/>
    <w:rsid w:val="00AC6764"/>
    <w:rsid w:val="00AD20AA"/>
    <w:rsid w:val="00AD2A2F"/>
    <w:rsid w:val="00AD3A5D"/>
    <w:rsid w:val="00AE04CF"/>
    <w:rsid w:val="00AE0BED"/>
    <w:rsid w:val="00AE1C98"/>
    <w:rsid w:val="00AE45AC"/>
    <w:rsid w:val="00AE66C7"/>
    <w:rsid w:val="00AF0171"/>
    <w:rsid w:val="00AF0B6B"/>
    <w:rsid w:val="00AF381C"/>
    <w:rsid w:val="00AF3C4C"/>
    <w:rsid w:val="00AF44E7"/>
    <w:rsid w:val="00AF4CA7"/>
    <w:rsid w:val="00AF64A0"/>
    <w:rsid w:val="00AF69CE"/>
    <w:rsid w:val="00AF768C"/>
    <w:rsid w:val="00B01A7F"/>
    <w:rsid w:val="00B03F0D"/>
    <w:rsid w:val="00B04C38"/>
    <w:rsid w:val="00B1072E"/>
    <w:rsid w:val="00B1197F"/>
    <w:rsid w:val="00B130B8"/>
    <w:rsid w:val="00B133C2"/>
    <w:rsid w:val="00B13D13"/>
    <w:rsid w:val="00B17150"/>
    <w:rsid w:val="00B17FC5"/>
    <w:rsid w:val="00B20ACA"/>
    <w:rsid w:val="00B30B47"/>
    <w:rsid w:val="00B31198"/>
    <w:rsid w:val="00B3214D"/>
    <w:rsid w:val="00B32AA0"/>
    <w:rsid w:val="00B32DFB"/>
    <w:rsid w:val="00B32E22"/>
    <w:rsid w:val="00B33339"/>
    <w:rsid w:val="00B33FF1"/>
    <w:rsid w:val="00B34811"/>
    <w:rsid w:val="00B452A8"/>
    <w:rsid w:val="00B46819"/>
    <w:rsid w:val="00B46E03"/>
    <w:rsid w:val="00B52C90"/>
    <w:rsid w:val="00B544B9"/>
    <w:rsid w:val="00B54945"/>
    <w:rsid w:val="00B61FBC"/>
    <w:rsid w:val="00B620F8"/>
    <w:rsid w:val="00B645F0"/>
    <w:rsid w:val="00B65A43"/>
    <w:rsid w:val="00B65E57"/>
    <w:rsid w:val="00B67846"/>
    <w:rsid w:val="00B71EA7"/>
    <w:rsid w:val="00B72CCC"/>
    <w:rsid w:val="00B72D7D"/>
    <w:rsid w:val="00B74408"/>
    <w:rsid w:val="00B759D4"/>
    <w:rsid w:val="00B7608E"/>
    <w:rsid w:val="00B76254"/>
    <w:rsid w:val="00B76A60"/>
    <w:rsid w:val="00B76D9B"/>
    <w:rsid w:val="00B77504"/>
    <w:rsid w:val="00B81528"/>
    <w:rsid w:val="00B82ECC"/>
    <w:rsid w:val="00B83EBC"/>
    <w:rsid w:val="00B85166"/>
    <w:rsid w:val="00B876A5"/>
    <w:rsid w:val="00B90DFC"/>
    <w:rsid w:val="00B953D1"/>
    <w:rsid w:val="00BA0A77"/>
    <w:rsid w:val="00BA314A"/>
    <w:rsid w:val="00BB1E78"/>
    <w:rsid w:val="00BB2446"/>
    <w:rsid w:val="00BB4C12"/>
    <w:rsid w:val="00BB6805"/>
    <w:rsid w:val="00BB7ED3"/>
    <w:rsid w:val="00BC002E"/>
    <w:rsid w:val="00BC036E"/>
    <w:rsid w:val="00BC133B"/>
    <w:rsid w:val="00BC4E6A"/>
    <w:rsid w:val="00BC6309"/>
    <w:rsid w:val="00BD02A5"/>
    <w:rsid w:val="00BD1EF0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6E11"/>
    <w:rsid w:val="00BF7BB3"/>
    <w:rsid w:val="00C0139D"/>
    <w:rsid w:val="00C05427"/>
    <w:rsid w:val="00C05D11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E8"/>
    <w:rsid w:val="00C23F8E"/>
    <w:rsid w:val="00C2786D"/>
    <w:rsid w:val="00C327B5"/>
    <w:rsid w:val="00C34967"/>
    <w:rsid w:val="00C34E6D"/>
    <w:rsid w:val="00C34EAB"/>
    <w:rsid w:val="00C35309"/>
    <w:rsid w:val="00C37A0A"/>
    <w:rsid w:val="00C4122D"/>
    <w:rsid w:val="00C428E3"/>
    <w:rsid w:val="00C447F0"/>
    <w:rsid w:val="00C46734"/>
    <w:rsid w:val="00C50847"/>
    <w:rsid w:val="00C509EE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5802"/>
    <w:rsid w:val="00C65DA0"/>
    <w:rsid w:val="00C66B9D"/>
    <w:rsid w:val="00C66D17"/>
    <w:rsid w:val="00C66F08"/>
    <w:rsid w:val="00C66F25"/>
    <w:rsid w:val="00C67109"/>
    <w:rsid w:val="00C67ADC"/>
    <w:rsid w:val="00C707A5"/>
    <w:rsid w:val="00C70983"/>
    <w:rsid w:val="00C71307"/>
    <w:rsid w:val="00C71F5C"/>
    <w:rsid w:val="00C71FA8"/>
    <w:rsid w:val="00C75526"/>
    <w:rsid w:val="00C7766B"/>
    <w:rsid w:val="00C80A9A"/>
    <w:rsid w:val="00C843FC"/>
    <w:rsid w:val="00C85BA4"/>
    <w:rsid w:val="00C867D9"/>
    <w:rsid w:val="00C925FB"/>
    <w:rsid w:val="00C9278D"/>
    <w:rsid w:val="00C937DC"/>
    <w:rsid w:val="00C94487"/>
    <w:rsid w:val="00C96061"/>
    <w:rsid w:val="00C97570"/>
    <w:rsid w:val="00CA72FF"/>
    <w:rsid w:val="00CA7841"/>
    <w:rsid w:val="00CB1F8D"/>
    <w:rsid w:val="00CB2B38"/>
    <w:rsid w:val="00CB56BC"/>
    <w:rsid w:val="00CB63BA"/>
    <w:rsid w:val="00CB7763"/>
    <w:rsid w:val="00CD11BE"/>
    <w:rsid w:val="00CD155D"/>
    <w:rsid w:val="00CD3584"/>
    <w:rsid w:val="00CD3BB5"/>
    <w:rsid w:val="00CD4FD6"/>
    <w:rsid w:val="00CD656B"/>
    <w:rsid w:val="00CE5FF7"/>
    <w:rsid w:val="00CE6027"/>
    <w:rsid w:val="00CE6B4A"/>
    <w:rsid w:val="00CE7C41"/>
    <w:rsid w:val="00CF0A60"/>
    <w:rsid w:val="00CF4102"/>
    <w:rsid w:val="00CF510E"/>
    <w:rsid w:val="00CF5A3C"/>
    <w:rsid w:val="00CF728E"/>
    <w:rsid w:val="00CF7E6D"/>
    <w:rsid w:val="00D01490"/>
    <w:rsid w:val="00D04C5F"/>
    <w:rsid w:val="00D051FC"/>
    <w:rsid w:val="00D05C56"/>
    <w:rsid w:val="00D05D6B"/>
    <w:rsid w:val="00D06916"/>
    <w:rsid w:val="00D0691E"/>
    <w:rsid w:val="00D069BD"/>
    <w:rsid w:val="00D073BB"/>
    <w:rsid w:val="00D1371E"/>
    <w:rsid w:val="00D14D16"/>
    <w:rsid w:val="00D2086D"/>
    <w:rsid w:val="00D212B1"/>
    <w:rsid w:val="00D22F7E"/>
    <w:rsid w:val="00D23997"/>
    <w:rsid w:val="00D25CD5"/>
    <w:rsid w:val="00D30A82"/>
    <w:rsid w:val="00D31AF0"/>
    <w:rsid w:val="00D32F5D"/>
    <w:rsid w:val="00D35835"/>
    <w:rsid w:val="00D36709"/>
    <w:rsid w:val="00D3672C"/>
    <w:rsid w:val="00D36C0C"/>
    <w:rsid w:val="00D374B5"/>
    <w:rsid w:val="00D4048E"/>
    <w:rsid w:val="00D405D0"/>
    <w:rsid w:val="00D426DF"/>
    <w:rsid w:val="00D4301C"/>
    <w:rsid w:val="00D44B7B"/>
    <w:rsid w:val="00D45AA2"/>
    <w:rsid w:val="00D45F92"/>
    <w:rsid w:val="00D50C6E"/>
    <w:rsid w:val="00D51562"/>
    <w:rsid w:val="00D5206F"/>
    <w:rsid w:val="00D52885"/>
    <w:rsid w:val="00D6001D"/>
    <w:rsid w:val="00D60D7F"/>
    <w:rsid w:val="00D6231E"/>
    <w:rsid w:val="00D64172"/>
    <w:rsid w:val="00D649D7"/>
    <w:rsid w:val="00D76C9E"/>
    <w:rsid w:val="00D773B0"/>
    <w:rsid w:val="00D8087A"/>
    <w:rsid w:val="00D808A9"/>
    <w:rsid w:val="00D80D7C"/>
    <w:rsid w:val="00D8293D"/>
    <w:rsid w:val="00D82EE8"/>
    <w:rsid w:val="00D83CE2"/>
    <w:rsid w:val="00D852B0"/>
    <w:rsid w:val="00D85327"/>
    <w:rsid w:val="00D85F81"/>
    <w:rsid w:val="00D9444A"/>
    <w:rsid w:val="00D972C3"/>
    <w:rsid w:val="00DA0966"/>
    <w:rsid w:val="00DA16DD"/>
    <w:rsid w:val="00DA23D0"/>
    <w:rsid w:val="00DA60D7"/>
    <w:rsid w:val="00DB0216"/>
    <w:rsid w:val="00DB1391"/>
    <w:rsid w:val="00DB16B9"/>
    <w:rsid w:val="00DB2692"/>
    <w:rsid w:val="00DB2E3F"/>
    <w:rsid w:val="00DB4B1E"/>
    <w:rsid w:val="00DB5F66"/>
    <w:rsid w:val="00DB6609"/>
    <w:rsid w:val="00DB7471"/>
    <w:rsid w:val="00DC0E6D"/>
    <w:rsid w:val="00DC14F3"/>
    <w:rsid w:val="00DC2743"/>
    <w:rsid w:val="00DC2ABA"/>
    <w:rsid w:val="00DC2C72"/>
    <w:rsid w:val="00DC6253"/>
    <w:rsid w:val="00DD0A71"/>
    <w:rsid w:val="00DD251F"/>
    <w:rsid w:val="00DD4736"/>
    <w:rsid w:val="00DE3EDA"/>
    <w:rsid w:val="00DE4B04"/>
    <w:rsid w:val="00DE6314"/>
    <w:rsid w:val="00DE6578"/>
    <w:rsid w:val="00DF22E8"/>
    <w:rsid w:val="00DF2D75"/>
    <w:rsid w:val="00DF4327"/>
    <w:rsid w:val="00DF4D9A"/>
    <w:rsid w:val="00DF5643"/>
    <w:rsid w:val="00DF5B71"/>
    <w:rsid w:val="00E00E3B"/>
    <w:rsid w:val="00E01572"/>
    <w:rsid w:val="00E062B7"/>
    <w:rsid w:val="00E06329"/>
    <w:rsid w:val="00E0674B"/>
    <w:rsid w:val="00E10077"/>
    <w:rsid w:val="00E1014D"/>
    <w:rsid w:val="00E12FF2"/>
    <w:rsid w:val="00E1553D"/>
    <w:rsid w:val="00E16E8D"/>
    <w:rsid w:val="00E17FF9"/>
    <w:rsid w:val="00E23683"/>
    <w:rsid w:val="00E23A48"/>
    <w:rsid w:val="00E264BB"/>
    <w:rsid w:val="00E26D24"/>
    <w:rsid w:val="00E27127"/>
    <w:rsid w:val="00E30E37"/>
    <w:rsid w:val="00E31322"/>
    <w:rsid w:val="00E33C6A"/>
    <w:rsid w:val="00E365D3"/>
    <w:rsid w:val="00E418DD"/>
    <w:rsid w:val="00E42E69"/>
    <w:rsid w:val="00E4383D"/>
    <w:rsid w:val="00E458A5"/>
    <w:rsid w:val="00E53EAB"/>
    <w:rsid w:val="00E54308"/>
    <w:rsid w:val="00E54C90"/>
    <w:rsid w:val="00E5514E"/>
    <w:rsid w:val="00E55442"/>
    <w:rsid w:val="00E56AB4"/>
    <w:rsid w:val="00E578B2"/>
    <w:rsid w:val="00E60D51"/>
    <w:rsid w:val="00E61133"/>
    <w:rsid w:val="00E6302F"/>
    <w:rsid w:val="00E653C4"/>
    <w:rsid w:val="00E67225"/>
    <w:rsid w:val="00E703A1"/>
    <w:rsid w:val="00E74147"/>
    <w:rsid w:val="00E77341"/>
    <w:rsid w:val="00E80E79"/>
    <w:rsid w:val="00E8133B"/>
    <w:rsid w:val="00E83555"/>
    <w:rsid w:val="00E84647"/>
    <w:rsid w:val="00E85314"/>
    <w:rsid w:val="00E85F78"/>
    <w:rsid w:val="00E87300"/>
    <w:rsid w:val="00E87BDE"/>
    <w:rsid w:val="00E9002B"/>
    <w:rsid w:val="00E9109F"/>
    <w:rsid w:val="00E93804"/>
    <w:rsid w:val="00E93D34"/>
    <w:rsid w:val="00E949C0"/>
    <w:rsid w:val="00E957C7"/>
    <w:rsid w:val="00E968DD"/>
    <w:rsid w:val="00E97452"/>
    <w:rsid w:val="00E97A4A"/>
    <w:rsid w:val="00EA0401"/>
    <w:rsid w:val="00EA08E1"/>
    <w:rsid w:val="00EA0EF6"/>
    <w:rsid w:val="00EA21E7"/>
    <w:rsid w:val="00EA3FD3"/>
    <w:rsid w:val="00EA5342"/>
    <w:rsid w:val="00EA7380"/>
    <w:rsid w:val="00EB2CE6"/>
    <w:rsid w:val="00EB43D1"/>
    <w:rsid w:val="00EB43EE"/>
    <w:rsid w:val="00EB5163"/>
    <w:rsid w:val="00EB52E4"/>
    <w:rsid w:val="00EB6349"/>
    <w:rsid w:val="00EB7BEA"/>
    <w:rsid w:val="00EC297A"/>
    <w:rsid w:val="00EC2B1D"/>
    <w:rsid w:val="00EC3DE9"/>
    <w:rsid w:val="00ED05AB"/>
    <w:rsid w:val="00ED0929"/>
    <w:rsid w:val="00ED2887"/>
    <w:rsid w:val="00ED4C31"/>
    <w:rsid w:val="00ED6EAF"/>
    <w:rsid w:val="00ED749F"/>
    <w:rsid w:val="00ED7883"/>
    <w:rsid w:val="00EE08AF"/>
    <w:rsid w:val="00EE328C"/>
    <w:rsid w:val="00EE6F73"/>
    <w:rsid w:val="00EF18BD"/>
    <w:rsid w:val="00EF2CC8"/>
    <w:rsid w:val="00EF2CE6"/>
    <w:rsid w:val="00EF2E0D"/>
    <w:rsid w:val="00EF610E"/>
    <w:rsid w:val="00EF770B"/>
    <w:rsid w:val="00EF7DF4"/>
    <w:rsid w:val="00F00F89"/>
    <w:rsid w:val="00F02378"/>
    <w:rsid w:val="00F02A60"/>
    <w:rsid w:val="00F03DA2"/>
    <w:rsid w:val="00F049C8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7E6A"/>
    <w:rsid w:val="00F22CBA"/>
    <w:rsid w:val="00F26143"/>
    <w:rsid w:val="00F272D3"/>
    <w:rsid w:val="00F27419"/>
    <w:rsid w:val="00F30116"/>
    <w:rsid w:val="00F30800"/>
    <w:rsid w:val="00F36C7A"/>
    <w:rsid w:val="00F41B27"/>
    <w:rsid w:val="00F432AD"/>
    <w:rsid w:val="00F43BB8"/>
    <w:rsid w:val="00F44B5C"/>
    <w:rsid w:val="00F45D1F"/>
    <w:rsid w:val="00F530DC"/>
    <w:rsid w:val="00F53861"/>
    <w:rsid w:val="00F5390F"/>
    <w:rsid w:val="00F5609D"/>
    <w:rsid w:val="00F578BE"/>
    <w:rsid w:val="00F604D3"/>
    <w:rsid w:val="00F614FD"/>
    <w:rsid w:val="00F619C2"/>
    <w:rsid w:val="00F620A2"/>
    <w:rsid w:val="00F62F77"/>
    <w:rsid w:val="00F63EC5"/>
    <w:rsid w:val="00F63F04"/>
    <w:rsid w:val="00F646F0"/>
    <w:rsid w:val="00F71443"/>
    <w:rsid w:val="00F75270"/>
    <w:rsid w:val="00F75755"/>
    <w:rsid w:val="00F80656"/>
    <w:rsid w:val="00F853E5"/>
    <w:rsid w:val="00F85F91"/>
    <w:rsid w:val="00F92123"/>
    <w:rsid w:val="00F933E0"/>
    <w:rsid w:val="00F949C5"/>
    <w:rsid w:val="00F96C73"/>
    <w:rsid w:val="00FA650C"/>
    <w:rsid w:val="00FA6BDE"/>
    <w:rsid w:val="00FA6D41"/>
    <w:rsid w:val="00FA7A41"/>
    <w:rsid w:val="00FA7E3B"/>
    <w:rsid w:val="00FB030A"/>
    <w:rsid w:val="00FB0AF8"/>
    <w:rsid w:val="00FB0B29"/>
    <w:rsid w:val="00FB0C5E"/>
    <w:rsid w:val="00FB14DC"/>
    <w:rsid w:val="00FB1780"/>
    <w:rsid w:val="00FB5422"/>
    <w:rsid w:val="00FB790D"/>
    <w:rsid w:val="00FC27B2"/>
    <w:rsid w:val="00FC2E88"/>
    <w:rsid w:val="00FC4E5C"/>
    <w:rsid w:val="00FD00BD"/>
    <w:rsid w:val="00FD0681"/>
    <w:rsid w:val="00FD15C1"/>
    <w:rsid w:val="00FD5C78"/>
    <w:rsid w:val="00FD7578"/>
    <w:rsid w:val="00FE269F"/>
    <w:rsid w:val="00FE667E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C925FB"/>
    <w:pPr>
      <w:spacing w:before="120"/>
    </w:pPr>
    <w:rPr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C925FB"/>
    <w:rPr>
      <w:rFonts w:ascii="Times New Roman" w:hAnsi="Times New Roman"/>
      <w:i/>
      <w:iCs/>
      <w:color w:val="000000" w:themeColor="text1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Nagwek1Znak">
    <w:name w:val="Styl3"/>
    <w:pPr>
      <w:numPr>
        <w:numId w:val="8"/>
      </w:numPr>
    </w:pPr>
  </w:style>
  <w:style w:type="numbering" w:customStyle="1" w:styleId="Pierwszyakapit">
    <w:name w:val="Styl2"/>
    <w:pPr>
      <w:numPr>
        <w:numId w:val="7"/>
      </w:numPr>
    </w:pPr>
  </w:style>
  <w:style w:type="numbering" w:customStyle="1" w:styleId="Nagwek2Znak">
    <w:name w:val="Sty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bibword.codeplex.com/releases/view/14646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3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4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5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1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2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6</b:RefOrder>
  </b:Source>
  <b:Source>
    <b:Tag>Glo10</b:Tag>
    <b:SourceType>DocumentFromInternetSite</b:SourceType>
    <b:Guid>{78FB4708-5356-48B2-8F4A-4793721409FE}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RefOrder>7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8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9</b:RefOrder>
  </b:Source>
  <b:Source xmlns:b="http://schemas.openxmlformats.org/officeDocument/2006/bibliography">
    <b:Tag>Pin11</b:Tag>
    <b:SourceType>InternetSite</b:SourceType>
    <b:Guid>{9FAAEE25-B79B-4D76-998F-7BE81505892A}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RefOrder>10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11</b:RefOrder>
  </b:Source>
  <b:Source>
    <b:Tag>ITI08</b:Tag>
    <b:SourceType>DocumentFromInternetSite</b:SourceType>
    <b:Guid>{1A0B5E21-BFC4-4FD5-B834-8AC9CCDB6755}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RefOrder>12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13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14</b:RefOrder>
  </b:Source>
  <b:Source>
    <b:Tag>AnI07</b:Tag>
    <b:SourceType>Book</b:SourceType>
    <b:Guid>{93AD2F62-5250-485D-889D-F531382CE168}</b:Guid>
    <b:Title>An Introductory Overview of ITIL® V3</b:Title>
    <b:Year>2007</b:Year>
    <b:Publisher>The UK Chapter of the itSMF</b:Publisher>
    <b:RefOrder>15</b:RefOrder>
  </b:Source>
  <b:Source>
    <b:Tag>Noe10</b:Tag>
    <b:SourceType>Book</b:SourceType>
    <b:Guid>{C6D7DA57-6775-4B2A-9FF7-C311DF15E769}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RefOrder>16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17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18</b:RefOrder>
  </b:Source>
</b:Sources>
</file>

<file path=customXml/itemProps1.xml><?xml version="1.0" encoding="utf-8"?>
<ds:datastoreItem xmlns:ds="http://schemas.openxmlformats.org/officeDocument/2006/customXml" ds:itemID="{FB8225B3-B623-4426-A30F-B02AF0AC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5265</TotalTime>
  <Pages>59</Pages>
  <Words>7209</Words>
  <Characters>43258</Characters>
  <Application>Microsoft Office Word</Application>
  <DocSecurity>0</DocSecurity>
  <Lines>360</Lines>
  <Paragraphs>100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423</cp:revision>
  <dcterms:created xsi:type="dcterms:W3CDTF">2011-06-23T14:01:00Z</dcterms:created>
  <dcterms:modified xsi:type="dcterms:W3CDTF">2011-07-22T18:02:00Z</dcterms:modified>
</cp:coreProperties>
</file>