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Siatka"/>
        <w:tblW w:w="0" w:type="auto"/>
        <w:tblLook w:val="04A0" w:firstRow="1" w:lastRow="0" w:firstColumn="1" w:lastColumn="0" w:noHBand="0" w:noVBand="1"/>
      </w:tblPr>
      <w:tblGrid>
        <w:gridCol w:w="5353"/>
        <w:gridCol w:w="3858"/>
      </w:tblGrid>
      <w:tr w:rsidR="00E9109F" w:rsidTr="00864C01">
        <w:tc>
          <w:tcPr>
            <w:tcW w:w="5353" w:type="dxa"/>
            <w:tcBorders>
              <w:top w:val="nil"/>
              <w:left w:val="nil"/>
              <w:bottom w:val="nil"/>
              <w:right w:val="nil"/>
            </w:tcBorders>
          </w:tcPr>
          <w:p w:rsidR="00E9109F" w:rsidRDefault="00E9109F" w:rsidP="001554B2">
            <w:pPr>
              <w:spacing w:after="200" w:line="276" w:lineRule="auto"/>
              <w:ind w:firstLine="0"/>
              <w:jc w:val="left"/>
            </w:pPr>
            <w:commentRangeStart w:id="0"/>
            <w:r>
              <w:t>Politechnika</w:t>
            </w:r>
            <w:commentRangeEnd w:id="0"/>
            <w:r w:rsidR="0075202E">
              <w:rPr>
                <w:rStyle w:val="Odwoaniedokomentarza"/>
              </w:rPr>
              <w:commentReference w:id="0"/>
            </w:r>
            <w:r>
              <w:t xml:space="preserve"> </w:t>
            </w:r>
            <w:commentRangeStart w:id="1"/>
            <w:r>
              <w:t>Warszawska</w:t>
            </w:r>
            <w:commentRangeEnd w:id="1"/>
            <w:r w:rsidR="002E37BB">
              <w:rPr>
                <w:rStyle w:val="Odwoaniedokomentarza"/>
              </w:rPr>
              <w:commentReference w:id="1"/>
            </w:r>
          </w:p>
          <w:p w:rsidR="00E9109F" w:rsidRDefault="00E9109F" w:rsidP="00E9109F">
            <w:pPr>
              <w:spacing w:after="200" w:line="276" w:lineRule="auto"/>
              <w:ind w:firstLine="0"/>
              <w:jc w:val="left"/>
            </w:pPr>
            <w:commentRangeStart w:id="2"/>
            <w:r>
              <w:t xml:space="preserve">Wydział </w:t>
            </w:r>
            <w:commentRangeEnd w:id="2"/>
            <w:r w:rsidR="00E0674B">
              <w:rPr>
                <w:rStyle w:val="Odwoaniedokomentarza"/>
              </w:rPr>
              <w:commentReference w:id="2"/>
            </w:r>
            <w:r>
              <w:t xml:space="preserve">Elektroniki i </w:t>
            </w:r>
            <w:commentRangeStart w:id="3"/>
            <w:r>
              <w:t xml:space="preserve">Technik </w:t>
            </w:r>
            <w:commentRangeEnd w:id="3"/>
            <w:r w:rsidR="00F52BEC">
              <w:rPr>
                <w:rStyle w:val="Odwoaniedokomentarza"/>
              </w:rPr>
              <w:commentReference w:id="3"/>
            </w:r>
            <w:r>
              <w:t>Informacyjnych</w:t>
            </w:r>
          </w:p>
          <w:p w:rsidR="00E9109F" w:rsidRDefault="00E9109F" w:rsidP="001554B2">
            <w:pPr>
              <w:spacing w:after="200" w:line="276" w:lineRule="auto"/>
              <w:ind w:firstLine="0"/>
              <w:jc w:val="left"/>
            </w:pPr>
            <w:r>
              <w:t>Instytut Informatyki</w:t>
            </w:r>
          </w:p>
        </w:tc>
        <w:tc>
          <w:tcPr>
            <w:tcW w:w="3858" w:type="dxa"/>
            <w:tcBorders>
              <w:top w:val="nil"/>
              <w:left w:val="nil"/>
              <w:bottom w:val="nil"/>
              <w:right w:val="nil"/>
            </w:tcBorders>
          </w:tcPr>
          <w:p w:rsidR="00E9109F" w:rsidRDefault="00E9109F" w:rsidP="00E9109F">
            <w:pPr>
              <w:spacing w:after="200" w:line="276" w:lineRule="auto"/>
              <w:ind w:firstLine="0"/>
              <w:jc w:val="right"/>
            </w:pPr>
            <w:r>
              <w:t>Rok akademicki 2010/2011</w:t>
            </w:r>
          </w:p>
        </w:tc>
      </w:tr>
    </w:tbl>
    <w:p w:rsidR="008E21B8" w:rsidRDefault="008E21B8" w:rsidP="00B31198"/>
    <w:p w:rsidR="00B31198" w:rsidRDefault="00B31198" w:rsidP="00AF64A0"/>
    <w:p w:rsidR="00B31198" w:rsidRDefault="00B31198" w:rsidP="00B31198"/>
    <w:p w:rsidR="00920D72" w:rsidRDefault="00920D72" w:rsidP="00B31198"/>
    <w:p w:rsidR="00B31198" w:rsidRPr="00B31198" w:rsidRDefault="00B31198" w:rsidP="00B31198"/>
    <w:p w:rsidR="00920D72" w:rsidRDefault="00920D72" w:rsidP="00B31198"/>
    <w:p w:rsidR="008E21B8" w:rsidRDefault="008E21B8" w:rsidP="00E9109F">
      <w:pPr>
        <w:pStyle w:val="Tytu"/>
      </w:pPr>
      <w:r>
        <w:t>Praca Dyplomowa Inżynierska</w:t>
      </w:r>
    </w:p>
    <w:p w:rsidR="00B31198" w:rsidRDefault="00B31198" w:rsidP="00B31198">
      <w:pPr>
        <w:ind w:firstLine="0"/>
        <w:jc w:val="center"/>
        <w:rPr>
          <w:sz w:val="32"/>
          <w:szCs w:val="32"/>
        </w:rPr>
      </w:pPr>
      <w:commentRangeStart w:id="4"/>
      <w:r w:rsidRPr="00B31198">
        <w:rPr>
          <w:sz w:val="32"/>
          <w:szCs w:val="32"/>
        </w:rPr>
        <w:t>Adrian Wiśniewski</w:t>
      </w:r>
      <w:commentRangeEnd w:id="4"/>
      <w:r w:rsidR="00343F6C">
        <w:rPr>
          <w:rStyle w:val="Odwoaniedokomentarza"/>
        </w:rPr>
        <w:commentReference w:id="4"/>
      </w:r>
    </w:p>
    <w:p w:rsidR="00B31198" w:rsidRPr="00B31198" w:rsidRDefault="00B31198" w:rsidP="00B31198">
      <w:pPr>
        <w:ind w:firstLine="0"/>
        <w:jc w:val="center"/>
        <w:rPr>
          <w:sz w:val="32"/>
          <w:szCs w:val="32"/>
        </w:rPr>
      </w:pPr>
    </w:p>
    <w:p w:rsidR="00920D72" w:rsidRDefault="008E21B8" w:rsidP="00920D72">
      <w:pPr>
        <w:pStyle w:val="Podtytu"/>
      </w:pPr>
      <w:r>
        <w:t>System Service</w:t>
      </w:r>
      <w:r w:rsidR="00920D72">
        <w:t xml:space="preserve"> </w:t>
      </w:r>
      <w:proofErr w:type="spellStart"/>
      <w:r w:rsidR="00920D72" w:rsidRPr="00B31198">
        <w:t>Desk</w:t>
      </w:r>
      <w:proofErr w:type="spellEnd"/>
      <w:r w:rsidR="00920D72">
        <w:t xml:space="preserve"> zgodny z zaleceniami ITIL:</w:t>
      </w:r>
      <w:r>
        <w:t xml:space="preserve"> </w:t>
      </w:r>
    </w:p>
    <w:p w:rsidR="008E21B8" w:rsidRDefault="005D3F1D" w:rsidP="00920D72">
      <w:pPr>
        <w:pStyle w:val="Podtytu"/>
      </w:pPr>
      <w:r w:rsidRPr="005D3F1D">
        <w:t xml:space="preserve">Zarządzanie </w:t>
      </w:r>
      <w:commentRangeStart w:id="5"/>
      <w:r w:rsidRPr="005D3F1D">
        <w:t>komponentami usług i konfiguracją</w:t>
      </w:r>
      <w:r>
        <w:t xml:space="preserve"> </w:t>
      </w:r>
      <w:commentRangeEnd w:id="5"/>
      <w:r w:rsidR="00DB48C7">
        <w:rPr>
          <w:rStyle w:val="Odwoaniedokomentarza"/>
          <w:rFonts w:eastAsiaTheme="minorEastAsia" w:cstheme="minorBidi"/>
          <w:b w:val="0"/>
          <w:iCs w:val="0"/>
          <w:spacing w:val="0"/>
        </w:rPr>
        <w:commentReference w:id="5"/>
      </w:r>
      <w:r w:rsidR="00DB48C7">
        <w:t xml:space="preserve">oraz zarządzanie </w:t>
      </w:r>
      <w:r w:rsidR="008E21B8">
        <w:t>zmian</w:t>
      </w:r>
      <w:r w:rsidR="008F41CD">
        <w:t>ą</w:t>
      </w:r>
    </w:p>
    <w:p w:rsidR="00920D72" w:rsidRDefault="00920D72" w:rsidP="00020BE4">
      <w:pPr>
        <w:spacing w:after="200" w:line="276" w:lineRule="auto"/>
        <w:ind w:firstLine="0"/>
        <w:rPr>
          <w:rStyle w:val="Wyrnieniedelikatne"/>
        </w:rPr>
      </w:pPr>
    </w:p>
    <w:p w:rsidR="00920D72" w:rsidRDefault="00920D72" w:rsidP="00920D72">
      <w:pPr>
        <w:spacing w:after="200" w:line="276" w:lineRule="auto"/>
        <w:ind w:firstLine="0"/>
        <w:jc w:val="right"/>
        <w:rPr>
          <w:rStyle w:val="Wyrnieniedelikatne"/>
        </w:rPr>
      </w:pPr>
    </w:p>
    <w:p w:rsidR="00B31198" w:rsidRDefault="00B31198" w:rsidP="00920D72">
      <w:pPr>
        <w:spacing w:after="200" w:line="276" w:lineRule="auto"/>
        <w:ind w:firstLine="0"/>
        <w:jc w:val="right"/>
        <w:rPr>
          <w:rStyle w:val="Wyrnieniedelikatne"/>
        </w:rPr>
      </w:pPr>
    </w:p>
    <w:p w:rsidR="00B31198" w:rsidRDefault="00B31198" w:rsidP="00920D72">
      <w:pPr>
        <w:spacing w:after="200" w:line="276" w:lineRule="auto"/>
        <w:ind w:firstLine="0"/>
        <w:jc w:val="right"/>
      </w:pPr>
    </w:p>
    <w:p w:rsidR="008E21B8" w:rsidRPr="00920D72" w:rsidRDefault="008E21B8" w:rsidP="00920D72">
      <w:pPr>
        <w:spacing w:after="200" w:line="276" w:lineRule="auto"/>
        <w:ind w:firstLine="0"/>
        <w:jc w:val="right"/>
        <w:rPr>
          <w:rStyle w:val="Wyrnieniedelikatne"/>
        </w:rPr>
      </w:pPr>
      <w:r w:rsidRPr="00920D72">
        <w:rPr>
          <w:rStyle w:val="Wyrnieniedelikatne"/>
        </w:rPr>
        <w:t>Opiekun pracy:</w:t>
      </w:r>
    </w:p>
    <w:p w:rsidR="00920D72" w:rsidRDefault="008E21B8" w:rsidP="00020BE4">
      <w:pPr>
        <w:spacing w:after="200" w:line="276" w:lineRule="auto"/>
        <w:ind w:firstLine="0"/>
        <w:jc w:val="right"/>
      </w:pPr>
      <w:r>
        <w:t>dr inż. Michał Rudowski</w:t>
      </w:r>
    </w:p>
    <w:p w:rsidR="00020BE4" w:rsidRDefault="00020BE4" w:rsidP="00020BE4">
      <w:pPr>
        <w:spacing w:after="200" w:line="276" w:lineRule="auto"/>
        <w:ind w:firstLine="0"/>
        <w:jc w:val="right"/>
      </w:pPr>
    </w:p>
    <w:tbl>
      <w:tblPr>
        <w:tblStyle w:val="Tabela-Siatka"/>
        <w:tblW w:w="0" w:type="auto"/>
        <w:tblInd w:w="108" w:type="dxa"/>
        <w:tblLook w:val="04A0" w:firstRow="1" w:lastRow="0" w:firstColumn="1" w:lastColumn="0" w:noHBand="0" w:noVBand="1"/>
      </w:tblPr>
      <w:tblGrid>
        <w:gridCol w:w="4497"/>
        <w:gridCol w:w="4606"/>
      </w:tblGrid>
      <w:tr w:rsidR="00920D72" w:rsidTr="008041F2">
        <w:trPr>
          <w:trHeight w:val="921"/>
        </w:trPr>
        <w:tc>
          <w:tcPr>
            <w:tcW w:w="4497" w:type="dxa"/>
            <w:tcBorders>
              <w:top w:val="single" w:sz="8" w:space="0" w:color="auto"/>
              <w:left w:val="nil"/>
              <w:bottom w:val="single" w:sz="8" w:space="0" w:color="auto"/>
              <w:right w:val="nil"/>
            </w:tcBorders>
          </w:tcPr>
          <w:p w:rsidR="00920D72" w:rsidRDefault="00020BE4" w:rsidP="00FB1780">
            <w:pPr>
              <w:spacing w:after="200" w:line="276" w:lineRule="auto"/>
              <w:ind w:firstLine="0"/>
              <w:jc w:val="center"/>
            </w:pPr>
            <w:r>
              <w:t>Ocena</w:t>
            </w:r>
          </w:p>
        </w:tc>
        <w:tc>
          <w:tcPr>
            <w:tcW w:w="4606" w:type="dxa"/>
            <w:tcBorders>
              <w:top w:val="nil"/>
              <w:left w:val="nil"/>
              <w:bottom w:val="nil"/>
              <w:right w:val="nil"/>
            </w:tcBorders>
          </w:tcPr>
          <w:p w:rsidR="00920D72" w:rsidRDefault="00920D72" w:rsidP="001554B2">
            <w:pPr>
              <w:spacing w:after="200" w:line="276" w:lineRule="auto"/>
              <w:ind w:firstLine="0"/>
              <w:jc w:val="left"/>
            </w:pPr>
          </w:p>
        </w:tc>
      </w:tr>
      <w:tr w:rsidR="00920D72" w:rsidTr="008041F2">
        <w:trPr>
          <w:trHeight w:val="921"/>
        </w:trPr>
        <w:tc>
          <w:tcPr>
            <w:tcW w:w="4497" w:type="dxa"/>
            <w:tcBorders>
              <w:top w:val="single" w:sz="8" w:space="0" w:color="auto"/>
              <w:left w:val="nil"/>
              <w:bottom w:val="nil"/>
              <w:right w:val="nil"/>
            </w:tcBorders>
          </w:tcPr>
          <w:p w:rsidR="00020BE4" w:rsidRDefault="00020BE4" w:rsidP="00FB1780">
            <w:pPr>
              <w:pStyle w:val="Bezodstpw"/>
              <w:ind w:firstLine="0"/>
              <w:jc w:val="center"/>
            </w:pPr>
            <w:bookmarkStart w:id="6" w:name="_Toc297898863"/>
            <w:r>
              <w:t>Podpis przewodniczącego</w:t>
            </w:r>
            <w:bookmarkEnd w:id="6"/>
          </w:p>
          <w:p w:rsidR="00920D72" w:rsidRDefault="00020BE4" w:rsidP="00FB1780">
            <w:pPr>
              <w:pStyle w:val="Bezodstpw"/>
              <w:ind w:firstLine="0"/>
              <w:jc w:val="center"/>
            </w:pPr>
            <w:bookmarkStart w:id="7" w:name="_Toc297898864"/>
            <w:r>
              <w:t>Komisji Egzaminu Dyplomowego</w:t>
            </w:r>
            <w:bookmarkEnd w:id="7"/>
          </w:p>
        </w:tc>
        <w:tc>
          <w:tcPr>
            <w:tcW w:w="4606" w:type="dxa"/>
            <w:tcBorders>
              <w:top w:val="nil"/>
              <w:left w:val="nil"/>
              <w:bottom w:val="nil"/>
              <w:right w:val="nil"/>
            </w:tcBorders>
          </w:tcPr>
          <w:p w:rsidR="00920D72" w:rsidRDefault="00920D72" w:rsidP="001554B2">
            <w:pPr>
              <w:spacing w:after="200" w:line="276" w:lineRule="auto"/>
              <w:ind w:firstLine="0"/>
              <w:jc w:val="left"/>
            </w:pPr>
          </w:p>
        </w:tc>
      </w:tr>
    </w:tbl>
    <w:p w:rsidR="00BB2F47" w:rsidRDefault="00BB2F47" w:rsidP="001554B2">
      <w:pPr>
        <w:spacing w:after="200" w:line="276" w:lineRule="auto"/>
        <w:ind w:firstLine="0"/>
        <w:jc w:val="left"/>
        <w:rPr>
          <w:rStyle w:val="Uwydatnienie"/>
        </w:rPr>
      </w:pPr>
    </w:p>
    <w:p w:rsidR="005A48C4" w:rsidRDefault="005A48C4" w:rsidP="001554B2">
      <w:pPr>
        <w:spacing w:after="200" w:line="276" w:lineRule="auto"/>
        <w:ind w:firstLine="0"/>
        <w:jc w:val="left"/>
        <w:rPr>
          <w:rStyle w:val="Uwydatnienie"/>
        </w:rPr>
        <w:sectPr w:rsidR="005A48C4" w:rsidSect="001554B2">
          <w:footnotePr>
            <w:numRestart w:val="eachSect"/>
          </w:footnotePr>
          <w:type w:val="oddPage"/>
          <w:pgSz w:w="11906" w:h="16838"/>
          <w:pgMar w:top="1134" w:right="1134" w:bottom="1134" w:left="1701" w:header="709" w:footer="709" w:gutter="0"/>
          <w:cols w:space="708"/>
          <w:docGrid w:linePitch="360"/>
        </w:sectPr>
      </w:pPr>
    </w:p>
    <w:tbl>
      <w:tblPr>
        <w:tblStyle w:val="Tabela-Siatka"/>
        <w:tblW w:w="0" w:type="auto"/>
        <w:tblLook w:val="04A0" w:firstRow="1" w:lastRow="0" w:firstColumn="1" w:lastColumn="0" w:noHBand="0" w:noVBand="1"/>
      </w:tblPr>
      <w:tblGrid>
        <w:gridCol w:w="2802"/>
        <w:gridCol w:w="6409"/>
      </w:tblGrid>
      <w:tr w:rsidR="00D04C5F" w:rsidTr="008041F2">
        <w:tc>
          <w:tcPr>
            <w:tcW w:w="2802" w:type="dxa"/>
            <w:tcBorders>
              <w:top w:val="nil"/>
              <w:left w:val="nil"/>
              <w:bottom w:val="nil"/>
              <w:right w:val="nil"/>
            </w:tcBorders>
          </w:tcPr>
          <w:p w:rsidR="00D04C5F" w:rsidRDefault="00432612" w:rsidP="001554B2">
            <w:pPr>
              <w:spacing w:after="200" w:line="276" w:lineRule="auto"/>
              <w:ind w:firstLine="0"/>
              <w:jc w:val="left"/>
              <w:rPr>
                <w:rStyle w:val="Uwydatnienie"/>
              </w:rPr>
            </w:pPr>
            <w:r>
              <w:rPr>
                <w:rStyle w:val="Odwoaniedokomentarza"/>
              </w:rPr>
              <w:lastRenderedPageBreak/>
              <w:commentReference w:id="8"/>
            </w:r>
          </w:p>
        </w:tc>
        <w:tc>
          <w:tcPr>
            <w:tcW w:w="6409" w:type="dxa"/>
            <w:tcBorders>
              <w:top w:val="nil"/>
              <w:left w:val="nil"/>
              <w:bottom w:val="nil"/>
              <w:right w:val="nil"/>
            </w:tcBorders>
          </w:tcPr>
          <w:p w:rsidR="00D04C5F" w:rsidRDefault="00D04C5F" w:rsidP="00D04C5F">
            <w:pPr>
              <w:spacing w:after="200" w:line="276" w:lineRule="auto"/>
              <w:ind w:firstLine="0"/>
              <w:jc w:val="left"/>
            </w:pPr>
            <w:r w:rsidRPr="00E1014D">
              <w:rPr>
                <w:rStyle w:val="Uwydatnienie"/>
              </w:rPr>
              <w:t>Kierunek:</w:t>
            </w:r>
            <w:r>
              <w:t xml:space="preserve"> Informatyka</w:t>
            </w:r>
          </w:p>
          <w:p w:rsidR="00D04C5F" w:rsidRDefault="00D04C5F" w:rsidP="00D04C5F">
            <w:pPr>
              <w:spacing w:after="200" w:line="276" w:lineRule="auto"/>
              <w:ind w:firstLine="0"/>
              <w:jc w:val="left"/>
            </w:pPr>
            <w:r w:rsidRPr="00E1014D">
              <w:rPr>
                <w:rStyle w:val="Uwydatnienie"/>
              </w:rPr>
              <w:t>Specjalność:</w:t>
            </w:r>
            <w:r>
              <w:t xml:space="preserve"> Inżynieria Systemów Informatycznych</w:t>
            </w:r>
          </w:p>
          <w:p w:rsidR="00D04C5F" w:rsidRDefault="00D04C5F" w:rsidP="00D04C5F">
            <w:pPr>
              <w:spacing w:after="200" w:line="276" w:lineRule="auto"/>
              <w:ind w:firstLine="0"/>
              <w:jc w:val="left"/>
            </w:pPr>
            <w:r w:rsidRPr="00E1014D">
              <w:rPr>
                <w:rStyle w:val="Uwydatnienie"/>
              </w:rPr>
              <w:t>Data urodzenia:</w:t>
            </w:r>
            <w:r>
              <w:t xml:space="preserve"> 24 grudnia 1987 r.</w:t>
            </w:r>
          </w:p>
          <w:p w:rsidR="00D04C5F" w:rsidRPr="00D04C5F" w:rsidRDefault="00D04C5F" w:rsidP="001554B2">
            <w:pPr>
              <w:spacing w:after="200" w:line="276" w:lineRule="auto"/>
              <w:ind w:firstLine="0"/>
              <w:jc w:val="left"/>
              <w:rPr>
                <w:rStyle w:val="Uwydatnienie"/>
                <w:b w:val="0"/>
                <w:iCs w:val="0"/>
              </w:rPr>
            </w:pPr>
            <w:r w:rsidRPr="00E1014D">
              <w:rPr>
                <w:rStyle w:val="Uwydatnienie"/>
              </w:rPr>
              <w:t>Data rozpoczęcia studiów:</w:t>
            </w:r>
            <w:r>
              <w:t xml:space="preserve"> październik 2006 r.</w:t>
            </w:r>
          </w:p>
        </w:tc>
      </w:tr>
    </w:tbl>
    <w:p w:rsidR="00E1014D" w:rsidRDefault="00E1014D" w:rsidP="00E1014D">
      <w:pPr>
        <w:pStyle w:val="Nagweksekcji"/>
      </w:pPr>
      <w:r>
        <w:t>Życiorys</w:t>
      </w:r>
    </w:p>
    <w:p w:rsidR="009A2F37" w:rsidRDefault="00B620F8" w:rsidP="006E6DD9">
      <w:pPr>
        <w:pStyle w:val="Pierwszyakapit"/>
      </w:pPr>
      <w:r>
        <w:t xml:space="preserve">Urodziłem się 24 grudnia 1987 r. w Nowym Dworze Mazowieckim. Mieszkam w Wołominie, gdzie </w:t>
      </w:r>
      <w:r w:rsidR="009A2F37">
        <w:t xml:space="preserve">ukończyłem </w:t>
      </w:r>
      <w:r>
        <w:t>Sportow</w:t>
      </w:r>
      <w:r w:rsidR="009A2F37">
        <w:t>ą</w:t>
      </w:r>
      <w:r>
        <w:t xml:space="preserve"> Szkoł</w:t>
      </w:r>
      <w:r w:rsidR="009A2F37">
        <w:t>ę</w:t>
      </w:r>
      <w:r>
        <w:t xml:space="preserve"> Podstawow</w:t>
      </w:r>
      <w:r w:rsidR="009A2F37">
        <w:t>ą</w:t>
      </w:r>
      <w:r>
        <w:t xml:space="preserve"> </w:t>
      </w:r>
      <w:r w:rsidR="009A2F37">
        <w:t>n</w:t>
      </w:r>
      <w:r>
        <w:t>r 5 im. C. K. Norwida i Sportowe Gimn</w:t>
      </w:r>
      <w:r>
        <w:t>a</w:t>
      </w:r>
      <w:r>
        <w:t xml:space="preserve">zjum </w:t>
      </w:r>
      <w:r w:rsidR="009A2F37">
        <w:t>n</w:t>
      </w:r>
      <w:r>
        <w:t xml:space="preserve">r 3 im. Polskich Olimpijczyków. Następnie </w:t>
      </w:r>
      <w:r w:rsidR="009A2F37">
        <w:t>uczęszczałem do klasy o profilu matem</w:t>
      </w:r>
      <w:r w:rsidR="009A2F37">
        <w:t>a</w:t>
      </w:r>
      <w:r w:rsidR="009A2F37">
        <w:t>tyczno-fizycznym w</w:t>
      </w:r>
      <w:r>
        <w:t xml:space="preserve"> IV Liceum Ogólnokształcąc</w:t>
      </w:r>
      <w:r w:rsidR="006E6DD9">
        <w:t>ym</w:t>
      </w:r>
      <w:r>
        <w:t xml:space="preserve"> im. Adama Mickiewicza w Warszawie.</w:t>
      </w:r>
      <w:r w:rsidR="009A2F37">
        <w:t xml:space="preserve"> W</w:t>
      </w:r>
      <w:r w:rsidR="006E6DD9">
        <w:t> </w:t>
      </w:r>
      <w:r w:rsidR="009A2F37">
        <w:t>październiku 2006 r. rozpocząłem studia na Politechnice Warszawskiej na Wydziale Ele</w:t>
      </w:r>
      <w:r w:rsidR="009A2F37">
        <w:t>k</w:t>
      </w:r>
      <w:r w:rsidR="009A2F37">
        <w:t>troniki i Technik Informacyjnych</w:t>
      </w:r>
      <w:r w:rsidR="006E6DD9">
        <w:t xml:space="preserve"> na kierunku Informatyka.</w:t>
      </w:r>
    </w:p>
    <w:p w:rsidR="006E6DD9" w:rsidRPr="006E6DD9" w:rsidRDefault="00321513" w:rsidP="00321513">
      <w:r>
        <w:t>Rok później podjąłem pracę w firmie</w:t>
      </w:r>
      <w:r w:rsidR="00B1197F">
        <w:t xml:space="preserve"> Psiloc </w:t>
      </w:r>
      <w:r w:rsidR="006E6DD9">
        <w:t>Sp.</w:t>
      </w:r>
      <w:r w:rsidR="00B1197F">
        <w:t> </w:t>
      </w:r>
      <w:r w:rsidR="006E6DD9">
        <w:t>z</w:t>
      </w:r>
      <w:r w:rsidR="00B1197F">
        <w:t> </w:t>
      </w:r>
      <w:r w:rsidR="006E6DD9">
        <w:t>o.</w:t>
      </w:r>
      <w:r w:rsidR="00B1197F">
        <w:t> o.</w:t>
      </w:r>
      <w:r>
        <w:t>, gdzie</w:t>
      </w:r>
      <w:r w:rsidR="003E447F">
        <w:t xml:space="preserve"> </w:t>
      </w:r>
      <w:r>
        <w:t xml:space="preserve">pracując </w:t>
      </w:r>
      <w:r w:rsidR="000F4ACC">
        <w:t>jako</w:t>
      </w:r>
      <w:r>
        <w:t xml:space="preserve"> programist</w:t>
      </w:r>
      <w:r w:rsidR="009556C2">
        <w:t>a</w:t>
      </w:r>
      <w:r>
        <w:t xml:space="preserve"> aplikacji internetowych tworzyłem interfejs </w:t>
      </w:r>
      <w:r w:rsidR="003E447F">
        <w:t>aplikacj</w:t>
      </w:r>
      <w:r>
        <w:t>i Locatik</w:t>
      </w:r>
      <w:r w:rsidR="00FC014B">
        <w:t>, służącej do śledzenia aktualn</w:t>
      </w:r>
      <w:r w:rsidR="00FC014B">
        <w:t>e</w:t>
      </w:r>
      <w:r w:rsidR="00FC014B">
        <w:t>go miejsca przebywania znajomych za pomocą telefonów komórkowych</w:t>
      </w:r>
      <w:r>
        <w:t>.</w:t>
      </w:r>
      <w:r w:rsidR="00B1197F">
        <w:t xml:space="preserve"> </w:t>
      </w:r>
      <w:r>
        <w:t xml:space="preserve">Po ukończeniu tego projektu </w:t>
      </w:r>
      <w:r w:rsidR="00580897">
        <w:t xml:space="preserve">w 2008 r. </w:t>
      </w:r>
      <w:r w:rsidR="00FD1E9C">
        <w:t xml:space="preserve">przez kilka lat </w:t>
      </w:r>
      <w:r w:rsidR="000F4ACC">
        <w:t>wykonywałem zlecenia</w:t>
      </w:r>
      <w:r>
        <w:t xml:space="preserve"> dotycząc</w:t>
      </w:r>
      <w:r w:rsidR="000F4ACC">
        <w:t>e</w:t>
      </w:r>
      <w:r>
        <w:t xml:space="preserve"> aplikacji mobilnych i internetowych.</w:t>
      </w:r>
      <w:r w:rsidR="00B1197F">
        <w:t xml:space="preserve"> </w:t>
      </w:r>
      <w:r w:rsidR="000F4ACC">
        <w:t>W okresie tym tworzyłem oprogramowanie</w:t>
      </w:r>
      <w:r>
        <w:t xml:space="preserve"> </w:t>
      </w:r>
      <w:r w:rsidR="00B1197F">
        <w:t xml:space="preserve">dla </w:t>
      </w:r>
      <w:r w:rsidR="000F4ACC">
        <w:t>marek</w:t>
      </w:r>
      <w:r w:rsidR="00B1197F">
        <w:t xml:space="preserve"> takich jak McDonald’s, Allegro,</w:t>
      </w:r>
      <w:r w:rsidR="003E447F">
        <w:t xml:space="preserve"> czy</w:t>
      </w:r>
      <w:r w:rsidR="00B1197F">
        <w:t xml:space="preserve"> gazeta.pl.</w:t>
      </w:r>
      <w:r w:rsidR="00FD1E9C">
        <w:t xml:space="preserve"> Obecnie </w:t>
      </w:r>
      <w:r w:rsidR="009309C6">
        <w:t>jestem zatrudniony</w:t>
      </w:r>
      <w:r w:rsidR="00FD1E9C">
        <w:t xml:space="preserve"> w firmie </w:t>
      </w:r>
      <w:r w:rsidR="000F4ACC">
        <w:t xml:space="preserve">tworzącej gry komputerowe </w:t>
      </w:r>
      <w:r w:rsidR="00FD1E9C" w:rsidRPr="00FD1E9C">
        <w:t xml:space="preserve">11 bit </w:t>
      </w:r>
      <w:proofErr w:type="spellStart"/>
      <w:r w:rsidR="00FD1E9C" w:rsidRPr="00AF0069">
        <w:t>studios</w:t>
      </w:r>
      <w:proofErr w:type="spellEnd"/>
      <w:r w:rsidR="00FD1E9C" w:rsidRPr="00FD1E9C">
        <w:t xml:space="preserve"> </w:t>
      </w:r>
      <w:r w:rsidR="00FD1E9C">
        <w:t>S</w:t>
      </w:r>
      <w:r w:rsidR="00FD1E9C" w:rsidRPr="00FD1E9C">
        <w:t>.</w:t>
      </w:r>
      <w:r w:rsidR="00FD1E9C">
        <w:t>A</w:t>
      </w:r>
      <w:r w:rsidR="00FD1E9C" w:rsidRPr="00FD1E9C">
        <w:t>.</w:t>
      </w:r>
      <w:r w:rsidR="002D25F7">
        <w:t xml:space="preserve"> i zajmuję się tematyką sieci komputerowych oraz aplikacji rozproszonych.</w:t>
      </w:r>
    </w:p>
    <w:p w:rsidR="008041F2" w:rsidRDefault="002D25F7" w:rsidP="00FC014B">
      <w:r>
        <w:t>O</w:t>
      </w:r>
      <w:r w:rsidR="000F4ACC">
        <w:t xml:space="preserve">d 2006 roku należę do społeczności twórców gier komputerowych </w:t>
      </w:r>
      <w:r w:rsidR="000F4ACC" w:rsidRPr="006E6DD9">
        <w:t>www.gamedev.pl</w:t>
      </w:r>
      <w:r w:rsidR="000F4ACC">
        <w:t>, a w latach 2009 – 2010 pełniłem rolę administratora i członka zarządu Koła Naukowego Twórców Gier Komputerowych</w:t>
      </w:r>
      <w:r>
        <w:t xml:space="preserve"> </w:t>
      </w:r>
      <w:r w:rsidR="000F4ACC">
        <w:t>„</w:t>
      </w:r>
      <w:proofErr w:type="spellStart"/>
      <w:r w:rsidR="000F4ACC">
        <w:t>Polygon</w:t>
      </w:r>
      <w:proofErr w:type="spellEnd"/>
      <w:r w:rsidR="000F4ACC">
        <w:t xml:space="preserve">”. </w:t>
      </w:r>
    </w:p>
    <w:p w:rsidR="00FC014B" w:rsidRDefault="00FC014B" w:rsidP="00FC014B"/>
    <w:p w:rsidR="00FB1780" w:rsidRDefault="00FB1780" w:rsidP="006E6DD9"/>
    <w:tbl>
      <w:tblPr>
        <w:tblStyle w:val="Tabela-Siatka"/>
        <w:tblW w:w="0" w:type="auto"/>
        <w:tblLook w:val="04A0" w:firstRow="1" w:lastRow="0" w:firstColumn="1" w:lastColumn="0" w:noHBand="0" w:noVBand="1"/>
      </w:tblPr>
      <w:tblGrid>
        <w:gridCol w:w="4605"/>
        <w:gridCol w:w="4606"/>
      </w:tblGrid>
      <w:tr w:rsidR="00FB1780" w:rsidTr="00FB1780">
        <w:tc>
          <w:tcPr>
            <w:tcW w:w="4605" w:type="dxa"/>
            <w:tcBorders>
              <w:top w:val="nil"/>
              <w:left w:val="nil"/>
              <w:bottom w:val="nil"/>
              <w:right w:val="nil"/>
            </w:tcBorders>
          </w:tcPr>
          <w:p w:rsidR="00FB1780" w:rsidRDefault="00FB1780" w:rsidP="006E6DD9">
            <w:pPr>
              <w:ind w:firstLine="0"/>
            </w:pPr>
          </w:p>
        </w:tc>
        <w:tc>
          <w:tcPr>
            <w:tcW w:w="4606" w:type="dxa"/>
            <w:tcBorders>
              <w:top w:val="single" w:sz="8" w:space="0" w:color="auto"/>
              <w:left w:val="nil"/>
              <w:bottom w:val="nil"/>
              <w:right w:val="nil"/>
            </w:tcBorders>
          </w:tcPr>
          <w:p w:rsidR="00FB1780" w:rsidRDefault="00FB1780" w:rsidP="00FB1780">
            <w:pPr>
              <w:ind w:firstLine="0"/>
              <w:jc w:val="center"/>
            </w:pPr>
            <w:r>
              <w:t>Podpis studenta</w:t>
            </w:r>
          </w:p>
        </w:tc>
      </w:tr>
    </w:tbl>
    <w:p w:rsidR="006E6DD9" w:rsidRDefault="00FB1780" w:rsidP="002D25F7">
      <w:pPr>
        <w:pStyle w:val="Nagwek1Sekcji"/>
        <w:spacing w:before="240"/>
      </w:pPr>
      <w:r w:rsidRPr="007869AD">
        <w:t>Egzamin dyplomowy</w:t>
      </w:r>
    </w:p>
    <w:p w:rsidR="007869AD" w:rsidRDefault="007869AD" w:rsidP="007869AD">
      <w:pPr>
        <w:pStyle w:val="Bezodstpw"/>
        <w:tabs>
          <w:tab w:val="left" w:leader="dot" w:pos="8222"/>
        </w:tabs>
        <w:ind w:firstLine="0"/>
        <w:jc w:val="left"/>
      </w:pPr>
      <w:bookmarkStart w:id="9" w:name="_Toc297898865"/>
      <w:r>
        <w:t xml:space="preserve">Złożył egzamin dyplomowy dn. </w:t>
      </w:r>
      <w:r>
        <w:tab/>
        <w:t xml:space="preserve"> 2011 r.</w:t>
      </w:r>
      <w:bookmarkEnd w:id="9"/>
    </w:p>
    <w:p w:rsidR="007869AD" w:rsidRDefault="007869AD" w:rsidP="007869AD">
      <w:pPr>
        <w:pStyle w:val="Bezodstpw"/>
        <w:tabs>
          <w:tab w:val="left" w:leader="dot" w:pos="8931"/>
        </w:tabs>
        <w:ind w:firstLine="0"/>
        <w:jc w:val="left"/>
      </w:pPr>
      <w:bookmarkStart w:id="10" w:name="_Toc297898866"/>
      <w:r>
        <w:t>Z wynikiem</w:t>
      </w:r>
      <w:bookmarkEnd w:id="10"/>
      <w:r>
        <w:tab/>
      </w:r>
    </w:p>
    <w:p w:rsidR="007869AD" w:rsidRDefault="007869AD" w:rsidP="007869AD">
      <w:pPr>
        <w:pStyle w:val="Bezodstpw"/>
        <w:tabs>
          <w:tab w:val="left" w:leader="dot" w:pos="8931"/>
        </w:tabs>
        <w:ind w:firstLine="0"/>
        <w:jc w:val="left"/>
      </w:pPr>
      <w:bookmarkStart w:id="11" w:name="_Toc297898867"/>
      <w:r>
        <w:t>Ogólny wynik studiów</w:t>
      </w:r>
      <w:bookmarkEnd w:id="11"/>
      <w:r>
        <w:tab/>
      </w:r>
    </w:p>
    <w:p w:rsidR="007869AD" w:rsidRDefault="007869AD" w:rsidP="007869AD">
      <w:pPr>
        <w:pStyle w:val="Bezodstpw"/>
        <w:tabs>
          <w:tab w:val="left" w:leader="dot" w:pos="8931"/>
        </w:tabs>
        <w:ind w:firstLine="0"/>
        <w:jc w:val="left"/>
      </w:pPr>
      <w:bookmarkStart w:id="12" w:name="_Toc297898868"/>
      <w:r>
        <w:t>Dodatkowe wnioski i uwagi Komisji</w:t>
      </w:r>
      <w:bookmarkEnd w:id="12"/>
      <w:r>
        <w:tab/>
      </w:r>
    </w:p>
    <w:p w:rsidR="007869AD" w:rsidRDefault="007869AD" w:rsidP="007869AD">
      <w:pPr>
        <w:pStyle w:val="Bezodstpw"/>
        <w:tabs>
          <w:tab w:val="left" w:leader="dot" w:pos="8931"/>
        </w:tabs>
        <w:ind w:firstLine="0"/>
        <w:jc w:val="left"/>
      </w:pPr>
      <w:r>
        <w:tab/>
      </w:r>
    </w:p>
    <w:p w:rsidR="00BB2F47" w:rsidRDefault="007869AD" w:rsidP="007869AD">
      <w:pPr>
        <w:pStyle w:val="Bezodstpw"/>
        <w:tabs>
          <w:tab w:val="left" w:leader="dot" w:pos="8931"/>
        </w:tabs>
        <w:ind w:firstLine="0"/>
        <w:jc w:val="left"/>
      </w:pPr>
      <w:r>
        <w:tab/>
      </w:r>
    </w:p>
    <w:p w:rsidR="005A48C4" w:rsidRDefault="005A48C4" w:rsidP="007869AD">
      <w:pPr>
        <w:pStyle w:val="Bezodstpw"/>
        <w:tabs>
          <w:tab w:val="left" w:leader="dot" w:pos="8931"/>
        </w:tabs>
        <w:ind w:firstLine="0"/>
        <w:jc w:val="left"/>
        <w:sectPr w:rsidR="005A48C4" w:rsidSect="005A48C4">
          <w:footnotePr>
            <w:numRestart w:val="eachSect"/>
          </w:footnotePr>
          <w:pgSz w:w="11906" w:h="16838"/>
          <w:pgMar w:top="1134" w:right="1134" w:bottom="1134" w:left="1701" w:header="709" w:footer="709" w:gutter="0"/>
          <w:cols w:space="708"/>
          <w:docGrid w:linePitch="360"/>
        </w:sectPr>
      </w:pPr>
    </w:p>
    <w:p w:rsidR="001554B2" w:rsidRDefault="001554B2" w:rsidP="008041F2">
      <w:pPr>
        <w:pStyle w:val="Nagwek1Sekcji"/>
      </w:pPr>
      <w:r>
        <w:lastRenderedPageBreak/>
        <w:t>Streszczenie</w:t>
      </w:r>
    </w:p>
    <w:p w:rsidR="00C926EC" w:rsidRPr="00C926EC" w:rsidRDefault="00E353DD" w:rsidP="00C926EC">
      <w:pPr>
        <w:pStyle w:val="Pierwszyakapit"/>
      </w:pPr>
      <w:r>
        <w:t>ITIL to obecnie najpopularniejsza metodyka zarządzania infrastrukturą informatyczną prze</w:t>
      </w:r>
      <w:r>
        <w:t>d</w:t>
      </w:r>
      <w:r>
        <w:t>siębiorstwa, zorientowana na zarządzanie usługami i należąca do rodziny ITSM. Praca zawi</w:t>
      </w:r>
      <w:r>
        <w:t>e</w:t>
      </w:r>
      <w:r>
        <w:t xml:space="preserve">ra opis jej struktury i procesów, ze szczególnym naciskiem położonym na scharakteryzowanie zarządzania komponentami usług i konfiguracją </w:t>
      </w:r>
      <w:r w:rsidR="00C926EC">
        <w:t>oraz</w:t>
      </w:r>
      <w:r>
        <w:t xml:space="preserve"> zarządzania zmianą. </w:t>
      </w:r>
      <w:r w:rsidR="00C926EC">
        <w:t xml:space="preserve">Stworzony system jest aplikacją internetową napisaną w Javie 6 </w:t>
      </w:r>
      <w:r w:rsidR="00BC201F">
        <w:t xml:space="preserve">EE </w:t>
      </w:r>
      <w:r w:rsidR="00C926EC">
        <w:t>przy użyciu biblioteki Spring</w:t>
      </w:r>
      <w:r w:rsidR="00BC201F">
        <w:t xml:space="preserve"> i p</w:t>
      </w:r>
      <w:r w:rsidR="00C926EC">
        <w:t>osiada m</w:t>
      </w:r>
      <w:r w:rsidR="00C926EC">
        <w:t>o</w:t>
      </w:r>
      <w:r w:rsidR="00C926EC">
        <w:t xml:space="preserve">duły do obsługi </w:t>
      </w:r>
      <w:r w:rsidR="00BC201F">
        <w:t>wyżej wymienionych</w:t>
      </w:r>
      <w:r w:rsidR="00C926EC">
        <w:t xml:space="preserve"> procesów</w:t>
      </w:r>
      <w:r w:rsidR="00BC201F">
        <w:t>. J</w:t>
      </w:r>
      <w:r w:rsidR="00C926EC">
        <w:t>ego praktyczne</w:t>
      </w:r>
      <w:r>
        <w:t xml:space="preserve"> </w:t>
      </w:r>
      <w:r w:rsidR="00C926EC">
        <w:t xml:space="preserve">zastosowania przedstawiono </w:t>
      </w:r>
      <w:r w:rsidR="00BC201F">
        <w:t>na przykładzie opisanej firmy</w:t>
      </w:r>
      <w:r w:rsidR="00C926EC">
        <w:t>. Praca omawia wszystkie etapy powstawania</w:t>
      </w:r>
      <w:r w:rsidR="00BC201F">
        <w:t xml:space="preserve"> systemu od </w:t>
      </w:r>
      <w:r w:rsidR="006A0539">
        <w:t>anal</w:t>
      </w:r>
      <w:r w:rsidR="006A0539">
        <w:t>i</w:t>
      </w:r>
      <w:r w:rsidR="006A0539">
        <w:t>zy</w:t>
      </w:r>
      <w:r w:rsidR="00BC201F">
        <w:t xml:space="preserve"> wymagań, przez projekt i implementację do testowania.</w:t>
      </w:r>
      <w:r w:rsidR="00C926EC">
        <w:t xml:space="preserve"> </w:t>
      </w:r>
      <w:r w:rsidR="00BC201F">
        <w:t>Ponadto jest</w:t>
      </w:r>
      <w:r>
        <w:t xml:space="preserve"> uzupełnieniem i ko</w:t>
      </w:r>
      <w:r>
        <w:t>n</w:t>
      </w:r>
      <w:r>
        <w:t>tynuacją pracy i</w:t>
      </w:r>
      <w:r w:rsidR="002B7908">
        <w:t xml:space="preserve">nżynierskiej Piotra Kalańskiego, skoncentrowanej na obsłudze funkcji Service </w:t>
      </w:r>
      <w:proofErr w:type="spellStart"/>
      <w:r w:rsidR="002B7908">
        <w:t>Desk</w:t>
      </w:r>
      <w:proofErr w:type="spellEnd"/>
      <w:r w:rsidR="002B7908">
        <w:t xml:space="preserve"> — zarządzania incydentami i zarządzania problemami.</w:t>
      </w:r>
    </w:p>
    <w:p w:rsidR="0066227D" w:rsidRPr="00644A55" w:rsidRDefault="0066227D" w:rsidP="0066227D">
      <w:pPr>
        <w:pStyle w:val="Pierwszyakapit"/>
        <w:rPr>
          <w:i/>
        </w:rPr>
      </w:pPr>
      <w:r w:rsidRPr="00644A55">
        <w:rPr>
          <w:i/>
        </w:rPr>
        <w:t>Słowa kluczowe:</w:t>
      </w:r>
    </w:p>
    <w:p w:rsidR="0066227D" w:rsidRDefault="0066227D" w:rsidP="00644A55">
      <w:pPr>
        <w:ind w:firstLine="0"/>
      </w:pPr>
      <w:r w:rsidRPr="00644A55">
        <w:t xml:space="preserve">ITIL, ITSM, Service </w:t>
      </w:r>
      <w:proofErr w:type="spellStart"/>
      <w:r w:rsidRPr="00644A55">
        <w:t>Desk</w:t>
      </w:r>
      <w:proofErr w:type="spellEnd"/>
      <w:r w:rsidRPr="00644A55">
        <w:t xml:space="preserve">, </w:t>
      </w:r>
      <w:r w:rsidR="00644A55" w:rsidRPr="00644A55">
        <w:t xml:space="preserve">Zarządzanie komponentami usług </w:t>
      </w:r>
      <w:r w:rsidR="00644A55">
        <w:t>i</w:t>
      </w:r>
      <w:r w:rsidR="00644A55" w:rsidRPr="00644A55">
        <w:t xml:space="preserve"> konfiguracją</w:t>
      </w:r>
      <w:r w:rsidRPr="00644A55">
        <w:t xml:space="preserve">, SACM, </w:t>
      </w:r>
      <w:r w:rsidR="00644A55">
        <w:t>Zarz</w:t>
      </w:r>
      <w:r w:rsidR="00644A55">
        <w:t>ą</w:t>
      </w:r>
      <w:r w:rsidR="00644A55">
        <w:t>dzanie zmianą</w:t>
      </w:r>
    </w:p>
    <w:p w:rsidR="002B7908" w:rsidRPr="00644A55" w:rsidRDefault="002B7908" w:rsidP="00644A55">
      <w:pPr>
        <w:ind w:firstLine="0"/>
      </w:pPr>
    </w:p>
    <w:p w:rsidR="00D8087A" w:rsidRDefault="00D8087A" w:rsidP="00D8087A">
      <w:pPr>
        <w:pStyle w:val="Nagwek1Sekcji"/>
        <w:rPr>
          <w:lang w:val="en-US"/>
        </w:rPr>
      </w:pPr>
      <w:r w:rsidRPr="00644A55">
        <w:rPr>
          <w:lang w:val="en-US"/>
        </w:rPr>
        <w:t>Abstract</w:t>
      </w:r>
    </w:p>
    <w:p w:rsidR="00644A55" w:rsidRPr="00644A55" w:rsidRDefault="00BC201F" w:rsidP="006A0539">
      <w:pPr>
        <w:pStyle w:val="Pierwszyakapit"/>
        <w:rPr>
          <w:lang w:val="en-US"/>
        </w:rPr>
      </w:pPr>
      <w:r>
        <w:rPr>
          <w:lang w:val="en-US"/>
        </w:rPr>
        <w:t>ITIL is presently the most popular information t</w:t>
      </w:r>
      <w:r w:rsidR="004A57F0">
        <w:rPr>
          <w:lang w:val="en-US"/>
        </w:rPr>
        <w:t xml:space="preserve">echnology management framework. </w:t>
      </w:r>
      <w:r>
        <w:rPr>
          <w:lang w:val="en-US"/>
        </w:rPr>
        <w:t xml:space="preserve">It </w:t>
      </w:r>
      <w:r w:rsidR="004A57F0">
        <w:rPr>
          <w:lang w:val="en-US"/>
        </w:rPr>
        <w:t>is se</w:t>
      </w:r>
      <w:r w:rsidR="004A57F0">
        <w:rPr>
          <w:lang w:val="en-US"/>
        </w:rPr>
        <w:t>r</w:t>
      </w:r>
      <w:r w:rsidR="004A57F0">
        <w:rPr>
          <w:lang w:val="en-US"/>
        </w:rPr>
        <w:t xml:space="preserve">vice </w:t>
      </w:r>
      <w:r w:rsidR="006A0539">
        <w:rPr>
          <w:lang w:val="en-US"/>
        </w:rPr>
        <w:t xml:space="preserve">management </w:t>
      </w:r>
      <w:r w:rsidR="004A57F0">
        <w:rPr>
          <w:lang w:val="en-US"/>
        </w:rPr>
        <w:t xml:space="preserve">oriented approach that </w:t>
      </w:r>
      <w:r>
        <w:rPr>
          <w:lang w:val="en-US"/>
        </w:rPr>
        <w:t>belongs to ITSM family</w:t>
      </w:r>
      <w:r w:rsidR="004A57F0">
        <w:rPr>
          <w:lang w:val="en-US"/>
        </w:rPr>
        <w:t>.</w:t>
      </w:r>
      <w:r>
        <w:rPr>
          <w:lang w:val="en-US"/>
        </w:rPr>
        <w:t xml:space="preserve"> </w:t>
      </w:r>
      <w:r w:rsidR="004A57F0">
        <w:rPr>
          <w:lang w:val="en-US"/>
        </w:rPr>
        <w:t>This thesis includes d</w:t>
      </w:r>
      <w:r w:rsidR="004A57F0">
        <w:rPr>
          <w:lang w:val="en-US"/>
        </w:rPr>
        <w:t>e</w:t>
      </w:r>
      <w:r w:rsidR="004A57F0">
        <w:rPr>
          <w:lang w:val="en-US"/>
        </w:rPr>
        <w:t xml:space="preserve">scription of ITIL’s structure and all processes, with special focus on </w:t>
      </w:r>
      <w:r w:rsidR="004A57F0" w:rsidRPr="00644A55">
        <w:rPr>
          <w:lang w:val="en-US"/>
        </w:rPr>
        <w:t>Service Asset and Co</w:t>
      </w:r>
      <w:r w:rsidR="004A57F0" w:rsidRPr="00644A55">
        <w:rPr>
          <w:lang w:val="en-US"/>
        </w:rPr>
        <w:t>n</w:t>
      </w:r>
      <w:r w:rsidR="004A57F0" w:rsidRPr="00644A55">
        <w:rPr>
          <w:lang w:val="en-US"/>
        </w:rPr>
        <w:t>figuration Management</w:t>
      </w:r>
      <w:r w:rsidR="004A57F0">
        <w:rPr>
          <w:lang w:val="en-US"/>
        </w:rPr>
        <w:t xml:space="preserve"> (SACM) and </w:t>
      </w:r>
      <w:r w:rsidR="004A57F0" w:rsidRPr="00644A55">
        <w:rPr>
          <w:lang w:val="en-US"/>
        </w:rPr>
        <w:t>Change</w:t>
      </w:r>
      <w:r w:rsidR="004A57F0" w:rsidRPr="0066227D">
        <w:rPr>
          <w:lang w:val="en-US"/>
        </w:rPr>
        <w:t xml:space="preserve"> Management</w:t>
      </w:r>
      <w:r w:rsidR="004A57F0">
        <w:rPr>
          <w:lang w:val="en-US"/>
        </w:rPr>
        <w:t xml:space="preserve">. </w:t>
      </w:r>
      <w:r w:rsidR="002C682D">
        <w:rPr>
          <w:lang w:val="en-US"/>
        </w:rPr>
        <w:t>The new-created system</w:t>
      </w:r>
      <w:r w:rsidR="004A57F0">
        <w:rPr>
          <w:lang w:val="en-US"/>
        </w:rPr>
        <w:t xml:space="preserve"> is a web application written using Java 6 EE and Spring framework. It has modules, which support these processes.</w:t>
      </w:r>
      <w:r w:rsidR="006A0539">
        <w:rPr>
          <w:lang w:val="en-US"/>
        </w:rPr>
        <w:t xml:space="preserve"> </w:t>
      </w:r>
      <w:r w:rsidR="002C682D">
        <w:rPr>
          <w:lang w:val="en-US"/>
        </w:rPr>
        <w:t>It’s p</w:t>
      </w:r>
      <w:r w:rsidR="006A0539">
        <w:rPr>
          <w:lang w:val="en-US"/>
        </w:rPr>
        <w:t xml:space="preserve">ractical applications are shown </w:t>
      </w:r>
      <w:r w:rsidR="002C682D">
        <w:rPr>
          <w:lang w:val="en-US"/>
        </w:rPr>
        <w:t>on</w:t>
      </w:r>
      <w:r w:rsidR="006A0539">
        <w:rPr>
          <w:lang w:val="en-US"/>
        </w:rPr>
        <w:t xml:space="preserve"> </w:t>
      </w:r>
      <w:r w:rsidR="002C682D">
        <w:rPr>
          <w:lang w:val="en-US"/>
        </w:rPr>
        <w:t>sample business instance</w:t>
      </w:r>
      <w:r w:rsidR="006A0539">
        <w:rPr>
          <w:lang w:val="en-US"/>
        </w:rPr>
        <w:t>. Thesis d</w:t>
      </w:r>
      <w:r w:rsidR="006A0539">
        <w:rPr>
          <w:lang w:val="en-US"/>
        </w:rPr>
        <w:t>e</w:t>
      </w:r>
      <w:r w:rsidR="006A0539">
        <w:rPr>
          <w:lang w:val="en-US"/>
        </w:rPr>
        <w:t>scribes all stages of development: requirement analysis, design, implementation and tests. Moreover it’s complementary to engineer t</w:t>
      </w:r>
      <w:r w:rsidR="002B7908">
        <w:rPr>
          <w:lang w:val="en-US"/>
        </w:rPr>
        <w:t xml:space="preserve">hesis written by </w:t>
      </w:r>
      <w:proofErr w:type="spellStart"/>
      <w:r w:rsidR="002B7908">
        <w:rPr>
          <w:lang w:val="en-US"/>
        </w:rPr>
        <w:t>Piotr</w:t>
      </w:r>
      <w:proofErr w:type="spellEnd"/>
      <w:r w:rsidR="002B7908">
        <w:rPr>
          <w:lang w:val="en-US"/>
        </w:rPr>
        <w:t xml:space="preserve"> </w:t>
      </w:r>
      <w:proofErr w:type="spellStart"/>
      <w:r w:rsidR="002B7908">
        <w:rPr>
          <w:lang w:val="en-US"/>
        </w:rPr>
        <w:t>Kalański</w:t>
      </w:r>
      <w:proofErr w:type="spellEnd"/>
      <w:r w:rsidR="002B7908">
        <w:rPr>
          <w:lang w:val="en-US"/>
        </w:rPr>
        <w:t>, which fo</w:t>
      </w:r>
      <w:r w:rsidR="00FC014B">
        <w:rPr>
          <w:lang w:val="en-US"/>
        </w:rPr>
        <w:t>cuses on Service Desk function, especially incident management and problem management.</w:t>
      </w:r>
    </w:p>
    <w:p w:rsidR="00644A55" w:rsidRPr="00644A55" w:rsidRDefault="00644A55" w:rsidP="00644A55">
      <w:pPr>
        <w:pStyle w:val="Pierwszyakapit"/>
        <w:rPr>
          <w:i/>
          <w:lang w:val="en-US"/>
        </w:rPr>
      </w:pPr>
      <w:r>
        <w:rPr>
          <w:i/>
          <w:lang w:val="en-US"/>
        </w:rPr>
        <w:t>Keywords</w:t>
      </w:r>
      <w:r w:rsidRPr="00644A55">
        <w:rPr>
          <w:i/>
          <w:lang w:val="en-US"/>
        </w:rPr>
        <w:t>:</w:t>
      </w:r>
    </w:p>
    <w:p w:rsidR="00BB2F47" w:rsidRDefault="00644A55" w:rsidP="00644A55">
      <w:pPr>
        <w:ind w:firstLine="0"/>
        <w:rPr>
          <w:lang w:val="en-US"/>
        </w:rPr>
      </w:pPr>
      <w:r w:rsidRPr="00644A55">
        <w:rPr>
          <w:lang w:val="en-US"/>
        </w:rPr>
        <w:t>ITIL, ITSM, Service Desk, Service Asset and Configuration Management, SACM, Change</w:t>
      </w:r>
      <w:r w:rsidRPr="0066227D">
        <w:rPr>
          <w:lang w:val="en-US"/>
        </w:rPr>
        <w:t xml:space="preserve"> Management</w:t>
      </w:r>
    </w:p>
    <w:p w:rsidR="005A48C4" w:rsidRDefault="005A48C4" w:rsidP="00644A55">
      <w:pPr>
        <w:ind w:firstLine="0"/>
        <w:rPr>
          <w:lang w:val="en-US"/>
        </w:rPr>
        <w:sectPr w:rsidR="005A48C4" w:rsidSect="005A48C4">
          <w:footnotePr>
            <w:numRestart w:val="eachSect"/>
          </w:footnotePr>
          <w:pgSz w:w="11906" w:h="16838"/>
          <w:pgMar w:top="1134" w:right="1134" w:bottom="1134" w:left="1701" w:header="709" w:footer="709" w:gutter="0"/>
          <w:cols w:space="708"/>
          <w:docGrid w:linePitch="360"/>
        </w:sectPr>
      </w:pPr>
    </w:p>
    <w:sdt>
      <w:sdtPr>
        <w:rPr>
          <w:b w:val="0"/>
          <w:caps w:val="0"/>
          <w:sz w:val="24"/>
          <w:szCs w:val="16"/>
        </w:rPr>
        <w:id w:val="19765982"/>
        <w:docPartObj>
          <w:docPartGallery w:val="Table of Contents"/>
          <w:docPartUnique/>
        </w:docPartObj>
      </w:sdtPr>
      <w:sdtContent>
        <w:p w:rsidR="00857817" w:rsidRDefault="00857817" w:rsidP="005126D2">
          <w:pPr>
            <w:pStyle w:val="Rozdzia"/>
          </w:pPr>
          <w:r w:rsidRPr="004A57F0">
            <w:rPr>
              <w:lang w:val="en-US"/>
            </w:rPr>
            <w:t xml:space="preserve">Spis </w:t>
          </w:r>
          <w:r w:rsidRPr="00BC002E">
            <w:t>treści</w:t>
          </w:r>
        </w:p>
        <w:p w:rsidR="002226C3" w:rsidRDefault="00A57C97">
          <w:pPr>
            <w:pStyle w:val="Spistreci1"/>
            <w:rPr>
              <w:rFonts w:asciiTheme="minorHAnsi" w:hAnsiTheme="minorHAnsi"/>
              <w:b w:val="0"/>
              <w:noProof/>
              <w:sz w:val="22"/>
            </w:rPr>
          </w:pPr>
          <w:r>
            <w:fldChar w:fldCharType="begin"/>
          </w:r>
          <w:r w:rsidR="00A83669">
            <w:instrText xml:space="preserve"> TOC \o "1-8" \h \z \u </w:instrText>
          </w:r>
          <w:r>
            <w:fldChar w:fldCharType="separate"/>
          </w:r>
          <w:hyperlink w:anchor="_Toc301705013" w:history="1">
            <w:r w:rsidR="002226C3" w:rsidRPr="003674CB">
              <w:rPr>
                <w:rStyle w:val="Hipercze"/>
                <w:noProof/>
              </w:rPr>
              <w:t>Rozdział 1. Wstęp</w:t>
            </w:r>
            <w:r w:rsidR="002226C3">
              <w:rPr>
                <w:noProof/>
                <w:webHidden/>
              </w:rPr>
              <w:tab/>
            </w:r>
            <w:r w:rsidR="002226C3">
              <w:rPr>
                <w:noProof/>
                <w:webHidden/>
              </w:rPr>
              <w:fldChar w:fldCharType="begin"/>
            </w:r>
            <w:r w:rsidR="002226C3">
              <w:rPr>
                <w:noProof/>
                <w:webHidden/>
              </w:rPr>
              <w:instrText xml:space="preserve"> PAGEREF _Toc301705013 \h </w:instrText>
            </w:r>
            <w:r w:rsidR="002226C3">
              <w:rPr>
                <w:noProof/>
                <w:webHidden/>
              </w:rPr>
            </w:r>
            <w:r w:rsidR="002226C3">
              <w:rPr>
                <w:noProof/>
                <w:webHidden/>
              </w:rPr>
              <w:fldChar w:fldCharType="separate"/>
            </w:r>
            <w:r w:rsidR="002226C3">
              <w:rPr>
                <w:noProof/>
                <w:webHidden/>
              </w:rPr>
              <w:t>7</w:t>
            </w:r>
            <w:r w:rsidR="002226C3">
              <w:rPr>
                <w:noProof/>
                <w:webHidden/>
              </w:rPr>
              <w:fldChar w:fldCharType="end"/>
            </w:r>
          </w:hyperlink>
        </w:p>
        <w:p w:rsidR="002226C3" w:rsidRDefault="00F56787">
          <w:pPr>
            <w:pStyle w:val="Spistreci2"/>
            <w:rPr>
              <w:rFonts w:asciiTheme="minorHAnsi" w:hAnsiTheme="minorHAnsi"/>
              <w:sz w:val="22"/>
            </w:rPr>
          </w:pPr>
          <w:hyperlink w:anchor="_Toc301705014" w:history="1">
            <w:r w:rsidR="002226C3" w:rsidRPr="003674CB">
              <w:rPr>
                <w:rStyle w:val="Hipercze"/>
              </w:rPr>
              <w:t>1.1.</w:t>
            </w:r>
            <w:r w:rsidR="002226C3">
              <w:rPr>
                <w:rFonts w:asciiTheme="minorHAnsi" w:hAnsiTheme="minorHAnsi"/>
                <w:sz w:val="22"/>
              </w:rPr>
              <w:tab/>
            </w:r>
            <w:r w:rsidR="002226C3" w:rsidRPr="003674CB">
              <w:rPr>
                <w:rStyle w:val="Hipercze"/>
              </w:rPr>
              <w:t>Cel pracy</w:t>
            </w:r>
            <w:r w:rsidR="002226C3">
              <w:rPr>
                <w:webHidden/>
              </w:rPr>
              <w:tab/>
            </w:r>
            <w:r w:rsidR="002226C3">
              <w:rPr>
                <w:webHidden/>
              </w:rPr>
              <w:fldChar w:fldCharType="begin"/>
            </w:r>
            <w:r w:rsidR="002226C3">
              <w:rPr>
                <w:webHidden/>
              </w:rPr>
              <w:instrText xml:space="preserve"> PAGEREF _Toc301705014 \h </w:instrText>
            </w:r>
            <w:r w:rsidR="002226C3">
              <w:rPr>
                <w:webHidden/>
              </w:rPr>
            </w:r>
            <w:r w:rsidR="002226C3">
              <w:rPr>
                <w:webHidden/>
              </w:rPr>
              <w:fldChar w:fldCharType="separate"/>
            </w:r>
            <w:r w:rsidR="002226C3">
              <w:rPr>
                <w:webHidden/>
              </w:rPr>
              <w:t>8</w:t>
            </w:r>
            <w:r w:rsidR="002226C3">
              <w:rPr>
                <w:webHidden/>
              </w:rPr>
              <w:fldChar w:fldCharType="end"/>
            </w:r>
          </w:hyperlink>
        </w:p>
        <w:p w:rsidR="002226C3" w:rsidRDefault="00F56787">
          <w:pPr>
            <w:pStyle w:val="Spistreci2"/>
            <w:rPr>
              <w:rFonts w:asciiTheme="minorHAnsi" w:hAnsiTheme="minorHAnsi"/>
              <w:sz w:val="22"/>
            </w:rPr>
          </w:pPr>
          <w:hyperlink w:anchor="_Toc301705015" w:history="1">
            <w:r w:rsidR="002226C3" w:rsidRPr="003674CB">
              <w:rPr>
                <w:rStyle w:val="Hipercze"/>
              </w:rPr>
              <w:t>1.2.</w:t>
            </w:r>
            <w:r w:rsidR="002226C3">
              <w:rPr>
                <w:rFonts w:asciiTheme="minorHAnsi" w:hAnsiTheme="minorHAnsi"/>
                <w:sz w:val="22"/>
              </w:rPr>
              <w:tab/>
            </w:r>
            <w:r w:rsidR="002226C3" w:rsidRPr="003674CB">
              <w:rPr>
                <w:rStyle w:val="Hipercze"/>
              </w:rPr>
              <w:t>Zakres</w:t>
            </w:r>
            <w:r w:rsidR="002226C3">
              <w:rPr>
                <w:webHidden/>
              </w:rPr>
              <w:tab/>
            </w:r>
            <w:r w:rsidR="002226C3">
              <w:rPr>
                <w:webHidden/>
              </w:rPr>
              <w:fldChar w:fldCharType="begin"/>
            </w:r>
            <w:r w:rsidR="002226C3">
              <w:rPr>
                <w:webHidden/>
              </w:rPr>
              <w:instrText xml:space="preserve"> PAGEREF _Toc301705015 \h </w:instrText>
            </w:r>
            <w:r w:rsidR="002226C3">
              <w:rPr>
                <w:webHidden/>
              </w:rPr>
            </w:r>
            <w:r w:rsidR="002226C3">
              <w:rPr>
                <w:webHidden/>
              </w:rPr>
              <w:fldChar w:fldCharType="separate"/>
            </w:r>
            <w:r w:rsidR="002226C3">
              <w:rPr>
                <w:webHidden/>
              </w:rPr>
              <w:t>9</w:t>
            </w:r>
            <w:r w:rsidR="002226C3">
              <w:rPr>
                <w:webHidden/>
              </w:rPr>
              <w:fldChar w:fldCharType="end"/>
            </w:r>
          </w:hyperlink>
        </w:p>
        <w:p w:rsidR="002226C3" w:rsidRDefault="00F56787">
          <w:pPr>
            <w:pStyle w:val="Spistreci1"/>
            <w:rPr>
              <w:rFonts w:asciiTheme="minorHAnsi" w:hAnsiTheme="minorHAnsi"/>
              <w:b w:val="0"/>
              <w:noProof/>
              <w:sz w:val="22"/>
            </w:rPr>
          </w:pPr>
          <w:hyperlink w:anchor="_Toc301705016" w:history="1">
            <w:r w:rsidR="002226C3" w:rsidRPr="003674CB">
              <w:rPr>
                <w:rStyle w:val="Hipercze"/>
                <w:noProof/>
              </w:rPr>
              <w:t>Rozdział 2. ITIL</w:t>
            </w:r>
            <w:r w:rsidR="002226C3">
              <w:rPr>
                <w:noProof/>
                <w:webHidden/>
              </w:rPr>
              <w:tab/>
            </w:r>
            <w:r w:rsidR="002226C3">
              <w:rPr>
                <w:noProof/>
                <w:webHidden/>
              </w:rPr>
              <w:fldChar w:fldCharType="begin"/>
            </w:r>
            <w:r w:rsidR="002226C3">
              <w:rPr>
                <w:noProof/>
                <w:webHidden/>
              </w:rPr>
              <w:instrText xml:space="preserve"> PAGEREF _Toc301705016 \h </w:instrText>
            </w:r>
            <w:r w:rsidR="002226C3">
              <w:rPr>
                <w:noProof/>
                <w:webHidden/>
              </w:rPr>
            </w:r>
            <w:r w:rsidR="002226C3">
              <w:rPr>
                <w:noProof/>
                <w:webHidden/>
              </w:rPr>
              <w:fldChar w:fldCharType="separate"/>
            </w:r>
            <w:r w:rsidR="002226C3">
              <w:rPr>
                <w:noProof/>
                <w:webHidden/>
              </w:rPr>
              <w:t>10</w:t>
            </w:r>
            <w:r w:rsidR="002226C3">
              <w:rPr>
                <w:noProof/>
                <w:webHidden/>
              </w:rPr>
              <w:fldChar w:fldCharType="end"/>
            </w:r>
          </w:hyperlink>
        </w:p>
        <w:p w:rsidR="002226C3" w:rsidRDefault="00F56787">
          <w:pPr>
            <w:pStyle w:val="Spistreci2"/>
            <w:rPr>
              <w:rFonts w:asciiTheme="minorHAnsi" w:hAnsiTheme="minorHAnsi"/>
              <w:sz w:val="22"/>
            </w:rPr>
          </w:pPr>
          <w:hyperlink w:anchor="_Toc301705017" w:history="1">
            <w:r w:rsidR="002226C3" w:rsidRPr="003674CB">
              <w:rPr>
                <w:rStyle w:val="Hipercze"/>
              </w:rPr>
              <w:t>2.1.</w:t>
            </w:r>
            <w:r w:rsidR="002226C3">
              <w:rPr>
                <w:rFonts w:asciiTheme="minorHAnsi" w:hAnsiTheme="minorHAnsi"/>
                <w:sz w:val="22"/>
              </w:rPr>
              <w:tab/>
            </w:r>
            <w:r w:rsidR="002226C3" w:rsidRPr="003674CB">
              <w:rPr>
                <w:rStyle w:val="Hipercze"/>
              </w:rPr>
              <w:t>Pojęcia podstawowe</w:t>
            </w:r>
            <w:r w:rsidR="002226C3">
              <w:rPr>
                <w:webHidden/>
              </w:rPr>
              <w:tab/>
            </w:r>
            <w:r w:rsidR="002226C3">
              <w:rPr>
                <w:webHidden/>
              </w:rPr>
              <w:fldChar w:fldCharType="begin"/>
            </w:r>
            <w:r w:rsidR="002226C3">
              <w:rPr>
                <w:webHidden/>
              </w:rPr>
              <w:instrText xml:space="preserve"> PAGEREF _Toc301705017 \h </w:instrText>
            </w:r>
            <w:r w:rsidR="002226C3">
              <w:rPr>
                <w:webHidden/>
              </w:rPr>
            </w:r>
            <w:r w:rsidR="002226C3">
              <w:rPr>
                <w:webHidden/>
              </w:rPr>
              <w:fldChar w:fldCharType="separate"/>
            </w:r>
            <w:r w:rsidR="002226C3">
              <w:rPr>
                <w:webHidden/>
              </w:rPr>
              <w:t>11</w:t>
            </w:r>
            <w:r w:rsidR="002226C3">
              <w:rPr>
                <w:webHidden/>
              </w:rPr>
              <w:fldChar w:fldCharType="end"/>
            </w:r>
          </w:hyperlink>
        </w:p>
        <w:p w:rsidR="002226C3" w:rsidRDefault="00F56787">
          <w:pPr>
            <w:pStyle w:val="Spistreci3"/>
            <w:rPr>
              <w:rFonts w:asciiTheme="minorHAnsi" w:hAnsiTheme="minorHAnsi"/>
              <w:noProof/>
              <w:sz w:val="22"/>
            </w:rPr>
          </w:pPr>
          <w:hyperlink w:anchor="_Toc301705018" w:history="1">
            <w:r w:rsidR="002226C3" w:rsidRPr="003674CB">
              <w:rPr>
                <w:rStyle w:val="Hipercze"/>
                <w:noProof/>
              </w:rPr>
              <w:t>2.1.1.</w:t>
            </w:r>
            <w:r w:rsidR="002226C3">
              <w:rPr>
                <w:rFonts w:asciiTheme="minorHAnsi" w:hAnsiTheme="minorHAnsi"/>
                <w:noProof/>
                <w:sz w:val="22"/>
              </w:rPr>
              <w:tab/>
            </w:r>
            <w:r w:rsidR="002226C3" w:rsidRPr="003674CB">
              <w:rPr>
                <w:rStyle w:val="Hipercze"/>
                <w:noProof/>
              </w:rPr>
              <w:t>Usługa</w:t>
            </w:r>
            <w:r w:rsidR="002226C3">
              <w:rPr>
                <w:noProof/>
                <w:webHidden/>
              </w:rPr>
              <w:tab/>
            </w:r>
            <w:r w:rsidR="002226C3">
              <w:rPr>
                <w:noProof/>
                <w:webHidden/>
              </w:rPr>
              <w:fldChar w:fldCharType="begin"/>
            </w:r>
            <w:r w:rsidR="002226C3">
              <w:rPr>
                <w:noProof/>
                <w:webHidden/>
              </w:rPr>
              <w:instrText xml:space="preserve"> PAGEREF _Toc301705018 \h </w:instrText>
            </w:r>
            <w:r w:rsidR="002226C3">
              <w:rPr>
                <w:noProof/>
                <w:webHidden/>
              </w:rPr>
            </w:r>
            <w:r w:rsidR="002226C3">
              <w:rPr>
                <w:noProof/>
                <w:webHidden/>
              </w:rPr>
              <w:fldChar w:fldCharType="separate"/>
            </w:r>
            <w:r w:rsidR="002226C3">
              <w:rPr>
                <w:noProof/>
                <w:webHidden/>
              </w:rPr>
              <w:t>11</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19" w:history="1">
            <w:r w:rsidR="002226C3" w:rsidRPr="003674CB">
              <w:rPr>
                <w:rStyle w:val="Hipercze"/>
                <w:noProof/>
              </w:rPr>
              <w:t>2.1.2.</w:t>
            </w:r>
            <w:r w:rsidR="002226C3">
              <w:rPr>
                <w:rFonts w:asciiTheme="minorHAnsi" w:hAnsiTheme="minorHAnsi"/>
                <w:noProof/>
                <w:sz w:val="22"/>
              </w:rPr>
              <w:tab/>
            </w:r>
            <w:r w:rsidR="002226C3" w:rsidRPr="003674CB">
              <w:rPr>
                <w:rStyle w:val="Hipercze"/>
                <w:noProof/>
              </w:rPr>
              <w:t>Zarządzanie usługami IT (ITSM)</w:t>
            </w:r>
            <w:r w:rsidR="002226C3">
              <w:rPr>
                <w:noProof/>
                <w:webHidden/>
              </w:rPr>
              <w:tab/>
            </w:r>
            <w:r w:rsidR="002226C3">
              <w:rPr>
                <w:noProof/>
                <w:webHidden/>
              </w:rPr>
              <w:fldChar w:fldCharType="begin"/>
            </w:r>
            <w:r w:rsidR="002226C3">
              <w:rPr>
                <w:noProof/>
                <w:webHidden/>
              </w:rPr>
              <w:instrText xml:space="preserve"> PAGEREF _Toc301705019 \h </w:instrText>
            </w:r>
            <w:r w:rsidR="002226C3">
              <w:rPr>
                <w:noProof/>
                <w:webHidden/>
              </w:rPr>
            </w:r>
            <w:r w:rsidR="002226C3">
              <w:rPr>
                <w:noProof/>
                <w:webHidden/>
              </w:rPr>
              <w:fldChar w:fldCharType="separate"/>
            </w:r>
            <w:r w:rsidR="002226C3">
              <w:rPr>
                <w:noProof/>
                <w:webHidden/>
              </w:rPr>
              <w:t>12</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20" w:history="1">
            <w:r w:rsidR="002226C3" w:rsidRPr="003674CB">
              <w:rPr>
                <w:rStyle w:val="Hipercze"/>
                <w:noProof/>
              </w:rPr>
              <w:t>2.1.3.</w:t>
            </w:r>
            <w:r w:rsidR="002226C3">
              <w:rPr>
                <w:rFonts w:asciiTheme="minorHAnsi" w:hAnsiTheme="minorHAnsi"/>
                <w:noProof/>
                <w:sz w:val="22"/>
              </w:rPr>
              <w:tab/>
            </w:r>
            <w:r w:rsidR="002226C3" w:rsidRPr="003674CB">
              <w:rPr>
                <w:rStyle w:val="Hipercze"/>
                <w:noProof/>
              </w:rPr>
              <w:t>Proces</w:t>
            </w:r>
            <w:r w:rsidR="002226C3">
              <w:rPr>
                <w:noProof/>
                <w:webHidden/>
              </w:rPr>
              <w:tab/>
            </w:r>
            <w:r w:rsidR="002226C3">
              <w:rPr>
                <w:noProof/>
                <w:webHidden/>
              </w:rPr>
              <w:fldChar w:fldCharType="begin"/>
            </w:r>
            <w:r w:rsidR="002226C3">
              <w:rPr>
                <w:noProof/>
                <w:webHidden/>
              </w:rPr>
              <w:instrText xml:space="preserve"> PAGEREF _Toc301705020 \h </w:instrText>
            </w:r>
            <w:r w:rsidR="002226C3">
              <w:rPr>
                <w:noProof/>
                <w:webHidden/>
              </w:rPr>
            </w:r>
            <w:r w:rsidR="002226C3">
              <w:rPr>
                <w:noProof/>
                <w:webHidden/>
              </w:rPr>
              <w:fldChar w:fldCharType="separate"/>
            </w:r>
            <w:r w:rsidR="002226C3">
              <w:rPr>
                <w:noProof/>
                <w:webHidden/>
              </w:rPr>
              <w:t>12</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21" w:history="1">
            <w:r w:rsidR="002226C3" w:rsidRPr="003674CB">
              <w:rPr>
                <w:rStyle w:val="Hipercze"/>
                <w:noProof/>
              </w:rPr>
              <w:t>2.1.4.</w:t>
            </w:r>
            <w:r w:rsidR="002226C3">
              <w:rPr>
                <w:rFonts w:asciiTheme="minorHAnsi" w:hAnsiTheme="minorHAnsi"/>
                <w:noProof/>
                <w:sz w:val="22"/>
              </w:rPr>
              <w:tab/>
            </w:r>
            <w:r w:rsidR="002226C3" w:rsidRPr="003674CB">
              <w:rPr>
                <w:rStyle w:val="Hipercze"/>
                <w:noProof/>
              </w:rPr>
              <w:t>Funkcja</w:t>
            </w:r>
            <w:r w:rsidR="002226C3">
              <w:rPr>
                <w:noProof/>
                <w:webHidden/>
              </w:rPr>
              <w:tab/>
            </w:r>
            <w:r w:rsidR="002226C3">
              <w:rPr>
                <w:noProof/>
                <w:webHidden/>
              </w:rPr>
              <w:fldChar w:fldCharType="begin"/>
            </w:r>
            <w:r w:rsidR="002226C3">
              <w:rPr>
                <w:noProof/>
                <w:webHidden/>
              </w:rPr>
              <w:instrText xml:space="preserve"> PAGEREF _Toc301705021 \h </w:instrText>
            </w:r>
            <w:r w:rsidR="002226C3">
              <w:rPr>
                <w:noProof/>
                <w:webHidden/>
              </w:rPr>
            </w:r>
            <w:r w:rsidR="002226C3">
              <w:rPr>
                <w:noProof/>
                <w:webHidden/>
              </w:rPr>
              <w:fldChar w:fldCharType="separate"/>
            </w:r>
            <w:r w:rsidR="002226C3">
              <w:rPr>
                <w:noProof/>
                <w:webHidden/>
              </w:rPr>
              <w:t>13</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22" w:history="1">
            <w:r w:rsidR="002226C3" w:rsidRPr="003674CB">
              <w:rPr>
                <w:rStyle w:val="Hipercze"/>
                <w:noProof/>
              </w:rPr>
              <w:t>2.1.5.</w:t>
            </w:r>
            <w:r w:rsidR="002226C3">
              <w:rPr>
                <w:rFonts w:asciiTheme="minorHAnsi" w:hAnsiTheme="minorHAnsi"/>
                <w:noProof/>
                <w:sz w:val="22"/>
              </w:rPr>
              <w:tab/>
            </w:r>
            <w:r w:rsidR="002226C3" w:rsidRPr="003674CB">
              <w:rPr>
                <w:rStyle w:val="Hipercze"/>
                <w:noProof/>
              </w:rPr>
              <w:t>Rola</w:t>
            </w:r>
            <w:r w:rsidR="002226C3">
              <w:rPr>
                <w:noProof/>
                <w:webHidden/>
              </w:rPr>
              <w:tab/>
            </w:r>
            <w:r w:rsidR="002226C3">
              <w:rPr>
                <w:noProof/>
                <w:webHidden/>
              </w:rPr>
              <w:fldChar w:fldCharType="begin"/>
            </w:r>
            <w:r w:rsidR="002226C3">
              <w:rPr>
                <w:noProof/>
                <w:webHidden/>
              </w:rPr>
              <w:instrText xml:space="preserve"> PAGEREF _Toc301705022 \h </w:instrText>
            </w:r>
            <w:r w:rsidR="002226C3">
              <w:rPr>
                <w:noProof/>
                <w:webHidden/>
              </w:rPr>
            </w:r>
            <w:r w:rsidR="002226C3">
              <w:rPr>
                <w:noProof/>
                <w:webHidden/>
              </w:rPr>
              <w:fldChar w:fldCharType="separate"/>
            </w:r>
            <w:r w:rsidR="002226C3">
              <w:rPr>
                <w:noProof/>
                <w:webHidden/>
              </w:rPr>
              <w:t>13</w:t>
            </w:r>
            <w:r w:rsidR="002226C3">
              <w:rPr>
                <w:noProof/>
                <w:webHidden/>
              </w:rPr>
              <w:fldChar w:fldCharType="end"/>
            </w:r>
          </w:hyperlink>
        </w:p>
        <w:p w:rsidR="002226C3" w:rsidRDefault="00F56787">
          <w:pPr>
            <w:pStyle w:val="Spistreci2"/>
            <w:rPr>
              <w:rFonts w:asciiTheme="minorHAnsi" w:hAnsiTheme="minorHAnsi"/>
              <w:sz w:val="22"/>
            </w:rPr>
          </w:pPr>
          <w:hyperlink w:anchor="_Toc301705023" w:history="1">
            <w:r w:rsidR="002226C3" w:rsidRPr="003674CB">
              <w:rPr>
                <w:rStyle w:val="Hipercze"/>
              </w:rPr>
              <w:t>2.2.</w:t>
            </w:r>
            <w:r w:rsidR="002226C3">
              <w:rPr>
                <w:rFonts w:asciiTheme="minorHAnsi" w:hAnsiTheme="minorHAnsi"/>
                <w:sz w:val="22"/>
              </w:rPr>
              <w:tab/>
            </w:r>
            <w:r w:rsidR="002226C3" w:rsidRPr="003674CB">
              <w:rPr>
                <w:rStyle w:val="Hipercze"/>
              </w:rPr>
              <w:t>Historia</w:t>
            </w:r>
            <w:r w:rsidR="002226C3">
              <w:rPr>
                <w:webHidden/>
              </w:rPr>
              <w:tab/>
            </w:r>
            <w:r w:rsidR="002226C3">
              <w:rPr>
                <w:webHidden/>
              </w:rPr>
              <w:fldChar w:fldCharType="begin"/>
            </w:r>
            <w:r w:rsidR="002226C3">
              <w:rPr>
                <w:webHidden/>
              </w:rPr>
              <w:instrText xml:space="preserve"> PAGEREF _Toc301705023 \h </w:instrText>
            </w:r>
            <w:r w:rsidR="002226C3">
              <w:rPr>
                <w:webHidden/>
              </w:rPr>
            </w:r>
            <w:r w:rsidR="002226C3">
              <w:rPr>
                <w:webHidden/>
              </w:rPr>
              <w:fldChar w:fldCharType="separate"/>
            </w:r>
            <w:r w:rsidR="002226C3">
              <w:rPr>
                <w:webHidden/>
              </w:rPr>
              <w:t>14</w:t>
            </w:r>
            <w:r w:rsidR="002226C3">
              <w:rPr>
                <w:webHidden/>
              </w:rPr>
              <w:fldChar w:fldCharType="end"/>
            </w:r>
          </w:hyperlink>
        </w:p>
        <w:p w:rsidR="002226C3" w:rsidRDefault="00F56787">
          <w:pPr>
            <w:pStyle w:val="Spistreci3"/>
            <w:rPr>
              <w:rFonts w:asciiTheme="minorHAnsi" w:hAnsiTheme="minorHAnsi"/>
              <w:noProof/>
              <w:sz w:val="22"/>
            </w:rPr>
          </w:pPr>
          <w:hyperlink w:anchor="_Toc301705024" w:history="1">
            <w:r w:rsidR="002226C3" w:rsidRPr="003674CB">
              <w:rPr>
                <w:rStyle w:val="Hipercze"/>
                <w:noProof/>
              </w:rPr>
              <w:t>2.2.1.</w:t>
            </w:r>
            <w:r w:rsidR="002226C3">
              <w:rPr>
                <w:rFonts w:asciiTheme="minorHAnsi" w:hAnsiTheme="minorHAnsi"/>
                <w:noProof/>
                <w:sz w:val="22"/>
              </w:rPr>
              <w:tab/>
            </w:r>
            <w:r w:rsidR="002226C3" w:rsidRPr="003674CB">
              <w:rPr>
                <w:rStyle w:val="Hipercze"/>
                <w:noProof/>
              </w:rPr>
              <w:t>Wersja pierwsza</w:t>
            </w:r>
            <w:r w:rsidR="002226C3">
              <w:rPr>
                <w:noProof/>
                <w:webHidden/>
              </w:rPr>
              <w:tab/>
            </w:r>
            <w:r w:rsidR="002226C3">
              <w:rPr>
                <w:noProof/>
                <w:webHidden/>
              </w:rPr>
              <w:fldChar w:fldCharType="begin"/>
            </w:r>
            <w:r w:rsidR="002226C3">
              <w:rPr>
                <w:noProof/>
                <w:webHidden/>
              </w:rPr>
              <w:instrText xml:space="preserve"> PAGEREF _Toc301705024 \h </w:instrText>
            </w:r>
            <w:r w:rsidR="002226C3">
              <w:rPr>
                <w:noProof/>
                <w:webHidden/>
              </w:rPr>
            </w:r>
            <w:r w:rsidR="002226C3">
              <w:rPr>
                <w:noProof/>
                <w:webHidden/>
              </w:rPr>
              <w:fldChar w:fldCharType="separate"/>
            </w:r>
            <w:r w:rsidR="002226C3">
              <w:rPr>
                <w:noProof/>
                <w:webHidden/>
              </w:rPr>
              <w:t>14</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25" w:history="1">
            <w:r w:rsidR="002226C3" w:rsidRPr="003674CB">
              <w:rPr>
                <w:rStyle w:val="Hipercze"/>
                <w:noProof/>
              </w:rPr>
              <w:t>2.2.2.</w:t>
            </w:r>
            <w:r w:rsidR="002226C3">
              <w:rPr>
                <w:rFonts w:asciiTheme="minorHAnsi" w:hAnsiTheme="minorHAnsi"/>
                <w:noProof/>
                <w:sz w:val="22"/>
              </w:rPr>
              <w:tab/>
            </w:r>
            <w:r w:rsidR="002226C3" w:rsidRPr="003674CB">
              <w:rPr>
                <w:rStyle w:val="Hipercze"/>
                <w:noProof/>
              </w:rPr>
              <w:t>Wersja druga</w:t>
            </w:r>
            <w:r w:rsidR="002226C3">
              <w:rPr>
                <w:noProof/>
                <w:webHidden/>
              </w:rPr>
              <w:tab/>
            </w:r>
            <w:r w:rsidR="002226C3">
              <w:rPr>
                <w:noProof/>
                <w:webHidden/>
              </w:rPr>
              <w:fldChar w:fldCharType="begin"/>
            </w:r>
            <w:r w:rsidR="002226C3">
              <w:rPr>
                <w:noProof/>
                <w:webHidden/>
              </w:rPr>
              <w:instrText xml:space="preserve"> PAGEREF _Toc301705025 \h </w:instrText>
            </w:r>
            <w:r w:rsidR="002226C3">
              <w:rPr>
                <w:noProof/>
                <w:webHidden/>
              </w:rPr>
            </w:r>
            <w:r w:rsidR="002226C3">
              <w:rPr>
                <w:noProof/>
                <w:webHidden/>
              </w:rPr>
              <w:fldChar w:fldCharType="separate"/>
            </w:r>
            <w:r w:rsidR="002226C3">
              <w:rPr>
                <w:noProof/>
                <w:webHidden/>
              </w:rPr>
              <w:t>15</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26" w:history="1">
            <w:r w:rsidR="002226C3" w:rsidRPr="003674CB">
              <w:rPr>
                <w:rStyle w:val="Hipercze"/>
                <w:noProof/>
              </w:rPr>
              <w:t>2.2.3.</w:t>
            </w:r>
            <w:r w:rsidR="002226C3">
              <w:rPr>
                <w:rFonts w:asciiTheme="minorHAnsi" w:hAnsiTheme="minorHAnsi"/>
                <w:noProof/>
                <w:sz w:val="22"/>
              </w:rPr>
              <w:tab/>
            </w:r>
            <w:r w:rsidR="002226C3" w:rsidRPr="003674CB">
              <w:rPr>
                <w:rStyle w:val="Hipercze"/>
                <w:noProof/>
              </w:rPr>
              <w:t>Wersja trzecia</w:t>
            </w:r>
            <w:r w:rsidR="002226C3">
              <w:rPr>
                <w:noProof/>
                <w:webHidden/>
              </w:rPr>
              <w:tab/>
            </w:r>
            <w:r w:rsidR="002226C3">
              <w:rPr>
                <w:noProof/>
                <w:webHidden/>
              </w:rPr>
              <w:fldChar w:fldCharType="begin"/>
            </w:r>
            <w:r w:rsidR="002226C3">
              <w:rPr>
                <w:noProof/>
                <w:webHidden/>
              </w:rPr>
              <w:instrText xml:space="preserve"> PAGEREF _Toc301705026 \h </w:instrText>
            </w:r>
            <w:r w:rsidR="002226C3">
              <w:rPr>
                <w:noProof/>
                <w:webHidden/>
              </w:rPr>
            </w:r>
            <w:r w:rsidR="002226C3">
              <w:rPr>
                <w:noProof/>
                <w:webHidden/>
              </w:rPr>
              <w:fldChar w:fldCharType="separate"/>
            </w:r>
            <w:r w:rsidR="002226C3">
              <w:rPr>
                <w:noProof/>
                <w:webHidden/>
              </w:rPr>
              <w:t>17</w:t>
            </w:r>
            <w:r w:rsidR="002226C3">
              <w:rPr>
                <w:noProof/>
                <w:webHidden/>
              </w:rPr>
              <w:fldChar w:fldCharType="end"/>
            </w:r>
          </w:hyperlink>
        </w:p>
        <w:p w:rsidR="002226C3" w:rsidRDefault="00F56787">
          <w:pPr>
            <w:pStyle w:val="Spistreci2"/>
            <w:rPr>
              <w:rFonts w:asciiTheme="minorHAnsi" w:hAnsiTheme="minorHAnsi"/>
              <w:sz w:val="22"/>
            </w:rPr>
          </w:pPr>
          <w:hyperlink w:anchor="_Toc301705027" w:history="1">
            <w:r w:rsidR="002226C3" w:rsidRPr="003674CB">
              <w:rPr>
                <w:rStyle w:val="Hipercze"/>
              </w:rPr>
              <w:t>2.3.</w:t>
            </w:r>
            <w:r w:rsidR="002226C3">
              <w:rPr>
                <w:rFonts w:asciiTheme="minorHAnsi" w:hAnsiTheme="minorHAnsi"/>
                <w:sz w:val="22"/>
              </w:rPr>
              <w:tab/>
            </w:r>
            <w:r w:rsidR="002226C3" w:rsidRPr="003674CB">
              <w:rPr>
                <w:rStyle w:val="Hipercze"/>
              </w:rPr>
              <w:t>Struktura</w:t>
            </w:r>
            <w:r w:rsidR="002226C3">
              <w:rPr>
                <w:webHidden/>
              </w:rPr>
              <w:tab/>
            </w:r>
            <w:r w:rsidR="002226C3">
              <w:rPr>
                <w:webHidden/>
              </w:rPr>
              <w:fldChar w:fldCharType="begin"/>
            </w:r>
            <w:r w:rsidR="002226C3">
              <w:rPr>
                <w:webHidden/>
              </w:rPr>
              <w:instrText xml:space="preserve"> PAGEREF _Toc301705027 \h </w:instrText>
            </w:r>
            <w:r w:rsidR="002226C3">
              <w:rPr>
                <w:webHidden/>
              </w:rPr>
            </w:r>
            <w:r w:rsidR="002226C3">
              <w:rPr>
                <w:webHidden/>
              </w:rPr>
              <w:fldChar w:fldCharType="separate"/>
            </w:r>
            <w:r w:rsidR="002226C3">
              <w:rPr>
                <w:webHidden/>
              </w:rPr>
              <w:t>18</w:t>
            </w:r>
            <w:r w:rsidR="002226C3">
              <w:rPr>
                <w:webHidden/>
              </w:rPr>
              <w:fldChar w:fldCharType="end"/>
            </w:r>
          </w:hyperlink>
        </w:p>
        <w:p w:rsidR="002226C3" w:rsidRDefault="00F56787">
          <w:pPr>
            <w:pStyle w:val="Spistreci3"/>
            <w:rPr>
              <w:rFonts w:asciiTheme="minorHAnsi" w:hAnsiTheme="minorHAnsi"/>
              <w:noProof/>
              <w:sz w:val="22"/>
            </w:rPr>
          </w:pPr>
          <w:hyperlink w:anchor="_Toc301705028" w:history="1">
            <w:r w:rsidR="002226C3" w:rsidRPr="003674CB">
              <w:rPr>
                <w:rStyle w:val="Hipercze"/>
                <w:noProof/>
              </w:rPr>
              <w:t>2.3.1.</w:t>
            </w:r>
            <w:r w:rsidR="002226C3">
              <w:rPr>
                <w:rFonts w:asciiTheme="minorHAnsi" w:hAnsiTheme="minorHAnsi"/>
                <w:noProof/>
                <w:sz w:val="22"/>
              </w:rPr>
              <w:tab/>
            </w:r>
            <w:r w:rsidR="002226C3" w:rsidRPr="003674CB">
              <w:rPr>
                <w:rStyle w:val="Hipercze"/>
                <w:noProof/>
              </w:rPr>
              <w:t xml:space="preserve">Strategia usług (Service </w:t>
            </w:r>
            <w:r w:rsidR="002226C3" w:rsidRPr="003674CB">
              <w:rPr>
                <w:rStyle w:val="Hipercze"/>
                <w:noProof/>
                <w:lang w:val="en-US"/>
              </w:rPr>
              <w:t>Strategy</w:t>
            </w:r>
            <w:r w:rsidR="002226C3" w:rsidRPr="003674CB">
              <w:rPr>
                <w:rStyle w:val="Hipercze"/>
                <w:noProof/>
              </w:rPr>
              <w:t>)</w:t>
            </w:r>
            <w:r w:rsidR="002226C3">
              <w:rPr>
                <w:noProof/>
                <w:webHidden/>
              </w:rPr>
              <w:tab/>
            </w:r>
            <w:r w:rsidR="002226C3">
              <w:rPr>
                <w:noProof/>
                <w:webHidden/>
              </w:rPr>
              <w:fldChar w:fldCharType="begin"/>
            </w:r>
            <w:r w:rsidR="002226C3">
              <w:rPr>
                <w:noProof/>
                <w:webHidden/>
              </w:rPr>
              <w:instrText xml:space="preserve"> PAGEREF _Toc301705028 \h </w:instrText>
            </w:r>
            <w:r w:rsidR="002226C3">
              <w:rPr>
                <w:noProof/>
                <w:webHidden/>
              </w:rPr>
            </w:r>
            <w:r w:rsidR="002226C3">
              <w:rPr>
                <w:noProof/>
                <w:webHidden/>
              </w:rPr>
              <w:fldChar w:fldCharType="separate"/>
            </w:r>
            <w:r w:rsidR="002226C3">
              <w:rPr>
                <w:noProof/>
                <w:webHidden/>
              </w:rPr>
              <w:t>20</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29" w:history="1">
            <w:r w:rsidR="002226C3" w:rsidRPr="003674CB">
              <w:rPr>
                <w:rStyle w:val="Hipercze"/>
                <w:noProof/>
                <w:lang w:val="en-US"/>
              </w:rPr>
              <w:t>2.3.2.</w:t>
            </w:r>
            <w:r w:rsidR="002226C3">
              <w:rPr>
                <w:rFonts w:asciiTheme="minorHAnsi" w:hAnsiTheme="minorHAnsi"/>
                <w:noProof/>
                <w:sz w:val="22"/>
              </w:rPr>
              <w:tab/>
            </w:r>
            <w:r w:rsidR="002226C3" w:rsidRPr="003674CB">
              <w:rPr>
                <w:rStyle w:val="Hipercze"/>
                <w:noProof/>
              </w:rPr>
              <w:t>Projektowanie</w:t>
            </w:r>
            <w:r w:rsidR="002226C3" w:rsidRPr="003674CB">
              <w:rPr>
                <w:rStyle w:val="Hipercze"/>
                <w:noProof/>
                <w:lang w:val="en-US"/>
              </w:rPr>
              <w:t xml:space="preserve"> </w:t>
            </w:r>
            <w:r w:rsidR="002226C3" w:rsidRPr="003674CB">
              <w:rPr>
                <w:rStyle w:val="Hipercze"/>
                <w:noProof/>
              </w:rPr>
              <w:t>usług</w:t>
            </w:r>
            <w:r w:rsidR="002226C3" w:rsidRPr="003674CB">
              <w:rPr>
                <w:rStyle w:val="Hipercze"/>
                <w:noProof/>
                <w:lang w:val="en-US"/>
              </w:rPr>
              <w:t xml:space="preserve"> (Service Design)</w:t>
            </w:r>
            <w:r w:rsidR="002226C3">
              <w:rPr>
                <w:noProof/>
                <w:webHidden/>
              </w:rPr>
              <w:tab/>
            </w:r>
            <w:r w:rsidR="002226C3">
              <w:rPr>
                <w:noProof/>
                <w:webHidden/>
              </w:rPr>
              <w:fldChar w:fldCharType="begin"/>
            </w:r>
            <w:r w:rsidR="002226C3">
              <w:rPr>
                <w:noProof/>
                <w:webHidden/>
              </w:rPr>
              <w:instrText xml:space="preserve"> PAGEREF _Toc301705029 \h </w:instrText>
            </w:r>
            <w:r w:rsidR="002226C3">
              <w:rPr>
                <w:noProof/>
                <w:webHidden/>
              </w:rPr>
            </w:r>
            <w:r w:rsidR="002226C3">
              <w:rPr>
                <w:noProof/>
                <w:webHidden/>
              </w:rPr>
              <w:fldChar w:fldCharType="separate"/>
            </w:r>
            <w:r w:rsidR="002226C3">
              <w:rPr>
                <w:noProof/>
                <w:webHidden/>
              </w:rPr>
              <w:t>21</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30" w:history="1">
            <w:r w:rsidR="002226C3" w:rsidRPr="003674CB">
              <w:rPr>
                <w:rStyle w:val="Hipercze"/>
                <w:noProof/>
              </w:rPr>
              <w:t>2.3.3.</w:t>
            </w:r>
            <w:r w:rsidR="002226C3">
              <w:rPr>
                <w:rFonts w:asciiTheme="minorHAnsi" w:hAnsiTheme="minorHAnsi"/>
                <w:noProof/>
                <w:sz w:val="22"/>
              </w:rPr>
              <w:tab/>
            </w:r>
            <w:r w:rsidR="002226C3" w:rsidRPr="003674CB">
              <w:rPr>
                <w:rStyle w:val="Hipercze"/>
                <w:noProof/>
              </w:rPr>
              <w:t>Przekazanie usług (Service Transition)</w:t>
            </w:r>
            <w:r w:rsidR="002226C3">
              <w:rPr>
                <w:noProof/>
                <w:webHidden/>
              </w:rPr>
              <w:tab/>
            </w:r>
            <w:r w:rsidR="002226C3">
              <w:rPr>
                <w:noProof/>
                <w:webHidden/>
              </w:rPr>
              <w:fldChar w:fldCharType="begin"/>
            </w:r>
            <w:r w:rsidR="002226C3">
              <w:rPr>
                <w:noProof/>
                <w:webHidden/>
              </w:rPr>
              <w:instrText xml:space="preserve"> PAGEREF _Toc301705030 \h </w:instrText>
            </w:r>
            <w:r w:rsidR="002226C3">
              <w:rPr>
                <w:noProof/>
                <w:webHidden/>
              </w:rPr>
            </w:r>
            <w:r w:rsidR="002226C3">
              <w:rPr>
                <w:noProof/>
                <w:webHidden/>
              </w:rPr>
              <w:fldChar w:fldCharType="separate"/>
            </w:r>
            <w:r w:rsidR="002226C3">
              <w:rPr>
                <w:noProof/>
                <w:webHidden/>
              </w:rPr>
              <w:t>22</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31" w:history="1">
            <w:r w:rsidR="002226C3" w:rsidRPr="003674CB">
              <w:rPr>
                <w:rStyle w:val="Hipercze"/>
                <w:noProof/>
              </w:rPr>
              <w:t>2.3.4.</w:t>
            </w:r>
            <w:r w:rsidR="002226C3">
              <w:rPr>
                <w:rFonts w:asciiTheme="minorHAnsi" w:hAnsiTheme="minorHAnsi"/>
                <w:noProof/>
                <w:sz w:val="22"/>
              </w:rPr>
              <w:tab/>
            </w:r>
            <w:r w:rsidR="002226C3" w:rsidRPr="003674CB">
              <w:rPr>
                <w:rStyle w:val="Hipercze"/>
                <w:noProof/>
              </w:rPr>
              <w:t>Eksploatacja usług (Service Operation)</w:t>
            </w:r>
            <w:r w:rsidR="002226C3">
              <w:rPr>
                <w:noProof/>
                <w:webHidden/>
              </w:rPr>
              <w:tab/>
            </w:r>
            <w:r w:rsidR="002226C3">
              <w:rPr>
                <w:noProof/>
                <w:webHidden/>
              </w:rPr>
              <w:fldChar w:fldCharType="begin"/>
            </w:r>
            <w:r w:rsidR="002226C3">
              <w:rPr>
                <w:noProof/>
                <w:webHidden/>
              </w:rPr>
              <w:instrText xml:space="preserve"> PAGEREF _Toc301705031 \h </w:instrText>
            </w:r>
            <w:r w:rsidR="002226C3">
              <w:rPr>
                <w:noProof/>
                <w:webHidden/>
              </w:rPr>
            </w:r>
            <w:r w:rsidR="002226C3">
              <w:rPr>
                <w:noProof/>
                <w:webHidden/>
              </w:rPr>
              <w:fldChar w:fldCharType="separate"/>
            </w:r>
            <w:r w:rsidR="002226C3">
              <w:rPr>
                <w:noProof/>
                <w:webHidden/>
              </w:rPr>
              <w:t>23</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32" w:history="1">
            <w:r w:rsidR="002226C3" w:rsidRPr="003674CB">
              <w:rPr>
                <w:rStyle w:val="Hipercze"/>
                <w:noProof/>
              </w:rPr>
              <w:t>2.3.5.</w:t>
            </w:r>
            <w:r w:rsidR="002226C3">
              <w:rPr>
                <w:rFonts w:asciiTheme="minorHAnsi" w:hAnsiTheme="minorHAnsi"/>
                <w:noProof/>
                <w:sz w:val="22"/>
              </w:rPr>
              <w:tab/>
            </w:r>
            <w:r w:rsidR="002226C3" w:rsidRPr="003674CB">
              <w:rPr>
                <w:rStyle w:val="Hipercze"/>
                <w:noProof/>
              </w:rPr>
              <w:t>Ustawiczne doskonalenie usług (Continual Service Improvement)</w:t>
            </w:r>
            <w:r w:rsidR="002226C3">
              <w:rPr>
                <w:noProof/>
                <w:webHidden/>
              </w:rPr>
              <w:tab/>
            </w:r>
            <w:r w:rsidR="002226C3">
              <w:rPr>
                <w:noProof/>
                <w:webHidden/>
              </w:rPr>
              <w:fldChar w:fldCharType="begin"/>
            </w:r>
            <w:r w:rsidR="002226C3">
              <w:rPr>
                <w:noProof/>
                <w:webHidden/>
              </w:rPr>
              <w:instrText xml:space="preserve"> PAGEREF _Toc301705032 \h </w:instrText>
            </w:r>
            <w:r w:rsidR="002226C3">
              <w:rPr>
                <w:noProof/>
                <w:webHidden/>
              </w:rPr>
            </w:r>
            <w:r w:rsidR="002226C3">
              <w:rPr>
                <w:noProof/>
                <w:webHidden/>
              </w:rPr>
              <w:fldChar w:fldCharType="separate"/>
            </w:r>
            <w:r w:rsidR="002226C3">
              <w:rPr>
                <w:noProof/>
                <w:webHidden/>
              </w:rPr>
              <w:t>25</w:t>
            </w:r>
            <w:r w:rsidR="002226C3">
              <w:rPr>
                <w:noProof/>
                <w:webHidden/>
              </w:rPr>
              <w:fldChar w:fldCharType="end"/>
            </w:r>
          </w:hyperlink>
        </w:p>
        <w:p w:rsidR="002226C3" w:rsidRDefault="00F56787">
          <w:pPr>
            <w:pStyle w:val="Spistreci2"/>
            <w:rPr>
              <w:rFonts w:asciiTheme="minorHAnsi" w:hAnsiTheme="minorHAnsi"/>
              <w:sz w:val="22"/>
            </w:rPr>
          </w:pPr>
          <w:hyperlink w:anchor="_Toc301705033" w:history="1">
            <w:r w:rsidR="002226C3" w:rsidRPr="003674CB">
              <w:rPr>
                <w:rStyle w:val="Hipercze"/>
              </w:rPr>
              <w:t>2.4.</w:t>
            </w:r>
            <w:r w:rsidR="002226C3">
              <w:rPr>
                <w:rFonts w:asciiTheme="minorHAnsi" w:hAnsiTheme="minorHAnsi"/>
                <w:sz w:val="22"/>
              </w:rPr>
              <w:tab/>
            </w:r>
            <w:r w:rsidR="002226C3" w:rsidRPr="003674CB">
              <w:rPr>
                <w:rStyle w:val="Hipercze"/>
              </w:rPr>
              <w:t>Wyszczególnione procesy</w:t>
            </w:r>
            <w:r w:rsidR="002226C3">
              <w:rPr>
                <w:webHidden/>
              </w:rPr>
              <w:tab/>
            </w:r>
            <w:r w:rsidR="002226C3">
              <w:rPr>
                <w:webHidden/>
              </w:rPr>
              <w:fldChar w:fldCharType="begin"/>
            </w:r>
            <w:r w:rsidR="002226C3">
              <w:rPr>
                <w:webHidden/>
              </w:rPr>
              <w:instrText xml:space="preserve"> PAGEREF _Toc301705033 \h </w:instrText>
            </w:r>
            <w:r w:rsidR="002226C3">
              <w:rPr>
                <w:webHidden/>
              </w:rPr>
            </w:r>
            <w:r w:rsidR="002226C3">
              <w:rPr>
                <w:webHidden/>
              </w:rPr>
              <w:fldChar w:fldCharType="separate"/>
            </w:r>
            <w:r w:rsidR="002226C3">
              <w:rPr>
                <w:webHidden/>
              </w:rPr>
              <w:t>26</w:t>
            </w:r>
            <w:r w:rsidR="002226C3">
              <w:rPr>
                <w:webHidden/>
              </w:rPr>
              <w:fldChar w:fldCharType="end"/>
            </w:r>
          </w:hyperlink>
        </w:p>
        <w:p w:rsidR="002226C3" w:rsidRDefault="00F56787">
          <w:pPr>
            <w:pStyle w:val="Spistreci3"/>
            <w:rPr>
              <w:rFonts w:asciiTheme="minorHAnsi" w:hAnsiTheme="minorHAnsi"/>
              <w:noProof/>
              <w:sz w:val="22"/>
            </w:rPr>
          </w:pPr>
          <w:hyperlink w:anchor="_Toc301705034" w:history="1">
            <w:r w:rsidR="002226C3" w:rsidRPr="003674CB">
              <w:rPr>
                <w:rStyle w:val="Hipercze"/>
                <w:noProof/>
              </w:rPr>
              <w:t>2.4.1.</w:t>
            </w:r>
            <w:r w:rsidR="002226C3">
              <w:rPr>
                <w:rFonts w:asciiTheme="minorHAnsi" w:hAnsiTheme="minorHAnsi"/>
                <w:noProof/>
                <w:sz w:val="22"/>
              </w:rPr>
              <w:tab/>
            </w:r>
            <w:r w:rsidR="002226C3" w:rsidRPr="003674CB">
              <w:rPr>
                <w:rStyle w:val="Hipercze"/>
                <w:noProof/>
              </w:rPr>
              <w:t>Zarządzanie komponentami usług i konfiguracją</w:t>
            </w:r>
            <w:r w:rsidR="002226C3">
              <w:rPr>
                <w:noProof/>
                <w:webHidden/>
              </w:rPr>
              <w:tab/>
            </w:r>
            <w:r w:rsidR="002226C3">
              <w:rPr>
                <w:noProof/>
                <w:webHidden/>
              </w:rPr>
              <w:fldChar w:fldCharType="begin"/>
            </w:r>
            <w:r w:rsidR="002226C3">
              <w:rPr>
                <w:noProof/>
                <w:webHidden/>
              </w:rPr>
              <w:instrText xml:space="preserve"> PAGEREF _Toc301705034 \h </w:instrText>
            </w:r>
            <w:r w:rsidR="002226C3">
              <w:rPr>
                <w:noProof/>
                <w:webHidden/>
              </w:rPr>
            </w:r>
            <w:r w:rsidR="002226C3">
              <w:rPr>
                <w:noProof/>
                <w:webHidden/>
              </w:rPr>
              <w:fldChar w:fldCharType="separate"/>
            </w:r>
            <w:r w:rsidR="002226C3">
              <w:rPr>
                <w:noProof/>
                <w:webHidden/>
              </w:rPr>
              <w:t>26</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35" w:history="1">
            <w:r w:rsidR="002226C3" w:rsidRPr="003674CB">
              <w:rPr>
                <w:rStyle w:val="Hipercze"/>
                <w:noProof/>
              </w:rPr>
              <w:t>2.4.2.</w:t>
            </w:r>
            <w:r w:rsidR="002226C3">
              <w:rPr>
                <w:rFonts w:asciiTheme="minorHAnsi" w:hAnsiTheme="minorHAnsi"/>
                <w:noProof/>
                <w:sz w:val="22"/>
              </w:rPr>
              <w:tab/>
            </w:r>
            <w:r w:rsidR="002226C3" w:rsidRPr="003674CB">
              <w:rPr>
                <w:rStyle w:val="Hipercze"/>
                <w:noProof/>
              </w:rPr>
              <w:t>Zarządzanie</w:t>
            </w:r>
            <w:r w:rsidR="002226C3" w:rsidRPr="003674CB">
              <w:rPr>
                <w:rStyle w:val="Hipercze"/>
                <w:noProof/>
                <w:lang w:val="en-US"/>
              </w:rPr>
              <w:t xml:space="preserve"> </w:t>
            </w:r>
            <w:r w:rsidR="002226C3" w:rsidRPr="003674CB">
              <w:rPr>
                <w:rStyle w:val="Hipercze"/>
                <w:noProof/>
              </w:rPr>
              <w:t>zmianą</w:t>
            </w:r>
            <w:r w:rsidR="002226C3">
              <w:rPr>
                <w:noProof/>
                <w:webHidden/>
              </w:rPr>
              <w:tab/>
            </w:r>
            <w:r w:rsidR="002226C3">
              <w:rPr>
                <w:noProof/>
                <w:webHidden/>
              </w:rPr>
              <w:fldChar w:fldCharType="begin"/>
            </w:r>
            <w:r w:rsidR="002226C3">
              <w:rPr>
                <w:noProof/>
                <w:webHidden/>
              </w:rPr>
              <w:instrText xml:space="preserve"> PAGEREF _Toc301705035 \h </w:instrText>
            </w:r>
            <w:r w:rsidR="002226C3">
              <w:rPr>
                <w:noProof/>
                <w:webHidden/>
              </w:rPr>
            </w:r>
            <w:r w:rsidR="002226C3">
              <w:rPr>
                <w:noProof/>
                <w:webHidden/>
              </w:rPr>
              <w:fldChar w:fldCharType="separate"/>
            </w:r>
            <w:r w:rsidR="002226C3">
              <w:rPr>
                <w:noProof/>
                <w:webHidden/>
              </w:rPr>
              <w:t>30</w:t>
            </w:r>
            <w:r w:rsidR="002226C3">
              <w:rPr>
                <w:noProof/>
                <w:webHidden/>
              </w:rPr>
              <w:fldChar w:fldCharType="end"/>
            </w:r>
          </w:hyperlink>
        </w:p>
        <w:p w:rsidR="002226C3" w:rsidRDefault="00F56787">
          <w:pPr>
            <w:pStyle w:val="Spistreci2"/>
            <w:rPr>
              <w:rFonts w:asciiTheme="minorHAnsi" w:hAnsiTheme="minorHAnsi"/>
              <w:sz w:val="22"/>
            </w:rPr>
          </w:pPr>
          <w:hyperlink w:anchor="_Toc301705036" w:history="1">
            <w:r w:rsidR="002226C3" w:rsidRPr="003674CB">
              <w:rPr>
                <w:rStyle w:val="Hipercze"/>
              </w:rPr>
              <w:t>2.5.</w:t>
            </w:r>
            <w:r w:rsidR="002226C3">
              <w:rPr>
                <w:rFonts w:asciiTheme="minorHAnsi" w:hAnsiTheme="minorHAnsi"/>
                <w:sz w:val="22"/>
              </w:rPr>
              <w:tab/>
            </w:r>
            <w:r w:rsidR="002226C3" w:rsidRPr="003674CB">
              <w:rPr>
                <w:rStyle w:val="Hipercze"/>
              </w:rPr>
              <w:t>Inne metodyki</w:t>
            </w:r>
            <w:r w:rsidR="002226C3">
              <w:rPr>
                <w:webHidden/>
              </w:rPr>
              <w:tab/>
            </w:r>
            <w:r w:rsidR="002226C3">
              <w:rPr>
                <w:webHidden/>
              </w:rPr>
              <w:fldChar w:fldCharType="begin"/>
            </w:r>
            <w:r w:rsidR="002226C3">
              <w:rPr>
                <w:webHidden/>
              </w:rPr>
              <w:instrText xml:space="preserve"> PAGEREF _Toc301705036 \h </w:instrText>
            </w:r>
            <w:r w:rsidR="002226C3">
              <w:rPr>
                <w:webHidden/>
              </w:rPr>
            </w:r>
            <w:r w:rsidR="002226C3">
              <w:rPr>
                <w:webHidden/>
              </w:rPr>
              <w:fldChar w:fldCharType="separate"/>
            </w:r>
            <w:r w:rsidR="002226C3">
              <w:rPr>
                <w:webHidden/>
              </w:rPr>
              <w:t>35</w:t>
            </w:r>
            <w:r w:rsidR="002226C3">
              <w:rPr>
                <w:webHidden/>
              </w:rPr>
              <w:fldChar w:fldCharType="end"/>
            </w:r>
          </w:hyperlink>
        </w:p>
        <w:p w:rsidR="002226C3" w:rsidRDefault="00F56787">
          <w:pPr>
            <w:pStyle w:val="Spistreci1"/>
            <w:rPr>
              <w:rFonts w:asciiTheme="minorHAnsi" w:hAnsiTheme="minorHAnsi"/>
              <w:b w:val="0"/>
              <w:noProof/>
              <w:sz w:val="22"/>
            </w:rPr>
          </w:pPr>
          <w:hyperlink w:anchor="_Toc301705037" w:history="1">
            <w:r w:rsidR="002226C3" w:rsidRPr="003674CB">
              <w:rPr>
                <w:rStyle w:val="Hipercze"/>
                <w:noProof/>
              </w:rPr>
              <w:t>Rozdział 3. Firma RedHost</w:t>
            </w:r>
            <w:r w:rsidR="002226C3">
              <w:rPr>
                <w:noProof/>
                <w:webHidden/>
              </w:rPr>
              <w:tab/>
            </w:r>
            <w:r w:rsidR="002226C3">
              <w:rPr>
                <w:noProof/>
                <w:webHidden/>
              </w:rPr>
              <w:fldChar w:fldCharType="begin"/>
            </w:r>
            <w:r w:rsidR="002226C3">
              <w:rPr>
                <w:noProof/>
                <w:webHidden/>
              </w:rPr>
              <w:instrText xml:space="preserve"> PAGEREF _Toc301705037 \h </w:instrText>
            </w:r>
            <w:r w:rsidR="002226C3">
              <w:rPr>
                <w:noProof/>
                <w:webHidden/>
              </w:rPr>
            </w:r>
            <w:r w:rsidR="002226C3">
              <w:rPr>
                <w:noProof/>
                <w:webHidden/>
              </w:rPr>
              <w:fldChar w:fldCharType="separate"/>
            </w:r>
            <w:r w:rsidR="002226C3">
              <w:rPr>
                <w:noProof/>
                <w:webHidden/>
              </w:rPr>
              <w:t>36</w:t>
            </w:r>
            <w:r w:rsidR="002226C3">
              <w:rPr>
                <w:noProof/>
                <w:webHidden/>
              </w:rPr>
              <w:fldChar w:fldCharType="end"/>
            </w:r>
          </w:hyperlink>
        </w:p>
        <w:p w:rsidR="002226C3" w:rsidRDefault="00F56787">
          <w:pPr>
            <w:pStyle w:val="Spistreci2"/>
            <w:rPr>
              <w:rFonts w:asciiTheme="minorHAnsi" w:hAnsiTheme="minorHAnsi"/>
              <w:sz w:val="22"/>
            </w:rPr>
          </w:pPr>
          <w:hyperlink w:anchor="_Toc301705038" w:history="1">
            <w:r w:rsidR="002226C3" w:rsidRPr="003674CB">
              <w:rPr>
                <w:rStyle w:val="Hipercze"/>
              </w:rPr>
              <w:t>3.1.</w:t>
            </w:r>
            <w:r w:rsidR="002226C3">
              <w:rPr>
                <w:rFonts w:asciiTheme="minorHAnsi" w:hAnsiTheme="minorHAnsi"/>
                <w:sz w:val="22"/>
              </w:rPr>
              <w:tab/>
            </w:r>
            <w:r w:rsidR="002226C3" w:rsidRPr="003674CB">
              <w:rPr>
                <w:rStyle w:val="Hipercze"/>
              </w:rPr>
              <w:t>Charakterystyka</w:t>
            </w:r>
            <w:r w:rsidR="002226C3">
              <w:rPr>
                <w:webHidden/>
              </w:rPr>
              <w:tab/>
            </w:r>
            <w:r w:rsidR="002226C3">
              <w:rPr>
                <w:webHidden/>
              </w:rPr>
              <w:fldChar w:fldCharType="begin"/>
            </w:r>
            <w:r w:rsidR="002226C3">
              <w:rPr>
                <w:webHidden/>
              </w:rPr>
              <w:instrText xml:space="preserve"> PAGEREF _Toc301705038 \h </w:instrText>
            </w:r>
            <w:r w:rsidR="002226C3">
              <w:rPr>
                <w:webHidden/>
              </w:rPr>
            </w:r>
            <w:r w:rsidR="002226C3">
              <w:rPr>
                <w:webHidden/>
              </w:rPr>
              <w:fldChar w:fldCharType="separate"/>
            </w:r>
            <w:r w:rsidR="002226C3">
              <w:rPr>
                <w:webHidden/>
              </w:rPr>
              <w:t>36</w:t>
            </w:r>
            <w:r w:rsidR="002226C3">
              <w:rPr>
                <w:webHidden/>
              </w:rPr>
              <w:fldChar w:fldCharType="end"/>
            </w:r>
          </w:hyperlink>
        </w:p>
        <w:p w:rsidR="002226C3" w:rsidRDefault="00F56787">
          <w:pPr>
            <w:pStyle w:val="Spistreci2"/>
            <w:rPr>
              <w:rFonts w:asciiTheme="minorHAnsi" w:hAnsiTheme="minorHAnsi"/>
              <w:sz w:val="22"/>
            </w:rPr>
          </w:pPr>
          <w:hyperlink w:anchor="_Toc301705039" w:history="1">
            <w:r w:rsidR="002226C3" w:rsidRPr="003674CB">
              <w:rPr>
                <w:rStyle w:val="Hipercze"/>
              </w:rPr>
              <w:t>3.2.</w:t>
            </w:r>
            <w:r w:rsidR="002226C3">
              <w:rPr>
                <w:rFonts w:asciiTheme="minorHAnsi" w:hAnsiTheme="minorHAnsi"/>
                <w:sz w:val="22"/>
              </w:rPr>
              <w:tab/>
            </w:r>
            <w:r w:rsidR="002226C3" w:rsidRPr="003674CB">
              <w:rPr>
                <w:rStyle w:val="Hipercze"/>
              </w:rPr>
              <w:t>Wprowadzenie zarządzania konfiguracją</w:t>
            </w:r>
            <w:r w:rsidR="002226C3">
              <w:rPr>
                <w:webHidden/>
              </w:rPr>
              <w:tab/>
            </w:r>
            <w:r w:rsidR="002226C3">
              <w:rPr>
                <w:webHidden/>
              </w:rPr>
              <w:fldChar w:fldCharType="begin"/>
            </w:r>
            <w:r w:rsidR="002226C3">
              <w:rPr>
                <w:webHidden/>
              </w:rPr>
              <w:instrText xml:space="preserve"> PAGEREF _Toc301705039 \h </w:instrText>
            </w:r>
            <w:r w:rsidR="002226C3">
              <w:rPr>
                <w:webHidden/>
              </w:rPr>
            </w:r>
            <w:r w:rsidR="002226C3">
              <w:rPr>
                <w:webHidden/>
              </w:rPr>
              <w:fldChar w:fldCharType="separate"/>
            </w:r>
            <w:r w:rsidR="002226C3">
              <w:rPr>
                <w:webHidden/>
              </w:rPr>
              <w:t>37</w:t>
            </w:r>
            <w:r w:rsidR="002226C3">
              <w:rPr>
                <w:webHidden/>
              </w:rPr>
              <w:fldChar w:fldCharType="end"/>
            </w:r>
          </w:hyperlink>
        </w:p>
        <w:p w:rsidR="002226C3" w:rsidRDefault="00F56787">
          <w:pPr>
            <w:pStyle w:val="Spistreci3"/>
            <w:rPr>
              <w:rFonts w:asciiTheme="minorHAnsi" w:hAnsiTheme="minorHAnsi"/>
              <w:noProof/>
              <w:sz w:val="22"/>
            </w:rPr>
          </w:pPr>
          <w:hyperlink w:anchor="_Toc301705040" w:history="1">
            <w:r w:rsidR="002226C3" w:rsidRPr="003674CB">
              <w:rPr>
                <w:rStyle w:val="Hipercze"/>
                <w:noProof/>
              </w:rPr>
              <w:t>3.2.1.</w:t>
            </w:r>
            <w:r w:rsidR="002226C3">
              <w:rPr>
                <w:rFonts w:asciiTheme="minorHAnsi" w:hAnsiTheme="minorHAnsi"/>
                <w:noProof/>
                <w:sz w:val="22"/>
              </w:rPr>
              <w:tab/>
            </w:r>
            <w:r w:rsidR="002226C3" w:rsidRPr="003674CB">
              <w:rPr>
                <w:rStyle w:val="Hipercze"/>
                <w:noProof/>
              </w:rPr>
              <w:t>Plan zarządzania konfiguracją</w:t>
            </w:r>
            <w:r w:rsidR="002226C3">
              <w:rPr>
                <w:noProof/>
                <w:webHidden/>
              </w:rPr>
              <w:tab/>
            </w:r>
            <w:r w:rsidR="002226C3">
              <w:rPr>
                <w:noProof/>
                <w:webHidden/>
              </w:rPr>
              <w:fldChar w:fldCharType="begin"/>
            </w:r>
            <w:r w:rsidR="002226C3">
              <w:rPr>
                <w:noProof/>
                <w:webHidden/>
              </w:rPr>
              <w:instrText xml:space="preserve"> PAGEREF _Toc301705040 \h </w:instrText>
            </w:r>
            <w:r w:rsidR="002226C3">
              <w:rPr>
                <w:noProof/>
                <w:webHidden/>
              </w:rPr>
            </w:r>
            <w:r w:rsidR="002226C3">
              <w:rPr>
                <w:noProof/>
                <w:webHidden/>
              </w:rPr>
              <w:fldChar w:fldCharType="separate"/>
            </w:r>
            <w:r w:rsidR="002226C3">
              <w:rPr>
                <w:noProof/>
                <w:webHidden/>
              </w:rPr>
              <w:t>37</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41" w:history="1">
            <w:r w:rsidR="002226C3" w:rsidRPr="003674CB">
              <w:rPr>
                <w:rStyle w:val="Hipercze"/>
                <w:noProof/>
              </w:rPr>
              <w:t>3.2.2.</w:t>
            </w:r>
            <w:r w:rsidR="002226C3">
              <w:rPr>
                <w:rFonts w:asciiTheme="minorHAnsi" w:hAnsiTheme="minorHAnsi"/>
                <w:noProof/>
                <w:sz w:val="22"/>
              </w:rPr>
              <w:tab/>
            </w:r>
            <w:r w:rsidR="002226C3" w:rsidRPr="003674CB">
              <w:rPr>
                <w:rStyle w:val="Hipercze"/>
                <w:noProof/>
              </w:rPr>
              <w:t>Model konfiguracji</w:t>
            </w:r>
            <w:r w:rsidR="002226C3">
              <w:rPr>
                <w:noProof/>
                <w:webHidden/>
              </w:rPr>
              <w:tab/>
            </w:r>
            <w:r w:rsidR="002226C3">
              <w:rPr>
                <w:noProof/>
                <w:webHidden/>
              </w:rPr>
              <w:fldChar w:fldCharType="begin"/>
            </w:r>
            <w:r w:rsidR="002226C3">
              <w:rPr>
                <w:noProof/>
                <w:webHidden/>
              </w:rPr>
              <w:instrText xml:space="preserve"> PAGEREF _Toc301705041 \h </w:instrText>
            </w:r>
            <w:r w:rsidR="002226C3">
              <w:rPr>
                <w:noProof/>
                <w:webHidden/>
              </w:rPr>
            </w:r>
            <w:r w:rsidR="002226C3">
              <w:rPr>
                <w:noProof/>
                <w:webHidden/>
              </w:rPr>
              <w:fldChar w:fldCharType="separate"/>
            </w:r>
            <w:r w:rsidR="002226C3">
              <w:rPr>
                <w:noProof/>
                <w:webHidden/>
              </w:rPr>
              <w:t>39</w:t>
            </w:r>
            <w:r w:rsidR="002226C3">
              <w:rPr>
                <w:noProof/>
                <w:webHidden/>
              </w:rPr>
              <w:fldChar w:fldCharType="end"/>
            </w:r>
          </w:hyperlink>
        </w:p>
        <w:p w:rsidR="002226C3" w:rsidRDefault="00F56787">
          <w:pPr>
            <w:pStyle w:val="Spistreci2"/>
            <w:rPr>
              <w:rFonts w:asciiTheme="minorHAnsi" w:hAnsiTheme="minorHAnsi"/>
              <w:sz w:val="22"/>
            </w:rPr>
          </w:pPr>
          <w:hyperlink w:anchor="_Toc301705042" w:history="1">
            <w:r w:rsidR="002226C3" w:rsidRPr="003674CB">
              <w:rPr>
                <w:rStyle w:val="Hipercze"/>
              </w:rPr>
              <w:t>3.3.</w:t>
            </w:r>
            <w:r w:rsidR="002226C3">
              <w:rPr>
                <w:rFonts w:asciiTheme="minorHAnsi" w:hAnsiTheme="minorHAnsi"/>
                <w:sz w:val="22"/>
              </w:rPr>
              <w:tab/>
            </w:r>
            <w:r w:rsidR="002226C3" w:rsidRPr="003674CB">
              <w:rPr>
                <w:rStyle w:val="Hipercze"/>
              </w:rPr>
              <w:t>Wprowadzenie zarządzania zmianą</w:t>
            </w:r>
            <w:r w:rsidR="002226C3">
              <w:rPr>
                <w:webHidden/>
              </w:rPr>
              <w:tab/>
            </w:r>
            <w:r w:rsidR="002226C3">
              <w:rPr>
                <w:webHidden/>
              </w:rPr>
              <w:fldChar w:fldCharType="begin"/>
            </w:r>
            <w:r w:rsidR="002226C3">
              <w:rPr>
                <w:webHidden/>
              </w:rPr>
              <w:instrText xml:space="preserve"> PAGEREF _Toc301705042 \h </w:instrText>
            </w:r>
            <w:r w:rsidR="002226C3">
              <w:rPr>
                <w:webHidden/>
              </w:rPr>
            </w:r>
            <w:r w:rsidR="002226C3">
              <w:rPr>
                <w:webHidden/>
              </w:rPr>
              <w:fldChar w:fldCharType="separate"/>
            </w:r>
            <w:r w:rsidR="002226C3">
              <w:rPr>
                <w:webHidden/>
              </w:rPr>
              <w:t>41</w:t>
            </w:r>
            <w:r w:rsidR="002226C3">
              <w:rPr>
                <w:webHidden/>
              </w:rPr>
              <w:fldChar w:fldCharType="end"/>
            </w:r>
          </w:hyperlink>
        </w:p>
        <w:p w:rsidR="002226C3" w:rsidRDefault="00F56787">
          <w:pPr>
            <w:pStyle w:val="Spistreci3"/>
            <w:rPr>
              <w:rFonts w:asciiTheme="minorHAnsi" w:hAnsiTheme="minorHAnsi"/>
              <w:noProof/>
              <w:sz w:val="22"/>
            </w:rPr>
          </w:pPr>
          <w:hyperlink w:anchor="_Toc301705043" w:history="1">
            <w:r w:rsidR="002226C3" w:rsidRPr="003674CB">
              <w:rPr>
                <w:rStyle w:val="Hipercze"/>
                <w:noProof/>
              </w:rPr>
              <w:t>3.3.1.</w:t>
            </w:r>
            <w:r w:rsidR="002226C3">
              <w:rPr>
                <w:rFonts w:asciiTheme="minorHAnsi" w:hAnsiTheme="minorHAnsi"/>
                <w:noProof/>
                <w:sz w:val="22"/>
              </w:rPr>
              <w:tab/>
            </w:r>
            <w:r w:rsidR="002226C3" w:rsidRPr="003674CB">
              <w:rPr>
                <w:rStyle w:val="Hipercze"/>
                <w:noProof/>
              </w:rPr>
              <w:t>Plan zarządzania zmianą</w:t>
            </w:r>
            <w:r w:rsidR="002226C3">
              <w:rPr>
                <w:noProof/>
                <w:webHidden/>
              </w:rPr>
              <w:tab/>
            </w:r>
            <w:r w:rsidR="002226C3">
              <w:rPr>
                <w:noProof/>
                <w:webHidden/>
              </w:rPr>
              <w:fldChar w:fldCharType="begin"/>
            </w:r>
            <w:r w:rsidR="002226C3">
              <w:rPr>
                <w:noProof/>
                <w:webHidden/>
              </w:rPr>
              <w:instrText xml:space="preserve"> PAGEREF _Toc301705043 \h </w:instrText>
            </w:r>
            <w:r w:rsidR="002226C3">
              <w:rPr>
                <w:noProof/>
                <w:webHidden/>
              </w:rPr>
            </w:r>
            <w:r w:rsidR="002226C3">
              <w:rPr>
                <w:noProof/>
                <w:webHidden/>
              </w:rPr>
              <w:fldChar w:fldCharType="separate"/>
            </w:r>
            <w:r w:rsidR="002226C3">
              <w:rPr>
                <w:noProof/>
                <w:webHidden/>
              </w:rPr>
              <w:t>41</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44" w:history="1">
            <w:r w:rsidR="002226C3" w:rsidRPr="003674CB">
              <w:rPr>
                <w:rStyle w:val="Hipercze"/>
                <w:noProof/>
              </w:rPr>
              <w:t>3.3.2.</w:t>
            </w:r>
            <w:r w:rsidR="002226C3">
              <w:rPr>
                <w:rFonts w:asciiTheme="minorHAnsi" w:hAnsiTheme="minorHAnsi"/>
                <w:noProof/>
                <w:sz w:val="22"/>
              </w:rPr>
              <w:tab/>
            </w:r>
            <w:r w:rsidR="002226C3" w:rsidRPr="003674CB">
              <w:rPr>
                <w:rStyle w:val="Hipercze"/>
                <w:noProof/>
              </w:rPr>
              <w:t>Model zmian zwykłych</w:t>
            </w:r>
            <w:r w:rsidR="002226C3">
              <w:rPr>
                <w:noProof/>
                <w:webHidden/>
              </w:rPr>
              <w:tab/>
            </w:r>
            <w:r w:rsidR="002226C3">
              <w:rPr>
                <w:noProof/>
                <w:webHidden/>
              </w:rPr>
              <w:fldChar w:fldCharType="begin"/>
            </w:r>
            <w:r w:rsidR="002226C3">
              <w:rPr>
                <w:noProof/>
                <w:webHidden/>
              </w:rPr>
              <w:instrText xml:space="preserve"> PAGEREF _Toc301705044 \h </w:instrText>
            </w:r>
            <w:r w:rsidR="002226C3">
              <w:rPr>
                <w:noProof/>
                <w:webHidden/>
              </w:rPr>
            </w:r>
            <w:r w:rsidR="002226C3">
              <w:rPr>
                <w:noProof/>
                <w:webHidden/>
              </w:rPr>
              <w:fldChar w:fldCharType="separate"/>
            </w:r>
            <w:r w:rsidR="002226C3">
              <w:rPr>
                <w:noProof/>
                <w:webHidden/>
              </w:rPr>
              <w:t>43</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45" w:history="1">
            <w:r w:rsidR="002226C3" w:rsidRPr="003674CB">
              <w:rPr>
                <w:rStyle w:val="Hipercze"/>
                <w:noProof/>
              </w:rPr>
              <w:t>3.3.3.</w:t>
            </w:r>
            <w:r w:rsidR="002226C3">
              <w:rPr>
                <w:rFonts w:asciiTheme="minorHAnsi" w:hAnsiTheme="minorHAnsi"/>
                <w:noProof/>
                <w:sz w:val="22"/>
              </w:rPr>
              <w:tab/>
            </w:r>
            <w:r w:rsidR="002226C3" w:rsidRPr="003674CB">
              <w:rPr>
                <w:rStyle w:val="Hipercze"/>
                <w:noProof/>
              </w:rPr>
              <w:t>Model zmian pilnych</w:t>
            </w:r>
            <w:r w:rsidR="002226C3">
              <w:rPr>
                <w:noProof/>
                <w:webHidden/>
              </w:rPr>
              <w:tab/>
            </w:r>
            <w:r w:rsidR="002226C3">
              <w:rPr>
                <w:noProof/>
                <w:webHidden/>
              </w:rPr>
              <w:fldChar w:fldCharType="begin"/>
            </w:r>
            <w:r w:rsidR="002226C3">
              <w:rPr>
                <w:noProof/>
                <w:webHidden/>
              </w:rPr>
              <w:instrText xml:space="preserve"> PAGEREF _Toc301705045 \h </w:instrText>
            </w:r>
            <w:r w:rsidR="002226C3">
              <w:rPr>
                <w:noProof/>
                <w:webHidden/>
              </w:rPr>
            </w:r>
            <w:r w:rsidR="002226C3">
              <w:rPr>
                <w:noProof/>
                <w:webHidden/>
              </w:rPr>
              <w:fldChar w:fldCharType="separate"/>
            </w:r>
            <w:r w:rsidR="002226C3">
              <w:rPr>
                <w:noProof/>
                <w:webHidden/>
              </w:rPr>
              <w:t>44</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46" w:history="1">
            <w:r w:rsidR="002226C3" w:rsidRPr="003674CB">
              <w:rPr>
                <w:rStyle w:val="Hipercze"/>
                <w:noProof/>
              </w:rPr>
              <w:t>3.3.4.</w:t>
            </w:r>
            <w:r w:rsidR="002226C3">
              <w:rPr>
                <w:rFonts w:asciiTheme="minorHAnsi" w:hAnsiTheme="minorHAnsi"/>
                <w:noProof/>
                <w:sz w:val="22"/>
              </w:rPr>
              <w:tab/>
            </w:r>
            <w:r w:rsidR="002226C3" w:rsidRPr="003674CB">
              <w:rPr>
                <w:rStyle w:val="Hipercze"/>
                <w:noProof/>
              </w:rPr>
              <w:t>Model zmian standardowych</w:t>
            </w:r>
            <w:r w:rsidR="002226C3">
              <w:rPr>
                <w:noProof/>
                <w:webHidden/>
              </w:rPr>
              <w:tab/>
            </w:r>
            <w:r w:rsidR="002226C3">
              <w:rPr>
                <w:noProof/>
                <w:webHidden/>
              </w:rPr>
              <w:fldChar w:fldCharType="begin"/>
            </w:r>
            <w:r w:rsidR="002226C3">
              <w:rPr>
                <w:noProof/>
                <w:webHidden/>
              </w:rPr>
              <w:instrText xml:space="preserve"> PAGEREF _Toc301705046 \h </w:instrText>
            </w:r>
            <w:r w:rsidR="002226C3">
              <w:rPr>
                <w:noProof/>
                <w:webHidden/>
              </w:rPr>
            </w:r>
            <w:r w:rsidR="002226C3">
              <w:rPr>
                <w:noProof/>
                <w:webHidden/>
              </w:rPr>
              <w:fldChar w:fldCharType="separate"/>
            </w:r>
            <w:r w:rsidR="002226C3">
              <w:rPr>
                <w:noProof/>
                <w:webHidden/>
              </w:rPr>
              <w:t>44</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47" w:history="1">
            <w:r w:rsidR="002226C3" w:rsidRPr="003674CB">
              <w:rPr>
                <w:rStyle w:val="Hipercze"/>
                <w:noProof/>
              </w:rPr>
              <w:t>3.3.5.</w:t>
            </w:r>
            <w:r w:rsidR="002226C3">
              <w:rPr>
                <w:rFonts w:asciiTheme="minorHAnsi" w:hAnsiTheme="minorHAnsi"/>
                <w:noProof/>
                <w:sz w:val="22"/>
              </w:rPr>
              <w:tab/>
            </w:r>
            <w:r w:rsidR="002226C3" w:rsidRPr="003674CB">
              <w:rPr>
                <w:rStyle w:val="Hipercze"/>
                <w:noProof/>
              </w:rPr>
              <w:t>Kategorie zmian</w:t>
            </w:r>
            <w:r w:rsidR="002226C3">
              <w:rPr>
                <w:noProof/>
                <w:webHidden/>
              </w:rPr>
              <w:tab/>
            </w:r>
            <w:r w:rsidR="002226C3">
              <w:rPr>
                <w:noProof/>
                <w:webHidden/>
              </w:rPr>
              <w:fldChar w:fldCharType="begin"/>
            </w:r>
            <w:r w:rsidR="002226C3">
              <w:rPr>
                <w:noProof/>
                <w:webHidden/>
              </w:rPr>
              <w:instrText xml:space="preserve"> PAGEREF _Toc301705047 \h </w:instrText>
            </w:r>
            <w:r w:rsidR="002226C3">
              <w:rPr>
                <w:noProof/>
                <w:webHidden/>
              </w:rPr>
            </w:r>
            <w:r w:rsidR="002226C3">
              <w:rPr>
                <w:noProof/>
                <w:webHidden/>
              </w:rPr>
              <w:fldChar w:fldCharType="separate"/>
            </w:r>
            <w:r w:rsidR="002226C3">
              <w:rPr>
                <w:noProof/>
                <w:webHidden/>
              </w:rPr>
              <w:t>44</w:t>
            </w:r>
            <w:r w:rsidR="002226C3">
              <w:rPr>
                <w:noProof/>
                <w:webHidden/>
              </w:rPr>
              <w:fldChar w:fldCharType="end"/>
            </w:r>
          </w:hyperlink>
        </w:p>
        <w:p w:rsidR="002226C3" w:rsidRDefault="00F56787">
          <w:pPr>
            <w:pStyle w:val="Spistreci1"/>
            <w:rPr>
              <w:rFonts w:asciiTheme="minorHAnsi" w:hAnsiTheme="minorHAnsi"/>
              <w:b w:val="0"/>
              <w:noProof/>
              <w:sz w:val="22"/>
            </w:rPr>
          </w:pPr>
          <w:hyperlink w:anchor="_Toc301705048" w:history="1">
            <w:r w:rsidR="002226C3" w:rsidRPr="003674CB">
              <w:rPr>
                <w:rStyle w:val="Hipercze"/>
                <w:noProof/>
              </w:rPr>
              <w:t>Rozdział 4. System Service Desk</w:t>
            </w:r>
            <w:r w:rsidR="002226C3">
              <w:rPr>
                <w:noProof/>
                <w:webHidden/>
              </w:rPr>
              <w:tab/>
            </w:r>
            <w:r w:rsidR="002226C3">
              <w:rPr>
                <w:noProof/>
                <w:webHidden/>
              </w:rPr>
              <w:fldChar w:fldCharType="begin"/>
            </w:r>
            <w:r w:rsidR="002226C3">
              <w:rPr>
                <w:noProof/>
                <w:webHidden/>
              </w:rPr>
              <w:instrText xml:space="preserve"> PAGEREF _Toc301705048 \h </w:instrText>
            </w:r>
            <w:r w:rsidR="002226C3">
              <w:rPr>
                <w:noProof/>
                <w:webHidden/>
              </w:rPr>
            </w:r>
            <w:r w:rsidR="002226C3">
              <w:rPr>
                <w:noProof/>
                <w:webHidden/>
              </w:rPr>
              <w:fldChar w:fldCharType="separate"/>
            </w:r>
            <w:r w:rsidR="002226C3">
              <w:rPr>
                <w:noProof/>
                <w:webHidden/>
              </w:rPr>
              <w:t>45</w:t>
            </w:r>
            <w:r w:rsidR="002226C3">
              <w:rPr>
                <w:noProof/>
                <w:webHidden/>
              </w:rPr>
              <w:fldChar w:fldCharType="end"/>
            </w:r>
          </w:hyperlink>
        </w:p>
        <w:p w:rsidR="002226C3" w:rsidRDefault="00F56787">
          <w:pPr>
            <w:pStyle w:val="Spistreci2"/>
            <w:rPr>
              <w:rFonts w:asciiTheme="minorHAnsi" w:hAnsiTheme="minorHAnsi"/>
              <w:sz w:val="22"/>
            </w:rPr>
          </w:pPr>
          <w:hyperlink w:anchor="_Toc301705049" w:history="1">
            <w:r w:rsidR="002226C3" w:rsidRPr="003674CB">
              <w:rPr>
                <w:rStyle w:val="Hipercze"/>
              </w:rPr>
              <w:t>4.1.</w:t>
            </w:r>
            <w:r w:rsidR="002226C3">
              <w:rPr>
                <w:rFonts w:asciiTheme="minorHAnsi" w:hAnsiTheme="minorHAnsi"/>
                <w:sz w:val="22"/>
              </w:rPr>
              <w:tab/>
            </w:r>
            <w:r w:rsidR="002226C3" w:rsidRPr="003674CB">
              <w:rPr>
                <w:rStyle w:val="Hipercze"/>
              </w:rPr>
              <w:t>Wymagania</w:t>
            </w:r>
            <w:r w:rsidR="002226C3">
              <w:rPr>
                <w:webHidden/>
              </w:rPr>
              <w:tab/>
            </w:r>
            <w:r w:rsidR="002226C3">
              <w:rPr>
                <w:webHidden/>
              </w:rPr>
              <w:fldChar w:fldCharType="begin"/>
            </w:r>
            <w:r w:rsidR="002226C3">
              <w:rPr>
                <w:webHidden/>
              </w:rPr>
              <w:instrText xml:space="preserve"> PAGEREF _Toc301705049 \h </w:instrText>
            </w:r>
            <w:r w:rsidR="002226C3">
              <w:rPr>
                <w:webHidden/>
              </w:rPr>
            </w:r>
            <w:r w:rsidR="002226C3">
              <w:rPr>
                <w:webHidden/>
              </w:rPr>
              <w:fldChar w:fldCharType="separate"/>
            </w:r>
            <w:r w:rsidR="002226C3">
              <w:rPr>
                <w:webHidden/>
              </w:rPr>
              <w:t>45</w:t>
            </w:r>
            <w:r w:rsidR="002226C3">
              <w:rPr>
                <w:webHidden/>
              </w:rPr>
              <w:fldChar w:fldCharType="end"/>
            </w:r>
          </w:hyperlink>
        </w:p>
        <w:p w:rsidR="002226C3" w:rsidRDefault="00F56787">
          <w:pPr>
            <w:pStyle w:val="Spistreci3"/>
            <w:rPr>
              <w:rFonts w:asciiTheme="minorHAnsi" w:hAnsiTheme="minorHAnsi"/>
              <w:noProof/>
              <w:sz w:val="22"/>
            </w:rPr>
          </w:pPr>
          <w:hyperlink w:anchor="_Toc301705050" w:history="1">
            <w:r w:rsidR="002226C3" w:rsidRPr="003674CB">
              <w:rPr>
                <w:rStyle w:val="Hipercze"/>
                <w:noProof/>
              </w:rPr>
              <w:t>4.1.1.</w:t>
            </w:r>
            <w:r w:rsidR="002226C3">
              <w:rPr>
                <w:rFonts w:asciiTheme="minorHAnsi" w:hAnsiTheme="minorHAnsi"/>
                <w:noProof/>
                <w:sz w:val="22"/>
              </w:rPr>
              <w:tab/>
            </w:r>
            <w:r w:rsidR="002226C3" w:rsidRPr="003674CB">
              <w:rPr>
                <w:rStyle w:val="Hipercze"/>
                <w:noProof/>
              </w:rPr>
              <w:t>Technologia (TECH)</w:t>
            </w:r>
            <w:r w:rsidR="002226C3">
              <w:rPr>
                <w:noProof/>
                <w:webHidden/>
              </w:rPr>
              <w:tab/>
            </w:r>
            <w:r w:rsidR="002226C3">
              <w:rPr>
                <w:noProof/>
                <w:webHidden/>
              </w:rPr>
              <w:fldChar w:fldCharType="begin"/>
            </w:r>
            <w:r w:rsidR="002226C3">
              <w:rPr>
                <w:noProof/>
                <w:webHidden/>
              </w:rPr>
              <w:instrText xml:space="preserve"> PAGEREF _Toc301705050 \h </w:instrText>
            </w:r>
            <w:r w:rsidR="002226C3">
              <w:rPr>
                <w:noProof/>
                <w:webHidden/>
              </w:rPr>
            </w:r>
            <w:r w:rsidR="002226C3">
              <w:rPr>
                <w:noProof/>
                <w:webHidden/>
              </w:rPr>
              <w:fldChar w:fldCharType="separate"/>
            </w:r>
            <w:r w:rsidR="002226C3">
              <w:rPr>
                <w:noProof/>
                <w:webHidden/>
              </w:rPr>
              <w:t>45</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51" w:history="1">
            <w:r w:rsidR="002226C3" w:rsidRPr="003674CB">
              <w:rPr>
                <w:rStyle w:val="Hipercze"/>
                <w:noProof/>
              </w:rPr>
              <w:t>4.1.2.</w:t>
            </w:r>
            <w:r w:rsidR="002226C3">
              <w:rPr>
                <w:rFonts w:asciiTheme="minorHAnsi" w:hAnsiTheme="minorHAnsi"/>
                <w:noProof/>
                <w:sz w:val="22"/>
              </w:rPr>
              <w:tab/>
            </w:r>
            <w:r w:rsidR="002226C3" w:rsidRPr="003674CB">
              <w:rPr>
                <w:rStyle w:val="Hipercze"/>
                <w:noProof/>
              </w:rPr>
              <w:t>Architektura (ARCH)</w:t>
            </w:r>
            <w:r w:rsidR="002226C3">
              <w:rPr>
                <w:noProof/>
                <w:webHidden/>
              </w:rPr>
              <w:tab/>
            </w:r>
            <w:r w:rsidR="002226C3">
              <w:rPr>
                <w:noProof/>
                <w:webHidden/>
              </w:rPr>
              <w:fldChar w:fldCharType="begin"/>
            </w:r>
            <w:r w:rsidR="002226C3">
              <w:rPr>
                <w:noProof/>
                <w:webHidden/>
              </w:rPr>
              <w:instrText xml:space="preserve"> PAGEREF _Toc301705051 \h </w:instrText>
            </w:r>
            <w:r w:rsidR="002226C3">
              <w:rPr>
                <w:noProof/>
                <w:webHidden/>
              </w:rPr>
            </w:r>
            <w:r w:rsidR="002226C3">
              <w:rPr>
                <w:noProof/>
                <w:webHidden/>
              </w:rPr>
              <w:fldChar w:fldCharType="separate"/>
            </w:r>
            <w:r w:rsidR="002226C3">
              <w:rPr>
                <w:noProof/>
                <w:webHidden/>
              </w:rPr>
              <w:t>46</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52" w:history="1">
            <w:r w:rsidR="002226C3" w:rsidRPr="003674CB">
              <w:rPr>
                <w:rStyle w:val="Hipercze"/>
                <w:noProof/>
              </w:rPr>
              <w:t>4.1.3.</w:t>
            </w:r>
            <w:r w:rsidR="002226C3">
              <w:rPr>
                <w:rFonts w:asciiTheme="minorHAnsi" w:hAnsiTheme="minorHAnsi"/>
                <w:noProof/>
                <w:sz w:val="22"/>
              </w:rPr>
              <w:tab/>
            </w:r>
            <w:r w:rsidR="002226C3" w:rsidRPr="003674CB">
              <w:rPr>
                <w:rStyle w:val="Hipercze"/>
                <w:noProof/>
              </w:rPr>
              <w:t>Rdzeń systemu (CORE)</w:t>
            </w:r>
            <w:r w:rsidR="002226C3">
              <w:rPr>
                <w:noProof/>
                <w:webHidden/>
              </w:rPr>
              <w:tab/>
            </w:r>
            <w:r w:rsidR="002226C3">
              <w:rPr>
                <w:noProof/>
                <w:webHidden/>
              </w:rPr>
              <w:fldChar w:fldCharType="begin"/>
            </w:r>
            <w:r w:rsidR="002226C3">
              <w:rPr>
                <w:noProof/>
                <w:webHidden/>
              </w:rPr>
              <w:instrText xml:space="preserve"> PAGEREF _Toc301705052 \h </w:instrText>
            </w:r>
            <w:r w:rsidR="002226C3">
              <w:rPr>
                <w:noProof/>
                <w:webHidden/>
              </w:rPr>
            </w:r>
            <w:r w:rsidR="002226C3">
              <w:rPr>
                <w:noProof/>
                <w:webHidden/>
              </w:rPr>
              <w:fldChar w:fldCharType="separate"/>
            </w:r>
            <w:r w:rsidR="002226C3">
              <w:rPr>
                <w:noProof/>
                <w:webHidden/>
              </w:rPr>
              <w:t>47</w:t>
            </w:r>
            <w:r w:rsidR="002226C3">
              <w:rPr>
                <w:noProof/>
                <w:webHidden/>
              </w:rPr>
              <w:fldChar w:fldCharType="end"/>
            </w:r>
          </w:hyperlink>
        </w:p>
        <w:p w:rsidR="002226C3" w:rsidRDefault="00F56787">
          <w:pPr>
            <w:pStyle w:val="Spistreci2"/>
            <w:rPr>
              <w:rFonts w:asciiTheme="minorHAnsi" w:hAnsiTheme="minorHAnsi"/>
              <w:sz w:val="22"/>
            </w:rPr>
          </w:pPr>
          <w:hyperlink w:anchor="_Toc301705053" w:history="1">
            <w:r w:rsidR="002226C3" w:rsidRPr="003674CB">
              <w:rPr>
                <w:rStyle w:val="Hipercze"/>
              </w:rPr>
              <w:t>4.2.</w:t>
            </w:r>
            <w:r w:rsidR="002226C3">
              <w:rPr>
                <w:rFonts w:asciiTheme="minorHAnsi" w:hAnsiTheme="minorHAnsi"/>
                <w:sz w:val="22"/>
              </w:rPr>
              <w:tab/>
            </w:r>
            <w:r w:rsidR="002226C3" w:rsidRPr="003674CB">
              <w:rPr>
                <w:rStyle w:val="Hipercze"/>
              </w:rPr>
              <w:t>Wykorzystane narzędzia</w:t>
            </w:r>
            <w:r w:rsidR="002226C3">
              <w:rPr>
                <w:webHidden/>
              </w:rPr>
              <w:tab/>
            </w:r>
            <w:r w:rsidR="002226C3">
              <w:rPr>
                <w:webHidden/>
              </w:rPr>
              <w:fldChar w:fldCharType="begin"/>
            </w:r>
            <w:r w:rsidR="002226C3">
              <w:rPr>
                <w:webHidden/>
              </w:rPr>
              <w:instrText xml:space="preserve"> PAGEREF _Toc301705053 \h </w:instrText>
            </w:r>
            <w:r w:rsidR="002226C3">
              <w:rPr>
                <w:webHidden/>
              </w:rPr>
            </w:r>
            <w:r w:rsidR="002226C3">
              <w:rPr>
                <w:webHidden/>
              </w:rPr>
              <w:fldChar w:fldCharType="separate"/>
            </w:r>
            <w:r w:rsidR="002226C3">
              <w:rPr>
                <w:webHidden/>
              </w:rPr>
              <w:t>49</w:t>
            </w:r>
            <w:r w:rsidR="002226C3">
              <w:rPr>
                <w:webHidden/>
              </w:rPr>
              <w:fldChar w:fldCharType="end"/>
            </w:r>
          </w:hyperlink>
        </w:p>
        <w:p w:rsidR="002226C3" w:rsidRDefault="00F56787">
          <w:pPr>
            <w:pStyle w:val="Spistreci2"/>
            <w:rPr>
              <w:rFonts w:asciiTheme="minorHAnsi" w:hAnsiTheme="minorHAnsi"/>
              <w:sz w:val="22"/>
            </w:rPr>
          </w:pPr>
          <w:hyperlink w:anchor="_Toc301705054" w:history="1">
            <w:r w:rsidR="002226C3" w:rsidRPr="003674CB">
              <w:rPr>
                <w:rStyle w:val="Hipercze"/>
              </w:rPr>
              <w:t>4.3.</w:t>
            </w:r>
            <w:r w:rsidR="002226C3">
              <w:rPr>
                <w:rFonts w:asciiTheme="minorHAnsi" w:hAnsiTheme="minorHAnsi"/>
                <w:sz w:val="22"/>
              </w:rPr>
              <w:tab/>
            </w:r>
            <w:r w:rsidR="002226C3" w:rsidRPr="003674CB">
              <w:rPr>
                <w:rStyle w:val="Hipercze"/>
              </w:rPr>
              <w:t>Ogólny projekt architektury</w:t>
            </w:r>
            <w:r w:rsidR="002226C3">
              <w:rPr>
                <w:webHidden/>
              </w:rPr>
              <w:tab/>
            </w:r>
            <w:r w:rsidR="002226C3">
              <w:rPr>
                <w:webHidden/>
              </w:rPr>
              <w:fldChar w:fldCharType="begin"/>
            </w:r>
            <w:r w:rsidR="002226C3">
              <w:rPr>
                <w:webHidden/>
              </w:rPr>
              <w:instrText xml:space="preserve"> PAGEREF _Toc301705054 \h </w:instrText>
            </w:r>
            <w:r w:rsidR="002226C3">
              <w:rPr>
                <w:webHidden/>
              </w:rPr>
            </w:r>
            <w:r w:rsidR="002226C3">
              <w:rPr>
                <w:webHidden/>
              </w:rPr>
              <w:fldChar w:fldCharType="separate"/>
            </w:r>
            <w:r w:rsidR="002226C3">
              <w:rPr>
                <w:webHidden/>
              </w:rPr>
              <w:t>51</w:t>
            </w:r>
            <w:r w:rsidR="002226C3">
              <w:rPr>
                <w:webHidden/>
              </w:rPr>
              <w:fldChar w:fldCharType="end"/>
            </w:r>
          </w:hyperlink>
        </w:p>
        <w:p w:rsidR="002226C3" w:rsidRDefault="00F56787">
          <w:pPr>
            <w:pStyle w:val="Spistreci3"/>
            <w:rPr>
              <w:rFonts w:asciiTheme="minorHAnsi" w:hAnsiTheme="minorHAnsi"/>
              <w:noProof/>
              <w:sz w:val="22"/>
            </w:rPr>
          </w:pPr>
          <w:hyperlink w:anchor="_Toc301705055" w:history="1">
            <w:r w:rsidR="002226C3" w:rsidRPr="003674CB">
              <w:rPr>
                <w:rStyle w:val="Hipercze"/>
                <w:noProof/>
              </w:rPr>
              <w:t>4.3.1.</w:t>
            </w:r>
            <w:r w:rsidR="002226C3">
              <w:rPr>
                <w:rFonts w:asciiTheme="minorHAnsi" w:hAnsiTheme="minorHAnsi"/>
                <w:noProof/>
                <w:sz w:val="22"/>
              </w:rPr>
              <w:tab/>
            </w:r>
            <w:r w:rsidR="002226C3" w:rsidRPr="003674CB">
              <w:rPr>
                <w:rStyle w:val="Hipercze"/>
                <w:noProof/>
              </w:rPr>
              <w:t>Warstwa logiki aplikacji</w:t>
            </w:r>
            <w:r w:rsidR="002226C3">
              <w:rPr>
                <w:noProof/>
                <w:webHidden/>
              </w:rPr>
              <w:tab/>
            </w:r>
            <w:r w:rsidR="002226C3">
              <w:rPr>
                <w:noProof/>
                <w:webHidden/>
              </w:rPr>
              <w:fldChar w:fldCharType="begin"/>
            </w:r>
            <w:r w:rsidR="002226C3">
              <w:rPr>
                <w:noProof/>
                <w:webHidden/>
              </w:rPr>
              <w:instrText xml:space="preserve"> PAGEREF _Toc301705055 \h </w:instrText>
            </w:r>
            <w:r w:rsidR="002226C3">
              <w:rPr>
                <w:noProof/>
                <w:webHidden/>
              </w:rPr>
            </w:r>
            <w:r w:rsidR="002226C3">
              <w:rPr>
                <w:noProof/>
                <w:webHidden/>
              </w:rPr>
              <w:fldChar w:fldCharType="separate"/>
            </w:r>
            <w:r w:rsidR="002226C3">
              <w:rPr>
                <w:noProof/>
                <w:webHidden/>
              </w:rPr>
              <w:t>52</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56" w:history="1">
            <w:r w:rsidR="002226C3" w:rsidRPr="003674CB">
              <w:rPr>
                <w:rStyle w:val="Hipercze"/>
                <w:noProof/>
              </w:rPr>
              <w:t>4.3.2.</w:t>
            </w:r>
            <w:r w:rsidR="002226C3">
              <w:rPr>
                <w:rFonts w:asciiTheme="minorHAnsi" w:hAnsiTheme="minorHAnsi"/>
                <w:noProof/>
                <w:sz w:val="22"/>
              </w:rPr>
              <w:tab/>
            </w:r>
            <w:r w:rsidR="002226C3" w:rsidRPr="003674CB">
              <w:rPr>
                <w:rStyle w:val="Hipercze"/>
                <w:noProof/>
              </w:rPr>
              <w:t>Warstwa prezentacji: witryna internetowa</w:t>
            </w:r>
            <w:r w:rsidR="002226C3">
              <w:rPr>
                <w:noProof/>
                <w:webHidden/>
              </w:rPr>
              <w:tab/>
            </w:r>
            <w:r w:rsidR="002226C3">
              <w:rPr>
                <w:noProof/>
                <w:webHidden/>
              </w:rPr>
              <w:fldChar w:fldCharType="begin"/>
            </w:r>
            <w:r w:rsidR="002226C3">
              <w:rPr>
                <w:noProof/>
                <w:webHidden/>
              </w:rPr>
              <w:instrText xml:space="preserve"> PAGEREF _Toc301705056 \h </w:instrText>
            </w:r>
            <w:r w:rsidR="002226C3">
              <w:rPr>
                <w:noProof/>
                <w:webHidden/>
              </w:rPr>
            </w:r>
            <w:r w:rsidR="002226C3">
              <w:rPr>
                <w:noProof/>
                <w:webHidden/>
              </w:rPr>
              <w:fldChar w:fldCharType="separate"/>
            </w:r>
            <w:r w:rsidR="002226C3">
              <w:rPr>
                <w:noProof/>
                <w:webHidden/>
              </w:rPr>
              <w:t>53</w:t>
            </w:r>
            <w:r w:rsidR="002226C3">
              <w:rPr>
                <w:noProof/>
                <w:webHidden/>
              </w:rPr>
              <w:fldChar w:fldCharType="end"/>
            </w:r>
          </w:hyperlink>
        </w:p>
        <w:p w:rsidR="002226C3" w:rsidRDefault="00F56787">
          <w:pPr>
            <w:pStyle w:val="Spistreci2"/>
            <w:rPr>
              <w:rFonts w:asciiTheme="minorHAnsi" w:hAnsiTheme="minorHAnsi"/>
              <w:sz w:val="22"/>
            </w:rPr>
          </w:pPr>
          <w:hyperlink w:anchor="_Toc301705057" w:history="1">
            <w:r w:rsidR="002226C3" w:rsidRPr="003674CB">
              <w:rPr>
                <w:rStyle w:val="Hipercze"/>
              </w:rPr>
              <w:t>4.4.</w:t>
            </w:r>
            <w:r w:rsidR="002226C3">
              <w:rPr>
                <w:rFonts w:asciiTheme="minorHAnsi" w:hAnsiTheme="minorHAnsi"/>
                <w:sz w:val="22"/>
              </w:rPr>
              <w:tab/>
            </w:r>
            <w:r w:rsidR="002226C3" w:rsidRPr="003674CB">
              <w:rPr>
                <w:rStyle w:val="Hipercze"/>
              </w:rPr>
              <w:t>Projekt rdzenia systemu</w:t>
            </w:r>
            <w:r w:rsidR="002226C3">
              <w:rPr>
                <w:webHidden/>
              </w:rPr>
              <w:tab/>
            </w:r>
            <w:r w:rsidR="002226C3">
              <w:rPr>
                <w:webHidden/>
              </w:rPr>
              <w:fldChar w:fldCharType="begin"/>
            </w:r>
            <w:r w:rsidR="002226C3">
              <w:rPr>
                <w:webHidden/>
              </w:rPr>
              <w:instrText xml:space="preserve"> PAGEREF _Toc301705057 \h </w:instrText>
            </w:r>
            <w:r w:rsidR="002226C3">
              <w:rPr>
                <w:webHidden/>
              </w:rPr>
            </w:r>
            <w:r w:rsidR="002226C3">
              <w:rPr>
                <w:webHidden/>
              </w:rPr>
              <w:fldChar w:fldCharType="separate"/>
            </w:r>
            <w:r w:rsidR="002226C3">
              <w:rPr>
                <w:webHidden/>
              </w:rPr>
              <w:t>55</w:t>
            </w:r>
            <w:r w:rsidR="002226C3">
              <w:rPr>
                <w:webHidden/>
              </w:rPr>
              <w:fldChar w:fldCharType="end"/>
            </w:r>
          </w:hyperlink>
        </w:p>
        <w:p w:rsidR="002226C3" w:rsidRDefault="00F56787">
          <w:pPr>
            <w:pStyle w:val="Spistreci3"/>
            <w:rPr>
              <w:rFonts w:asciiTheme="minorHAnsi" w:hAnsiTheme="minorHAnsi"/>
              <w:noProof/>
              <w:sz w:val="22"/>
            </w:rPr>
          </w:pPr>
          <w:hyperlink w:anchor="_Toc301705058" w:history="1">
            <w:r w:rsidR="002226C3" w:rsidRPr="003674CB">
              <w:rPr>
                <w:rStyle w:val="Hipercze"/>
                <w:noProof/>
              </w:rPr>
              <w:t>4.4.1.</w:t>
            </w:r>
            <w:r w:rsidR="002226C3">
              <w:rPr>
                <w:rFonts w:asciiTheme="minorHAnsi" w:hAnsiTheme="minorHAnsi"/>
                <w:noProof/>
                <w:sz w:val="22"/>
              </w:rPr>
              <w:tab/>
            </w:r>
            <w:r w:rsidR="002226C3" w:rsidRPr="003674CB">
              <w:rPr>
                <w:rStyle w:val="Hipercze"/>
                <w:noProof/>
              </w:rPr>
              <w:t>Schemat bazy danych</w:t>
            </w:r>
            <w:r w:rsidR="002226C3">
              <w:rPr>
                <w:noProof/>
                <w:webHidden/>
              </w:rPr>
              <w:tab/>
            </w:r>
            <w:r w:rsidR="002226C3">
              <w:rPr>
                <w:noProof/>
                <w:webHidden/>
              </w:rPr>
              <w:fldChar w:fldCharType="begin"/>
            </w:r>
            <w:r w:rsidR="002226C3">
              <w:rPr>
                <w:noProof/>
                <w:webHidden/>
              </w:rPr>
              <w:instrText xml:space="preserve"> PAGEREF _Toc301705058 \h </w:instrText>
            </w:r>
            <w:r w:rsidR="002226C3">
              <w:rPr>
                <w:noProof/>
                <w:webHidden/>
              </w:rPr>
            </w:r>
            <w:r w:rsidR="002226C3">
              <w:rPr>
                <w:noProof/>
                <w:webHidden/>
              </w:rPr>
              <w:fldChar w:fldCharType="separate"/>
            </w:r>
            <w:r w:rsidR="002226C3">
              <w:rPr>
                <w:noProof/>
                <w:webHidden/>
              </w:rPr>
              <w:t>55</w:t>
            </w:r>
            <w:r w:rsidR="002226C3">
              <w:rPr>
                <w:noProof/>
                <w:webHidden/>
              </w:rPr>
              <w:fldChar w:fldCharType="end"/>
            </w:r>
          </w:hyperlink>
        </w:p>
        <w:p w:rsidR="002226C3" w:rsidRDefault="00F56787">
          <w:pPr>
            <w:pStyle w:val="Spistreci2"/>
            <w:rPr>
              <w:rFonts w:asciiTheme="minorHAnsi" w:hAnsiTheme="minorHAnsi"/>
              <w:sz w:val="22"/>
            </w:rPr>
          </w:pPr>
          <w:hyperlink w:anchor="_Toc301705059" w:history="1">
            <w:r w:rsidR="002226C3" w:rsidRPr="003674CB">
              <w:rPr>
                <w:rStyle w:val="Hipercze"/>
              </w:rPr>
              <w:t>4.5.</w:t>
            </w:r>
            <w:r w:rsidR="002226C3">
              <w:rPr>
                <w:rFonts w:asciiTheme="minorHAnsi" w:hAnsiTheme="minorHAnsi"/>
                <w:sz w:val="22"/>
              </w:rPr>
              <w:tab/>
            </w:r>
            <w:r w:rsidR="002226C3" w:rsidRPr="003674CB">
              <w:rPr>
                <w:rStyle w:val="Hipercze"/>
              </w:rPr>
              <w:t>Implementacja rdzenia systemu</w:t>
            </w:r>
            <w:r w:rsidR="002226C3">
              <w:rPr>
                <w:webHidden/>
              </w:rPr>
              <w:tab/>
            </w:r>
            <w:r w:rsidR="002226C3">
              <w:rPr>
                <w:webHidden/>
              </w:rPr>
              <w:fldChar w:fldCharType="begin"/>
            </w:r>
            <w:r w:rsidR="002226C3">
              <w:rPr>
                <w:webHidden/>
              </w:rPr>
              <w:instrText xml:space="preserve"> PAGEREF _Toc301705059 \h </w:instrText>
            </w:r>
            <w:r w:rsidR="002226C3">
              <w:rPr>
                <w:webHidden/>
              </w:rPr>
            </w:r>
            <w:r w:rsidR="002226C3">
              <w:rPr>
                <w:webHidden/>
              </w:rPr>
              <w:fldChar w:fldCharType="separate"/>
            </w:r>
            <w:r w:rsidR="002226C3">
              <w:rPr>
                <w:webHidden/>
              </w:rPr>
              <w:t>58</w:t>
            </w:r>
            <w:r w:rsidR="002226C3">
              <w:rPr>
                <w:webHidden/>
              </w:rPr>
              <w:fldChar w:fldCharType="end"/>
            </w:r>
          </w:hyperlink>
        </w:p>
        <w:p w:rsidR="002226C3" w:rsidRDefault="00F56787">
          <w:pPr>
            <w:pStyle w:val="Spistreci3"/>
            <w:rPr>
              <w:rFonts w:asciiTheme="minorHAnsi" w:hAnsiTheme="minorHAnsi"/>
              <w:noProof/>
              <w:sz w:val="22"/>
            </w:rPr>
          </w:pPr>
          <w:hyperlink w:anchor="_Toc301705060" w:history="1">
            <w:r w:rsidR="002226C3" w:rsidRPr="003674CB">
              <w:rPr>
                <w:rStyle w:val="Hipercze"/>
                <w:noProof/>
              </w:rPr>
              <w:t>4.5.1.</w:t>
            </w:r>
            <w:r w:rsidR="002226C3">
              <w:rPr>
                <w:rFonts w:asciiTheme="minorHAnsi" w:hAnsiTheme="minorHAnsi"/>
                <w:noProof/>
                <w:sz w:val="22"/>
              </w:rPr>
              <w:tab/>
            </w:r>
            <w:r w:rsidR="002226C3" w:rsidRPr="003674CB">
              <w:rPr>
                <w:rStyle w:val="Hipercze"/>
                <w:noProof/>
              </w:rPr>
              <w:t>Pakiety</w:t>
            </w:r>
            <w:r w:rsidR="002226C3">
              <w:rPr>
                <w:noProof/>
                <w:webHidden/>
              </w:rPr>
              <w:tab/>
            </w:r>
            <w:r w:rsidR="002226C3">
              <w:rPr>
                <w:noProof/>
                <w:webHidden/>
              </w:rPr>
              <w:fldChar w:fldCharType="begin"/>
            </w:r>
            <w:r w:rsidR="002226C3">
              <w:rPr>
                <w:noProof/>
                <w:webHidden/>
              </w:rPr>
              <w:instrText xml:space="preserve"> PAGEREF _Toc301705060 \h </w:instrText>
            </w:r>
            <w:r w:rsidR="002226C3">
              <w:rPr>
                <w:noProof/>
                <w:webHidden/>
              </w:rPr>
            </w:r>
            <w:r w:rsidR="002226C3">
              <w:rPr>
                <w:noProof/>
                <w:webHidden/>
              </w:rPr>
              <w:fldChar w:fldCharType="separate"/>
            </w:r>
            <w:r w:rsidR="002226C3">
              <w:rPr>
                <w:noProof/>
                <w:webHidden/>
              </w:rPr>
              <w:t>58</w:t>
            </w:r>
            <w:r w:rsidR="002226C3">
              <w:rPr>
                <w:noProof/>
                <w:webHidden/>
              </w:rPr>
              <w:fldChar w:fldCharType="end"/>
            </w:r>
          </w:hyperlink>
        </w:p>
        <w:p w:rsidR="002226C3" w:rsidRDefault="00F56787">
          <w:pPr>
            <w:pStyle w:val="Spistreci3"/>
            <w:rPr>
              <w:rFonts w:asciiTheme="minorHAnsi" w:hAnsiTheme="minorHAnsi"/>
              <w:noProof/>
              <w:sz w:val="22"/>
            </w:rPr>
          </w:pPr>
          <w:hyperlink w:anchor="_Toc301705061" w:history="1">
            <w:r w:rsidR="002226C3" w:rsidRPr="003674CB">
              <w:rPr>
                <w:rStyle w:val="Hipercze"/>
                <w:noProof/>
              </w:rPr>
              <w:t>4.5.2.</w:t>
            </w:r>
            <w:r w:rsidR="002226C3">
              <w:rPr>
                <w:rFonts w:asciiTheme="minorHAnsi" w:hAnsiTheme="minorHAnsi"/>
                <w:noProof/>
                <w:sz w:val="22"/>
              </w:rPr>
              <w:tab/>
            </w:r>
            <w:r w:rsidR="002226C3" w:rsidRPr="003674CB">
              <w:rPr>
                <w:rStyle w:val="Hipercze"/>
                <w:noProof/>
              </w:rPr>
              <w:t>Aspekty</w:t>
            </w:r>
            <w:r w:rsidR="002226C3">
              <w:rPr>
                <w:noProof/>
                <w:webHidden/>
              </w:rPr>
              <w:tab/>
            </w:r>
            <w:r w:rsidR="002226C3">
              <w:rPr>
                <w:noProof/>
                <w:webHidden/>
              </w:rPr>
              <w:fldChar w:fldCharType="begin"/>
            </w:r>
            <w:r w:rsidR="002226C3">
              <w:rPr>
                <w:noProof/>
                <w:webHidden/>
              </w:rPr>
              <w:instrText xml:space="preserve"> PAGEREF _Toc301705061 \h </w:instrText>
            </w:r>
            <w:r w:rsidR="002226C3">
              <w:rPr>
                <w:noProof/>
                <w:webHidden/>
              </w:rPr>
            </w:r>
            <w:r w:rsidR="002226C3">
              <w:rPr>
                <w:noProof/>
                <w:webHidden/>
              </w:rPr>
              <w:fldChar w:fldCharType="separate"/>
            </w:r>
            <w:r w:rsidR="002226C3">
              <w:rPr>
                <w:noProof/>
                <w:webHidden/>
              </w:rPr>
              <w:t>59</w:t>
            </w:r>
            <w:r w:rsidR="002226C3">
              <w:rPr>
                <w:noProof/>
                <w:webHidden/>
              </w:rPr>
              <w:fldChar w:fldCharType="end"/>
            </w:r>
          </w:hyperlink>
        </w:p>
        <w:p w:rsidR="002226C3" w:rsidRDefault="00F56787">
          <w:pPr>
            <w:pStyle w:val="Spistreci1"/>
            <w:rPr>
              <w:rFonts w:asciiTheme="minorHAnsi" w:hAnsiTheme="minorHAnsi"/>
              <w:b w:val="0"/>
              <w:noProof/>
              <w:sz w:val="22"/>
            </w:rPr>
          </w:pPr>
          <w:hyperlink w:anchor="_Toc301705062" w:history="1">
            <w:r w:rsidR="002226C3" w:rsidRPr="003674CB">
              <w:rPr>
                <w:rStyle w:val="Hipercze"/>
                <w:noProof/>
              </w:rPr>
              <w:t>Rozdział 5. Moduł zarządzania konfiguracją</w:t>
            </w:r>
            <w:r w:rsidR="002226C3">
              <w:rPr>
                <w:noProof/>
                <w:webHidden/>
              </w:rPr>
              <w:tab/>
            </w:r>
            <w:r w:rsidR="002226C3">
              <w:rPr>
                <w:noProof/>
                <w:webHidden/>
              </w:rPr>
              <w:fldChar w:fldCharType="begin"/>
            </w:r>
            <w:r w:rsidR="002226C3">
              <w:rPr>
                <w:noProof/>
                <w:webHidden/>
              </w:rPr>
              <w:instrText xml:space="preserve"> PAGEREF _Toc301705062 \h </w:instrText>
            </w:r>
            <w:r w:rsidR="002226C3">
              <w:rPr>
                <w:noProof/>
                <w:webHidden/>
              </w:rPr>
            </w:r>
            <w:r w:rsidR="002226C3">
              <w:rPr>
                <w:noProof/>
                <w:webHidden/>
              </w:rPr>
              <w:fldChar w:fldCharType="separate"/>
            </w:r>
            <w:r w:rsidR="002226C3">
              <w:rPr>
                <w:noProof/>
                <w:webHidden/>
              </w:rPr>
              <w:t>60</w:t>
            </w:r>
            <w:r w:rsidR="002226C3">
              <w:rPr>
                <w:noProof/>
                <w:webHidden/>
              </w:rPr>
              <w:fldChar w:fldCharType="end"/>
            </w:r>
          </w:hyperlink>
        </w:p>
        <w:p w:rsidR="002226C3" w:rsidRDefault="00F56787">
          <w:pPr>
            <w:pStyle w:val="Spistreci2"/>
            <w:rPr>
              <w:rFonts w:asciiTheme="minorHAnsi" w:hAnsiTheme="minorHAnsi"/>
              <w:sz w:val="22"/>
            </w:rPr>
          </w:pPr>
          <w:hyperlink w:anchor="_Toc301705063" w:history="1">
            <w:r w:rsidR="002226C3" w:rsidRPr="003674CB">
              <w:rPr>
                <w:rStyle w:val="Hipercze"/>
              </w:rPr>
              <w:t>5.1.</w:t>
            </w:r>
            <w:r w:rsidR="002226C3">
              <w:rPr>
                <w:rFonts w:asciiTheme="minorHAnsi" w:hAnsiTheme="minorHAnsi"/>
                <w:sz w:val="22"/>
              </w:rPr>
              <w:tab/>
            </w:r>
            <w:r w:rsidR="002226C3" w:rsidRPr="003674CB">
              <w:rPr>
                <w:rStyle w:val="Hipercze"/>
              </w:rPr>
              <w:t>Wymagania</w:t>
            </w:r>
            <w:r w:rsidR="002226C3">
              <w:rPr>
                <w:webHidden/>
              </w:rPr>
              <w:tab/>
            </w:r>
            <w:r w:rsidR="002226C3">
              <w:rPr>
                <w:webHidden/>
              </w:rPr>
              <w:fldChar w:fldCharType="begin"/>
            </w:r>
            <w:r w:rsidR="002226C3">
              <w:rPr>
                <w:webHidden/>
              </w:rPr>
              <w:instrText xml:space="preserve"> PAGEREF _Toc301705063 \h </w:instrText>
            </w:r>
            <w:r w:rsidR="002226C3">
              <w:rPr>
                <w:webHidden/>
              </w:rPr>
            </w:r>
            <w:r w:rsidR="002226C3">
              <w:rPr>
                <w:webHidden/>
              </w:rPr>
              <w:fldChar w:fldCharType="separate"/>
            </w:r>
            <w:r w:rsidR="002226C3">
              <w:rPr>
                <w:webHidden/>
              </w:rPr>
              <w:t>60</w:t>
            </w:r>
            <w:r w:rsidR="002226C3">
              <w:rPr>
                <w:webHidden/>
              </w:rPr>
              <w:fldChar w:fldCharType="end"/>
            </w:r>
          </w:hyperlink>
        </w:p>
        <w:p w:rsidR="002226C3" w:rsidRDefault="00F56787">
          <w:pPr>
            <w:pStyle w:val="Spistreci2"/>
            <w:rPr>
              <w:rFonts w:asciiTheme="minorHAnsi" w:hAnsiTheme="minorHAnsi"/>
              <w:sz w:val="22"/>
            </w:rPr>
          </w:pPr>
          <w:hyperlink w:anchor="_Toc301705064" w:history="1">
            <w:r w:rsidR="002226C3" w:rsidRPr="003674CB">
              <w:rPr>
                <w:rStyle w:val="Hipercze"/>
              </w:rPr>
              <w:t>5.2.</w:t>
            </w:r>
            <w:r w:rsidR="002226C3">
              <w:rPr>
                <w:rFonts w:asciiTheme="minorHAnsi" w:hAnsiTheme="minorHAnsi"/>
                <w:sz w:val="22"/>
              </w:rPr>
              <w:tab/>
            </w:r>
            <w:r w:rsidR="002226C3" w:rsidRPr="003674CB">
              <w:rPr>
                <w:rStyle w:val="Hipercze"/>
              </w:rPr>
              <w:t>Projekt</w:t>
            </w:r>
            <w:r w:rsidR="002226C3">
              <w:rPr>
                <w:webHidden/>
              </w:rPr>
              <w:tab/>
            </w:r>
            <w:r w:rsidR="002226C3">
              <w:rPr>
                <w:webHidden/>
              </w:rPr>
              <w:fldChar w:fldCharType="begin"/>
            </w:r>
            <w:r w:rsidR="002226C3">
              <w:rPr>
                <w:webHidden/>
              </w:rPr>
              <w:instrText xml:space="preserve"> PAGEREF _Toc301705064 \h </w:instrText>
            </w:r>
            <w:r w:rsidR="002226C3">
              <w:rPr>
                <w:webHidden/>
              </w:rPr>
            </w:r>
            <w:r w:rsidR="002226C3">
              <w:rPr>
                <w:webHidden/>
              </w:rPr>
              <w:fldChar w:fldCharType="separate"/>
            </w:r>
            <w:r w:rsidR="002226C3">
              <w:rPr>
                <w:webHidden/>
              </w:rPr>
              <w:t>62</w:t>
            </w:r>
            <w:r w:rsidR="002226C3">
              <w:rPr>
                <w:webHidden/>
              </w:rPr>
              <w:fldChar w:fldCharType="end"/>
            </w:r>
          </w:hyperlink>
        </w:p>
        <w:p w:rsidR="002226C3" w:rsidRDefault="00F56787">
          <w:pPr>
            <w:pStyle w:val="Spistreci3"/>
            <w:rPr>
              <w:rFonts w:asciiTheme="minorHAnsi" w:hAnsiTheme="minorHAnsi"/>
              <w:noProof/>
              <w:sz w:val="22"/>
            </w:rPr>
          </w:pPr>
          <w:hyperlink w:anchor="_Toc301705065" w:history="1">
            <w:r w:rsidR="002226C3" w:rsidRPr="003674CB">
              <w:rPr>
                <w:rStyle w:val="Hipercze"/>
                <w:noProof/>
              </w:rPr>
              <w:t>5.2.1.</w:t>
            </w:r>
            <w:r w:rsidR="002226C3">
              <w:rPr>
                <w:rFonts w:asciiTheme="minorHAnsi" w:hAnsiTheme="minorHAnsi"/>
                <w:noProof/>
                <w:sz w:val="22"/>
              </w:rPr>
              <w:tab/>
            </w:r>
            <w:r w:rsidR="002226C3" w:rsidRPr="003674CB">
              <w:rPr>
                <w:rStyle w:val="Hipercze"/>
                <w:noProof/>
              </w:rPr>
              <w:t>Schemat bazy danych</w:t>
            </w:r>
            <w:r w:rsidR="002226C3">
              <w:rPr>
                <w:noProof/>
                <w:webHidden/>
              </w:rPr>
              <w:tab/>
            </w:r>
            <w:r w:rsidR="002226C3">
              <w:rPr>
                <w:noProof/>
                <w:webHidden/>
              </w:rPr>
              <w:fldChar w:fldCharType="begin"/>
            </w:r>
            <w:r w:rsidR="002226C3">
              <w:rPr>
                <w:noProof/>
                <w:webHidden/>
              </w:rPr>
              <w:instrText xml:space="preserve"> PAGEREF _Toc301705065 \h </w:instrText>
            </w:r>
            <w:r w:rsidR="002226C3">
              <w:rPr>
                <w:noProof/>
                <w:webHidden/>
              </w:rPr>
            </w:r>
            <w:r w:rsidR="002226C3">
              <w:rPr>
                <w:noProof/>
                <w:webHidden/>
              </w:rPr>
              <w:fldChar w:fldCharType="separate"/>
            </w:r>
            <w:r w:rsidR="002226C3">
              <w:rPr>
                <w:noProof/>
                <w:webHidden/>
              </w:rPr>
              <w:t>62</w:t>
            </w:r>
            <w:r w:rsidR="002226C3">
              <w:rPr>
                <w:noProof/>
                <w:webHidden/>
              </w:rPr>
              <w:fldChar w:fldCharType="end"/>
            </w:r>
          </w:hyperlink>
        </w:p>
        <w:p w:rsidR="002226C3" w:rsidRDefault="00F56787">
          <w:pPr>
            <w:pStyle w:val="Spistreci2"/>
            <w:rPr>
              <w:rFonts w:asciiTheme="minorHAnsi" w:hAnsiTheme="minorHAnsi"/>
              <w:sz w:val="22"/>
            </w:rPr>
          </w:pPr>
          <w:hyperlink w:anchor="_Toc301705066" w:history="1">
            <w:r w:rsidR="002226C3" w:rsidRPr="003674CB">
              <w:rPr>
                <w:rStyle w:val="Hipercze"/>
              </w:rPr>
              <w:t>5.3.</w:t>
            </w:r>
            <w:r w:rsidR="002226C3">
              <w:rPr>
                <w:rFonts w:asciiTheme="minorHAnsi" w:hAnsiTheme="minorHAnsi"/>
                <w:sz w:val="22"/>
              </w:rPr>
              <w:tab/>
            </w:r>
            <w:r w:rsidR="002226C3" w:rsidRPr="003674CB">
              <w:rPr>
                <w:rStyle w:val="Hipercze"/>
              </w:rPr>
              <w:t>Implementacja</w:t>
            </w:r>
            <w:r w:rsidR="002226C3">
              <w:rPr>
                <w:webHidden/>
              </w:rPr>
              <w:tab/>
            </w:r>
            <w:r w:rsidR="002226C3">
              <w:rPr>
                <w:webHidden/>
              </w:rPr>
              <w:fldChar w:fldCharType="begin"/>
            </w:r>
            <w:r w:rsidR="002226C3">
              <w:rPr>
                <w:webHidden/>
              </w:rPr>
              <w:instrText xml:space="preserve"> PAGEREF _Toc301705066 \h </w:instrText>
            </w:r>
            <w:r w:rsidR="002226C3">
              <w:rPr>
                <w:webHidden/>
              </w:rPr>
            </w:r>
            <w:r w:rsidR="002226C3">
              <w:rPr>
                <w:webHidden/>
              </w:rPr>
              <w:fldChar w:fldCharType="separate"/>
            </w:r>
            <w:r w:rsidR="002226C3">
              <w:rPr>
                <w:webHidden/>
              </w:rPr>
              <w:t>67</w:t>
            </w:r>
            <w:r w:rsidR="002226C3">
              <w:rPr>
                <w:webHidden/>
              </w:rPr>
              <w:fldChar w:fldCharType="end"/>
            </w:r>
          </w:hyperlink>
        </w:p>
        <w:p w:rsidR="002226C3" w:rsidRDefault="00F56787">
          <w:pPr>
            <w:pStyle w:val="Spistreci3"/>
            <w:rPr>
              <w:rFonts w:asciiTheme="minorHAnsi" w:hAnsiTheme="minorHAnsi"/>
              <w:noProof/>
              <w:sz w:val="22"/>
            </w:rPr>
          </w:pPr>
          <w:hyperlink w:anchor="_Toc301705067" w:history="1">
            <w:r w:rsidR="002226C3" w:rsidRPr="003674CB">
              <w:rPr>
                <w:rStyle w:val="Hipercze"/>
                <w:noProof/>
              </w:rPr>
              <w:t>5.3.1.</w:t>
            </w:r>
            <w:r w:rsidR="002226C3">
              <w:rPr>
                <w:rFonts w:asciiTheme="minorHAnsi" w:hAnsiTheme="minorHAnsi"/>
                <w:noProof/>
                <w:sz w:val="22"/>
              </w:rPr>
              <w:tab/>
            </w:r>
            <w:r w:rsidR="002226C3" w:rsidRPr="003674CB">
              <w:rPr>
                <w:rStyle w:val="Hipercze"/>
                <w:noProof/>
              </w:rPr>
              <w:t>Pakiety</w:t>
            </w:r>
            <w:r w:rsidR="002226C3">
              <w:rPr>
                <w:noProof/>
                <w:webHidden/>
              </w:rPr>
              <w:tab/>
            </w:r>
            <w:r w:rsidR="002226C3">
              <w:rPr>
                <w:noProof/>
                <w:webHidden/>
              </w:rPr>
              <w:fldChar w:fldCharType="begin"/>
            </w:r>
            <w:r w:rsidR="002226C3">
              <w:rPr>
                <w:noProof/>
                <w:webHidden/>
              </w:rPr>
              <w:instrText xml:space="preserve"> PAGEREF _Toc301705067 \h </w:instrText>
            </w:r>
            <w:r w:rsidR="002226C3">
              <w:rPr>
                <w:noProof/>
                <w:webHidden/>
              </w:rPr>
            </w:r>
            <w:r w:rsidR="002226C3">
              <w:rPr>
                <w:noProof/>
                <w:webHidden/>
              </w:rPr>
              <w:fldChar w:fldCharType="separate"/>
            </w:r>
            <w:r w:rsidR="002226C3">
              <w:rPr>
                <w:noProof/>
                <w:webHidden/>
              </w:rPr>
              <w:t>67</w:t>
            </w:r>
            <w:r w:rsidR="002226C3">
              <w:rPr>
                <w:noProof/>
                <w:webHidden/>
              </w:rPr>
              <w:fldChar w:fldCharType="end"/>
            </w:r>
          </w:hyperlink>
        </w:p>
        <w:p w:rsidR="002226C3" w:rsidRDefault="00F56787">
          <w:pPr>
            <w:pStyle w:val="Spistreci2"/>
            <w:rPr>
              <w:rFonts w:asciiTheme="minorHAnsi" w:hAnsiTheme="minorHAnsi"/>
              <w:sz w:val="22"/>
            </w:rPr>
          </w:pPr>
          <w:hyperlink w:anchor="_Toc301705068" w:history="1">
            <w:r w:rsidR="002226C3" w:rsidRPr="003674CB">
              <w:rPr>
                <w:rStyle w:val="Hipercze"/>
              </w:rPr>
              <w:t>5.4.</w:t>
            </w:r>
            <w:r w:rsidR="002226C3">
              <w:rPr>
                <w:rFonts w:asciiTheme="minorHAnsi" w:hAnsiTheme="minorHAnsi"/>
                <w:sz w:val="22"/>
              </w:rPr>
              <w:tab/>
            </w:r>
            <w:r w:rsidR="002226C3" w:rsidRPr="003674CB">
              <w:rPr>
                <w:rStyle w:val="Hipercze"/>
              </w:rPr>
              <w:t>Testy</w:t>
            </w:r>
            <w:r w:rsidR="002226C3">
              <w:rPr>
                <w:webHidden/>
              </w:rPr>
              <w:tab/>
            </w:r>
            <w:r w:rsidR="002226C3">
              <w:rPr>
                <w:webHidden/>
              </w:rPr>
              <w:fldChar w:fldCharType="begin"/>
            </w:r>
            <w:r w:rsidR="002226C3">
              <w:rPr>
                <w:webHidden/>
              </w:rPr>
              <w:instrText xml:space="preserve"> PAGEREF _Toc301705068 \h </w:instrText>
            </w:r>
            <w:r w:rsidR="002226C3">
              <w:rPr>
                <w:webHidden/>
              </w:rPr>
            </w:r>
            <w:r w:rsidR="002226C3">
              <w:rPr>
                <w:webHidden/>
              </w:rPr>
              <w:fldChar w:fldCharType="separate"/>
            </w:r>
            <w:r w:rsidR="002226C3">
              <w:rPr>
                <w:webHidden/>
              </w:rPr>
              <w:t>68</w:t>
            </w:r>
            <w:r w:rsidR="002226C3">
              <w:rPr>
                <w:webHidden/>
              </w:rPr>
              <w:fldChar w:fldCharType="end"/>
            </w:r>
          </w:hyperlink>
        </w:p>
        <w:p w:rsidR="002226C3" w:rsidRDefault="00F56787">
          <w:pPr>
            <w:pStyle w:val="Spistreci2"/>
            <w:rPr>
              <w:rFonts w:asciiTheme="minorHAnsi" w:hAnsiTheme="minorHAnsi"/>
              <w:sz w:val="22"/>
            </w:rPr>
          </w:pPr>
          <w:hyperlink w:anchor="_Toc301705069" w:history="1">
            <w:r w:rsidR="002226C3" w:rsidRPr="003674CB">
              <w:rPr>
                <w:rStyle w:val="Hipercze"/>
              </w:rPr>
              <w:t>5.5.</w:t>
            </w:r>
            <w:r w:rsidR="002226C3">
              <w:rPr>
                <w:rFonts w:asciiTheme="minorHAnsi" w:hAnsiTheme="minorHAnsi"/>
                <w:sz w:val="22"/>
              </w:rPr>
              <w:tab/>
            </w:r>
            <w:r w:rsidR="002226C3" w:rsidRPr="003674CB">
              <w:rPr>
                <w:rStyle w:val="Hipercze"/>
              </w:rPr>
              <w:t>Rozwój</w:t>
            </w:r>
            <w:r w:rsidR="002226C3">
              <w:rPr>
                <w:webHidden/>
              </w:rPr>
              <w:tab/>
            </w:r>
            <w:r w:rsidR="002226C3">
              <w:rPr>
                <w:webHidden/>
              </w:rPr>
              <w:fldChar w:fldCharType="begin"/>
            </w:r>
            <w:r w:rsidR="002226C3">
              <w:rPr>
                <w:webHidden/>
              </w:rPr>
              <w:instrText xml:space="preserve"> PAGEREF _Toc301705069 \h </w:instrText>
            </w:r>
            <w:r w:rsidR="002226C3">
              <w:rPr>
                <w:webHidden/>
              </w:rPr>
            </w:r>
            <w:r w:rsidR="002226C3">
              <w:rPr>
                <w:webHidden/>
              </w:rPr>
              <w:fldChar w:fldCharType="separate"/>
            </w:r>
            <w:r w:rsidR="002226C3">
              <w:rPr>
                <w:webHidden/>
              </w:rPr>
              <w:t>68</w:t>
            </w:r>
            <w:r w:rsidR="002226C3">
              <w:rPr>
                <w:webHidden/>
              </w:rPr>
              <w:fldChar w:fldCharType="end"/>
            </w:r>
          </w:hyperlink>
        </w:p>
        <w:p w:rsidR="002226C3" w:rsidRDefault="00F56787">
          <w:pPr>
            <w:pStyle w:val="Spistreci1"/>
            <w:rPr>
              <w:rFonts w:asciiTheme="minorHAnsi" w:hAnsiTheme="minorHAnsi"/>
              <w:b w:val="0"/>
              <w:noProof/>
              <w:sz w:val="22"/>
            </w:rPr>
          </w:pPr>
          <w:hyperlink w:anchor="_Toc301705070" w:history="1">
            <w:r w:rsidR="002226C3" w:rsidRPr="003674CB">
              <w:rPr>
                <w:rStyle w:val="Hipercze"/>
                <w:noProof/>
              </w:rPr>
              <w:t>Rozdział 6. Moduł zarządzania zmianą</w:t>
            </w:r>
            <w:r w:rsidR="002226C3">
              <w:rPr>
                <w:noProof/>
                <w:webHidden/>
              </w:rPr>
              <w:tab/>
            </w:r>
            <w:r w:rsidR="002226C3">
              <w:rPr>
                <w:noProof/>
                <w:webHidden/>
              </w:rPr>
              <w:fldChar w:fldCharType="begin"/>
            </w:r>
            <w:r w:rsidR="002226C3">
              <w:rPr>
                <w:noProof/>
                <w:webHidden/>
              </w:rPr>
              <w:instrText xml:space="preserve"> PAGEREF _Toc301705070 \h </w:instrText>
            </w:r>
            <w:r w:rsidR="002226C3">
              <w:rPr>
                <w:noProof/>
                <w:webHidden/>
              </w:rPr>
            </w:r>
            <w:r w:rsidR="002226C3">
              <w:rPr>
                <w:noProof/>
                <w:webHidden/>
              </w:rPr>
              <w:fldChar w:fldCharType="separate"/>
            </w:r>
            <w:r w:rsidR="002226C3">
              <w:rPr>
                <w:noProof/>
                <w:webHidden/>
              </w:rPr>
              <w:t>69</w:t>
            </w:r>
            <w:r w:rsidR="002226C3">
              <w:rPr>
                <w:noProof/>
                <w:webHidden/>
              </w:rPr>
              <w:fldChar w:fldCharType="end"/>
            </w:r>
          </w:hyperlink>
        </w:p>
        <w:p w:rsidR="002226C3" w:rsidRDefault="00F56787">
          <w:pPr>
            <w:pStyle w:val="Spistreci2"/>
            <w:rPr>
              <w:rFonts w:asciiTheme="minorHAnsi" w:hAnsiTheme="minorHAnsi"/>
              <w:sz w:val="22"/>
            </w:rPr>
          </w:pPr>
          <w:hyperlink w:anchor="_Toc301705071" w:history="1">
            <w:r w:rsidR="002226C3" w:rsidRPr="003674CB">
              <w:rPr>
                <w:rStyle w:val="Hipercze"/>
              </w:rPr>
              <w:t>6.1.</w:t>
            </w:r>
            <w:r w:rsidR="002226C3">
              <w:rPr>
                <w:rFonts w:asciiTheme="minorHAnsi" w:hAnsiTheme="minorHAnsi"/>
                <w:sz w:val="22"/>
              </w:rPr>
              <w:tab/>
            </w:r>
            <w:r w:rsidR="002226C3" w:rsidRPr="003674CB">
              <w:rPr>
                <w:rStyle w:val="Hipercze"/>
              </w:rPr>
              <w:t>Wymagania</w:t>
            </w:r>
            <w:r w:rsidR="002226C3">
              <w:rPr>
                <w:webHidden/>
              </w:rPr>
              <w:tab/>
            </w:r>
            <w:r w:rsidR="002226C3">
              <w:rPr>
                <w:webHidden/>
              </w:rPr>
              <w:fldChar w:fldCharType="begin"/>
            </w:r>
            <w:r w:rsidR="002226C3">
              <w:rPr>
                <w:webHidden/>
              </w:rPr>
              <w:instrText xml:space="preserve"> PAGEREF _Toc301705071 \h </w:instrText>
            </w:r>
            <w:r w:rsidR="002226C3">
              <w:rPr>
                <w:webHidden/>
              </w:rPr>
            </w:r>
            <w:r w:rsidR="002226C3">
              <w:rPr>
                <w:webHidden/>
              </w:rPr>
              <w:fldChar w:fldCharType="separate"/>
            </w:r>
            <w:r w:rsidR="002226C3">
              <w:rPr>
                <w:webHidden/>
              </w:rPr>
              <w:t>69</w:t>
            </w:r>
            <w:r w:rsidR="002226C3">
              <w:rPr>
                <w:webHidden/>
              </w:rPr>
              <w:fldChar w:fldCharType="end"/>
            </w:r>
          </w:hyperlink>
        </w:p>
        <w:p w:rsidR="002226C3" w:rsidRDefault="00F56787">
          <w:pPr>
            <w:pStyle w:val="Spistreci2"/>
            <w:rPr>
              <w:rFonts w:asciiTheme="minorHAnsi" w:hAnsiTheme="minorHAnsi"/>
              <w:sz w:val="22"/>
            </w:rPr>
          </w:pPr>
          <w:hyperlink w:anchor="_Toc301705072" w:history="1">
            <w:r w:rsidR="002226C3" w:rsidRPr="003674CB">
              <w:rPr>
                <w:rStyle w:val="Hipercze"/>
              </w:rPr>
              <w:t>6.2.</w:t>
            </w:r>
            <w:r w:rsidR="002226C3">
              <w:rPr>
                <w:rFonts w:asciiTheme="minorHAnsi" w:hAnsiTheme="minorHAnsi"/>
                <w:sz w:val="22"/>
              </w:rPr>
              <w:tab/>
            </w:r>
            <w:r w:rsidR="002226C3" w:rsidRPr="003674CB">
              <w:rPr>
                <w:rStyle w:val="Hipercze"/>
              </w:rPr>
              <w:t>Projekt</w:t>
            </w:r>
            <w:r w:rsidR="002226C3">
              <w:rPr>
                <w:webHidden/>
              </w:rPr>
              <w:tab/>
            </w:r>
            <w:r w:rsidR="002226C3">
              <w:rPr>
                <w:webHidden/>
              </w:rPr>
              <w:fldChar w:fldCharType="begin"/>
            </w:r>
            <w:r w:rsidR="002226C3">
              <w:rPr>
                <w:webHidden/>
              </w:rPr>
              <w:instrText xml:space="preserve"> PAGEREF _Toc301705072 \h </w:instrText>
            </w:r>
            <w:r w:rsidR="002226C3">
              <w:rPr>
                <w:webHidden/>
              </w:rPr>
            </w:r>
            <w:r w:rsidR="002226C3">
              <w:rPr>
                <w:webHidden/>
              </w:rPr>
              <w:fldChar w:fldCharType="separate"/>
            </w:r>
            <w:r w:rsidR="002226C3">
              <w:rPr>
                <w:webHidden/>
              </w:rPr>
              <w:t>71</w:t>
            </w:r>
            <w:r w:rsidR="002226C3">
              <w:rPr>
                <w:webHidden/>
              </w:rPr>
              <w:fldChar w:fldCharType="end"/>
            </w:r>
          </w:hyperlink>
        </w:p>
        <w:p w:rsidR="002226C3" w:rsidRDefault="00F56787">
          <w:pPr>
            <w:pStyle w:val="Spistreci2"/>
            <w:rPr>
              <w:rFonts w:asciiTheme="minorHAnsi" w:hAnsiTheme="minorHAnsi"/>
              <w:sz w:val="22"/>
            </w:rPr>
          </w:pPr>
          <w:hyperlink w:anchor="_Toc301705073" w:history="1">
            <w:r w:rsidR="002226C3" w:rsidRPr="003674CB">
              <w:rPr>
                <w:rStyle w:val="Hipercze"/>
              </w:rPr>
              <w:t>6.3.</w:t>
            </w:r>
            <w:r w:rsidR="002226C3">
              <w:rPr>
                <w:rFonts w:asciiTheme="minorHAnsi" w:hAnsiTheme="minorHAnsi"/>
                <w:sz w:val="22"/>
              </w:rPr>
              <w:tab/>
            </w:r>
            <w:r w:rsidR="002226C3" w:rsidRPr="003674CB">
              <w:rPr>
                <w:rStyle w:val="Hipercze"/>
              </w:rPr>
              <w:t>Implementacja</w:t>
            </w:r>
            <w:r w:rsidR="002226C3">
              <w:rPr>
                <w:webHidden/>
              </w:rPr>
              <w:tab/>
            </w:r>
            <w:r w:rsidR="002226C3">
              <w:rPr>
                <w:webHidden/>
              </w:rPr>
              <w:fldChar w:fldCharType="begin"/>
            </w:r>
            <w:r w:rsidR="002226C3">
              <w:rPr>
                <w:webHidden/>
              </w:rPr>
              <w:instrText xml:space="preserve"> PAGEREF _Toc301705073 \h </w:instrText>
            </w:r>
            <w:r w:rsidR="002226C3">
              <w:rPr>
                <w:webHidden/>
              </w:rPr>
            </w:r>
            <w:r w:rsidR="002226C3">
              <w:rPr>
                <w:webHidden/>
              </w:rPr>
              <w:fldChar w:fldCharType="separate"/>
            </w:r>
            <w:r w:rsidR="002226C3">
              <w:rPr>
                <w:webHidden/>
              </w:rPr>
              <w:t>71</w:t>
            </w:r>
            <w:r w:rsidR="002226C3">
              <w:rPr>
                <w:webHidden/>
              </w:rPr>
              <w:fldChar w:fldCharType="end"/>
            </w:r>
          </w:hyperlink>
        </w:p>
        <w:p w:rsidR="002226C3" w:rsidRDefault="00F56787">
          <w:pPr>
            <w:pStyle w:val="Spistreci2"/>
            <w:rPr>
              <w:rFonts w:asciiTheme="minorHAnsi" w:hAnsiTheme="minorHAnsi"/>
              <w:sz w:val="22"/>
            </w:rPr>
          </w:pPr>
          <w:hyperlink w:anchor="_Toc301705074" w:history="1">
            <w:r w:rsidR="002226C3" w:rsidRPr="003674CB">
              <w:rPr>
                <w:rStyle w:val="Hipercze"/>
              </w:rPr>
              <w:t>6.4.</w:t>
            </w:r>
            <w:r w:rsidR="002226C3">
              <w:rPr>
                <w:rFonts w:asciiTheme="minorHAnsi" w:hAnsiTheme="minorHAnsi"/>
                <w:sz w:val="22"/>
              </w:rPr>
              <w:tab/>
            </w:r>
            <w:r w:rsidR="002226C3" w:rsidRPr="003674CB">
              <w:rPr>
                <w:rStyle w:val="Hipercze"/>
              </w:rPr>
              <w:t>Testy</w:t>
            </w:r>
            <w:r w:rsidR="002226C3">
              <w:rPr>
                <w:webHidden/>
              </w:rPr>
              <w:tab/>
            </w:r>
            <w:r w:rsidR="002226C3">
              <w:rPr>
                <w:webHidden/>
              </w:rPr>
              <w:fldChar w:fldCharType="begin"/>
            </w:r>
            <w:r w:rsidR="002226C3">
              <w:rPr>
                <w:webHidden/>
              </w:rPr>
              <w:instrText xml:space="preserve"> PAGEREF _Toc301705074 \h </w:instrText>
            </w:r>
            <w:r w:rsidR="002226C3">
              <w:rPr>
                <w:webHidden/>
              </w:rPr>
            </w:r>
            <w:r w:rsidR="002226C3">
              <w:rPr>
                <w:webHidden/>
              </w:rPr>
              <w:fldChar w:fldCharType="separate"/>
            </w:r>
            <w:r w:rsidR="002226C3">
              <w:rPr>
                <w:webHidden/>
              </w:rPr>
              <w:t>71</w:t>
            </w:r>
            <w:r w:rsidR="002226C3">
              <w:rPr>
                <w:webHidden/>
              </w:rPr>
              <w:fldChar w:fldCharType="end"/>
            </w:r>
          </w:hyperlink>
        </w:p>
        <w:p w:rsidR="002226C3" w:rsidRDefault="00F56787">
          <w:pPr>
            <w:pStyle w:val="Spistreci2"/>
            <w:rPr>
              <w:rFonts w:asciiTheme="minorHAnsi" w:hAnsiTheme="minorHAnsi"/>
              <w:sz w:val="22"/>
            </w:rPr>
          </w:pPr>
          <w:hyperlink w:anchor="_Toc301705075" w:history="1">
            <w:r w:rsidR="002226C3" w:rsidRPr="003674CB">
              <w:rPr>
                <w:rStyle w:val="Hipercze"/>
              </w:rPr>
              <w:t>6.5.</w:t>
            </w:r>
            <w:r w:rsidR="002226C3">
              <w:rPr>
                <w:rFonts w:asciiTheme="minorHAnsi" w:hAnsiTheme="minorHAnsi"/>
                <w:sz w:val="22"/>
              </w:rPr>
              <w:tab/>
            </w:r>
            <w:r w:rsidR="002226C3" w:rsidRPr="003674CB">
              <w:rPr>
                <w:rStyle w:val="Hipercze"/>
              </w:rPr>
              <w:t>Rozwój</w:t>
            </w:r>
            <w:r w:rsidR="002226C3">
              <w:rPr>
                <w:webHidden/>
              </w:rPr>
              <w:tab/>
            </w:r>
            <w:r w:rsidR="002226C3">
              <w:rPr>
                <w:webHidden/>
              </w:rPr>
              <w:fldChar w:fldCharType="begin"/>
            </w:r>
            <w:r w:rsidR="002226C3">
              <w:rPr>
                <w:webHidden/>
              </w:rPr>
              <w:instrText xml:space="preserve"> PAGEREF _Toc301705075 \h </w:instrText>
            </w:r>
            <w:r w:rsidR="002226C3">
              <w:rPr>
                <w:webHidden/>
              </w:rPr>
            </w:r>
            <w:r w:rsidR="002226C3">
              <w:rPr>
                <w:webHidden/>
              </w:rPr>
              <w:fldChar w:fldCharType="separate"/>
            </w:r>
            <w:r w:rsidR="002226C3">
              <w:rPr>
                <w:webHidden/>
              </w:rPr>
              <w:t>71</w:t>
            </w:r>
            <w:r w:rsidR="002226C3">
              <w:rPr>
                <w:webHidden/>
              </w:rPr>
              <w:fldChar w:fldCharType="end"/>
            </w:r>
          </w:hyperlink>
        </w:p>
        <w:p w:rsidR="002226C3" w:rsidRDefault="00F56787">
          <w:pPr>
            <w:pStyle w:val="Spistreci1"/>
            <w:rPr>
              <w:rFonts w:asciiTheme="minorHAnsi" w:hAnsiTheme="minorHAnsi"/>
              <w:b w:val="0"/>
              <w:noProof/>
              <w:sz w:val="22"/>
            </w:rPr>
          </w:pPr>
          <w:hyperlink w:anchor="_Toc301705076" w:history="1">
            <w:r w:rsidR="002226C3" w:rsidRPr="003674CB">
              <w:rPr>
                <w:rStyle w:val="Hipercze"/>
                <w:noProof/>
              </w:rPr>
              <w:t>Rozdział 7. Użytkowanie systemu</w:t>
            </w:r>
            <w:r w:rsidR="002226C3">
              <w:rPr>
                <w:noProof/>
                <w:webHidden/>
              </w:rPr>
              <w:tab/>
            </w:r>
            <w:r w:rsidR="002226C3">
              <w:rPr>
                <w:noProof/>
                <w:webHidden/>
              </w:rPr>
              <w:fldChar w:fldCharType="begin"/>
            </w:r>
            <w:r w:rsidR="002226C3">
              <w:rPr>
                <w:noProof/>
                <w:webHidden/>
              </w:rPr>
              <w:instrText xml:space="preserve"> PAGEREF _Toc301705076 \h </w:instrText>
            </w:r>
            <w:r w:rsidR="002226C3">
              <w:rPr>
                <w:noProof/>
                <w:webHidden/>
              </w:rPr>
            </w:r>
            <w:r w:rsidR="002226C3">
              <w:rPr>
                <w:noProof/>
                <w:webHidden/>
              </w:rPr>
              <w:fldChar w:fldCharType="separate"/>
            </w:r>
            <w:r w:rsidR="002226C3">
              <w:rPr>
                <w:noProof/>
                <w:webHidden/>
              </w:rPr>
              <w:t>72</w:t>
            </w:r>
            <w:r w:rsidR="002226C3">
              <w:rPr>
                <w:noProof/>
                <w:webHidden/>
              </w:rPr>
              <w:fldChar w:fldCharType="end"/>
            </w:r>
          </w:hyperlink>
        </w:p>
        <w:p w:rsidR="002226C3" w:rsidRDefault="00F56787">
          <w:pPr>
            <w:pStyle w:val="Spistreci1"/>
            <w:rPr>
              <w:rFonts w:asciiTheme="minorHAnsi" w:hAnsiTheme="minorHAnsi"/>
              <w:b w:val="0"/>
              <w:noProof/>
              <w:sz w:val="22"/>
            </w:rPr>
          </w:pPr>
          <w:hyperlink w:anchor="_Toc301705077" w:history="1">
            <w:r w:rsidR="002226C3" w:rsidRPr="003674CB">
              <w:rPr>
                <w:rStyle w:val="Hipercze"/>
                <w:noProof/>
              </w:rPr>
              <w:t>Rozdział 8. Testy i ocena wydajności</w:t>
            </w:r>
            <w:r w:rsidR="002226C3">
              <w:rPr>
                <w:noProof/>
                <w:webHidden/>
              </w:rPr>
              <w:tab/>
            </w:r>
            <w:r w:rsidR="002226C3">
              <w:rPr>
                <w:noProof/>
                <w:webHidden/>
              </w:rPr>
              <w:fldChar w:fldCharType="begin"/>
            </w:r>
            <w:r w:rsidR="002226C3">
              <w:rPr>
                <w:noProof/>
                <w:webHidden/>
              </w:rPr>
              <w:instrText xml:space="preserve"> PAGEREF _Toc301705077 \h </w:instrText>
            </w:r>
            <w:r w:rsidR="002226C3">
              <w:rPr>
                <w:noProof/>
                <w:webHidden/>
              </w:rPr>
            </w:r>
            <w:r w:rsidR="002226C3">
              <w:rPr>
                <w:noProof/>
                <w:webHidden/>
              </w:rPr>
              <w:fldChar w:fldCharType="separate"/>
            </w:r>
            <w:r w:rsidR="002226C3">
              <w:rPr>
                <w:noProof/>
                <w:webHidden/>
              </w:rPr>
              <w:t>73</w:t>
            </w:r>
            <w:r w:rsidR="002226C3">
              <w:rPr>
                <w:noProof/>
                <w:webHidden/>
              </w:rPr>
              <w:fldChar w:fldCharType="end"/>
            </w:r>
          </w:hyperlink>
        </w:p>
        <w:p w:rsidR="002226C3" w:rsidRDefault="00F56787">
          <w:pPr>
            <w:pStyle w:val="Spistreci1"/>
            <w:rPr>
              <w:rFonts w:asciiTheme="minorHAnsi" w:hAnsiTheme="minorHAnsi"/>
              <w:b w:val="0"/>
              <w:noProof/>
              <w:sz w:val="22"/>
            </w:rPr>
          </w:pPr>
          <w:hyperlink w:anchor="_Toc301705078" w:history="1">
            <w:r w:rsidR="002226C3" w:rsidRPr="003674CB">
              <w:rPr>
                <w:rStyle w:val="Hipercze"/>
                <w:noProof/>
              </w:rPr>
              <w:t>Rozdział 9. Podsumowanie</w:t>
            </w:r>
            <w:r w:rsidR="002226C3">
              <w:rPr>
                <w:noProof/>
                <w:webHidden/>
              </w:rPr>
              <w:tab/>
            </w:r>
            <w:r w:rsidR="002226C3">
              <w:rPr>
                <w:noProof/>
                <w:webHidden/>
              </w:rPr>
              <w:fldChar w:fldCharType="begin"/>
            </w:r>
            <w:r w:rsidR="002226C3">
              <w:rPr>
                <w:noProof/>
                <w:webHidden/>
              </w:rPr>
              <w:instrText xml:space="preserve"> PAGEREF _Toc301705078 \h </w:instrText>
            </w:r>
            <w:r w:rsidR="002226C3">
              <w:rPr>
                <w:noProof/>
                <w:webHidden/>
              </w:rPr>
            </w:r>
            <w:r w:rsidR="002226C3">
              <w:rPr>
                <w:noProof/>
                <w:webHidden/>
              </w:rPr>
              <w:fldChar w:fldCharType="separate"/>
            </w:r>
            <w:r w:rsidR="002226C3">
              <w:rPr>
                <w:noProof/>
                <w:webHidden/>
              </w:rPr>
              <w:t>74</w:t>
            </w:r>
            <w:r w:rsidR="002226C3">
              <w:rPr>
                <w:noProof/>
                <w:webHidden/>
              </w:rPr>
              <w:fldChar w:fldCharType="end"/>
            </w:r>
          </w:hyperlink>
        </w:p>
        <w:p w:rsidR="002226C3" w:rsidRDefault="00F56787">
          <w:pPr>
            <w:pStyle w:val="Spistreci7"/>
            <w:rPr>
              <w:rFonts w:asciiTheme="minorHAnsi" w:hAnsiTheme="minorHAnsi"/>
              <w:b w:val="0"/>
              <w:sz w:val="22"/>
            </w:rPr>
          </w:pPr>
          <w:hyperlink w:anchor="_Toc301705079" w:history="1">
            <w:r w:rsidR="002226C3" w:rsidRPr="003674CB">
              <w:rPr>
                <w:rStyle w:val="Hipercze"/>
              </w:rPr>
              <w:t>Bibliografia</w:t>
            </w:r>
            <w:r w:rsidR="002226C3">
              <w:rPr>
                <w:webHidden/>
              </w:rPr>
              <w:tab/>
            </w:r>
            <w:r w:rsidR="002226C3">
              <w:rPr>
                <w:webHidden/>
              </w:rPr>
              <w:fldChar w:fldCharType="begin"/>
            </w:r>
            <w:r w:rsidR="002226C3">
              <w:rPr>
                <w:webHidden/>
              </w:rPr>
              <w:instrText xml:space="preserve"> PAGEREF _Toc301705079 \h </w:instrText>
            </w:r>
            <w:r w:rsidR="002226C3">
              <w:rPr>
                <w:webHidden/>
              </w:rPr>
            </w:r>
            <w:r w:rsidR="002226C3">
              <w:rPr>
                <w:webHidden/>
              </w:rPr>
              <w:fldChar w:fldCharType="separate"/>
            </w:r>
            <w:r w:rsidR="002226C3">
              <w:rPr>
                <w:webHidden/>
              </w:rPr>
              <w:t>75</w:t>
            </w:r>
            <w:r w:rsidR="002226C3">
              <w:rPr>
                <w:webHidden/>
              </w:rPr>
              <w:fldChar w:fldCharType="end"/>
            </w:r>
          </w:hyperlink>
        </w:p>
        <w:p w:rsidR="002226C3" w:rsidRDefault="00F56787">
          <w:pPr>
            <w:pStyle w:val="Spistreci8"/>
            <w:rPr>
              <w:rFonts w:asciiTheme="minorHAnsi" w:hAnsiTheme="minorHAnsi"/>
              <w:b w:val="0"/>
              <w:noProof/>
              <w:sz w:val="22"/>
            </w:rPr>
          </w:pPr>
          <w:hyperlink w:anchor="_Toc301705080" w:history="1">
            <w:r w:rsidR="002226C3" w:rsidRPr="003674CB">
              <w:rPr>
                <w:rStyle w:val="Hipercze"/>
                <w:noProof/>
              </w:rPr>
              <w:t>Dodatek A.</w:t>
            </w:r>
            <w:r w:rsidR="002226C3">
              <w:rPr>
                <w:rFonts w:asciiTheme="minorHAnsi" w:hAnsiTheme="minorHAnsi"/>
                <w:b w:val="0"/>
                <w:noProof/>
                <w:sz w:val="22"/>
              </w:rPr>
              <w:tab/>
            </w:r>
            <w:r w:rsidR="002226C3" w:rsidRPr="003674CB">
              <w:rPr>
                <w:rStyle w:val="Hipercze"/>
                <w:noProof/>
              </w:rPr>
              <w:t>Zawartość płyty CD</w:t>
            </w:r>
            <w:r w:rsidR="002226C3">
              <w:rPr>
                <w:noProof/>
                <w:webHidden/>
              </w:rPr>
              <w:tab/>
            </w:r>
            <w:r w:rsidR="002226C3">
              <w:rPr>
                <w:noProof/>
                <w:webHidden/>
              </w:rPr>
              <w:fldChar w:fldCharType="begin"/>
            </w:r>
            <w:r w:rsidR="002226C3">
              <w:rPr>
                <w:noProof/>
                <w:webHidden/>
              </w:rPr>
              <w:instrText xml:space="preserve"> PAGEREF _Toc301705080 \h </w:instrText>
            </w:r>
            <w:r w:rsidR="002226C3">
              <w:rPr>
                <w:noProof/>
                <w:webHidden/>
              </w:rPr>
            </w:r>
            <w:r w:rsidR="002226C3">
              <w:rPr>
                <w:noProof/>
                <w:webHidden/>
              </w:rPr>
              <w:fldChar w:fldCharType="separate"/>
            </w:r>
            <w:r w:rsidR="002226C3">
              <w:rPr>
                <w:noProof/>
                <w:webHidden/>
              </w:rPr>
              <w:t>77</w:t>
            </w:r>
            <w:r w:rsidR="002226C3">
              <w:rPr>
                <w:noProof/>
                <w:webHidden/>
              </w:rPr>
              <w:fldChar w:fldCharType="end"/>
            </w:r>
          </w:hyperlink>
        </w:p>
        <w:p w:rsidR="002226C3" w:rsidRDefault="00F56787">
          <w:pPr>
            <w:pStyle w:val="Spistreci7"/>
            <w:rPr>
              <w:rFonts w:asciiTheme="minorHAnsi" w:hAnsiTheme="minorHAnsi"/>
              <w:b w:val="0"/>
              <w:sz w:val="22"/>
            </w:rPr>
          </w:pPr>
          <w:hyperlink w:anchor="_Toc301705081" w:history="1">
            <w:r w:rsidR="002226C3" w:rsidRPr="003674CB">
              <w:rPr>
                <w:rStyle w:val="Hipercze"/>
              </w:rPr>
              <w:t>Wykaz skrótów</w:t>
            </w:r>
            <w:r w:rsidR="002226C3">
              <w:rPr>
                <w:webHidden/>
              </w:rPr>
              <w:tab/>
            </w:r>
            <w:r w:rsidR="002226C3">
              <w:rPr>
                <w:webHidden/>
              </w:rPr>
              <w:fldChar w:fldCharType="begin"/>
            </w:r>
            <w:r w:rsidR="002226C3">
              <w:rPr>
                <w:webHidden/>
              </w:rPr>
              <w:instrText xml:space="preserve"> PAGEREF _Toc301705081 \h </w:instrText>
            </w:r>
            <w:r w:rsidR="002226C3">
              <w:rPr>
                <w:webHidden/>
              </w:rPr>
            </w:r>
            <w:r w:rsidR="002226C3">
              <w:rPr>
                <w:webHidden/>
              </w:rPr>
              <w:fldChar w:fldCharType="separate"/>
            </w:r>
            <w:r w:rsidR="002226C3">
              <w:rPr>
                <w:webHidden/>
              </w:rPr>
              <w:t>78</w:t>
            </w:r>
            <w:r w:rsidR="002226C3">
              <w:rPr>
                <w:webHidden/>
              </w:rPr>
              <w:fldChar w:fldCharType="end"/>
            </w:r>
          </w:hyperlink>
        </w:p>
        <w:p w:rsidR="002226C3" w:rsidRDefault="00F56787">
          <w:pPr>
            <w:pStyle w:val="Spistreci7"/>
            <w:rPr>
              <w:rFonts w:asciiTheme="minorHAnsi" w:hAnsiTheme="minorHAnsi"/>
              <w:b w:val="0"/>
              <w:sz w:val="22"/>
            </w:rPr>
          </w:pPr>
          <w:hyperlink w:anchor="_Toc301705082" w:history="1">
            <w:r w:rsidR="002226C3" w:rsidRPr="003674CB">
              <w:rPr>
                <w:rStyle w:val="Hipercze"/>
              </w:rPr>
              <w:t>Spis Tabel</w:t>
            </w:r>
            <w:r w:rsidR="002226C3">
              <w:rPr>
                <w:webHidden/>
              </w:rPr>
              <w:tab/>
            </w:r>
            <w:r w:rsidR="002226C3">
              <w:rPr>
                <w:webHidden/>
              </w:rPr>
              <w:fldChar w:fldCharType="begin"/>
            </w:r>
            <w:r w:rsidR="002226C3">
              <w:rPr>
                <w:webHidden/>
              </w:rPr>
              <w:instrText xml:space="preserve"> PAGEREF _Toc301705082 \h </w:instrText>
            </w:r>
            <w:r w:rsidR="002226C3">
              <w:rPr>
                <w:webHidden/>
              </w:rPr>
            </w:r>
            <w:r w:rsidR="002226C3">
              <w:rPr>
                <w:webHidden/>
              </w:rPr>
              <w:fldChar w:fldCharType="separate"/>
            </w:r>
            <w:r w:rsidR="002226C3">
              <w:rPr>
                <w:webHidden/>
              </w:rPr>
              <w:t>79</w:t>
            </w:r>
            <w:r w:rsidR="002226C3">
              <w:rPr>
                <w:webHidden/>
              </w:rPr>
              <w:fldChar w:fldCharType="end"/>
            </w:r>
          </w:hyperlink>
        </w:p>
        <w:p w:rsidR="002226C3" w:rsidRDefault="00F56787">
          <w:pPr>
            <w:pStyle w:val="Spistreci7"/>
            <w:rPr>
              <w:rFonts w:asciiTheme="minorHAnsi" w:hAnsiTheme="minorHAnsi"/>
              <w:b w:val="0"/>
              <w:sz w:val="22"/>
            </w:rPr>
          </w:pPr>
          <w:hyperlink w:anchor="_Toc301705083" w:history="1">
            <w:r w:rsidR="002226C3" w:rsidRPr="003674CB">
              <w:rPr>
                <w:rStyle w:val="Hipercze"/>
              </w:rPr>
              <w:t>Spis ilustracji</w:t>
            </w:r>
            <w:r w:rsidR="002226C3">
              <w:rPr>
                <w:webHidden/>
              </w:rPr>
              <w:tab/>
            </w:r>
            <w:r w:rsidR="002226C3">
              <w:rPr>
                <w:webHidden/>
              </w:rPr>
              <w:fldChar w:fldCharType="begin"/>
            </w:r>
            <w:r w:rsidR="002226C3">
              <w:rPr>
                <w:webHidden/>
              </w:rPr>
              <w:instrText xml:space="preserve"> PAGEREF _Toc301705083 \h </w:instrText>
            </w:r>
            <w:r w:rsidR="002226C3">
              <w:rPr>
                <w:webHidden/>
              </w:rPr>
            </w:r>
            <w:r w:rsidR="002226C3">
              <w:rPr>
                <w:webHidden/>
              </w:rPr>
              <w:fldChar w:fldCharType="separate"/>
            </w:r>
            <w:r w:rsidR="002226C3">
              <w:rPr>
                <w:webHidden/>
              </w:rPr>
              <w:t>80</w:t>
            </w:r>
            <w:r w:rsidR="002226C3">
              <w:rPr>
                <w:webHidden/>
              </w:rPr>
              <w:fldChar w:fldCharType="end"/>
            </w:r>
          </w:hyperlink>
        </w:p>
        <w:p w:rsidR="00BB2F47" w:rsidRDefault="00A57C97" w:rsidP="00BB2F47">
          <w:pPr>
            <w:ind w:firstLine="0"/>
          </w:pPr>
          <w:r>
            <w:rPr>
              <w:b/>
            </w:rPr>
            <w:fldChar w:fldCharType="end"/>
          </w:r>
        </w:p>
      </w:sdtContent>
    </w:sdt>
    <w:p w:rsidR="005A48C4" w:rsidRDefault="005A48C4" w:rsidP="005A48C4">
      <w:pPr>
        <w:pStyle w:val="Pierwszyakapit"/>
        <w:sectPr w:rsidR="005A48C4" w:rsidSect="009910DE">
          <w:footerReference w:type="default" r:id="rId10"/>
          <w:footnotePr>
            <w:numRestart w:val="eachSect"/>
          </w:footnotePr>
          <w:pgSz w:w="11906" w:h="16838"/>
          <w:pgMar w:top="1134" w:right="1134" w:bottom="1134" w:left="1701" w:header="709" w:footer="709" w:gutter="0"/>
          <w:cols w:space="708"/>
          <w:titlePg/>
          <w:docGrid w:linePitch="360"/>
        </w:sectPr>
      </w:pPr>
    </w:p>
    <w:p w:rsidR="001554B2" w:rsidRDefault="001554B2" w:rsidP="005D158B">
      <w:pPr>
        <w:pStyle w:val="Nagwek1"/>
      </w:pPr>
      <w:bookmarkStart w:id="13" w:name="_Toc301705013"/>
      <w:r w:rsidRPr="00E9002B">
        <w:lastRenderedPageBreak/>
        <w:t>Wstęp</w:t>
      </w:r>
      <w:bookmarkEnd w:id="13"/>
    </w:p>
    <w:p w:rsidR="00B67846" w:rsidRDefault="00A13DDC" w:rsidP="004E4A6F">
      <w:pPr>
        <w:pStyle w:val="Pierwszyakapit"/>
      </w:pPr>
      <w:r>
        <w:t>W dobie społeczeństwa informacyjnego</w:t>
      </w:r>
      <w:r w:rsidR="00126616">
        <w:t xml:space="preserve"> </w:t>
      </w:r>
      <w:r w:rsidR="00801B72">
        <w:t>komputery</w:t>
      </w:r>
      <w:r w:rsidR="00126616">
        <w:t xml:space="preserve"> </w:t>
      </w:r>
      <w:r w:rsidR="00037A08">
        <w:t>stały się nieodłącznym elementem nasz</w:t>
      </w:r>
      <w:r w:rsidR="00037A08">
        <w:t>e</w:t>
      </w:r>
      <w:r w:rsidR="006A4CE3">
        <w:t>go życia.</w:t>
      </w:r>
      <w:r w:rsidR="0079720A">
        <w:t xml:space="preserve"> </w:t>
      </w:r>
      <w:r w:rsidR="006A4CE3">
        <w:t>Są</w:t>
      </w:r>
      <w:r w:rsidR="00E578B2">
        <w:t xml:space="preserve"> </w:t>
      </w:r>
      <w:r w:rsidR="0038264B">
        <w:t xml:space="preserve">dziś </w:t>
      </w:r>
      <w:r w:rsidR="00E578B2">
        <w:t xml:space="preserve">atrybutem nowoczesności i motorem napędowym </w:t>
      </w:r>
      <w:r w:rsidR="006A4CE3">
        <w:t>postępu</w:t>
      </w:r>
      <w:r w:rsidR="0038264B">
        <w:t>, a</w:t>
      </w:r>
      <w:r w:rsidR="006A4CE3">
        <w:t xml:space="preserve"> </w:t>
      </w:r>
      <w:r w:rsidR="0038264B">
        <w:t>i</w:t>
      </w:r>
      <w:r w:rsidR="00023099">
        <w:t>ch</w:t>
      </w:r>
      <w:r w:rsidR="00690D93">
        <w:t xml:space="preserve"> </w:t>
      </w:r>
      <w:r w:rsidR="00211B40">
        <w:t xml:space="preserve">ogromny </w:t>
      </w:r>
      <w:r w:rsidR="00023099">
        <w:t>wpływ na zmiany w gospodarce jest niekwestionowany</w:t>
      </w:r>
      <w:r w:rsidR="00697DBB">
        <w:t xml:space="preserve">. Przedsiębiorcy od </w:t>
      </w:r>
      <w:r w:rsidR="00CD3BB5">
        <w:t>największych</w:t>
      </w:r>
      <w:r w:rsidR="00697DBB">
        <w:t xml:space="preserve"> ko</w:t>
      </w:r>
      <w:r w:rsidR="00697DBB">
        <w:t>r</w:t>
      </w:r>
      <w:r w:rsidR="00697DBB">
        <w:t>pora</w:t>
      </w:r>
      <w:r w:rsidR="001D7516">
        <w:t>cji d</w:t>
      </w:r>
      <w:r w:rsidR="00697DBB">
        <w:t>o mał</w:t>
      </w:r>
      <w:r w:rsidR="001D7516">
        <w:t>ych</w:t>
      </w:r>
      <w:r w:rsidR="00697DBB">
        <w:t xml:space="preserve"> </w:t>
      </w:r>
      <w:r w:rsidR="00035201">
        <w:t>firm</w:t>
      </w:r>
      <w:r w:rsidR="00697DBB">
        <w:t xml:space="preserve"> </w:t>
      </w:r>
      <w:r w:rsidR="00690D93">
        <w:t xml:space="preserve">korzystają z informatyki, która </w:t>
      </w:r>
      <w:r w:rsidR="00116639">
        <w:t>jest</w:t>
      </w:r>
      <w:r w:rsidR="001D7516">
        <w:t xml:space="preserve"> </w:t>
      </w:r>
      <w:r w:rsidR="00D85327">
        <w:t xml:space="preserve">już </w:t>
      </w:r>
      <w:r w:rsidR="001D7516">
        <w:t>nierozerwalnym</w:t>
      </w:r>
      <w:r w:rsidR="00116639">
        <w:t xml:space="preserve"> </w:t>
      </w:r>
      <w:r w:rsidR="001D7516">
        <w:t>elementem biznesu.</w:t>
      </w:r>
      <w:r w:rsidR="001B1692">
        <w:t xml:space="preserve"> </w:t>
      </w:r>
      <w:r w:rsidR="00C96061">
        <w:t>Systemów t</w:t>
      </w:r>
      <w:r w:rsidR="00711CD4">
        <w:t>worzon</w:t>
      </w:r>
      <w:r w:rsidR="00C96061">
        <w:t>ych</w:t>
      </w:r>
      <w:r w:rsidR="00711CD4">
        <w:t xml:space="preserve"> </w:t>
      </w:r>
      <w:r w:rsidR="00C96061">
        <w:t xml:space="preserve">na potrzeby przedsiębiorczości przybywa </w:t>
      </w:r>
      <w:r w:rsidR="000B37D2">
        <w:t>każdego</w:t>
      </w:r>
      <w:r w:rsidR="00C96061">
        <w:t xml:space="preserve"> dni</w:t>
      </w:r>
      <w:r w:rsidR="00117766">
        <w:t xml:space="preserve">a i są one </w:t>
      </w:r>
      <w:r w:rsidR="0008611A">
        <w:t xml:space="preserve">coraz </w:t>
      </w:r>
      <w:r w:rsidR="00AE1C98">
        <w:t>bardziej skomplikowane</w:t>
      </w:r>
      <w:r w:rsidR="0008611A">
        <w:t xml:space="preserve"> biorąc pod uwagę zarówno złożoność</w:t>
      </w:r>
      <w:r w:rsidR="00D05D6B">
        <w:t xml:space="preserve"> rozwiązywanych</w:t>
      </w:r>
      <w:r w:rsidR="00AE1C98">
        <w:t xml:space="preserve"> problemów</w:t>
      </w:r>
      <w:r w:rsidR="00D05D6B">
        <w:t>,</w:t>
      </w:r>
      <w:r w:rsidR="0008611A">
        <w:t xml:space="preserve"> ilość wykorzystywanych zasobów</w:t>
      </w:r>
      <w:r w:rsidR="00D83CE2">
        <w:t xml:space="preserve">, jak i </w:t>
      </w:r>
      <w:r w:rsidR="00211B40">
        <w:t>integrację z innymi systemami</w:t>
      </w:r>
      <w:r w:rsidR="00117766">
        <w:t>.</w:t>
      </w:r>
      <w:r w:rsidR="00211B40">
        <w:t xml:space="preserve"> </w:t>
      </w:r>
    </w:p>
    <w:p w:rsidR="007D6D11" w:rsidRDefault="00D83CE2" w:rsidP="007D6D11">
      <w:r>
        <w:t>D</w:t>
      </w:r>
      <w:r w:rsidR="00211B40">
        <w:t xml:space="preserve">ynamiczny rozwój </w:t>
      </w:r>
      <w:r>
        <w:t>infrastruktury informatycznej przedsiębior</w:t>
      </w:r>
      <w:r w:rsidR="00B67846">
        <w:t>stw</w:t>
      </w:r>
      <w:r>
        <w:t xml:space="preserve"> stawia </w:t>
      </w:r>
      <w:r w:rsidR="00B67846">
        <w:t>nowe</w:t>
      </w:r>
      <w:r>
        <w:t xml:space="preserve"> w</w:t>
      </w:r>
      <w:r>
        <w:t>y</w:t>
      </w:r>
      <w:r>
        <w:t xml:space="preserve">zwania </w:t>
      </w:r>
      <w:r w:rsidR="00901E80">
        <w:t>w dziedzinie zarządzania</w:t>
      </w:r>
      <w:r w:rsidR="005D49A6">
        <w:t>.</w:t>
      </w:r>
      <w:r w:rsidR="00E87BDE">
        <w:t xml:space="preserve"> </w:t>
      </w:r>
      <w:r w:rsidR="00340D0D">
        <w:t xml:space="preserve">Dotychczas </w:t>
      </w:r>
      <w:r w:rsidR="00E703A1">
        <w:t>zadania</w:t>
      </w:r>
      <w:r w:rsidR="006807E4">
        <w:t xml:space="preserve"> </w:t>
      </w:r>
      <w:commentRangeStart w:id="14"/>
      <w:r w:rsidR="009E04BE">
        <w:t>dział</w:t>
      </w:r>
      <w:r w:rsidR="00E703A1">
        <w:t>u</w:t>
      </w:r>
      <w:r w:rsidR="009E04BE">
        <w:t xml:space="preserve"> </w:t>
      </w:r>
      <w:r w:rsidR="006807E4">
        <w:t xml:space="preserve">IT </w:t>
      </w:r>
      <w:commentRangeEnd w:id="14"/>
      <w:r w:rsidR="00A248BF">
        <w:rPr>
          <w:rStyle w:val="Odwoaniedokomentarza"/>
        </w:rPr>
        <w:commentReference w:id="14"/>
      </w:r>
      <w:r w:rsidR="006807E4">
        <w:t>skupi</w:t>
      </w:r>
      <w:r w:rsidR="00BE3880">
        <w:t>a</w:t>
      </w:r>
      <w:r w:rsidR="00E703A1">
        <w:t>ły</w:t>
      </w:r>
      <w:r w:rsidR="006807E4">
        <w:t xml:space="preserve"> się na </w:t>
      </w:r>
      <w:r w:rsidR="00A32D8E">
        <w:t xml:space="preserve">technologii i </w:t>
      </w:r>
      <w:r w:rsidR="00095EC8">
        <w:t xml:space="preserve">dostarczaniu </w:t>
      </w:r>
      <w:r w:rsidR="006807E4">
        <w:t>pojedynczyc</w:t>
      </w:r>
      <w:r w:rsidR="00095EC8">
        <w:t xml:space="preserve">h elementów takich jak </w:t>
      </w:r>
      <w:r w:rsidR="0064050B">
        <w:t xml:space="preserve">aplikacja, </w:t>
      </w:r>
      <w:r w:rsidR="00095EC8">
        <w:t>serwer</w:t>
      </w:r>
      <w:r w:rsidR="00A32D8E">
        <w:t>, sieć, czy baza danych</w:t>
      </w:r>
      <w:r w:rsidR="00770BB9">
        <w:t xml:space="preserve">. </w:t>
      </w:r>
      <w:r w:rsidR="006335F8">
        <w:t>Postępowanie takie s</w:t>
      </w:r>
      <w:r w:rsidR="00BE3880">
        <w:t>kutk</w:t>
      </w:r>
      <w:r w:rsidR="00355616">
        <w:t>uje rozproszeniem infrastruktury</w:t>
      </w:r>
      <w:r w:rsidR="003B3652">
        <w:t xml:space="preserve"> w przedsiębiorstwie</w:t>
      </w:r>
      <w:r w:rsidR="00B04C38">
        <w:t>, co z kolei znacznie utrudnia zarządzanie</w:t>
      </w:r>
      <w:r w:rsidR="00CD11BE">
        <w:t xml:space="preserve">. </w:t>
      </w:r>
      <w:r w:rsidR="00A30365">
        <w:t>B</w:t>
      </w:r>
      <w:r w:rsidR="006335F8">
        <w:t>rak</w:t>
      </w:r>
      <w:r w:rsidR="00C07E63">
        <w:t xml:space="preserve"> jednolit</w:t>
      </w:r>
      <w:r w:rsidR="009851B8">
        <w:t>ych procedur</w:t>
      </w:r>
      <w:r w:rsidR="00C97570">
        <w:t xml:space="preserve"> uniemożliwia efektywne </w:t>
      </w:r>
      <w:r w:rsidR="0075190C">
        <w:t>przepr</w:t>
      </w:r>
      <w:r w:rsidR="0075190C">
        <w:t>o</w:t>
      </w:r>
      <w:r w:rsidR="0075190C">
        <w:t>wadzanie audytów oraz</w:t>
      </w:r>
      <w:r w:rsidR="00A30365">
        <w:t xml:space="preserve"> </w:t>
      </w:r>
      <w:r w:rsidR="00C07E63">
        <w:t>skutkuje</w:t>
      </w:r>
      <w:r w:rsidR="008B7DE4">
        <w:t xml:space="preserve"> </w:t>
      </w:r>
      <w:r w:rsidR="00C07E63">
        <w:t>obniżeniem jakości świadczonych usług</w:t>
      </w:r>
      <w:r w:rsidR="006B08DA">
        <w:t>, co kończy się</w:t>
      </w:r>
      <w:r w:rsidR="0075190C">
        <w:t xml:space="preserve"> </w:t>
      </w:r>
      <w:r w:rsidR="00C97570">
        <w:t>aw</w:t>
      </w:r>
      <w:r w:rsidR="00C97570">
        <w:t>a</w:t>
      </w:r>
      <w:r w:rsidR="00C97570">
        <w:t>riami</w:t>
      </w:r>
      <w:r w:rsidR="00C07E63">
        <w:t xml:space="preserve">. </w:t>
      </w:r>
      <w:r w:rsidR="0024487C">
        <w:t xml:space="preserve">Ponadto </w:t>
      </w:r>
      <w:r w:rsidR="00833F9F">
        <w:t>zasoby systemów są od siebie odizolowane i niemożliwy jest ich transfer</w:t>
      </w:r>
      <w:r w:rsidR="00C11ED8">
        <w:t xml:space="preserve">, </w:t>
      </w:r>
      <w:r w:rsidR="00F41B27">
        <w:t>a w konsekwencji</w:t>
      </w:r>
      <w:r w:rsidR="00C11ED8">
        <w:t xml:space="preserve"> </w:t>
      </w:r>
      <w:r w:rsidR="00B645F0">
        <w:t>dopasowanie</w:t>
      </w:r>
      <w:r w:rsidR="00D6231E">
        <w:t xml:space="preserve"> do zmiennego w czasie zapotrzebowania użytkowników</w:t>
      </w:r>
      <w:r w:rsidR="0024487C">
        <w:t>.</w:t>
      </w:r>
      <w:r w:rsidR="00725683">
        <w:t xml:space="preserve"> Systemy przez większość czasu nie korzystają z pełni dostępnej mocy</w:t>
      </w:r>
      <w:r w:rsidR="000234FF">
        <w:t xml:space="preserve">, co jest marnotrawstwem i może być </w:t>
      </w:r>
      <w:r w:rsidR="00C50847">
        <w:t>postrzegane</w:t>
      </w:r>
      <w:r w:rsidR="000234FF">
        <w:t xml:space="preserve"> jako strata dla przedsiębiorstwa.</w:t>
      </w:r>
    </w:p>
    <w:p w:rsidR="004B520A" w:rsidRDefault="00755235" w:rsidP="00C11898">
      <w:r>
        <w:t>Model ITSM</w:t>
      </w:r>
      <w:r w:rsidR="00095D9B">
        <w:t xml:space="preserve"> (ang. IT </w:t>
      </w:r>
      <w:r w:rsidR="008F2D67">
        <w:t>s</w:t>
      </w:r>
      <w:r w:rsidR="00095D9B">
        <w:t xml:space="preserve">ervice </w:t>
      </w:r>
      <w:r w:rsidR="008F2D67">
        <w:t>m</w:t>
      </w:r>
      <w:r w:rsidR="00095D9B">
        <w:t>anagement)</w:t>
      </w:r>
      <w:r>
        <w:t xml:space="preserve"> podchodzi do problemu</w:t>
      </w:r>
      <w:r w:rsidR="00C66F25">
        <w:t xml:space="preserve"> w zupełnie o</w:t>
      </w:r>
      <w:r w:rsidR="00C66F25">
        <w:t>d</w:t>
      </w:r>
      <w:r w:rsidR="00C66F25">
        <w:t xml:space="preserve">wrotny sposób. </w:t>
      </w:r>
      <w:r w:rsidR="00F02A60">
        <w:t>Traktuje</w:t>
      </w:r>
      <w:r w:rsidR="00C66F25">
        <w:t xml:space="preserve"> on infrastrukturę </w:t>
      </w:r>
      <w:r w:rsidR="00A40A81">
        <w:t>IT</w:t>
      </w:r>
      <w:r w:rsidR="00C66F25">
        <w:t xml:space="preserve"> jako całość</w:t>
      </w:r>
      <w:r w:rsidR="00095D9B">
        <w:t xml:space="preserve"> </w:t>
      </w:r>
      <w:r w:rsidR="00F02A60">
        <w:t xml:space="preserve">i skupia się na postrzeganiu jej z perspektywy użytkownika. </w:t>
      </w:r>
      <w:r w:rsidR="003C1B21">
        <w:t>Nie jest ważne</w:t>
      </w:r>
      <w:r w:rsidR="00133BB4">
        <w:t xml:space="preserve"> jak</w:t>
      </w:r>
      <w:r w:rsidR="001077F5">
        <w:t xml:space="preserve"> i z czego</w:t>
      </w:r>
      <w:r w:rsidR="003C1B21">
        <w:t xml:space="preserve"> zbudowane są poszczególne systemy, natomiast kluczowe znaczenie ma fakt, że świadczą one usługi, istotne dla osiągnięcia celów biznesowych przedsiębiorstwa. </w:t>
      </w:r>
      <w:commentRangeStart w:id="15"/>
      <w:r w:rsidR="008A266F">
        <w:t>Usług</w:t>
      </w:r>
      <w:r w:rsidR="00F45D1F">
        <w:t xml:space="preserve">ą IT nazywamy </w:t>
      </w:r>
      <w:commentRangeEnd w:id="15"/>
      <w:r w:rsidR="004702D8">
        <w:rPr>
          <w:rStyle w:val="Odwoaniedokomentarza"/>
        </w:rPr>
        <w:commentReference w:id="15"/>
      </w:r>
      <w:r w:rsidR="00F45D1F">
        <w:t>zbiór</w:t>
      </w:r>
      <w:r w:rsidR="008A266F">
        <w:t xml:space="preserve"> sprzętu</w:t>
      </w:r>
      <w:r w:rsidR="004B520A">
        <w:t xml:space="preserve"> komputerowego</w:t>
      </w:r>
      <w:r w:rsidR="008A266F">
        <w:t>, opr</w:t>
      </w:r>
      <w:r w:rsidR="008A266F">
        <w:t>o</w:t>
      </w:r>
      <w:r w:rsidR="008A266F">
        <w:t>gramowania</w:t>
      </w:r>
      <w:r w:rsidR="003377A3">
        <w:t>, łącz</w:t>
      </w:r>
      <w:r w:rsidR="008A266F">
        <w:t xml:space="preserve"> oraz</w:t>
      </w:r>
      <w:r w:rsidR="003377A3">
        <w:t xml:space="preserve"> innych</w:t>
      </w:r>
      <w:r w:rsidR="008A266F">
        <w:t xml:space="preserve"> elementów</w:t>
      </w:r>
      <w:r w:rsidR="00754CAF">
        <w:t xml:space="preserve"> infrastruktury</w:t>
      </w:r>
      <w:r w:rsidR="003377A3">
        <w:t xml:space="preserve">; które </w:t>
      </w:r>
      <w:r w:rsidR="00754CAF">
        <w:t>razem</w:t>
      </w:r>
      <w:r w:rsidR="002D25F7">
        <w:t xml:space="preserve"> z procesami i realizuj</w:t>
      </w:r>
      <w:r w:rsidR="002D25F7">
        <w:t>ą</w:t>
      </w:r>
      <w:r w:rsidR="002D25F7">
        <w:t>cym je personelem,</w:t>
      </w:r>
      <w:r w:rsidR="00754CAF">
        <w:t xml:space="preserve"> zapewniaj</w:t>
      </w:r>
      <w:r w:rsidR="00133BB4">
        <w:t>ą spójną</w:t>
      </w:r>
      <w:r w:rsidR="00061448">
        <w:t xml:space="preserve"> funkcjonalność</w:t>
      </w:r>
      <w:r w:rsidR="00A84414">
        <w:t xml:space="preserve"> </w:t>
      </w:r>
      <w:r w:rsidR="002D31E7">
        <w:t>pozwalającą uzyskać</w:t>
      </w:r>
      <w:r w:rsidR="00535215">
        <w:t xml:space="preserve"> </w:t>
      </w:r>
      <w:r w:rsidR="002D31E7">
        <w:t>zamierzony efekt.</w:t>
      </w:r>
      <w:r w:rsidR="004702D8">
        <w:t xml:space="preserve"> </w:t>
      </w:r>
      <w:r w:rsidR="000F42A9">
        <w:t>Warto</w:t>
      </w:r>
      <w:r w:rsidR="004702D8">
        <w:t xml:space="preserve"> zwrócić uwagę, że </w:t>
      </w:r>
      <w:commentRangeStart w:id="16"/>
      <w:r w:rsidR="004702D8">
        <w:t xml:space="preserve">definicja ta </w:t>
      </w:r>
      <w:r w:rsidR="00AA32A0">
        <w:t xml:space="preserve">ma </w:t>
      </w:r>
      <w:commentRangeEnd w:id="16"/>
      <w:r w:rsidR="00A77113">
        <w:rPr>
          <w:rStyle w:val="Odwoaniedokomentarza"/>
        </w:rPr>
        <w:commentReference w:id="16"/>
      </w:r>
      <w:r w:rsidR="00AA32A0">
        <w:t>charakter uniwersalny</w:t>
      </w:r>
      <w:r w:rsidR="00DA23D0">
        <w:t>.</w:t>
      </w:r>
      <w:r w:rsidR="00AA32A0">
        <w:t xml:space="preserve"> </w:t>
      </w:r>
      <w:r w:rsidR="00DA23D0">
        <w:t>P</w:t>
      </w:r>
      <w:r w:rsidR="00F27419">
        <w:t xml:space="preserve">ozwala to na </w:t>
      </w:r>
      <w:r w:rsidR="00ED2887">
        <w:t>gr</w:t>
      </w:r>
      <w:r w:rsidR="00ED2887">
        <w:t>u</w:t>
      </w:r>
      <w:r w:rsidR="00ED2887">
        <w:t xml:space="preserve">powanie </w:t>
      </w:r>
      <w:r w:rsidR="00DA23D0">
        <w:t xml:space="preserve">typowych </w:t>
      </w:r>
      <w:r w:rsidR="00C37A0A">
        <w:t>czynności związany</w:t>
      </w:r>
      <w:r w:rsidR="00E83555">
        <w:t xml:space="preserve">ch z zarządzaniem usługami IT w </w:t>
      </w:r>
      <w:r w:rsidR="00C37A0A">
        <w:t>procesy</w:t>
      </w:r>
      <w:r w:rsidR="00E83555">
        <w:t>, które dzi</w:t>
      </w:r>
      <w:r w:rsidR="00E83555">
        <w:t>ę</w:t>
      </w:r>
      <w:r w:rsidR="00E83555">
        <w:t xml:space="preserve">ki swojej ogólności </w:t>
      </w:r>
      <w:r w:rsidR="00F53861">
        <w:t>mogą być stosowane niezależnie od specyfiki przedsiębiorstwa.</w:t>
      </w:r>
      <w:r w:rsidR="007974BC">
        <w:t xml:space="preserve"> Ponadto </w:t>
      </w:r>
      <w:r w:rsidR="007D1949">
        <w:t xml:space="preserve">funkcjonowanie </w:t>
      </w:r>
      <w:r w:rsidR="000F42A9">
        <w:t xml:space="preserve">działu </w:t>
      </w:r>
      <w:r w:rsidR="00CB1F8D">
        <w:t>IT</w:t>
      </w:r>
      <w:r w:rsidR="000F42A9">
        <w:t xml:space="preserve"> </w:t>
      </w:r>
      <w:r w:rsidR="008411E1">
        <w:t>w roli</w:t>
      </w:r>
      <w:r w:rsidR="000F42A9">
        <w:t xml:space="preserve"> dostawc</w:t>
      </w:r>
      <w:r w:rsidR="008411E1">
        <w:t>y</w:t>
      </w:r>
      <w:r w:rsidR="000F42A9">
        <w:t xml:space="preserve"> usług pozwala </w:t>
      </w:r>
      <w:r w:rsidR="00411784">
        <w:t xml:space="preserve">skupić się </w:t>
      </w:r>
      <w:r w:rsidR="003D0719">
        <w:t xml:space="preserve">bezpośrednio </w:t>
      </w:r>
      <w:r w:rsidR="00411784">
        <w:t xml:space="preserve">na </w:t>
      </w:r>
      <w:r w:rsidR="003414F2">
        <w:t xml:space="preserve">celach biznesowych, </w:t>
      </w:r>
      <w:r w:rsidR="00E062B7">
        <w:t xml:space="preserve">ponoszonych </w:t>
      </w:r>
      <w:r w:rsidR="000D391B">
        <w:t>kosz</w:t>
      </w:r>
      <w:r w:rsidR="0012455C">
        <w:t>tach</w:t>
      </w:r>
      <w:r w:rsidR="00FD00BD">
        <w:t xml:space="preserve"> oraz </w:t>
      </w:r>
      <w:r w:rsidR="00E062B7">
        <w:t xml:space="preserve">wymaganej </w:t>
      </w:r>
      <w:r w:rsidR="00411784">
        <w:t>ja</w:t>
      </w:r>
      <w:r w:rsidR="00897FAF">
        <w:t>kości</w:t>
      </w:r>
      <w:r w:rsidR="00A475FF">
        <w:t>; podczas gdy</w:t>
      </w:r>
      <w:r w:rsidR="003414F2">
        <w:t xml:space="preserve"> </w:t>
      </w:r>
      <w:r w:rsidR="00A475FF">
        <w:t>k</w:t>
      </w:r>
      <w:r w:rsidR="003414F2">
        <w:t>westie technic</w:t>
      </w:r>
      <w:r w:rsidR="003414F2">
        <w:t>z</w:t>
      </w:r>
      <w:r w:rsidR="003414F2">
        <w:t xml:space="preserve">ne są </w:t>
      </w:r>
      <w:r w:rsidR="001773A7">
        <w:t>rozstrzy</w:t>
      </w:r>
      <w:r w:rsidR="00A475FF">
        <w:t xml:space="preserve">gane </w:t>
      </w:r>
      <w:r w:rsidR="001773A7">
        <w:t>wewnątrz</w:t>
      </w:r>
      <w:r w:rsidR="00A475FF">
        <w:t xml:space="preserve"> departamentu</w:t>
      </w:r>
      <w:r w:rsidR="00E062B7">
        <w:t xml:space="preserve"> </w:t>
      </w:r>
      <w:r w:rsidR="00D80D7C">
        <w:t xml:space="preserve">informatycznego </w:t>
      </w:r>
      <w:r w:rsidR="00E062B7">
        <w:t>przez odpowiednio wykwalif</w:t>
      </w:r>
      <w:r w:rsidR="00E062B7">
        <w:t>i</w:t>
      </w:r>
      <w:r w:rsidR="00E062B7">
        <w:t>kowany personel.</w:t>
      </w:r>
      <w:r w:rsidR="00C11898">
        <w:t xml:space="preserve"> </w:t>
      </w:r>
    </w:p>
    <w:p w:rsidR="0061127F" w:rsidRDefault="00D649D7" w:rsidP="006D1DC2">
      <w:r>
        <w:lastRenderedPageBreak/>
        <w:t xml:space="preserve">ITSM </w:t>
      </w:r>
      <w:r w:rsidR="002E5C4E">
        <w:t xml:space="preserve">jedynie </w:t>
      </w:r>
      <w:r w:rsidR="00367CF6">
        <w:t>definiuje</w:t>
      </w:r>
      <w:r>
        <w:t xml:space="preserve"> sposób w jaki należy postrzegać infrastrukturę informatyczną</w:t>
      </w:r>
      <w:r w:rsidR="002E5C4E">
        <w:t>.</w:t>
      </w:r>
      <w:r w:rsidR="00D051FC">
        <w:t xml:space="preserve"> </w:t>
      </w:r>
      <w:r w:rsidR="002E5C4E">
        <w:t>N</w:t>
      </w:r>
      <w:r w:rsidR="00D051FC">
        <w:t>ie</w:t>
      </w:r>
      <w:r w:rsidR="00681F7F">
        <w:t xml:space="preserve"> jest gotow</w:t>
      </w:r>
      <w:r w:rsidR="008F24E8">
        <w:t>ą</w:t>
      </w:r>
      <w:r w:rsidR="00681F7F">
        <w:t xml:space="preserve"> </w:t>
      </w:r>
      <w:r w:rsidR="008F24E8">
        <w:t>receptą na</w:t>
      </w:r>
      <w:r w:rsidR="00973F5E">
        <w:t xml:space="preserve"> </w:t>
      </w:r>
      <w:r w:rsidR="008F24E8">
        <w:t>problemy</w:t>
      </w:r>
      <w:r w:rsidR="00973F5E">
        <w:t xml:space="preserve"> zarządzania IT</w:t>
      </w:r>
      <w:r w:rsidR="002E5C4E">
        <w:t xml:space="preserve">, </w:t>
      </w:r>
      <w:r w:rsidR="002A2C24">
        <w:t>lecz jako</w:t>
      </w:r>
      <w:r>
        <w:t xml:space="preserve"> </w:t>
      </w:r>
      <w:r w:rsidR="00973F5E">
        <w:t xml:space="preserve">nowatorskie podejście </w:t>
      </w:r>
      <w:r w:rsidR="002E5C4E">
        <w:t>s</w:t>
      </w:r>
      <w:r w:rsidR="004B520A">
        <w:t xml:space="preserve">tanowi punkt wyjścia </w:t>
      </w:r>
      <w:r w:rsidR="006535FC">
        <w:t xml:space="preserve">dla </w:t>
      </w:r>
      <w:r w:rsidR="00282A9C">
        <w:t>konkretnych</w:t>
      </w:r>
      <w:r w:rsidR="006535FC">
        <w:t xml:space="preserve"> </w:t>
      </w:r>
      <w:r w:rsidR="002D25F7">
        <w:t xml:space="preserve">sposobów organizacji usług i poświęconych temu zagadnieniu </w:t>
      </w:r>
      <w:r w:rsidR="006535FC">
        <w:t>metodyk.</w:t>
      </w:r>
      <w:r w:rsidR="002A2C24">
        <w:t xml:space="preserve"> </w:t>
      </w:r>
      <w:r w:rsidR="00381BB1">
        <w:t>Bez wątpienia obecnie najbardziej popularną i najszerzej stosowaną</w:t>
      </w:r>
      <w:r w:rsidR="008D6BB4">
        <w:t xml:space="preserve"> z nich</w:t>
      </w:r>
      <w:r w:rsidR="00381BB1">
        <w:t xml:space="preserve"> jest </w:t>
      </w:r>
      <w:r w:rsidR="008F2D67">
        <w:t xml:space="preserve">ITIL (ang. </w:t>
      </w:r>
      <w:r w:rsidR="008F2D67" w:rsidRPr="00456269">
        <w:t xml:space="preserve">Information </w:t>
      </w:r>
      <w:r w:rsidR="008F2D67">
        <w:t xml:space="preserve">Technology </w:t>
      </w:r>
      <w:proofErr w:type="spellStart"/>
      <w:r w:rsidR="008F2D67" w:rsidRPr="008E4A83">
        <w:t>Infrastructure</w:t>
      </w:r>
      <w:proofErr w:type="spellEnd"/>
      <w:r w:rsidR="008F2D67" w:rsidRPr="00456269">
        <w:t xml:space="preserve"> Library</w:t>
      </w:r>
      <w:r w:rsidR="00A74E38">
        <w:t>)</w:t>
      </w:r>
      <w:r w:rsidR="005F7FCE">
        <w:t xml:space="preserve">. </w:t>
      </w:r>
      <w:r w:rsidR="00D05C56">
        <w:t xml:space="preserve">Jest to kodeks postępowania </w:t>
      </w:r>
      <w:r w:rsidR="00D35835">
        <w:t>oprac</w:t>
      </w:r>
      <w:r w:rsidR="00D35835">
        <w:t>o</w:t>
      </w:r>
      <w:r w:rsidR="00D35835">
        <w:t>wany przez OGC</w:t>
      </w:r>
      <w:r w:rsidR="00406387">
        <w:rPr>
          <w:rStyle w:val="Odwoanieprzypisudolnego"/>
        </w:rPr>
        <w:footnoteReference w:id="1"/>
      </w:r>
      <w:r w:rsidR="00D35835">
        <w:t>, znane z wprowa</w:t>
      </w:r>
      <w:r w:rsidR="003D6F1D">
        <w:t>dzenia</w:t>
      </w:r>
      <w:r w:rsidR="00D35835">
        <w:t xml:space="preserve"> innych</w:t>
      </w:r>
      <w:r w:rsidR="003D6F1D">
        <w:t xml:space="preserve"> modeli zarządzania takich jak PRINCE2</w:t>
      </w:r>
      <w:r w:rsidR="009C6BC6">
        <w:rPr>
          <w:rStyle w:val="Odwoanieprzypisudolnego"/>
        </w:rPr>
        <w:footnoteReference w:id="2"/>
      </w:r>
      <w:r w:rsidR="003D6F1D">
        <w:t>, MSP</w:t>
      </w:r>
      <w:r w:rsidR="009C6BC6">
        <w:rPr>
          <w:rStyle w:val="Odwoanieprzypisudolnego"/>
        </w:rPr>
        <w:footnoteReference w:id="3"/>
      </w:r>
      <w:r w:rsidR="003D6F1D">
        <w:t xml:space="preserve">, czy </w:t>
      </w:r>
      <w:proofErr w:type="spellStart"/>
      <w:r w:rsidR="003D6F1D">
        <w:t>M</w:t>
      </w:r>
      <w:r w:rsidR="002F7019">
        <w:t>_</w:t>
      </w:r>
      <w:r w:rsidR="003D6F1D">
        <w:t>o</w:t>
      </w:r>
      <w:r w:rsidR="002F7019">
        <w:t>_</w:t>
      </w:r>
      <w:r w:rsidR="003D6F1D">
        <w:t>R</w:t>
      </w:r>
      <w:proofErr w:type="spellEnd"/>
      <w:r w:rsidR="009C6BC6">
        <w:rPr>
          <w:rStyle w:val="Odwoanieprzypisudolnego"/>
        </w:rPr>
        <w:footnoteReference w:id="4"/>
      </w:r>
      <w:r w:rsidR="003D6F1D">
        <w:t>.</w:t>
      </w:r>
      <w:r w:rsidR="00026E99">
        <w:t xml:space="preserve"> </w:t>
      </w:r>
      <w:r w:rsidR="005F1688">
        <w:t xml:space="preserve">ITIL składa się ze zbioru najlepszych praktyk, wypróbowanych w wielu przedsiębiorstwach, co </w:t>
      </w:r>
      <w:r w:rsidR="002C6CAC">
        <w:t xml:space="preserve">zarazem </w:t>
      </w:r>
      <w:r w:rsidR="005F1688">
        <w:t>stanowi jego główną zaletę.</w:t>
      </w:r>
      <w:r w:rsidR="001E7473">
        <w:t xml:space="preserve"> </w:t>
      </w:r>
      <w:r w:rsidR="00872EB6">
        <w:t>Nie narzuca sztywnych wytyc</w:t>
      </w:r>
      <w:r w:rsidR="00872EB6">
        <w:t>z</w:t>
      </w:r>
      <w:r w:rsidR="00872EB6">
        <w:t xml:space="preserve">nych, przez co może być </w:t>
      </w:r>
      <w:r w:rsidR="006B3406">
        <w:t>przystosowany</w:t>
      </w:r>
      <w:r w:rsidR="00872EB6">
        <w:t xml:space="preserve"> do różnych</w:t>
      </w:r>
      <w:r w:rsidR="00BE3A34">
        <w:t xml:space="preserve"> potrzeb</w:t>
      </w:r>
      <w:r w:rsidR="00872EB6">
        <w:t xml:space="preserve">. </w:t>
      </w:r>
      <w:r w:rsidR="0014545F">
        <w:t>Ponadto —</w:t>
      </w:r>
      <w:r w:rsidR="009D341B">
        <w:t xml:space="preserve"> jako metodyka w</w:t>
      </w:r>
      <w:r w:rsidR="009D341B">
        <w:t>y</w:t>
      </w:r>
      <w:r w:rsidR="009D341B">
        <w:t>tworzona przez organizacje</w:t>
      </w:r>
      <w:r w:rsidR="004B4C5A">
        <w:t xml:space="preserve"> rządowe —</w:t>
      </w:r>
      <w:r w:rsidR="009D341B">
        <w:t xml:space="preserve"> nie </w:t>
      </w:r>
      <w:r w:rsidR="002C6CAC">
        <w:t>jest</w:t>
      </w:r>
      <w:r w:rsidR="00DF4327">
        <w:t xml:space="preserve"> własności</w:t>
      </w:r>
      <w:r w:rsidR="002C6CAC">
        <w:t>ą</w:t>
      </w:r>
      <w:r w:rsidR="00DF4327">
        <w:t xml:space="preserve"> żadnej firmy</w:t>
      </w:r>
      <w:r w:rsidR="00D4301C">
        <w:t xml:space="preserve">, dzięki czemu jest niezależna </w:t>
      </w:r>
      <w:r w:rsidR="004B4C5A">
        <w:t>od platform</w:t>
      </w:r>
      <w:r w:rsidR="00BF7BB3">
        <w:t>y</w:t>
      </w:r>
      <w:r w:rsidR="004B4C5A">
        <w:t xml:space="preserve"> tech</w:t>
      </w:r>
      <w:r w:rsidR="003A2724">
        <w:t>nologiczn</w:t>
      </w:r>
      <w:r w:rsidR="00BF7BB3">
        <w:t>ej</w:t>
      </w:r>
      <w:r w:rsidR="003A2724">
        <w:t xml:space="preserve"> i</w:t>
      </w:r>
      <w:r w:rsidR="0061127F">
        <w:t xml:space="preserve"> specyfiki branży.</w:t>
      </w:r>
      <w:r w:rsidR="000D23F7">
        <w:t xml:space="preserve"> </w:t>
      </w:r>
    </w:p>
    <w:p w:rsidR="00E9002B" w:rsidRDefault="00113BE2" w:rsidP="00113BE2">
      <w:pPr>
        <w:pStyle w:val="Nagwek2"/>
      </w:pPr>
      <w:bookmarkStart w:id="17" w:name="_Toc301705014"/>
      <w:r>
        <w:t xml:space="preserve">Cel </w:t>
      </w:r>
      <w:r w:rsidR="00E87300">
        <w:t>p</w:t>
      </w:r>
      <w:r>
        <w:t>racy</w:t>
      </w:r>
      <w:bookmarkEnd w:id="17"/>
    </w:p>
    <w:p w:rsidR="00F51D93" w:rsidRDefault="00E418DD" w:rsidP="00EB5163">
      <w:pPr>
        <w:pStyle w:val="Pierwszyakapit"/>
      </w:pPr>
      <w:r>
        <w:t>Stworzenie prototypu systemu</w:t>
      </w:r>
      <w:r w:rsidR="00F51D93">
        <w:t xml:space="preserve"> opartego o ITIL w wersji 3</w:t>
      </w:r>
      <w:r w:rsidR="00E33C6A">
        <w:t xml:space="preserve"> do zarządzania infrastrukturą </w:t>
      </w:r>
      <w:r w:rsidR="003C3453">
        <w:t>i</w:t>
      </w:r>
      <w:r w:rsidR="003C3453">
        <w:t>n</w:t>
      </w:r>
      <w:r w:rsidR="003C3453">
        <w:t>formatyczną przedsiębiorstwa</w:t>
      </w:r>
      <w:r w:rsidR="00F51D93">
        <w:t xml:space="preserve"> oraz </w:t>
      </w:r>
      <w:r w:rsidR="00713E47">
        <w:t xml:space="preserve">zobrazowanie </w:t>
      </w:r>
      <w:r w:rsidR="002406DD">
        <w:t xml:space="preserve">zastosowań tego systemu na podstawie </w:t>
      </w:r>
      <w:r w:rsidR="00A66A2D">
        <w:t>przypadków użycia</w:t>
      </w:r>
      <w:r w:rsidR="002406DD">
        <w:t xml:space="preserve"> w przykładowej firmie.</w:t>
      </w:r>
      <w:r w:rsidR="00F51D93">
        <w:t xml:space="preserve"> </w:t>
      </w:r>
    </w:p>
    <w:p w:rsidR="00F22CBA" w:rsidRPr="00F22CBA" w:rsidRDefault="0052128F" w:rsidP="00F51D93">
      <w:r>
        <w:t>Na rynku istnieją gotowe</w:t>
      </w:r>
      <w:r w:rsidR="003940A0">
        <w:t>, skomplikowane i duże</w:t>
      </w:r>
      <w:r>
        <w:t xml:space="preserve"> produkty do zarządzania usługami IT oparte o ITIL, </w:t>
      </w:r>
      <w:r w:rsidR="003940A0">
        <w:t>a</w:t>
      </w:r>
      <w:r>
        <w:t xml:space="preserve"> ogromne koszty licencji sprawiają</w:t>
      </w:r>
      <w:r w:rsidR="00FD5C78">
        <w:t xml:space="preserve">, że są one dostępne </w:t>
      </w:r>
      <w:r w:rsidR="00FF41E5">
        <w:t>jedynie dla najwię</w:t>
      </w:r>
      <w:r w:rsidR="00FF41E5">
        <w:t>k</w:t>
      </w:r>
      <w:r w:rsidR="00FF41E5">
        <w:t>szych</w:t>
      </w:r>
      <w:r w:rsidR="00FB14DC">
        <w:t xml:space="preserve"> </w:t>
      </w:r>
      <w:r w:rsidR="00EA5342">
        <w:t>firm</w:t>
      </w:r>
      <w:r w:rsidR="00FB14DC">
        <w:t xml:space="preserve">. </w:t>
      </w:r>
      <w:r w:rsidR="0001754D">
        <w:t>Dodatkowo</w:t>
      </w:r>
      <w:r w:rsidR="00505BEF">
        <w:t xml:space="preserve"> często występującym</w:t>
      </w:r>
      <w:r w:rsidR="008D2B5A">
        <w:t xml:space="preserve"> </w:t>
      </w:r>
      <w:r w:rsidR="004F1D32">
        <w:t>problemem jest brak możliwości adaptacji</w:t>
      </w:r>
      <w:r w:rsidR="008D2B5A">
        <w:t xml:space="preserve"> </w:t>
      </w:r>
      <w:r w:rsidR="00EB52E4">
        <w:t>sy</w:t>
      </w:r>
      <w:r w:rsidR="00EB52E4">
        <w:t>s</w:t>
      </w:r>
      <w:r w:rsidR="00EB52E4">
        <w:t xml:space="preserve">temu </w:t>
      </w:r>
      <w:r w:rsidR="008D2B5A">
        <w:t>do zmie</w:t>
      </w:r>
      <w:r w:rsidR="00EB52E4">
        <w:t>niającej się charaktery</w:t>
      </w:r>
      <w:r w:rsidR="000C0AAC">
        <w:t>styki przedsiębiorstwa. Jest to spowodowane</w:t>
      </w:r>
      <w:r w:rsidR="00376D5A">
        <w:t xml:space="preserve"> przechow</w:t>
      </w:r>
      <w:r w:rsidR="00376D5A">
        <w:t>y</w:t>
      </w:r>
      <w:r w:rsidR="00376D5A">
        <w:t xml:space="preserve">waniem informacji na temat elementów konfiguracji </w:t>
      </w:r>
      <w:r w:rsidR="00AE66C7">
        <w:t>w relacyjnych bazach danych</w:t>
      </w:r>
      <w:r w:rsidR="00376D5A">
        <w:t xml:space="preserve"> w trad</w:t>
      </w:r>
      <w:r w:rsidR="00376D5A">
        <w:t>y</w:t>
      </w:r>
      <w:r w:rsidR="00376D5A">
        <w:t>cyjny sposób</w:t>
      </w:r>
      <w:r w:rsidR="00E27127">
        <w:t>, gdzie informacje</w:t>
      </w:r>
      <w:r w:rsidR="005A32D7">
        <w:t xml:space="preserve"> </w:t>
      </w:r>
      <w:r w:rsidR="00407E04">
        <w:t>o elementach jednego typu znajdują się w jednej tabeli.</w:t>
      </w:r>
      <w:r w:rsidR="00E85F78">
        <w:t xml:space="preserve"> Schemat bazy d</w:t>
      </w:r>
      <w:r w:rsidR="00DF4D9A">
        <w:t>anych tworzony jest na sztywno, a w konsekwencji</w:t>
      </w:r>
      <w:r w:rsidR="00E85F78">
        <w:t xml:space="preserve"> dodanie nowych </w:t>
      </w:r>
      <w:r w:rsidR="00DF4D9A">
        <w:t>atryb</w:t>
      </w:r>
      <w:r w:rsidR="00DF4D9A">
        <w:t>u</w:t>
      </w:r>
      <w:r w:rsidR="00DF4D9A">
        <w:t>tów</w:t>
      </w:r>
      <w:r w:rsidR="00E53EAB">
        <w:t xml:space="preserve"> </w:t>
      </w:r>
      <w:r w:rsidR="00DF4D9A">
        <w:t>lub</w:t>
      </w:r>
      <w:r w:rsidR="00E53EAB">
        <w:t xml:space="preserve"> </w:t>
      </w:r>
      <w:r w:rsidR="00E85F78">
        <w:t xml:space="preserve">typów elementów wymaga zarówno </w:t>
      </w:r>
      <w:r w:rsidR="00951266">
        <w:t>zmian w bazie danych jak</w:t>
      </w:r>
      <w:r w:rsidR="00E85F78">
        <w:t xml:space="preserve"> i </w:t>
      </w:r>
      <w:r w:rsidR="001A4CFD">
        <w:t>modyfikacji systemu</w:t>
      </w:r>
      <w:r w:rsidR="00E85F78">
        <w:t>.</w:t>
      </w:r>
      <w:r w:rsidR="00E53EAB">
        <w:t xml:space="preserve"> </w:t>
      </w:r>
      <w:r w:rsidR="00951266">
        <w:t>Moja</w:t>
      </w:r>
      <w:r w:rsidR="004162EE">
        <w:t xml:space="preserve"> p</w:t>
      </w:r>
      <w:r w:rsidR="00D2086D">
        <w:t>rac</w:t>
      </w:r>
      <w:r w:rsidR="004162EE">
        <w:t>a</w:t>
      </w:r>
      <w:r w:rsidR="00D2086D">
        <w:t xml:space="preserve"> dyplomow</w:t>
      </w:r>
      <w:r w:rsidR="004162EE">
        <w:t>a</w:t>
      </w:r>
      <w:r w:rsidR="00D2086D">
        <w:t xml:space="preserve"> jest próbą stworzenia </w:t>
      </w:r>
      <w:r w:rsidR="001A4CFD">
        <w:t xml:space="preserve">niedrogiego, </w:t>
      </w:r>
      <w:r w:rsidR="00D2086D">
        <w:t>intuicyjne</w:t>
      </w:r>
      <w:r w:rsidR="00EB5163">
        <w:t xml:space="preserve">go </w:t>
      </w:r>
      <w:r w:rsidR="001A4CFD">
        <w:t xml:space="preserve">i adaptowalnego </w:t>
      </w:r>
      <w:r w:rsidR="00EB5163">
        <w:t>n</w:t>
      </w:r>
      <w:r w:rsidR="00EB5163">
        <w:t>a</w:t>
      </w:r>
      <w:r w:rsidR="00EB5163">
        <w:t>rzędzia</w:t>
      </w:r>
      <w:r w:rsidR="00343407">
        <w:t xml:space="preserve">, które </w:t>
      </w:r>
      <w:r w:rsidR="00E91B10">
        <w:t>może</w:t>
      </w:r>
      <w:r w:rsidR="006665EE">
        <w:t xml:space="preserve"> być </w:t>
      </w:r>
      <w:r w:rsidR="00343407">
        <w:t>stosowane</w:t>
      </w:r>
      <w:r w:rsidR="006665EE">
        <w:t xml:space="preserve"> także przez średnie i małe przedsiębiorstwa.</w:t>
      </w:r>
    </w:p>
    <w:p w:rsidR="00113BE2" w:rsidRDefault="00D426DF" w:rsidP="00113BE2">
      <w:pPr>
        <w:pStyle w:val="Nagwek2"/>
      </w:pPr>
      <w:bookmarkStart w:id="18" w:name="_Toc301705015"/>
      <w:r>
        <w:lastRenderedPageBreak/>
        <w:t>Zakres</w:t>
      </w:r>
      <w:bookmarkEnd w:id="18"/>
    </w:p>
    <w:p w:rsidR="00105C70" w:rsidRDefault="00DE4B04" w:rsidP="004E4A6F">
      <w:pPr>
        <w:pStyle w:val="Pierwszyakapit"/>
      </w:pPr>
      <w:r>
        <w:t xml:space="preserve">ITIL jest </w:t>
      </w:r>
      <w:r w:rsidR="004A435C">
        <w:t xml:space="preserve">standardem </w:t>
      </w:r>
      <w:r>
        <w:t>złożony</w:t>
      </w:r>
      <w:r w:rsidR="004A435C">
        <w:t>m</w:t>
      </w:r>
      <w:r>
        <w:t xml:space="preserve"> z </w:t>
      </w:r>
      <w:r w:rsidR="00633427">
        <w:t xml:space="preserve">bardzo </w:t>
      </w:r>
      <w:r w:rsidR="004A435C">
        <w:t>dużej liczby</w:t>
      </w:r>
      <w:r>
        <w:t xml:space="preserve"> procesów</w:t>
      </w:r>
      <w:r w:rsidR="004A435C">
        <w:t>. Wykonanie systemu wspier</w:t>
      </w:r>
      <w:r w:rsidR="004A435C">
        <w:t>a</w:t>
      </w:r>
      <w:r w:rsidR="004A435C">
        <w:t>jącego wszystkie byłoby za</w:t>
      </w:r>
      <w:r w:rsidR="005C1926">
        <w:t xml:space="preserve">daniem przerastającym </w:t>
      </w:r>
      <w:r w:rsidR="002631E8">
        <w:t xml:space="preserve">siły niejednej firmy, nie </w:t>
      </w:r>
      <w:r w:rsidR="00194274">
        <w:t>wspominając</w:t>
      </w:r>
      <w:r w:rsidR="002631E8">
        <w:t xml:space="preserve"> o</w:t>
      </w:r>
      <w:r w:rsidR="00194274">
        <w:t xml:space="preserve"> możliwościach </w:t>
      </w:r>
      <w:commentRangeStart w:id="19"/>
      <w:r w:rsidR="00A3652A">
        <w:t>dyplomanta</w:t>
      </w:r>
      <w:commentRangeEnd w:id="19"/>
      <w:r w:rsidR="00A3652A">
        <w:rPr>
          <w:rStyle w:val="Odwoaniedokomentarza"/>
        </w:rPr>
        <w:commentReference w:id="19"/>
      </w:r>
      <w:r w:rsidR="00194274">
        <w:t>.</w:t>
      </w:r>
      <w:r w:rsidR="002631E8">
        <w:t xml:space="preserve"> </w:t>
      </w:r>
      <w:r w:rsidR="00A3652A">
        <w:t xml:space="preserve">W związku z tym </w:t>
      </w:r>
      <w:r w:rsidR="00E12FF2">
        <w:t xml:space="preserve">z całego standardu zostały </w:t>
      </w:r>
      <w:r w:rsidR="00105C70">
        <w:t>wybrane na</w:t>
      </w:r>
      <w:r w:rsidR="00105C70">
        <w:t>j</w:t>
      </w:r>
      <w:r w:rsidR="00105C70">
        <w:t>ważniejsze</w:t>
      </w:r>
      <w:r w:rsidR="00E12FF2">
        <w:t xml:space="preserve"> procesy</w:t>
      </w:r>
      <w:r w:rsidR="00EC3DE9">
        <w:t xml:space="preserve"> </w:t>
      </w:r>
      <w:r w:rsidR="002F0798">
        <w:t>związane z</w:t>
      </w:r>
      <w:r w:rsidR="00DC2743">
        <w:t xml:space="preserve"> </w:t>
      </w:r>
      <w:r w:rsidR="00365449">
        <w:t>przekazaniem</w:t>
      </w:r>
      <w:r w:rsidR="00EC3DE9">
        <w:t xml:space="preserve"> </w:t>
      </w:r>
      <w:r w:rsidR="00041A23">
        <w:t xml:space="preserve">usług </w:t>
      </w:r>
      <w:r w:rsidR="00EC3DE9">
        <w:t xml:space="preserve">i </w:t>
      </w:r>
      <w:r w:rsidR="00041A23">
        <w:t xml:space="preserve">ich </w:t>
      </w:r>
      <w:r w:rsidR="00AF44E7">
        <w:t>eksploatacj</w:t>
      </w:r>
      <w:r w:rsidR="002F0798">
        <w:t>ą</w:t>
      </w:r>
      <w:r w:rsidR="00AF44E7">
        <w:t>.</w:t>
      </w:r>
      <w:r w:rsidR="007B5330">
        <w:t xml:space="preserve"> </w:t>
      </w:r>
    </w:p>
    <w:p w:rsidR="00D069BD" w:rsidRDefault="00C843FC" w:rsidP="002F0798">
      <w:r>
        <w:t xml:space="preserve">Następnie </w:t>
      </w:r>
      <w:r w:rsidR="00677C46">
        <w:t>procesy z obu tych grup</w:t>
      </w:r>
      <w:r w:rsidR="002F0798">
        <w:t xml:space="preserve"> </w:t>
      </w:r>
      <w:r>
        <w:t>zostały r</w:t>
      </w:r>
      <w:r w:rsidR="00DB0216">
        <w:t xml:space="preserve">ównolegle zaimplementowane w ramach dwóch prac dyplomowych inżynierskich. </w:t>
      </w:r>
      <w:r w:rsidR="008D49AD">
        <w:t>Procesy z grupy</w:t>
      </w:r>
      <w:r w:rsidR="00EB43D1">
        <w:t xml:space="preserve"> </w:t>
      </w:r>
      <w:r w:rsidR="00365449">
        <w:t xml:space="preserve">przekazania </w:t>
      </w:r>
      <w:r w:rsidR="00DB0216">
        <w:t>usług</w:t>
      </w:r>
      <w:r w:rsidR="005C2775">
        <w:t xml:space="preserve"> —</w:t>
      </w:r>
      <w:r w:rsidR="00DB0216">
        <w:t xml:space="preserve"> </w:t>
      </w:r>
      <w:r w:rsidR="005D3F1D">
        <w:t>z</w:t>
      </w:r>
      <w:r w:rsidR="005D3F1D" w:rsidRPr="005D3F1D">
        <w:t>arządzanie komponentami usług i konfiguracją</w:t>
      </w:r>
      <w:r w:rsidR="005D3F1D">
        <w:t xml:space="preserve"> oraz zarządzanie</w:t>
      </w:r>
      <w:r w:rsidR="00DB0216">
        <w:t xml:space="preserve"> zmianą </w:t>
      </w:r>
      <w:r w:rsidR="005C2775">
        <w:t xml:space="preserve">— </w:t>
      </w:r>
      <w:r w:rsidR="000213D9">
        <w:t>są opisane</w:t>
      </w:r>
      <w:r w:rsidR="00DB0216">
        <w:t xml:space="preserve"> przez a</w:t>
      </w:r>
      <w:commentRangeStart w:id="20"/>
      <w:r w:rsidR="00DB0216">
        <w:t xml:space="preserve">utora </w:t>
      </w:r>
      <w:commentRangeEnd w:id="20"/>
      <w:r w:rsidR="00DB0216">
        <w:rPr>
          <w:rStyle w:val="Odwoaniedokomentarza"/>
        </w:rPr>
        <w:commentReference w:id="20"/>
      </w:r>
      <w:r w:rsidR="00DB0216">
        <w:t>w niniejszej pracy</w:t>
      </w:r>
      <w:r w:rsidR="00AA2E09">
        <w:t>.</w:t>
      </w:r>
      <w:r w:rsidR="00972B0D">
        <w:t xml:space="preserve"> </w:t>
      </w:r>
      <w:r w:rsidR="00AA2E09">
        <w:t>Pozostałe</w:t>
      </w:r>
      <w:r w:rsidR="00972B0D">
        <w:t xml:space="preserve"> </w:t>
      </w:r>
      <w:r w:rsidR="005C2775">
        <w:t xml:space="preserve">procesy z </w:t>
      </w:r>
      <w:r w:rsidR="00972B0D">
        <w:t>drug</w:t>
      </w:r>
      <w:r w:rsidR="005C2775">
        <w:t>iej</w:t>
      </w:r>
      <w:r w:rsidR="00972B0D">
        <w:t xml:space="preserve"> grup</w:t>
      </w:r>
      <w:r w:rsidR="005C2775">
        <w:t>y</w:t>
      </w:r>
      <w:r w:rsidR="00677C46">
        <w:t xml:space="preserve"> — zarządzanie incydentami i problemami —</w:t>
      </w:r>
      <w:r w:rsidR="00972B0D">
        <w:t xml:space="preserve"> </w:t>
      </w:r>
      <w:r w:rsidR="00EB43D1">
        <w:t>został</w:t>
      </w:r>
      <w:r w:rsidR="005C2775">
        <w:t>y</w:t>
      </w:r>
      <w:r w:rsidR="00EB43D1">
        <w:t xml:space="preserve"> opisan</w:t>
      </w:r>
      <w:r w:rsidR="005C2775">
        <w:t>e</w:t>
      </w:r>
      <w:r w:rsidR="00EB43D1">
        <w:t xml:space="preserve"> przez Piotra Kalańskiego</w:t>
      </w:r>
      <w:r w:rsidR="000751C3">
        <w:t xml:space="preserve"> </w:t>
      </w:r>
      <w:sdt>
        <w:sdtPr>
          <w:id w:val="297188891"/>
          <w:citation/>
        </w:sdtPr>
        <w:sdtContent>
          <w:r w:rsidR="000751C3">
            <w:fldChar w:fldCharType="begin"/>
          </w:r>
          <w:r w:rsidR="000751C3" w:rsidRPr="000751C3">
            <w:instrText xml:space="preserve"> CITATION Kal10 \l 1045 </w:instrText>
          </w:r>
          <w:r w:rsidR="000751C3">
            <w:fldChar w:fldCharType="separate"/>
          </w:r>
          <w:r w:rsidR="00F86234">
            <w:rPr>
              <w:noProof/>
            </w:rPr>
            <w:t>[1]</w:t>
          </w:r>
          <w:r w:rsidR="000751C3">
            <w:fldChar w:fldCharType="end"/>
          </w:r>
        </w:sdtContent>
      </w:sdt>
      <w:r w:rsidR="00AA2E09">
        <w:t>.</w:t>
      </w:r>
      <w:r w:rsidR="00FB0C5E">
        <w:t xml:space="preserve"> </w:t>
      </w:r>
    </w:p>
    <w:p w:rsidR="00F10C8D" w:rsidRDefault="00FB0C5E" w:rsidP="00824BAE">
      <w:r>
        <w:t xml:space="preserve">Należy zaznaczyć, że </w:t>
      </w:r>
      <w:r w:rsidR="00F10C8D">
        <w:t>w ramach</w:t>
      </w:r>
      <w:r w:rsidR="00EF610E">
        <w:t xml:space="preserve"> współpracy autorów</w:t>
      </w:r>
      <w:r w:rsidR="00F10C8D">
        <w:t xml:space="preserve"> obu prac powstał jeden sys</w:t>
      </w:r>
      <w:r w:rsidR="007E1267">
        <w:t>tem, w </w:t>
      </w:r>
      <w:r w:rsidR="00F10C8D">
        <w:t>którym wszystkie zaimplementowane pr</w:t>
      </w:r>
      <w:r w:rsidR="00824BAE">
        <w:t>ocesy współ</w:t>
      </w:r>
      <w:r w:rsidR="00E23A48">
        <w:t>działają</w:t>
      </w:r>
      <w:r w:rsidR="00824BAE">
        <w:t xml:space="preserve"> ze sobą. P</w:t>
      </w:r>
      <w:r w:rsidR="00D069BD">
        <w:t>race związane z projektowaniem i implementacją wsp</w:t>
      </w:r>
      <w:r w:rsidR="00E23A48">
        <w:t>ółużytkowanych części</w:t>
      </w:r>
      <w:r w:rsidR="004B3E22">
        <w:t xml:space="preserve"> systemu</w:t>
      </w:r>
      <w:r w:rsidR="00824BAE">
        <w:t xml:space="preserve"> oraz opisaniem prz</w:t>
      </w:r>
      <w:r w:rsidR="00824BAE">
        <w:t>y</w:t>
      </w:r>
      <w:r w:rsidR="00824BAE">
        <w:t>kładowej firmy</w:t>
      </w:r>
      <w:r w:rsidR="004B3E22">
        <w:t xml:space="preserve"> zostały wykonane wspólnie.</w:t>
      </w:r>
    </w:p>
    <w:p w:rsidR="00C32730" w:rsidRDefault="00E91B10" w:rsidP="00F51D93">
      <w:r>
        <w:t>Praca została podzielona na dziewięć rozdziałów, z których pierwsze trzy stanowią wprowadzenie teoretyczne, a pozostałe sześć opisuje zaimplementowany system. Następujący po wstępie r</w:t>
      </w:r>
      <w:r w:rsidR="00E31322">
        <w:t xml:space="preserve">ozdział drugi </w:t>
      </w:r>
      <w:r>
        <w:t>przedstawia</w:t>
      </w:r>
      <w:r w:rsidR="008F5F0F">
        <w:t xml:space="preserve"> </w:t>
      </w:r>
      <w:r w:rsidR="00B43787">
        <w:t>kodeks postępowania</w:t>
      </w:r>
      <w:r w:rsidR="008F5F0F">
        <w:t xml:space="preserve"> ITIL z</w:t>
      </w:r>
      <w:r w:rsidR="00B43787">
        <w:t>e</w:t>
      </w:r>
      <w:r w:rsidR="008F5F0F">
        <w:t xml:space="preserve"> szczególnym uwzglę</w:t>
      </w:r>
      <w:r w:rsidR="008F5F0F">
        <w:t>d</w:t>
      </w:r>
      <w:r w:rsidR="008F5F0F">
        <w:t>nieniem zarządzani konfiguracją i zmianą.</w:t>
      </w:r>
      <w:r w:rsidR="00B17FC5">
        <w:t xml:space="preserve"> W rozdziale trzecim przedstawiono profil przykł</w:t>
      </w:r>
      <w:r w:rsidR="00B17FC5">
        <w:t>a</w:t>
      </w:r>
      <w:r w:rsidR="00B17FC5">
        <w:t xml:space="preserve">dowej firmy, </w:t>
      </w:r>
      <w:r w:rsidR="00673807">
        <w:t xml:space="preserve">która zamierza </w:t>
      </w:r>
      <w:r w:rsidR="00B43787">
        <w:t xml:space="preserve">wprowadzić </w:t>
      </w:r>
      <w:r w:rsidR="00174E6F">
        <w:t>ITIL wraz z systemem informatycznym automat</w:t>
      </w:r>
      <w:r w:rsidR="00174E6F">
        <w:t>y</w:t>
      </w:r>
      <w:r w:rsidR="00174E6F">
        <w:t>zującym jego procesy</w:t>
      </w:r>
      <w:r w:rsidR="00847355">
        <w:t xml:space="preserve">. </w:t>
      </w:r>
      <w:r w:rsidR="0061798E">
        <w:t>Rozdziały czwarty, piąty i szósty omawiają</w:t>
      </w:r>
      <w:r w:rsidR="00847355">
        <w:t xml:space="preserve"> kolejne etapy wykonania </w:t>
      </w:r>
      <w:r w:rsidR="00174E6F">
        <w:t xml:space="preserve">tego </w:t>
      </w:r>
      <w:r w:rsidR="00847355">
        <w:t xml:space="preserve">systemu, odpowiednio: </w:t>
      </w:r>
      <w:r w:rsidR="00BC4E6A">
        <w:t>zebranie</w:t>
      </w:r>
      <w:r w:rsidR="00847355">
        <w:t xml:space="preserve"> wymagań</w:t>
      </w:r>
      <w:r w:rsidR="009A3622">
        <w:t xml:space="preserve"> funkcjonalnych i niefunkcjonalnych</w:t>
      </w:r>
      <w:r w:rsidR="00847355">
        <w:t xml:space="preserve">, </w:t>
      </w:r>
      <w:r w:rsidR="00C75526">
        <w:t>projekt</w:t>
      </w:r>
      <w:r w:rsidR="00847355">
        <w:t xml:space="preserve"> </w:t>
      </w:r>
      <w:r w:rsidR="00C75526">
        <w:t>oraz</w:t>
      </w:r>
      <w:r w:rsidR="00847355">
        <w:t xml:space="preserve"> implementację.</w:t>
      </w:r>
      <w:r w:rsidR="00C75526">
        <w:t xml:space="preserve"> </w:t>
      </w:r>
      <w:r w:rsidR="00F51D93">
        <w:t>R</w:t>
      </w:r>
      <w:r w:rsidR="00606759">
        <w:t xml:space="preserve">ozdział siódmy </w:t>
      </w:r>
      <w:r w:rsidR="0061798E">
        <w:t xml:space="preserve">prezentuje </w:t>
      </w:r>
      <w:r w:rsidR="006C26D0">
        <w:t xml:space="preserve">zastosowania systemu po jego wdrożeniu w </w:t>
      </w:r>
      <w:r w:rsidR="00F049C8">
        <w:t xml:space="preserve">opisanej wcześniej </w:t>
      </w:r>
      <w:r w:rsidR="006C26D0">
        <w:t>firmie.</w:t>
      </w:r>
      <w:r w:rsidR="00606759">
        <w:t xml:space="preserve"> </w:t>
      </w:r>
      <w:r w:rsidR="00F049C8">
        <w:t>Rozdział ósmy skupia się na omówieniu testów poprawności i w</w:t>
      </w:r>
      <w:r w:rsidR="00F049C8">
        <w:t>y</w:t>
      </w:r>
      <w:r w:rsidR="00F049C8">
        <w:t>dajności</w:t>
      </w:r>
      <w:r w:rsidR="007912BA">
        <w:t xml:space="preserve"> implementacji</w:t>
      </w:r>
      <w:r w:rsidR="00F049C8">
        <w:t>.</w:t>
      </w:r>
      <w:r w:rsidR="00F5609D">
        <w:t xml:space="preserve"> </w:t>
      </w:r>
      <w:r w:rsidR="00AC4693">
        <w:t>Kończący pracę</w:t>
      </w:r>
      <w:r w:rsidR="003733FE">
        <w:t xml:space="preserve"> </w:t>
      </w:r>
      <w:r w:rsidR="00F5609D">
        <w:t xml:space="preserve">rozdział dziewiąty stanowi </w:t>
      </w:r>
      <w:r w:rsidR="00AC4693">
        <w:t xml:space="preserve">domknięcie i </w:t>
      </w:r>
      <w:r w:rsidR="00F5609D">
        <w:t>podsum</w:t>
      </w:r>
      <w:r w:rsidR="00F5609D">
        <w:t>o</w:t>
      </w:r>
      <w:r w:rsidR="00F5609D">
        <w:t>wanie całości</w:t>
      </w:r>
      <w:r w:rsidR="007912BA">
        <w:t>.</w:t>
      </w:r>
      <w:r w:rsidR="00B43787">
        <w:t xml:space="preserve"> </w:t>
      </w:r>
      <w:r w:rsidR="00B43787" w:rsidRPr="00EF2CC8">
        <w:t>Wszystkie</w:t>
      </w:r>
      <w:r w:rsidR="00B43787">
        <w:t xml:space="preserve"> nazwy związane z ITIL występujące w tej pracy zostały przetłum</w:t>
      </w:r>
      <w:r w:rsidR="00B43787">
        <w:t>a</w:t>
      </w:r>
      <w:r w:rsidR="00B43787">
        <w:t>czone zgodnie z oficjalnym słownikiem wydanym przez OGC</w:t>
      </w:r>
      <w:r w:rsidR="000751C3">
        <w:t xml:space="preserve"> </w:t>
      </w:r>
      <w:sdt>
        <w:sdtPr>
          <w:rPr>
            <w:lang w:val="en-US"/>
          </w:rPr>
          <w:id w:val="148642420"/>
          <w:citation/>
        </w:sdtPr>
        <w:sdtContent>
          <w:r w:rsidR="000751C3">
            <w:rPr>
              <w:lang w:val="en-US"/>
            </w:rPr>
            <w:fldChar w:fldCharType="begin"/>
          </w:r>
          <w:r w:rsidR="00F353E8">
            <w:instrText xml:space="preserve">CITATION ITI08 \l 1045 </w:instrText>
          </w:r>
          <w:r w:rsidR="000751C3">
            <w:rPr>
              <w:lang w:val="en-US"/>
            </w:rPr>
            <w:fldChar w:fldCharType="separate"/>
          </w:r>
          <w:r w:rsidR="00F86234">
            <w:rPr>
              <w:noProof/>
            </w:rPr>
            <w:t>[2]</w:t>
          </w:r>
          <w:r w:rsidR="000751C3">
            <w:rPr>
              <w:lang w:val="en-US"/>
            </w:rPr>
            <w:fldChar w:fldCharType="end"/>
          </w:r>
        </w:sdtContent>
      </w:sdt>
      <w:r w:rsidR="00B43787">
        <w:t>.</w:t>
      </w:r>
    </w:p>
    <w:p w:rsidR="005A48C4" w:rsidRDefault="005A48C4" w:rsidP="005A48C4">
      <w:pPr>
        <w:sectPr w:rsidR="005A48C4" w:rsidSect="005A48C4">
          <w:footnotePr>
            <w:numRestart w:val="eachSect"/>
          </w:footnotePr>
          <w:pgSz w:w="11906" w:h="16838"/>
          <w:pgMar w:top="1134" w:right="1134" w:bottom="1134" w:left="1701" w:header="709" w:footer="709" w:gutter="0"/>
          <w:cols w:space="708"/>
          <w:docGrid w:linePitch="360"/>
        </w:sectPr>
      </w:pPr>
    </w:p>
    <w:p w:rsidR="001554B2" w:rsidRDefault="001554B2" w:rsidP="00847355">
      <w:pPr>
        <w:pStyle w:val="Nagwek1"/>
      </w:pPr>
      <w:bookmarkStart w:id="21" w:name="_Toc301705016"/>
      <w:r>
        <w:lastRenderedPageBreak/>
        <w:t>ITIL</w:t>
      </w:r>
      <w:bookmarkEnd w:id="21"/>
    </w:p>
    <w:p w:rsidR="00B2619E" w:rsidRDefault="00BD3502" w:rsidP="00B2619E">
      <w:pPr>
        <w:pStyle w:val="Pierwszyakapit"/>
      </w:pPr>
      <w:r w:rsidRPr="005B2513">
        <w:t xml:space="preserve">Information Technology </w:t>
      </w:r>
      <w:proofErr w:type="spellStart"/>
      <w:r w:rsidRPr="008169D1">
        <w:t>Infrastructure</w:t>
      </w:r>
      <w:proofErr w:type="spellEnd"/>
      <w:r w:rsidRPr="005B2513">
        <w:t xml:space="preserve"> Library to </w:t>
      </w:r>
      <w:r w:rsidR="005B2513" w:rsidRPr="00BD3502">
        <w:t xml:space="preserve">kodeks </w:t>
      </w:r>
      <w:r w:rsidR="008169D1">
        <w:t>postępowania</w:t>
      </w:r>
      <w:r w:rsidR="005B2513">
        <w:t xml:space="preserve"> </w:t>
      </w:r>
      <w:r w:rsidR="008169D1">
        <w:t>pomagający w</w:t>
      </w:r>
      <w:r w:rsidR="005B2513">
        <w:t xml:space="preserve"> zarz</w:t>
      </w:r>
      <w:r w:rsidR="005B2513">
        <w:t>ą</w:t>
      </w:r>
      <w:r w:rsidR="005B2513">
        <w:t>dza</w:t>
      </w:r>
      <w:r w:rsidR="008169D1">
        <w:t>niu infrastrukturą informatyczną</w:t>
      </w:r>
      <w:r w:rsidR="00B2619E">
        <w:t xml:space="preserve"> w firmie</w:t>
      </w:r>
      <w:r w:rsidR="005B2513">
        <w:t>.</w:t>
      </w:r>
      <w:r w:rsidR="008169D1">
        <w:t xml:space="preserve"> Może być stosowany zarówno w samodzie</w:t>
      </w:r>
      <w:r w:rsidR="008169D1">
        <w:t>l</w:t>
      </w:r>
      <w:r w:rsidR="008169D1">
        <w:t xml:space="preserve">nych przedsiębiorstwach IT, jak i wewnętrznych działach informatycznych niezależnie od branży. </w:t>
      </w:r>
      <w:r w:rsidR="00B2619E">
        <w:t>Postrzega infrastrukturę informatyczną z perspektywy użytkownika i określa wszys</w:t>
      </w:r>
      <w:r w:rsidR="00B2619E">
        <w:t>t</w:t>
      </w:r>
      <w:r w:rsidR="008E74E4">
        <w:t>kie świadczenia IT mianem usług</w:t>
      </w:r>
      <w:r w:rsidR="00B2619E">
        <w:t>. Tym samym wpisuje się w dziedzinę metodyk zarządzania usługami IT (ITSM), w</w:t>
      </w:r>
      <w:r w:rsidR="008E74E4">
        <w:t xml:space="preserve"> ramach</w:t>
      </w:r>
      <w:r w:rsidR="00B2619E">
        <w:t xml:space="preserve"> której bez wątpienia jest najpopularniejszym opracowaniem.</w:t>
      </w:r>
      <w:r w:rsidR="008E74E4">
        <w:t xml:space="preserve"> Używają go tysiące firm na całym świecie zarówno z sektora prywatnego, jak i rządowego. Swoją popularność zawdzięcza temu, że stanowi zbiór sprawdzonych i najlepszych praktyk, napotkanych do tej pory w biznesie. ITIL nie narzuca sztywnych wytycznych. </w:t>
      </w:r>
      <w:r w:rsidR="001666DA">
        <w:t>Należy go o</w:t>
      </w:r>
      <w:r w:rsidR="001666DA">
        <w:t>d</w:t>
      </w:r>
      <w:r w:rsidR="001666DA">
        <w:t>czytywać jako zbiór porad i wskazówek, które w razie potrzeby mogą być dostosowane do specyficznych potrzeb i możliwości.</w:t>
      </w:r>
    </w:p>
    <w:p w:rsidR="0059526C" w:rsidRDefault="0059526C" w:rsidP="0059526C">
      <w:r>
        <w:t>Najmniejszą częścią ITIL są pojedyncze czynności wykonywane przez pracowników IT. Czynności są łączone w powiązane grupy, a te z kolei w procesy odpowiadające za w</w:t>
      </w:r>
      <w:r>
        <w:t>y</w:t>
      </w:r>
      <w:r>
        <w:t xml:space="preserve">brane aspekty zarządzania usługami. </w:t>
      </w:r>
      <w:r w:rsidR="00D26009">
        <w:t>Procesy tworzą pięć obszarów odpowiadających etapom cyklu życia usługi. Obszary te to:</w:t>
      </w:r>
    </w:p>
    <w:p w:rsidR="0059526C" w:rsidRDefault="0059526C" w:rsidP="0059526C"/>
    <w:p w:rsidR="0059526C" w:rsidRDefault="0059526C" w:rsidP="0059526C">
      <w:pPr>
        <w:pStyle w:val="Akapitzlist"/>
        <w:numPr>
          <w:ilvl w:val="0"/>
          <w:numId w:val="22"/>
        </w:numPr>
      </w:pPr>
      <w:r>
        <w:t>Strategia usług</w:t>
      </w:r>
    </w:p>
    <w:p w:rsidR="0059526C" w:rsidRDefault="0059526C" w:rsidP="0059526C">
      <w:pPr>
        <w:pStyle w:val="Akapitzlist"/>
        <w:numPr>
          <w:ilvl w:val="0"/>
          <w:numId w:val="22"/>
        </w:numPr>
      </w:pPr>
      <w:r>
        <w:t>Projektowanie usług</w:t>
      </w:r>
    </w:p>
    <w:p w:rsidR="0059526C" w:rsidRDefault="0059526C" w:rsidP="0059526C">
      <w:pPr>
        <w:pStyle w:val="Akapitzlist"/>
        <w:numPr>
          <w:ilvl w:val="0"/>
          <w:numId w:val="22"/>
        </w:numPr>
      </w:pPr>
      <w:r>
        <w:t>Przekazanie usług</w:t>
      </w:r>
    </w:p>
    <w:p w:rsidR="0059526C" w:rsidRDefault="0059526C" w:rsidP="0059526C">
      <w:pPr>
        <w:pStyle w:val="Akapitzlist"/>
        <w:numPr>
          <w:ilvl w:val="0"/>
          <w:numId w:val="22"/>
        </w:numPr>
      </w:pPr>
      <w:r>
        <w:t>Eksploatacja usług</w:t>
      </w:r>
    </w:p>
    <w:p w:rsidR="0059526C" w:rsidRPr="0059526C" w:rsidRDefault="0059526C" w:rsidP="0059526C">
      <w:pPr>
        <w:pStyle w:val="Akapitzlist"/>
        <w:numPr>
          <w:ilvl w:val="0"/>
          <w:numId w:val="22"/>
        </w:numPr>
      </w:pPr>
      <w:r>
        <w:t>Ustawiczne doskonalenie usług</w:t>
      </w:r>
    </w:p>
    <w:p w:rsidR="005A64A0" w:rsidRDefault="001666DA" w:rsidP="0059526C">
      <w:pPr>
        <w:pStyle w:val="Pierwszyakapit"/>
      </w:pPr>
      <w:r>
        <w:t xml:space="preserve">Zanim nastąpi </w:t>
      </w:r>
      <w:r w:rsidR="009F4793">
        <w:t>ich omówienie</w:t>
      </w:r>
      <w:r>
        <w:t xml:space="preserve">, </w:t>
      </w:r>
      <w:r w:rsidR="00C0505B">
        <w:t>należy</w:t>
      </w:r>
      <w:r>
        <w:t xml:space="preserve"> zapoznać się z definicjami wielu podstawowych pojęć oraz prześledzić historię </w:t>
      </w:r>
      <w:r w:rsidR="009F4793">
        <w:t xml:space="preserve">ewolucji </w:t>
      </w:r>
      <w:r>
        <w:t xml:space="preserve">metodyki. Pozwoli to na </w:t>
      </w:r>
      <w:r w:rsidR="005A64A0">
        <w:t>dogłębne</w:t>
      </w:r>
      <w:r>
        <w:t xml:space="preserve"> zrozumienie </w:t>
      </w:r>
      <w:r w:rsidR="009F4793">
        <w:t>wszystkich</w:t>
      </w:r>
      <w:r>
        <w:t xml:space="preserve"> </w:t>
      </w:r>
      <w:r w:rsidR="009F4793">
        <w:t xml:space="preserve">przedstawianych celów, struktur i </w:t>
      </w:r>
      <w:r>
        <w:t xml:space="preserve">elementów. </w:t>
      </w:r>
      <w:r w:rsidR="00E91B10">
        <w:t>Procesy, których implementacja jest przedmi</w:t>
      </w:r>
      <w:r w:rsidR="00E91B10">
        <w:t>o</w:t>
      </w:r>
      <w:r w:rsidR="00E91B10">
        <w:t>tem tej pracy, zostały wyróżnione i omówione szczegółowo.</w:t>
      </w:r>
    </w:p>
    <w:p w:rsidR="00E91B10" w:rsidRDefault="001666DA" w:rsidP="0059526C">
      <w:r>
        <w:t xml:space="preserve">W dalszej części rozdziału przyjęto, że </w:t>
      </w:r>
      <w:r w:rsidR="005A64A0">
        <w:t>organizacją świadczącą usługi informatyczne</w:t>
      </w:r>
      <w:r>
        <w:t xml:space="preserve"> jest samodzielne przedsiębiorstwo. Nic nie stoi jednak</w:t>
      </w:r>
      <w:r w:rsidR="005A64A0">
        <w:t xml:space="preserve"> na przeszkodzie, aby wszystko to o</w:t>
      </w:r>
      <w:r w:rsidR="005A64A0">
        <w:t>d</w:t>
      </w:r>
      <w:r w:rsidR="005A64A0">
        <w:t xml:space="preserve">nosić do wewnętrznego departamentu IT, ponieważ ITIL może być stosowany </w:t>
      </w:r>
      <w:r w:rsidR="005B4CA5">
        <w:t xml:space="preserve">tak samo przez </w:t>
      </w:r>
      <w:r w:rsidR="00E91B10">
        <w:t>oba rodzaje organizacji</w:t>
      </w:r>
      <w:r w:rsidR="005A64A0">
        <w:t>. Jest to jedynie zabieg redakcyjny mający na celu skrócenie i ujedn</w:t>
      </w:r>
      <w:r w:rsidR="005A64A0">
        <w:t>o</w:t>
      </w:r>
      <w:r w:rsidR="005A64A0">
        <w:t>licenie tekstu — ciągłe powtarzanie tej alternatywy byłoby co najmniej nurzące.</w:t>
      </w:r>
    </w:p>
    <w:p w:rsidR="005B4CA5" w:rsidRPr="0059526C" w:rsidRDefault="005B4CA5" w:rsidP="0059526C">
      <w:r>
        <w:br w:type="page"/>
      </w:r>
    </w:p>
    <w:p w:rsidR="00B85166" w:rsidRDefault="004945DF" w:rsidP="00DB48C7">
      <w:pPr>
        <w:pStyle w:val="Nagwek2"/>
      </w:pPr>
      <w:bookmarkStart w:id="22" w:name="_Toc301705017"/>
      <w:r>
        <w:lastRenderedPageBreak/>
        <w:t>Pojęcia podstawowe</w:t>
      </w:r>
      <w:bookmarkEnd w:id="22"/>
    </w:p>
    <w:p w:rsidR="00B85166" w:rsidRDefault="00B85166" w:rsidP="00B85166">
      <w:pPr>
        <w:pStyle w:val="Nagwek3"/>
      </w:pPr>
      <w:bookmarkStart w:id="23" w:name="_Toc301705018"/>
      <w:r>
        <w:t>Usługa</w:t>
      </w:r>
      <w:bookmarkEnd w:id="23"/>
    </w:p>
    <w:p w:rsidR="00934E3F" w:rsidRDefault="00934E3F" w:rsidP="00934E3F">
      <w:pPr>
        <w:pStyle w:val="Pierwszyakapit"/>
      </w:pPr>
      <w:r>
        <w:t xml:space="preserve">Usługa jest głównym pojęciem, na którym </w:t>
      </w:r>
      <w:r w:rsidR="008275ED">
        <w:t>oparty</w:t>
      </w:r>
      <w:r>
        <w:t xml:space="preserve"> jest cały ITIL.</w:t>
      </w:r>
      <w:r w:rsidR="00863B43">
        <w:t xml:space="preserve"> Wszyscy posiadają wyobr</w:t>
      </w:r>
      <w:r w:rsidR="00863B43">
        <w:t>a</w:t>
      </w:r>
      <w:r w:rsidR="00863B43">
        <w:t>żenie o istocie tego terminu, jednak warto przytoczyć formalną definicję:</w:t>
      </w:r>
    </w:p>
    <w:p w:rsidR="00934E3F" w:rsidRPr="00934E3F" w:rsidRDefault="00934E3F" w:rsidP="00934E3F"/>
    <w:p w:rsidR="00BD003E" w:rsidRDefault="006A7D99" w:rsidP="00BD003E">
      <w:pPr>
        <w:pStyle w:val="Cytat"/>
        <w:rPr>
          <w:lang w:val="en-US"/>
        </w:rPr>
      </w:pPr>
      <w:r w:rsidRPr="006A7D99">
        <w:rPr>
          <w:lang w:val="en-US"/>
        </w:rPr>
        <w:t>„</w:t>
      </w:r>
      <w:r w:rsidR="00BD003E" w:rsidRPr="00BD003E">
        <w:rPr>
          <w:lang w:val="en-US"/>
        </w:rPr>
        <w:t xml:space="preserve">A means of delivering value to customers by facilitating outcomes </w:t>
      </w:r>
      <w:r w:rsidR="00BD003E">
        <w:rPr>
          <w:lang w:val="en-US"/>
        </w:rPr>
        <w:t>custome</w:t>
      </w:r>
      <w:r>
        <w:rPr>
          <w:lang w:val="en-US"/>
        </w:rPr>
        <w:t>r</w:t>
      </w:r>
      <w:r w:rsidR="00BD003E">
        <w:rPr>
          <w:lang w:val="en-US"/>
        </w:rPr>
        <w:t>s want to achi</w:t>
      </w:r>
      <w:r>
        <w:rPr>
          <w:lang w:val="en-US"/>
        </w:rPr>
        <w:t>e</w:t>
      </w:r>
      <w:r w:rsidR="00BD003E">
        <w:rPr>
          <w:lang w:val="en-US"/>
        </w:rPr>
        <w:t>ve</w:t>
      </w:r>
      <w:r>
        <w:rPr>
          <w:lang w:val="en-US"/>
        </w:rPr>
        <w:t xml:space="preserve"> without the ownership of specific costs and risks.”</w:t>
      </w:r>
    </w:p>
    <w:p w:rsidR="006A7D99" w:rsidRDefault="006A7D99" w:rsidP="006A7D99">
      <w:pPr>
        <w:pStyle w:val="Cytat"/>
      </w:pPr>
      <w:r w:rsidRPr="006A7D99">
        <w:t xml:space="preserve">Sposób dostarczania </w:t>
      </w:r>
      <w:r>
        <w:t>wartości klientom poprzez ułatwienie otrzymania pożąd</w:t>
      </w:r>
      <w:r>
        <w:t>a</w:t>
      </w:r>
      <w:r>
        <w:t xml:space="preserve">nych wyników, bez posiadania specyficznych kosztów i </w:t>
      </w:r>
      <w:r w:rsidRPr="006A7D99">
        <w:t>ryzyka</w:t>
      </w:r>
      <w:r>
        <w:t>.</w:t>
      </w:r>
    </w:p>
    <w:p w:rsidR="006A7D99" w:rsidRPr="00291167" w:rsidRDefault="006A7D99" w:rsidP="006A7D99">
      <w:pPr>
        <w:pStyle w:val="CytatPodpis"/>
        <w:rPr>
          <w:lang w:val="pl-PL"/>
        </w:rPr>
      </w:pPr>
      <w:r w:rsidRPr="006A7D99">
        <w:rPr>
          <w:lang w:val="pl-PL"/>
        </w:rPr>
        <w:t>Definicja</w:t>
      </w:r>
      <w:r w:rsidRPr="00291167">
        <w:rPr>
          <w:lang w:val="pl-PL"/>
        </w:rPr>
        <w:t xml:space="preserve"> </w:t>
      </w:r>
      <w:r w:rsidRPr="006A7D99">
        <w:rPr>
          <w:lang w:val="pl-PL"/>
        </w:rPr>
        <w:t>usługi</w:t>
      </w:r>
      <w:r w:rsidRPr="00291167">
        <w:rPr>
          <w:lang w:val="pl-PL"/>
        </w:rPr>
        <w:t xml:space="preserve">, </w:t>
      </w:r>
      <w:r w:rsidRPr="006A7D99">
        <w:rPr>
          <w:lang w:val="pl-PL"/>
        </w:rPr>
        <w:t>źródło</w:t>
      </w:r>
      <w:r w:rsidRPr="00291167">
        <w:rPr>
          <w:lang w:val="pl-PL"/>
        </w:rPr>
        <w:t xml:space="preserve">: </w:t>
      </w:r>
      <w:sdt>
        <w:sdtPr>
          <w:id w:val="1596523156"/>
          <w:citation/>
        </w:sdtPr>
        <w:sdtContent>
          <w:r>
            <w:fldChar w:fldCharType="begin"/>
          </w:r>
          <w:r w:rsidR="006E171E">
            <w:rPr>
              <w:lang w:val="pl-PL"/>
            </w:rPr>
            <w:instrText xml:space="preserve">CITATION OGC073 \l 1045 </w:instrText>
          </w:r>
          <w:r>
            <w:fldChar w:fldCharType="separate"/>
          </w:r>
          <w:r w:rsidR="00F86234" w:rsidRPr="00F86234">
            <w:rPr>
              <w:noProof/>
              <w:lang w:val="pl-PL"/>
            </w:rPr>
            <w:t>[3]</w:t>
          </w:r>
          <w:r>
            <w:fldChar w:fldCharType="end"/>
          </w:r>
        </w:sdtContent>
      </w:sdt>
    </w:p>
    <w:p w:rsidR="00183AF6" w:rsidRDefault="008275ED" w:rsidP="00E47881">
      <w:pPr>
        <w:pStyle w:val="Pierwszyakapit"/>
      </w:pPr>
      <w:r>
        <w:t>Aby w pełni zrozumieć t</w:t>
      </w:r>
      <w:r w:rsidR="00CD6C78">
        <w:t>ą</w:t>
      </w:r>
      <w:r>
        <w:t xml:space="preserve"> </w:t>
      </w:r>
      <w:r w:rsidR="00CD6C78">
        <w:t>formułę</w:t>
      </w:r>
      <w:r>
        <w:t xml:space="preserve">, trzeba rozwinąć pojęcia wartości, ułatwienia otrzymania wyników oraz posiadania kosztów i ryzyka. </w:t>
      </w:r>
    </w:p>
    <w:p w:rsidR="00183AF6" w:rsidRDefault="004A15EB" w:rsidP="00183AF6">
      <w:r>
        <w:t>Klienci</w:t>
      </w:r>
      <w:r w:rsidR="00CD6C78">
        <w:t xml:space="preserve"> korzystają z usług, ponieważ chcą osiągnąć pewne cele biznesowe bądź prywa</w:t>
      </w:r>
      <w:r w:rsidR="00CD6C78">
        <w:t>t</w:t>
      </w:r>
      <w:r w:rsidR="00CD6C78">
        <w:t>ne. Dla przykładu weźmy jednostkę chcącą zamieścić w internecie swoją stronę www.  Posi</w:t>
      </w:r>
      <w:r w:rsidR="00CD6C78">
        <w:t>a</w:t>
      </w:r>
      <w:r w:rsidR="00CD6C78">
        <w:t>danie takiej witryny wiąże się z potrzebą zakupu odpowiedniego sprzętu, oprogramowania, łączy oraz utrzymaniem infrastruktury i personelu. Klient natomiast nie chce być za to wszystko płacić i być odpowiedzialny</w:t>
      </w:r>
      <w:r w:rsidR="00E47881">
        <w:t>.</w:t>
      </w:r>
      <w:r w:rsidR="00CD6C78">
        <w:t xml:space="preserve"> </w:t>
      </w:r>
      <w:r w:rsidR="00E47881">
        <w:t>Rezultatem tej potrzeby jest</w:t>
      </w:r>
      <w:r w:rsidR="00CD6C78">
        <w:t xml:space="preserve"> powsta</w:t>
      </w:r>
      <w:r w:rsidR="00E47881">
        <w:t>nie na rynku przedsiębiorstw</w:t>
      </w:r>
      <w:r w:rsidR="00CD6C78">
        <w:t>, które zajmują się wykonywaniem prac</w:t>
      </w:r>
      <w:r w:rsidR="00E47881">
        <w:t xml:space="preserve"> związanych z hostingiem</w:t>
      </w:r>
      <w:r w:rsidR="00CD6C78">
        <w:t xml:space="preserve"> i przejmują </w:t>
      </w:r>
      <w:r w:rsidR="00E47881">
        <w:t xml:space="preserve">na siebie </w:t>
      </w:r>
      <w:r w:rsidR="0045543F">
        <w:t>związane z nimi ryzyko</w:t>
      </w:r>
      <w:r w:rsidR="00CD6C78">
        <w:t xml:space="preserve">. Ponadto dzięki specjalizacji </w:t>
      </w:r>
      <w:r w:rsidR="00E47881">
        <w:t xml:space="preserve">są w stanie zmniejszyć </w:t>
      </w:r>
      <w:r w:rsidR="0045543F">
        <w:t>koszty</w:t>
      </w:r>
      <w:r w:rsidR="00E47881">
        <w:t xml:space="preserve"> poprzez ich rozłożenie na </w:t>
      </w:r>
      <w:r w:rsidR="0045543F">
        <w:t>wielu</w:t>
      </w:r>
      <w:r w:rsidR="00E47881">
        <w:t xml:space="preserve"> </w:t>
      </w:r>
      <w:r w:rsidR="0045543F">
        <w:t>odbiorców usługi</w:t>
      </w:r>
      <w:r w:rsidR="00E47881">
        <w:t xml:space="preserve">. </w:t>
      </w:r>
    </w:p>
    <w:p w:rsidR="008275ED" w:rsidRPr="008275ED" w:rsidRDefault="00E47881" w:rsidP="00183AF6">
      <w:r>
        <w:t xml:space="preserve">Jednak żeby </w:t>
      </w:r>
      <w:r w:rsidR="0045543F">
        <w:t>konsument</w:t>
      </w:r>
      <w:r>
        <w:t xml:space="preserve"> chciał skorzystać z takiej oferty musi być spełniony jeszcze j</w:t>
      </w:r>
      <w:r>
        <w:t>e</w:t>
      </w:r>
      <w:r>
        <w:t>den warunek.</w:t>
      </w:r>
      <w:r w:rsidR="0045543F">
        <w:t xml:space="preserve"> Świadczona usługa musi, w odczuciu klienta, być potrzebna i pozytywnie wpływać na spełnienie jego celów. W ten sposób usługodawca wytwarza wartość, za którą odbiorca usługi płaci. Ten specyficzny </w:t>
      </w:r>
      <w:r w:rsidR="00183AF6">
        <w:t>towar</w:t>
      </w:r>
      <w:r w:rsidR="0045543F">
        <w:t xml:space="preserve"> składa się z dwóch podstawowych elementów</w:t>
      </w:r>
      <w:r w:rsidR="00183AF6">
        <w:t>. Pierwszym z nich jest użyteczność, określająca w jakim stopniu usługa spełnia oczekiwania klienta i generuje pożądane wyniki. Polega zwykle na przyspieszeniu wykonywania zadań, podniesieniu jakości wytwarzanych produktów lub usunięciu różnego rodzaju ograniczeń. Drugim składnikiem jest gwarancja, która zapewnia dostępność usługi, odpowiednią poje</w:t>
      </w:r>
      <w:r w:rsidR="00183AF6">
        <w:t>m</w:t>
      </w:r>
      <w:r w:rsidR="00183AF6">
        <w:t xml:space="preserve">ność, ciągłość świadczenia i bezpieczeństwo. Nawet najbardziej użyteczna usługa </w:t>
      </w:r>
      <w:r w:rsidR="006E3FF9">
        <w:t xml:space="preserve">może </w:t>
      </w:r>
      <w:r w:rsidR="00183AF6">
        <w:t>nie posiada</w:t>
      </w:r>
      <w:r w:rsidR="006E3FF9">
        <w:t>ć</w:t>
      </w:r>
      <w:r w:rsidR="00183AF6">
        <w:t xml:space="preserve"> wartości dla klienta, gdy jest niedostępna</w:t>
      </w:r>
      <w:r w:rsidR="006E3FF9">
        <w:t xml:space="preserve">, wadliwa </w:t>
      </w:r>
      <w:r w:rsidR="00183AF6">
        <w:t>lub</w:t>
      </w:r>
      <w:r w:rsidR="00E91B10">
        <w:t xml:space="preserve"> </w:t>
      </w:r>
      <w:r w:rsidR="006E3FF9">
        <w:t>niebezpieczna</w:t>
      </w:r>
      <w:r w:rsidR="009F7112">
        <w:t xml:space="preserve"> w użyciu</w:t>
      </w:r>
      <w:r w:rsidR="00183AF6">
        <w:t>.</w:t>
      </w:r>
    </w:p>
    <w:p w:rsidR="004945DF" w:rsidRDefault="004945DF" w:rsidP="004945DF">
      <w:pPr>
        <w:pStyle w:val="Nagwek3"/>
      </w:pPr>
      <w:bookmarkStart w:id="24" w:name="_Toc301705019"/>
      <w:r>
        <w:lastRenderedPageBreak/>
        <w:t>Zarządzanie usługami IT (ITSM)</w:t>
      </w:r>
      <w:bookmarkEnd w:id="24"/>
    </w:p>
    <w:p w:rsidR="00555CA7" w:rsidRDefault="00DA37D4" w:rsidP="00F52BEC">
      <w:pPr>
        <w:pStyle w:val="Pierwszyakapit"/>
      </w:pPr>
      <w:r>
        <w:t>ITSM (ang. IT Service Management) to d</w:t>
      </w:r>
      <w:r w:rsidR="00A0289C">
        <w:t>ziedzina metod zarządzania infrastrukturą IT, p</w:t>
      </w:r>
      <w:r w:rsidR="00A0289C">
        <w:t>o</w:t>
      </w:r>
      <w:r w:rsidR="00A0289C">
        <w:t>strzegająca ogół czynności świadczonych przez personel informatyczny w kategorii usług.</w:t>
      </w:r>
      <w:r w:rsidR="006F4F02">
        <w:t xml:space="preserve"> </w:t>
      </w:r>
      <w:r w:rsidR="006343E5">
        <w:t>Odcina się</w:t>
      </w:r>
      <w:r w:rsidR="006F4F02">
        <w:t xml:space="preserve"> od tradycyjnego podejścia skupiającego się technologii</w:t>
      </w:r>
      <w:r w:rsidR="006343E5">
        <w:t>.</w:t>
      </w:r>
      <w:r w:rsidR="006F4F02">
        <w:t xml:space="preserve"> </w:t>
      </w:r>
      <w:r w:rsidR="006343E5">
        <w:t>D</w:t>
      </w:r>
      <w:r w:rsidR="006F4F02">
        <w:t xml:space="preserve">la </w:t>
      </w:r>
      <w:r w:rsidR="00056B87">
        <w:t>niej</w:t>
      </w:r>
      <w:r w:rsidR="004F67DC">
        <w:t xml:space="preserve"> </w:t>
      </w:r>
      <w:r w:rsidR="006F4F02">
        <w:t>najważniejsze są potrzeby użytkownika</w:t>
      </w:r>
      <w:r w:rsidR="006343E5">
        <w:t>, czemu wyraz daje koncentracja na ogóle komponentów potrzebnych do</w:t>
      </w:r>
      <w:r w:rsidR="004F4EF6">
        <w:t xml:space="preserve"> osiągnięcia zamierzonego celu</w:t>
      </w:r>
      <w:r w:rsidR="009459A9">
        <w:t>, a nie pojedynczych elementach infrastruktury</w:t>
      </w:r>
      <w:r w:rsidR="004F4EF6">
        <w:t>.</w:t>
      </w:r>
      <w:r w:rsidR="00F52BEC">
        <w:t xml:space="preserve"> </w:t>
      </w:r>
      <w:r w:rsidR="00056B87">
        <w:t>Dzięki ustanowieniu ról usługodawcy i usługobiorcy można jasno określić zbiór obowiązków i schematy komunikacji między oboma grupami. Podstawą interakcji są różnego rodzaju um</w:t>
      </w:r>
      <w:r w:rsidR="00056B87">
        <w:t>o</w:t>
      </w:r>
      <w:r w:rsidR="00056B87">
        <w:t xml:space="preserve">wy, na podstawie i w ramach których następuje świadczenie usług. Ponadto </w:t>
      </w:r>
      <w:r w:rsidR="00F52BEC">
        <w:t>podział</w:t>
      </w:r>
      <w:r w:rsidR="00056B87">
        <w:t xml:space="preserve"> t</w:t>
      </w:r>
      <w:r w:rsidR="00F52BEC">
        <w:t>en</w:t>
      </w:r>
      <w:r w:rsidR="00056B87">
        <w:t xml:space="preserve"> umo</w:t>
      </w:r>
      <w:r w:rsidR="00056B87">
        <w:t>ż</w:t>
      </w:r>
      <w:r w:rsidR="00056B87">
        <w:t xml:space="preserve">liwia </w:t>
      </w:r>
      <w:r w:rsidR="006343E5">
        <w:t xml:space="preserve">ukrycie wszystkich zbędnych detali technicznych wewnątrz </w:t>
      </w:r>
      <w:r>
        <w:t xml:space="preserve">organizacji </w:t>
      </w:r>
      <w:r w:rsidR="00056B87">
        <w:t>usługodawcy</w:t>
      </w:r>
      <w:r w:rsidR="006343E5">
        <w:t>.</w:t>
      </w:r>
      <w:r w:rsidR="00F854E2">
        <w:t xml:space="preserve"> Usługobiorca jest dzięki temu zwalniany z obowiązku podejmowania wielu szczegółowych decyzji.</w:t>
      </w:r>
      <w:r w:rsidR="006343E5">
        <w:t xml:space="preserve"> W efekcie </w:t>
      </w:r>
      <w:r w:rsidR="000E7BDD">
        <w:t xml:space="preserve">pozwala </w:t>
      </w:r>
      <w:r w:rsidR="00F854E2">
        <w:t xml:space="preserve">to </w:t>
      </w:r>
      <w:r w:rsidR="000E7BDD">
        <w:t>na</w:t>
      </w:r>
      <w:r w:rsidR="006343E5">
        <w:t xml:space="preserve"> specjalizację </w:t>
      </w:r>
      <w:r w:rsidR="00056B87">
        <w:t xml:space="preserve">dostawcy </w:t>
      </w:r>
      <w:r w:rsidR="006343E5">
        <w:t>oraz przeniesienie i ro</w:t>
      </w:r>
      <w:r w:rsidR="00B32A69">
        <w:t>zproszenie kosztów oraz ryzyka. Takie podejście zaskakująco dobrze współgra z zastosowaniem chmur obliczeniowych</w:t>
      </w:r>
      <w:r w:rsidR="00B32A69">
        <w:rPr>
          <w:rStyle w:val="Odwoanieprzypisudolnego"/>
        </w:rPr>
        <w:footnoteReference w:id="5"/>
      </w:r>
      <w:r w:rsidR="00B32A69">
        <w:t>, obecni</w:t>
      </w:r>
      <w:r w:rsidR="00555CA7">
        <w:t>e</w:t>
      </w:r>
      <w:r w:rsidR="00B32A69">
        <w:t xml:space="preserve"> bardzo popularnych.</w:t>
      </w:r>
      <w:r w:rsidR="00555CA7">
        <w:t xml:space="preserve"> </w:t>
      </w:r>
    </w:p>
    <w:p w:rsidR="00B32A69" w:rsidRPr="00B32A69" w:rsidRDefault="00B32A69" w:rsidP="004F4EF6">
      <w:r>
        <w:t>Czytając materiały można często natknąć się na zjawisko utożsamiania ITIL i ITSM. Jest to błąd</w:t>
      </w:r>
      <w:r w:rsidR="00C6773A">
        <w:t xml:space="preserve"> mający swoją przyczynę w tym</w:t>
      </w:r>
      <w:r>
        <w:t xml:space="preserve">, że ITIL był pierwszą i swojego czasu jedyną </w:t>
      </w:r>
      <w:r w:rsidR="00C6773A">
        <w:t xml:space="preserve">znaną </w:t>
      </w:r>
      <w:r>
        <w:t xml:space="preserve">metodyką tego typu. Wraz z jego rozwojem i powstaniem </w:t>
      </w:r>
      <w:r w:rsidR="00C6773A">
        <w:t>konkurencyjnych praktyk, zaczęto pojęcia te doprecyzowywać i odróżniać od siebie.</w:t>
      </w:r>
      <w:r w:rsidR="004F4EF6">
        <w:t xml:space="preserve"> Należy pamiętać, że ITSM sam w sobie nie stanowi gotowego rozwiązania, ale dostarcza niezbędną podstawę pojęciową, na której wyrosły różne metodyki.</w:t>
      </w:r>
    </w:p>
    <w:p w:rsidR="00FE5F5C" w:rsidRPr="00FE5F5C" w:rsidRDefault="00B85166" w:rsidP="007A070F">
      <w:pPr>
        <w:pStyle w:val="Nagwek3"/>
      </w:pPr>
      <w:bookmarkStart w:id="25" w:name="_Toc301705020"/>
      <w:r>
        <w:t>Proces</w:t>
      </w:r>
      <w:bookmarkEnd w:id="25"/>
    </w:p>
    <w:p w:rsidR="00F854E2" w:rsidRPr="00291167" w:rsidRDefault="00FB6AB5" w:rsidP="007A070F">
      <w:pPr>
        <w:pStyle w:val="Cytat"/>
        <w:spacing w:before="480"/>
      </w:pPr>
      <w:r w:rsidRPr="00FB6AB5">
        <w:rPr>
          <w:lang w:val="en-US"/>
        </w:rPr>
        <w:t>„</w:t>
      </w:r>
      <w:r w:rsidR="00F52BEC" w:rsidRPr="00F52BEC">
        <w:rPr>
          <w:lang w:val="en-US"/>
        </w:rPr>
        <w:t xml:space="preserve">A structured set of Activities designed to accomplish a specific Objective. </w:t>
      </w:r>
      <w:r w:rsidR="00F52BEC">
        <w:rPr>
          <w:lang w:val="en-US"/>
        </w:rPr>
        <w:br/>
      </w:r>
      <w:r w:rsidR="00F52BEC" w:rsidRPr="00F52BEC">
        <w:rPr>
          <w:lang w:val="en-US"/>
        </w:rPr>
        <w:t xml:space="preserve">A Process takes one or more defined inputs and turns them into defined outputs. </w:t>
      </w:r>
      <w:r w:rsidR="00F52BEC">
        <w:rPr>
          <w:lang w:val="en-US"/>
        </w:rPr>
        <w:br/>
      </w:r>
      <w:r w:rsidR="00F52BEC" w:rsidRPr="00291167">
        <w:t>[…</w:t>
      </w:r>
      <w:r w:rsidRPr="00291167">
        <w:t>]</w:t>
      </w:r>
      <w:r w:rsidR="00F52BEC" w:rsidRPr="00291167">
        <w:t>”</w:t>
      </w:r>
    </w:p>
    <w:p w:rsidR="00F52BEC" w:rsidRDefault="00F52BEC" w:rsidP="00F52BEC">
      <w:pPr>
        <w:pStyle w:val="Cytat"/>
      </w:pPr>
      <w:r w:rsidRPr="00F52BEC">
        <w:t xml:space="preserve">Uporządkowany zestaw czynności </w:t>
      </w:r>
      <w:r>
        <w:t>mających przeznaczony do osiągnięcia ko</w:t>
      </w:r>
      <w:r>
        <w:t>n</w:t>
      </w:r>
      <w:r>
        <w:t xml:space="preserve">kretnego celu. Proces posiada jedno lub więcej określonych wejść, które zamienia w określone wyjścia. […] </w:t>
      </w:r>
    </w:p>
    <w:p w:rsidR="00F52BEC" w:rsidRPr="00374E3E" w:rsidRDefault="000751C3" w:rsidP="00F52BEC">
      <w:pPr>
        <w:pStyle w:val="CytatPodpis"/>
        <w:rPr>
          <w:lang w:val="pl-PL"/>
        </w:rPr>
      </w:pPr>
      <w:r>
        <w:rPr>
          <w:lang w:val="pl-PL"/>
        </w:rPr>
        <w:t>Definicja procesu</w:t>
      </w:r>
      <w:r w:rsidR="00F52BEC" w:rsidRPr="00374E3E">
        <w:rPr>
          <w:lang w:val="pl-PL"/>
        </w:rPr>
        <w:t xml:space="preserve"> </w:t>
      </w:r>
      <w:sdt>
        <w:sdtPr>
          <w:id w:val="1166291835"/>
          <w:citation/>
        </w:sdtPr>
        <w:sdtContent>
          <w:r w:rsidR="00F52BEC">
            <w:fldChar w:fldCharType="begin"/>
          </w:r>
          <w:r w:rsidR="00F52BEC" w:rsidRPr="00374E3E">
            <w:rPr>
              <w:lang w:val="pl-PL"/>
            </w:rPr>
            <w:instrText xml:space="preserve">CITATION 11Li \l 1045 </w:instrText>
          </w:r>
          <w:r w:rsidR="00F52BEC">
            <w:fldChar w:fldCharType="separate"/>
          </w:r>
          <w:r w:rsidR="00F86234" w:rsidRPr="00F86234">
            <w:rPr>
              <w:noProof/>
              <w:lang w:val="pl-PL"/>
            </w:rPr>
            <w:t>[4]</w:t>
          </w:r>
          <w:r w:rsidR="00F52BEC">
            <w:fldChar w:fldCharType="end"/>
          </w:r>
        </w:sdtContent>
      </w:sdt>
    </w:p>
    <w:p w:rsidR="00CE3E4C" w:rsidRDefault="007A070F" w:rsidP="00291167">
      <w:pPr>
        <w:pStyle w:val="Pierwszyakapit"/>
      </w:pPr>
      <w:r>
        <w:lastRenderedPageBreak/>
        <w:t xml:space="preserve">Podstawowym elementem struktury ITIL jest proces. </w:t>
      </w:r>
      <w:r w:rsidR="00291167">
        <w:t xml:space="preserve">Wygodnym sposobem </w:t>
      </w:r>
      <w:r w:rsidR="002F13EC">
        <w:t>rozumienia</w:t>
      </w:r>
      <w:r w:rsidR="00291167">
        <w:t xml:space="preserve"> </w:t>
      </w:r>
      <w:r w:rsidR="000412F4">
        <w:t>tego pojęcia jest</w:t>
      </w:r>
      <w:r w:rsidR="00291167">
        <w:t xml:space="preserve"> </w:t>
      </w:r>
      <w:r w:rsidR="000412F4">
        <w:t>model</w:t>
      </w:r>
      <w:r w:rsidR="00291167">
        <w:t xml:space="preserve"> </w:t>
      </w:r>
      <w:r w:rsidR="000412F4">
        <w:t>czarnej</w:t>
      </w:r>
      <w:r w:rsidR="00291167">
        <w:t xml:space="preserve"> skrzyn</w:t>
      </w:r>
      <w:r w:rsidR="000412F4">
        <w:t>ki</w:t>
      </w:r>
      <w:r w:rsidR="000412F4">
        <w:rPr>
          <w:rStyle w:val="Odwoanieprzypisudolnego"/>
        </w:rPr>
        <w:footnoteReference w:id="6"/>
      </w:r>
      <w:r w:rsidR="002F13EC">
        <w:t xml:space="preserve">, która przyjmuje dane, </w:t>
      </w:r>
      <w:r w:rsidR="00BC4EA6">
        <w:t xml:space="preserve">a </w:t>
      </w:r>
      <w:r w:rsidR="002F13EC">
        <w:t xml:space="preserve">następnie je przetwarza i zwraca wyniki. </w:t>
      </w:r>
      <w:r w:rsidR="00BC4EA6">
        <w:t xml:space="preserve">Wejściami procesu mogą być na przykład wnioski, dokumenty, pewne okoliczności lub zjawiska; które są przekształcane w nowe lub zaktualizowane obiekty i inne zdarzenia. </w:t>
      </w:r>
      <w:r w:rsidR="002F13EC">
        <w:t>Operacje wykonywane wewnątrz procesu zależą</w:t>
      </w:r>
      <w:r w:rsidR="00BC4EA6">
        <w:t xml:space="preserve"> ściśle</w:t>
      </w:r>
      <w:r w:rsidR="002F13EC">
        <w:t xml:space="preserve"> od jego specyfiki i nie są w żade</w:t>
      </w:r>
      <w:r w:rsidR="00B907DA">
        <w:t>n sp</w:t>
      </w:r>
      <w:r w:rsidR="00B907DA">
        <w:t>o</w:t>
      </w:r>
      <w:r w:rsidR="00B907DA">
        <w:t>sób ograniczone. Najmniejszym elementem przetwarzania jest</w:t>
      </w:r>
      <w:r w:rsidR="007674C8">
        <w:t xml:space="preserve"> pojedyncza</w:t>
      </w:r>
      <w:r w:rsidR="00B907DA">
        <w:t xml:space="preserve"> czynność.</w:t>
      </w:r>
      <w:r w:rsidR="007674C8">
        <w:t xml:space="preserve"> Czynn</w:t>
      </w:r>
      <w:r w:rsidR="007674C8">
        <w:t>o</w:t>
      </w:r>
      <w:r w:rsidR="007674C8">
        <w:t xml:space="preserve">ści </w:t>
      </w:r>
      <w:r>
        <w:t xml:space="preserve">są wykonywane przez określone role i </w:t>
      </w:r>
      <w:r w:rsidR="007674C8">
        <w:t xml:space="preserve">mogą być łączone w grupy oraz wykonywane w ściśle określonym porządku. </w:t>
      </w:r>
      <w:r w:rsidR="00BC4EA6">
        <w:t xml:space="preserve">W </w:t>
      </w:r>
      <w:r w:rsidR="007674C8">
        <w:t>procesie</w:t>
      </w:r>
      <w:r w:rsidR="00BC4EA6">
        <w:t xml:space="preserve"> uczestniczy </w:t>
      </w:r>
      <w:r w:rsidR="00B907DA">
        <w:t>zazwyczaj wiele różnych osób</w:t>
      </w:r>
      <w:r>
        <w:t xml:space="preserve"> </w:t>
      </w:r>
      <w:r w:rsidR="00B907DA">
        <w:t>i funkcji</w:t>
      </w:r>
      <w:r w:rsidR="007674C8">
        <w:t xml:space="preserve">. </w:t>
      </w:r>
      <w:r w:rsidR="00B907DA">
        <w:t>Ponadto każdy proces posiada właściciela</w:t>
      </w:r>
      <w:r w:rsidR="00B907DA">
        <w:rPr>
          <w:rStyle w:val="Odwoanieprzypisudolnego"/>
        </w:rPr>
        <w:footnoteReference w:id="7"/>
      </w:r>
      <w:r w:rsidR="00B907DA">
        <w:t>, odpowiedzialnego za jego działanie zgodnie z wyznaczonym celem, oraz zest</w:t>
      </w:r>
      <w:r w:rsidR="00BA792D">
        <w:t>aw udokumentowanych norm, zasad i metryk</w:t>
      </w:r>
      <w:r w:rsidR="00B907DA">
        <w:t>.</w:t>
      </w:r>
    </w:p>
    <w:p w:rsidR="007A070F" w:rsidRPr="007A070F" w:rsidRDefault="008275ED" w:rsidP="007A070F">
      <w:pPr>
        <w:pStyle w:val="Nagwek3"/>
      </w:pPr>
      <w:bookmarkStart w:id="26" w:name="_Toc301705021"/>
      <w:r>
        <w:t>Funkcja</w:t>
      </w:r>
      <w:bookmarkEnd w:id="26"/>
    </w:p>
    <w:p w:rsidR="00C75CA5" w:rsidRPr="00B55B93" w:rsidRDefault="00FB6AB5" w:rsidP="007A070F">
      <w:pPr>
        <w:pStyle w:val="Cytat"/>
        <w:spacing w:before="480"/>
        <w:rPr>
          <w:lang w:val="en-US"/>
        </w:rPr>
      </w:pPr>
      <w:r w:rsidRPr="00FB6AB5">
        <w:rPr>
          <w:lang w:val="en-US"/>
        </w:rPr>
        <w:t>„</w:t>
      </w:r>
      <w:r w:rsidR="00C75CA5" w:rsidRPr="00C75CA5">
        <w:rPr>
          <w:lang w:val="en-US"/>
        </w:rPr>
        <w:t>A team or group of people and the tools they use to carry out one or more Pr</w:t>
      </w:r>
      <w:r w:rsidR="00C75CA5" w:rsidRPr="00C75CA5">
        <w:rPr>
          <w:lang w:val="en-US"/>
        </w:rPr>
        <w:t>o</w:t>
      </w:r>
      <w:r w:rsidR="00B55B93">
        <w:rPr>
          <w:lang w:val="en-US"/>
        </w:rPr>
        <w:t>cesses or Activities</w:t>
      </w:r>
      <w:r w:rsidR="00C75CA5">
        <w:rPr>
          <w:lang w:val="en-US"/>
        </w:rPr>
        <w:t xml:space="preserve"> </w:t>
      </w:r>
      <w:r w:rsidR="00C75CA5" w:rsidRPr="00B55B93">
        <w:rPr>
          <w:lang w:val="en-US"/>
        </w:rPr>
        <w:t>[…]”</w:t>
      </w:r>
    </w:p>
    <w:p w:rsidR="00C75CA5" w:rsidRDefault="00C75CA5" w:rsidP="00C75CA5">
      <w:pPr>
        <w:pStyle w:val="Cytat"/>
      </w:pPr>
      <w:r w:rsidRPr="00C75CA5">
        <w:t>Zespół lub grupa ludzi</w:t>
      </w:r>
      <w:r>
        <w:t xml:space="preserve"> oraz narzędzia przez nich używane do realizacji jednego lu</w:t>
      </w:r>
      <w:r w:rsidR="00B55B93">
        <w:t>b więcej procesów lub czynności</w:t>
      </w:r>
      <w:r>
        <w:t xml:space="preserve"> […]</w:t>
      </w:r>
    </w:p>
    <w:p w:rsidR="00C75CA5" w:rsidRPr="000751C3" w:rsidRDefault="000751C3" w:rsidP="00C75CA5">
      <w:pPr>
        <w:pStyle w:val="CytatPodpis"/>
        <w:rPr>
          <w:lang w:val="pl-PL"/>
        </w:rPr>
      </w:pPr>
      <w:r>
        <w:rPr>
          <w:lang w:val="pl-PL"/>
        </w:rPr>
        <w:t>Definicja funkcji</w:t>
      </w:r>
      <w:r w:rsidR="00C75CA5" w:rsidRPr="000751C3">
        <w:rPr>
          <w:lang w:val="pl-PL"/>
        </w:rPr>
        <w:t xml:space="preserve"> </w:t>
      </w:r>
      <w:sdt>
        <w:sdtPr>
          <w:id w:val="1535851565"/>
          <w:citation/>
        </w:sdtPr>
        <w:sdtContent>
          <w:r w:rsidR="00C75CA5">
            <w:fldChar w:fldCharType="begin"/>
          </w:r>
          <w:r w:rsidR="00C75CA5" w:rsidRPr="000751C3">
            <w:rPr>
              <w:lang w:val="pl-PL"/>
            </w:rPr>
            <w:instrText xml:space="preserve"> CITATION Kno112 \l 1045 </w:instrText>
          </w:r>
          <w:r w:rsidR="00C75CA5">
            <w:fldChar w:fldCharType="separate"/>
          </w:r>
          <w:r w:rsidR="00F86234" w:rsidRPr="00F86234">
            <w:rPr>
              <w:noProof/>
              <w:lang w:val="pl-PL"/>
            </w:rPr>
            <w:t>[5]</w:t>
          </w:r>
          <w:r w:rsidR="00C75CA5">
            <w:fldChar w:fldCharType="end"/>
          </w:r>
        </w:sdtContent>
      </w:sdt>
    </w:p>
    <w:p w:rsidR="00B55B93" w:rsidRDefault="00DC3C1B" w:rsidP="00DC3C1B">
      <w:pPr>
        <w:pStyle w:val="Pierwszyakapit"/>
      </w:pPr>
      <w:r>
        <w:t>Niektóre przedsię</w:t>
      </w:r>
      <w:r w:rsidR="007D2A7D">
        <w:t xml:space="preserve">biorstwa do określenia funkcji </w:t>
      </w:r>
      <w:r>
        <w:t>używają nazw takich jak jednostka biznes</w:t>
      </w:r>
      <w:r>
        <w:t>o</w:t>
      </w:r>
      <w:r>
        <w:t>wa</w:t>
      </w:r>
      <w:r w:rsidR="007D2A7D">
        <w:t>,</w:t>
      </w:r>
      <w:r>
        <w:t xml:space="preserve"> departament</w:t>
      </w:r>
      <w:r w:rsidR="007D2A7D">
        <w:t xml:space="preserve"> lub dział</w:t>
      </w:r>
      <w:r>
        <w:t xml:space="preserve">. </w:t>
      </w:r>
      <w:r w:rsidR="007D2A7D">
        <w:t xml:space="preserve">Typowymi funkcjami są marketing, sprzedaż, zasoby ludzkie itp. </w:t>
      </w:r>
      <w:r>
        <w:t>Klasycznym</w:t>
      </w:r>
      <w:r w:rsidR="007D2A7D">
        <w:t xml:space="preserve"> przykładem funkcji wprowadzanej przez</w:t>
      </w:r>
      <w:r>
        <w:t xml:space="preserve"> ITIL </w:t>
      </w:r>
      <w:r w:rsidR="00B55B93">
        <w:t xml:space="preserve">jest Service </w:t>
      </w:r>
      <w:proofErr w:type="spellStart"/>
      <w:r w:rsidR="00B55B93" w:rsidRPr="00B55B93">
        <w:t>Desk</w:t>
      </w:r>
      <w:proofErr w:type="spellEnd"/>
      <w:r w:rsidR="00B55B93">
        <w:t>. Jego zadaniem jest obsługa klientów</w:t>
      </w:r>
      <w:r w:rsidR="007D2A7D">
        <w:t xml:space="preserve"> i</w:t>
      </w:r>
      <w:r w:rsidR="00B55B93">
        <w:t xml:space="preserve"> ich żądań. Zatrudnia wielu konsultantów oraz wyspecjalizowanych pracowników. </w:t>
      </w:r>
      <w:r>
        <w:t xml:space="preserve">Posiada </w:t>
      </w:r>
      <w:r w:rsidR="00B55B93">
        <w:t xml:space="preserve">system informatyczny rejestrujący rozmowy oraz umożliwiający wprowadzenie różnego rodzaju wniosków. </w:t>
      </w:r>
      <w:r w:rsidR="007D2A7D">
        <w:t>A także u</w:t>
      </w:r>
      <w:r>
        <w:t>czestniczy w procesach</w:t>
      </w:r>
      <w:r w:rsidR="00B55B93">
        <w:t xml:space="preserve"> zarządzania i</w:t>
      </w:r>
      <w:r w:rsidR="00B55B93">
        <w:t>n</w:t>
      </w:r>
      <w:r w:rsidR="00B55B93">
        <w:t>cydentami i realizacji wniosków.</w:t>
      </w:r>
      <w:r>
        <w:t xml:space="preserve"> </w:t>
      </w:r>
    </w:p>
    <w:p w:rsidR="008275ED" w:rsidRPr="008275ED" w:rsidRDefault="008275ED" w:rsidP="008275ED">
      <w:pPr>
        <w:pStyle w:val="Nagwek3"/>
      </w:pPr>
      <w:bookmarkStart w:id="27" w:name="_Toc301705022"/>
      <w:r>
        <w:t>Rola</w:t>
      </w:r>
      <w:bookmarkEnd w:id="27"/>
    </w:p>
    <w:p w:rsidR="0060243B" w:rsidRDefault="007D2A7D" w:rsidP="00214107">
      <w:pPr>
        <w:pStyle w:val="Pierwszyakapit"/>
        <w:rPr>
          <w:rFonts w:eastAsiaTheme="majorEastAsia" w:cstheme="majorBidi"/>
          <w:b/>
          <w:bCs/>
          <w:caps/>
          <w:szCs w:val="26"/>
        </w:rPr>
      </w:pPr>
      <w:r>
        <w:t>Jest to</w:t>
      </w:r>
      <w:r w:rsidR="00214107">
        <w:t xml:space="preserve"> obowiązek wykonywania określonego zbioru czynności, wraz z niezbędnymi upra</w:t>
      </w:r>
      <w:r w:rsidR="00214107">
        <w:t>w</w:t>
      </w:r>
      <w:r w:rsidR="00214107">
        <w:t xml:space="preserve">nieniami, </w:t>
      </w:r>
      <w:r>
        <w:t>nadawany pojedynczej osobie lub grupie.</w:t>
      </w:r>
      <w:r w:rsidR="00214107">
        <w:t xml:space="preserve"> Role są określane przez procesy. Jedna osoba może </w:t>
      </w:r>
      <w:r w:rsidR="00DA37D4">
        <w:t>pełnić</w:t>
      </w:r>
      <w:r w:rsidR="00214107">
        <w:t xml:space="preserve"> więcej niż jedną rolę.</w:t>
      </w:r>
      <w:r w:rsidR="0060243B">
        <w:br w:type="page"/>
      </w:r>
    </w:p>
    <w:p w:rsidR="000E0080" w:rsidRDefault="00172DD7" w:rsidP="000E0080">
      <w:pPr>
        <w:pStyle w:val="Nagwek2"/>
      </w:pPr>
      <w:bookmarkStart w:id="28" w:name="_Toc301705023"/>
      <w:r>
        <w:lastRenderedPageBreak/>
        <w:t>Historia</w:t>
      </w:r>
      <w:bookmarkEnd w:id="28"/>
    </w:p>
    <w:p w:rsidR="0063331F" w:rsidRDefault="009F7640" w:rsidP="000E0080">
      <w:pPr>
        <w:pStyle w:val="Pierwszyakapit"/>
      </w:pPr>
      <w:r>
        <w:t xml:space="preserve">Prace nad ITIL zaczęły się </w:t>
      </w:r>
      <w:r w:rsidR="00DA37D4">
        <w:t>około</w:t>
      </w:r>
      <w:r>
        <w:t xml:space="preserve"> trzydzieści lat temu — w drugiej połowie lat osiemdziesi</w:t>
      </w:r>
      <w:r>
        <w:t>ą</w:t>
      </w:r>
      <w:r>
        <w:t xml:space="preserve">tych. Rząd Wielkiej Brytanii szukał sposobów na ograniczenie </w:t>
      </w:r>
      <w:r w:rsidR="00154826">
        <w:t>wydatków</w:t>
      </w:r>
      <w:r>
        <w:t xml:space="preserve"> </w:t>
      </w:r>
      <w:r w:rsidR="00693941">
        <w:t>związanych z utrzym</w:t>
      </w:r>
      <w:r w:rsidR="009B1249">
        <w:t>aniem syste</w:t>
      </w:r>
      <w:r w:rsidR="0063331F">
        <w:t>mów informatycznych, które sięga</w:t>
      </w:r>
      <w:r w:rsidR="009B1249">
        <w:t xml:space="preserve">ły kwoty około 8 miliardów funtów </w:t>
      </w:r>
      <w:r w:rsidR="0063331F">
        <w:t>w skali roku</w:t>
      </w:r>
      <w:r w:rsidR="000751C3" w:rsidRPr="000751C3">
        <w:t xml:space="preserve"> </w:t>
      </w:r>
      <w:sdt>
        <w:sdtPr>
          <w:rPr>
            <w:lang w:val="en-US"/>
          </w:rPr>
          <w:id w:val="-110367988"/>
          <w:citation/>
        </w:sdtPr>
        <w:sdtContent>
          <w:r w:rsidR="000751C3">
            <w:rPr>
              <w:lang w:val="en-US"/>
            </w:rPr>
            <w:fldChar w:fldCharType="begin"/>
          </w:r>
          <w:r w:rsidR="00F353E8">
            <w:instrText xml:space="preserve">CITATION Glo10 \l 1045 </w:instrText>
          </w:r>
          <w:r w:rsidR="000751C3">
            <w:rPr>
              <w:lang w:val="en-US"/>
            </w:rPr>
            <w:fldChar w:fldCharType="separate"/>
          </w:r>
          <w:r w:rsidR="00F86234">
            <w:rPr>
              <w:noProof/>
            </w:rPr>
            <w:t>[6]</w:t>
          </w:r>
          <w:r w:rsidR="000751C3">
            <w:rPr>
              <w:lang w:val="en-US"/>
            </w:rPr>
            <w:fldChar w:fldCharType="end"/>
          </w:r>
        </w:sdtContent>
      </w:sdt>
      <w:r w:rsidR="009B1249">
        <w:t xml:space="preserve">. </w:t>
      </w:r>
      <w:r w:rsidR="00B133C2">
        <w:t>Źródł</w:t>
      </w:r>
      <w:r w:rsidR="00947305">
        <w:t>a</w:t>
      </w:r>
      <w:r w:rsidR="00B133C2">
        <w:t xml:space="preserve"> </w:t>
      </w:r>
      <w:r w:rsidR="00154826">
        <w:t>wysokich kosztów</w:t>
      </w:r>
      <w:r w:rsidR="00B133C2">
        <w:t xml:space="preserve"> </w:t>
      </w:r>
      <w:r w:rsidR="00947305">
        <w:t xml:space="preserve">dopatrywano się </w:t>
      </w:r>
      <w:r w:rsidR="0063331F">
        <w:t>przede wszystkim w fakcie</w:t>
      </w:r>
      <w:r w:rsidR="00947305">
        <w:t xml:space="preserve">, </w:t>
      </w:r>
      <w:r w:rsidR="00B133C2">
        <w:t xml:space="preserve">że </w:t>
      </w:r>
      <w:r w:rsidR="00947305">
        <w:t xml:space="preserve">wszystkie </w:t>
      </w:r>
      <w:r w:rsidR="00B133C2">
        <w:t>departament</w:t>
      </w:r>
      <w:r w:rsidR="00947305">
        <w:t>y</w:t>
      </w:r>
      <w:r w:rsidR="00B133C2">
        <w:t xml:space="preserve"> </w:t>
      </w:r>
      <w:r w:rsidR="00947305">
        <w:t>i</w:t>
      </w:r>
      <w:r w:rsidR="00B133C2">
        <w:t xml:space="preserve"> instytucj</w:t>
      </w:r>
      <w:r w:rsidR="00947305">
        <w:t>e</w:t>
      </w:r>
      <w:r w:rsidR="00B133C2">
        <w:t xml:space="preserve"> rządow</w:t>
      </w:r>
      <w:r w:rsidR="0063331F">
        <w:t>e</w:t>
      </w:r>
      <w:r w:rsidR="00B133C2">
        <w:t xml:space="preserve"> zarządzał</w:t>
      </w:r>
      <w:r w:rsidR="00947305">
        <w:t>y</w:t>
      </w:r>
      <w:r w:rsidR="00B133C2">
        <w:t xml:space="preserve"> infrastrukturą IT </w:t>
      </w:r>
      <w:r w:rsidR="00947305">
        <w:t>we własnym zakr</w:t>
      </w:r>
      <w:r w:rsidR="00947305">
        <w:t>e</w:t>
      </w:r>
      <w:r w:rsidR="00947305">
        <w:t>sie. Nie istniały jednolite procedury i standardy, a co za tym idzie możliwości przeprowadz</w:t>
      </w:r>
      <w:r w:rsidR="00947305">
        <w:t>a</w:t>
      </w:r>
      <w:r w:rsidR="00947305">
        <w:t xml:space="preserve">nia audytów </w:t>
      </w:r>
      <w:r w:rsidR="0063331F">
        <w:t xml:space="preserve">i kontroli wydatków były znacznie ograniczone. </w:t>
      </w:r>
      <w:r w:rsidR="00693941" w:rsidRPr="00693941">
        <w:t xml:space="preserve">W celu </w:t>
      </w:r>
      <w:r w:rsidR="0063331F">
        <w:t xml:space="preserve">rozwiązania problemu </w:t>
      </w:r>
      <w:r w:rsidR="00693941" w:rsidRPr="00693941">
        <w:t>zlecono</w:t>
      </w:r>
      <w:r w:rsidR="00693941">
        <w:t xml:space="preserve"> komórce rządowej o nazwie</w:t>
      </w:r>
      <w:r w:rsidR="00693941" w:rsidRPr="00693941">
        <w:t xml:space="preserve"> Central </w:t>
      </w:r>
      <w:proofErr w:type="spellStart"/>
      <w:r w:rsidR="00693941" w:rsidRPr="008E4A83">
        <w:t>Computer</w:t>
      </w:r>
      <w:proofErr w:type="spellEnd"/>
      <w:r w:rsidR="00693941" w:rsidRPr="008E4A83">
        <w:t xml:space="preserve"> </w:t>
      </w:r>
      <w:r w:rsidR="00693941" w:rsidRPr="00693941">
        <w:t xml:space="preserve">and </w:t>
      </w:r>
      <w:proofErr w:type="spellStart"/>
      <w:r w:rsidR="00693941" w:rsidRPr="008E4A83">
        <w:t>Telecommunications</w:t>
      </w:r>
      <w:proofErr w:type="spellEnd"/>
      <w:r w:rsidR="00693941" w:rsidRPr="008E4A83">
        <w:t xml:space="preserve"> </w:t>
      </w:r>
      <w:proofErr w:type="spellStart"/>
      <w:r w:rsidR="00693941" w:rsidRPr="008E4A83">
        <w:t>Agency</w:t>
      </w:r>
      <w:proofErr w:type="spellEnd"/>
      <w:r w:rsidR="00693941" w:rsidRPr="008E4A83">
        <w:t xml:space="preserve"> </w:t>
      </w:r>
      <w:r w:rsidR="00693941" w:rsidRPr="00693941">
        <w:t xml:space="preserve">(CCTA) opracowanie </w:t>
      </w:r>
      <w:r w:rsidR="00394A35">
        <w:t>metody zarządzania pozwalającej na efektywne wykorzystanie zas</w:t>
      </w:r>
      <w:r w:rsidR="00394A35">
        <w:t>o</w:t>
      </w:r>
      <w:r w:rsidR="00394A35">
        <w:t xml:space="preserve">bów IT. </w:t>
      </w:r>
    </w:p>
    <w:p w:rsidR="00F432AD" w:rsidRDefault="00394A35" w:rsidP="00567507">
      <w:r w:rsidRPr="00394A35">
        <w:t>Tak</w:t>
      </w:r>
      <w:r w:rsidRPr="00B133C2">
        <w:t xml:space="preserve"> w </w:t>
      </w:r>
      <w:r w:rsidRPr="00394A35">
        <w:t>roku</w:t>
      </w:r>
      <w:r w:rsidRPr="00B133C2">
        <w:t xml:space="preserve"> 198</w:t>
      </w:r>
      <w:r w:rsidR="00481F9C">
        <w:t>8</w:t>
      </w:r>
      <w:r w:rsidRPr="00B133C2">
        <w:t xml:space="preserve"> </w:t>
      </w:r>
      <w:r w:rsidRPr="00394A35">
        <w:t>powstał</w:t>
      </w:r>
      <w:r w:rsidRPr="00B133C2">
        <w:t xml:space="preserve"> GITIMM (</w:t>
      </w:r>
      <w:r w:rsidRPr="00394A35">
        <w:t>ang.</w:t>
      </w:r>
      <w:r w:rsidRPr="00B133C2">
        <w:t xml:space="preserve"> </w:t>
      </w:r>
      <w:r w:rsidRPr="0068322E">
        <w:rPr>
          <w:lang w:val="en-US"/>
        </w:rPr>
        <w:t>Government Information Technology Infr</w:t>
      </w:r>
      <w:r w:rsidRPr="0068322E">
        <w:rPr>
          <w:lang w:val="en-US"/>
        </w:rPr>
        <w:t>a</w:t>
      </w:r>
      <w:r w:rsidRPr="0068322E">
        <w:rPr>
          <w:lang w:val="en-US"/>
        </w:rPr>
        <w:t xml:space="preserve">structure Management Method) </w:t>
      </w:r>
      <w:proofErr w:type="spellStart"/>
      <w:r w:rsidRPr="00277A10">
        <w:rPr>
          <w:lang w:val="en-US"/>
        </w:rPr>
        <w:t>będący</w:t>
      </w:r>
      <w:proofErr w:type="spellEnd"/>
      <w:r w:rsidRPr="008E4A83">
        <w:rPr>
          <w:lang w:val="en-US"/>
        </w:rPr>
        <w:t xml:space="preserve"> </w:t>
      </w:r>
      <w:proofErr w:type="spellStart"/>
      <w:r w:rsidR="00DA37D4" w:rsidRPr="00277A10">
        <w:rPr>
          <w:lang w:val="en-US"/>
        </w:rPr>
        <w:t>poprzednikiem</w:t>
      </w:r>
      <w:proofErr w:type="spellEnd"/>
      <w:r w:rsidR="0068322E" w:rsidRPr="008E4A83">
        <w:rPr>
          <w:lang w:val="en-US"/>
        </w:rPr>
        <w:t xml:space="preserve"> </w:t>
      </w:r>
      <w:r w:rsidR="0068322E" w:rsidRPr="0068322E">
        <w:rPr>
          <w:lang w:val="en-US"/>
        </w:rPr>
        <w:t>ITIL</w:t>
      </w:r>
      <w:r w:rsidR="000751C3">
        <w:rPr>
          <w:lang w:val="en-US"/>
        </w:rPr>
        <w:t xml:space="preserve"> </w:t>
      </w:r>
      <w:sdt>
        <w:sdtPr>
          <w:rPr>
            <w:lang w:val="en-US"/>
          </w:rPr>
          <w:id w:val="966474431"/>
          <w:citation/>
        </w:sdtPr>
        <w:sdtContent>
          <w:r w:rsidR="000751C3">
            <w:rPr>
              <w:lang w:val="en-US"/>
            </w:rPr>
            <w:fldChar w:fldCharType="begin"/>
          </w:r>
          <w:r w:rsidR="000751C3" w:rsidRPr="000751C3">
            <w:rPr>
              <w:lang w:val="en-US"/>
            </w:rPr>
            <w:instrText xml:space="preserve"> CITATION ITI11 \l 1045 </w:instrText>
          </w:r>
          <w:r w:rsidR="000751C3">
            <w:rPr>
              <w:lang w:val="en-US"/>
            </w:rPr>
            <w:fldChar w:fldCharType="separate"/>
          </w:r>
          <w:r w:rsidR="00F86234" w:rsidRPr="00F86234">
            <w:rPr>
              <w:noProof/>
              <w:lang w:val="en-US"/>
            </w:rPr>
            <w:t>[7]</w:t>
          </w:r>
          <w:r w:rsidR="000751C3">
            <w:rPr>
              <w:lang w:val="en-US"/>
            </w:rPr>
            <w:fldChar w:fldCharType="end"/>
          </w:r>
        </w:sdtContent>
      </w:sdt>
      <w:r w:rsidR="0068322E" w:rsidRPr="0068322E">
        <w:rPr>
          <w:lang w:val="en-US"/>
        </w:rPr>
        <w:t xml:space="preserve">. </w:t>
      </w:r>
      <w:r w:rsidR="0068322E">
        <w:t xml:space="preserve">Myślą przewodnią </w:t>
      </w:r>
      <w:r w:rsidR="00200E37">
        <w:t xml:space="preserve">nowej metodyki </w:t>
      </w:r>
      <w:r w:rsidR="0068322E">
        <w:t xml:space="preserve">było ujednolicenie sposobu zarządzania IT. </w:t>
      </w:r>
      <w:r w:rsidR="00B32AA0">
        <w:t>D</w:t>
      </w:r>
      <w:r w:rsidR="00481F9C">
        <w:t xml:space="preserve">zięki </w:t>
      </w:r>
      <w:r w:rsidR="00200E37">
        <w:t>wprowadzeniu wspólnego jęz</w:t>
      </w:r>
      <w:r w:rsidR="00200E37">
        <w:t>y</w:t>
      </w:r>
      <w:r w:rsidR="00200E37">
        <w:t xml:space="preserve">ka i </w:t>
      </w:r>
      <w:r w:rsidR="00481F9C">
        <w:t>stosowaniu podobnych prak</w:t>
      </w:r>
      <w:r w:rsidR="00200E37">
        <w:t xml:space="preserve">tyk </w:t>
      </w:r>
      <w:r w:rsidR="00FE667E">
        <w:t>możliwa stała się profesjonalizacja pracowników zarz</w:t>
      </w:r>
      <w:r w:rsidR="00FE667E">
        <w:t>ą</w:t>
      </w:r>
      <w:r w:rsidR="00FE667E">
        <w:t xml:space="preserve">dzających infrastrukturą IT, co w konsekwencji </w:t>
      </w:r>
      <w:r w:rsidR="00F432AD">
        <w:t>pozwoliło podnieść</w:t>
      </w:r>
      <w:r w:rsidR="00FE667E">
        <w:t xml:space="preserve"> efektywność</w:t>
      </w:r>
      <w:r w:rsidR="00B32AA0">
        <w:t xml:space="preserve"> i obniży</w:t>
      </w:r>
      <w:r w:rsidR="00F432AD">
        <w:t>ć</w:t>
      </w:r>
      <w:r w:rsidR="00B32AA0">
        <w:t xml:space="preserve"> koszty</w:t>
      </w:r>
      <w:r w:rsidR="00FE667E">
        <w:t>.</w:t>
      </w:r>
      <w:r w:rsidR="00F432AD">
        <w:t xml:space="preserve"> </w:t>
      </w:r>
      <w:r w:rsidR="00CE6027">
        <w:t xml:space="preserve">Ponadto metodyka </w:t>
      </w:r>
      <w:r w:rsidR="007E7AB3">
        <w:t xml:space="preserve">zawierała bardzo wiele cennych </w:t>
      </w:r>
      <w:r w:rsidR="00CE6027">
        <w:t>i sprawdzonych porad opartych na doświadczeniach wielu różnych firm</w:t>
      </w:r>
      <w:r w:rsidR="0073425D">
        <w:t>, z którymi prowadzono konsultacje</w:t>
      </w:r>
      <w:r w:rsidR="00CE6027">
        <w:t>.</w:t>
      </w:r>
      <w:r w:rsidR="00A015E1">
        <w:t xml:space="preserve"> W szczególności</w:t>
      </w:r>
      <w:r w:rsidR="00CE6027">
        <w:t xml:space="preserve"> </w:t>
      </w:r>
      <w:r w:rsidR="00A015E1">
        <w:t>s</w:t>
      </w:r>
      <w:r w:rsidR="00301A30">
        <w:t xml:space="preserve">korzystano z opracowanych przez IBM </w:t>
      </w:r>
      <w:r w:rsidR="00541085">
        <w:t xml:space="preserve">i wydanych w 1980 r. publikacji </w:t>
      </w:r>
      <w:r w:rsidR="00AA5DAC">
        <w:t xml:space="preserve">z serii </w:t>
      </w:r>
      <w:r w:rsidR="00567507">
        <w:t>„</w:t>
      </w:r>
      <w:r w:rsidR="00541085" w:rsidRPr="00541085">
        <w:t>A Manag</w:t>
      </w:r>
      <w:r w:rsidR="00541085" w:rsidRPr="00541085">
        <w:t>e</w:t>
      </w:r>
      <w:r w:rsidR="00541085" w:rsidRPr="00541085">
        <w:t>ment System for the Information Business</w:t>
      </w:r>
      <w:r w:rsidR="00567507">
        <w:t>”</w:t>
      </w:r>
      <w:r w:rsidR="007C2C6A">
        <w:t xml:space="preserve"> opisujących koncepcję ITSM</w:t>
      </w:r>
      <w:r w:rsidR="00567507">
        <w:t xml:space="preserve">. </w:t>
      </w:r>
      <w:r w:rsidR="00BC133B">
        <w:t xml:space="preserve">GITIMM spełnił oczekiwania i został </w:t>
      </w:r>
      <w:r w:rsidR="00E93804">
        <w:t xml:space="preserve">szybko </w:t>
      </w:r>
      <w:r w:rsidR="00BC133B">
        <w:t xml:space="preserve">przyjęty </w:t>
      </w:r>
      <w:r w:rsidR="00D6001D">
        <w:t xml:space="preserve">przez sektor prywatny oraz </w:t>
      </w:r>
      <w:r w:rsidR="00E93804">
        <w:t xml:space="preserve">instytucje </w:t>
      </w:r>
      <w:r w:rsidR="004435F8">
        <w:t>rząd</w:t>
      </w:r>
      <w:r w:rsidR="00E93804">
        <w:t>owe nie tylko</w:t>
      </w:r>
      <w:r w:rsidR="00BC133B">
        <w:t xml:space="preserve"> Wielkiej Brytanii.</w:t>
      </w:r>
      <w:r w:rsidR="00567507">
        <w:t xml:space="preserve"> </w:t>
      </w:r>
    </w:p>
    <w:p w:rsidR="00112331" w:rsidRDefault="00112331" w:rsidP="00112331">
      <w:pPr>
        <w:pStyle w:val="Nagwek3"/>
      </w:pPr>
      <w:bookmarkStart w:id="29" w:name="_Toc301705024"/>
      <w:r>
        <w:t>Wersja pierwsza</w:t>
      </w:r>
      <w:bookmarkEnd w:id="29"/>
    </w:p>
    <w:p w:rsidR="00567507" w:rsidRPr="00541026" w:rsidRDefault="00973875" w:rsidP="00DF22E8">
      <w:pPr>
        <w:pStyle w:val="Pierwszyakapit"/>
      </w:pPr>
      <w:r>
        <w:t xml:space="preserve">Rok </w:t>
      </w:r>
      <w:r w:rsidR="00EB43EE">
        <w:t>później</w:t>
      </w:r>
      <w:r w:rsidR="00DC0E6D">
        <w:t>,</w:t>
      </w:r>
      <w:r w:rsidR="00EB43EE">
        <w:t xml:space="preserve"> w sierpniu 1989</w:t>
      </w:r>
      <w:r w:rsidR="00DC0E6D">
        <w:t>,</w:t>
      </w:r>
      <w:r w:rsidR="0041139B">
        <w:t xml:space="preserve"> </w:t>
      </w:r>
      <w:r w:rsidR="00E264BB">
        <w:t xml:space="preserve">podczas krótkiej rozmowy dwóch twórców </w:t>
      </w:r>
      <w:r w:rsidR="0041139B">
        <w:t>zmieniono nazwę na ITIL</w:t>
      </w:r>
      <w:r w:rsidR="000751C3">
        <w:t xml:space="preserve"> </w:t>
      </w:r>
      <w:sdt>
        <w:sdtPr>
          <w:rPr>
            <w:lang w:val="en-US"/>
          </w:rPr>
          <w:id w:val="235756990"/>
          <w:citation/>
        </w:sdtPr>
        <w:sdtContent>
          <w:r w:rsidR="000751C3">
            <w:rPr>
              <w:lang w:val="en-US"/>
            </w:rPr>
            <w:fldChar w:fldCharType="begin"/>
          </w:r>
          <w:r w:rsidR="000751C3" w:rsidRPr="000751C3">
            <w:instrText xml:space="preserve"> CITATION ITL111 \l 1045 </w:instrText>
          </w:r>
          <w:r w:rsidR="000751C3">
            <w:rPr>
              <w:lang w:val="en-US"/>
            </w:rPr>
            <w:fldChar w:fldCharType="separate"/>
          </w:r>
          <w:r w:rsidR="00F86234">
            <w:rPr>
              <w:noProof/>
            </w:rPr>
            <w:t>[8]</w:t>
          </w:r>
          <w:r w:rsidR="000751C3">
            <w:rPr>
              <w:lang w:val="en-US"/>
            </w:rPr>
            <w:fldChar w:fldCharType="end"/>
          </w:r>
        </w:sdtContent>
      </w:sdt>
      <w:r w:rsidR="0041139B">
        <w:t xml:space="preserve">. Zmiana była kluczowa, ponieważ z nazwy zniknęło słowo </w:t>
      </w:r>
      <w:r w:rsidR="004435F8">
        <w:t>„</w:t>
      </w:r>
      <w:proofErr w:type="spellStart"/>
      <w:r w:rsidR="004435F8" w:rsidRPr="00DF22E8">
        <w:t>g</w:t>
      </w:r>
      <w:r w:rsidR="0041139B" w:rsidRPr="00DF22E8">
        <w:t>overnment</w:t>
      </w:r>
      <w:proofErr w:type="spellEnd"/>
      <w:r w:rsidR="004435F8">
        <w:t>”</w:t>
      </w:r>
      <w:r w:rsidR="0041139B">
        <w:t xml:space="preserve"> ozn</w:t>
      </w:r>
      <w:r w:rsidR="0041139B">
        <w:t>a</w:t>
      </w:r>
      <w:r w:rsidR="0041139B">
        <w:t>czające rząd, które</w:t>
      </w:r>
      <w:r w:rsidR="00E93804">
        <w:t xml:space="preserve"> odstraszało wielu przedsiębiorców</w:t>
      </w:r>
      <w:r w:rsidR="0041139B">
        <w:t>.</w:t>
      </w:r>
      <w:r w:rsidR="00F80656">
        <w:t xml:space="preserve"> Ponadto zrezygnowano ze słowa „m</w:t>
      </w:r>
      <w:r w:rsidR="00F80656">
        <w:t>e</w:t>
      </w:r>
      <w:r w:rsidR="00F80656">
        <w:t xml:space="preserve">toda”, ponieważ </w:t>
      </w:r>
      <w:r w:rsidR="002D4419">
        <w:t>metodyka ta</w:t>
      </w:r>
      <w:r w:rsidR="00F80656">
        <w:t xml:space="preserve"> jest w rzeczywistości zbiorem wskazówek, a nie sztywnych wytycznych. </w:t>
      </w:r>
      <w:r w:rsidR="002D4419">
        <w:t xml:space="preserve">W ciągu kilku lat wydano łącznie </w:t>
      </w:r>
      <w:r w:rsidR="00422B7F">
        <w:t>42</w:t>
      </w:r>
      <w:r w:rsidR="002D4419">
        <w:t xml:space="preserve"> </w:t>
      </w:r>
      <w:r w:rsidR="00567507">
        <w:t>tomy</w:t>
      </w:r>
      <w:r w:rsidR="002D4419">
        <w:t xml:space="preserve"> składające się na pierwszą wersję ITIL</w:t>
      </w:r>
      <w:r w:rsidR="000751C3" w:rsidRPr="000751C3">
        <w:t xml:space="preserve"> </w:t>
      </w:r>
      <w:sdt>
        <w:sdtPr>
          <w:rPr>
            <w:lang w:val="en-US"/>
          </w:rPr>
          <w:id w:val="975334683"/>
          <w:citation/>
        </w:sdtPr>
        <w:sdtContent>
          <w:r w:rsidR="000751C3">
            <w:rPr>
              <w:lang w:val="en-US"/>
            </w:rPr>
            <w:fldChar w:fldCharType="begin"/>
          </w:r>
          <w:r w:rsidR="000751C3" w:rsidRPr="000751C3">
            <w:instrText xml:space="preserve">CITATION San09 \l 1045 </w:instrText>
          </w:r>
          <w:r w:rsidR="000751C3">
            <w:rPr>
              <w:lang w:val="en-US"/>
            </w:rPr>
            <w:fldChar w:fldCharType="separate"/>
          </w:r>
          <w:r w:rsidR="00F86234">
            <w:rPr>
              <w:noProof/>
            </w:rPr>
            <w:t>[9]</w:t>
          </w:r>
          <w:r w:rsidR="000751C3">
            <w:rPr>
              <w:lang w:val="en-US"/>
            </w:rPr>
            <w:fldChar w:fldCharType="end"/>
          </w:r>
        </w:sdtContent>
      </w:sdt>
      <w:r w:rsidR="002D4419">
        <w:t>.</w:t>
      </w:r>
      <w:r w:rsidR="004D59DD">
        <w:t xml:space="preserve"> </w:t>
      </w:r>
      <w:r w:rsidR="008E4A83">
        <w:t xml:space="preserve">Do popularyzacji i dalszego rozwoju metodyki przyczyniła się utworzona </w:t>
      </w:r>
      <w:r w:rsidR="000878A4">
        <w:t>w 1991 r.</w:t>
      </w:r>
      <w:r w:rsidR="00000DB8" w:rsidRPr="00000DB8">
        <w:rPr>
          <w:rStyle w:val="Odwoanieprzypisudolnego"/>
        </w:rPr>
        <w:t xml:space="preserve"> </w:t>
      </w:r>
      <w:r w:rsidR="008E4A83">
        <w:t xml:space="preserve">w internecie grupa użytkowników ITIMF (ang. </w:t>
      </w:r>
      <w:r w:rsidR="008E4A83" w:rsidRPr="00E42E69">
        <w:t xml:space="preserve">IT </w:t>
      </w:r>
      <w:proofErr w:type="spellStart"/>
      <w:r w:rsidR="008E4A83" w:rsidRPr="00E42E69">
        <w:t>Infrastructure</w:t>
      </w:r>
      <w:proofErr w:type="spellEnd"/>
      <w:r w:rsidR="008E4A83" w:rsidRPr="00E42E69">
        <w:t xml:space="preserve"> Management Forum)</w:t>
      </w:r>
      <w:r w:rsidR="00A43214" w:rsidRPr="00E42E69">
        <w:t>, obe</w:t>
      </w:r>
      <w:r w:rsidR="00A43214" w:rsidRPr="00E42E69">
        <w:t>c</w:t>
      </w:r>
      <w:r w:rsidR="00A43214" w:rsidRPr="00E42E69">
        <w:t>nie funkcjonuj</w:t>
      </w:r>
      <w:r w:rsidR="00E42E69">
        <w:t>ąca</w:t>
      </w:r>
      <w:r w:rsidR="00E42E69" w:rsidRPr="00E42E69">
        <w:t xml:space="preserve"> </w:t>
      </w:r>
      <w:r w:rsidR="005B3B38">
        <w:t>pod nazwą</w:t>
      </w:r>
      <w:r w:rsidR="005B3B38" w:rsidRPr="00E42E69">
        <w:t xml:space="preserve"> </w:t>
      </w:r>
      <w:proofErr w:type="spellStart"/>
      <w:r w:rsidR="005B3B38" w:rsidRPr="00E42E69">
        <w:t>itSMF</w:t>
      </w:r>
      <w:proofErr w:type="spellEnd"/>
      <w:r w:rsidR="005B3B38" w:rsidRPr="00E42E69">
        <w:t xml:space="preserve"> (ang. </w:t>
      </w:r>
      <w:r w:rsidR="005B3B38" w:rsidRPr="00541026">
        <w:t>IT Service Management Forum)</w:t>
      </w:r>
      <w:r w:rsidR="005B3B38">
        <w:t xml:space="preserve"> </w:t>
      </w:r>
      <w:r w:rsidR="00E42E69" w:rsidRPr="00E42E69">
        <w:t>jako organizacja</w:t>
      </w:r>
      <w:r w:rsidR="00A43214" w:rsidRPr="00E42E69">
        <w:t xml:space="preserve"> </w:t>
      </w:r>
      <w:r w:rsidR="00E42E69" w:rsidRPr="00E42E69">
        <w:t>non-profit</w:t>
      </w:r>
      <w:r w:rsidR="00541026">
        <w:t xml:space="preserve"> szerząca wiedzę o ITSM</w:t>
      </w:r>
      <w:r w:rsidR="000751C3">
        <w:t xml:space="preserve"> </w:t>
      </w:r>
      <w:sdt>
        <w:sdtPr>
          <w:rPr>
            <w:lang w:val="en-US"/>
          </w:rPr>
          <w:id w:val="181872151"/>
          <w:citation/>
        </w:sdtPr>
        <w:sdtContent>
          <w:r w:rsidR="000751C3">
            <w:rPr>
              <w:lang w:val="en-US"/>
            </w:rPr>
            <w:fldChar w:fldCharType="begin"/>
          </w:r>
          <w:r w:rsidR="00F353E8">
            <w:instrText xml:space="preserve">CITATION Pin11 \l 1045 </w:instrText>
          </w:r>
          <w:r w:rsidR="000751C3">
            <w:rPr>
              <w:lang w:val="en-US"/>
            </w:rPr>
            <w:fldChar w:fldCharType="separate"/>
          </w:r>
          <w:r w:rsidR="00F86234">
            <w:rPr>
              <w:noProof/>
            </w:rPr>
            <w:t>[10]</w:t>
          </w:r>
          <w:r w:rsidR="000751C3">
            <w:rPr>
              <w:lang w:val="en-US"/>
            </w:rPr>
            <w:fldChar w:fldCharType="end"/>
          </w:r>
        </w:sdtContent>
      </w:sdt>
      <w:r w:rsidR="00A43214" w:rsidRPr="00541026">
        <w:t>.</w:t>
      </w:r>
      <w:r w:rsidR="000878A4" w:rsidRPr="00541026">
        <w:t xml:space="preserve"> </w:t>
      </w:r>
    </w:p>
    <w:p w:rsidR="00172DD7" w:rsidRDefault="0067451A" w:rsidP="00DC2ABA">
      <w:pPr>
        <w:pStyle w:val="Nagwek3"/>
      </w:pPr>
      <w:bookmarkStart w:id="30" w:name="_Toc301705025"/>
      <w:r>
        <w:lastRenderedPageBreak/>
        <w:t xml:space="preserve">Wersja </w:t>
      </w:r>
      <w:r w:rsidR="00112331">
        <w:t>druga</w:t>
      </w:r>
      <w:bookmarkEnd w:id="30"/>
    </w:p>
    <w:p w:rsidR="00FB0AF8" w:rsidRDefault="002C6CAC" w:rsidP="00164C51">
      <w:pPr>
        <w:pStyle w:val="Pierwszyakapit"/>
      </w:pPr>
      <w:r>
        <w:t>W 2000 roku podjęto próbę uporządkowania i ujednolicenia metodyki. Efektem był podział ITIL na dwa kluczowe obszary</w:t>
      </w:r>
      <w:r w:rsidR="00FB0AF8">
        <w:t xml:space="preserve"> zawierające łącznie jedenaście dyscyplin. Pierwszy obszar — wspieranie usług (ang. Service </w:t>
      </w:r>
      <w:proofErr w:type="spellStart"/>
      <w:r w:rsidR="00FB0AF8" w:rsidRPr="00660AE4">
        <w:t>Support</w:t>
      </w:r>
      <w:proofErr w:type="spellEnd"/>
      <w:r w:rsidR="00FB0AF8">
        <w:t xml:space="preserve">) — </w:t>
      </w:r>
      <w:r w:rsidR="00874ECE">
        <w:t xml:space="preserve">obejmuje </w:t>
      </w:r>
      <w:r w:rsidR="00167D07">
        <w:t>sześć</w:t>
      </w:r>
      <w:r w:rsidR="00874ECE">
        <w:t xml:space="preserve"> dyscyplin </w:t>
      </w:r>
      <w:r w:rsidR="00660AE4">
        <w:t>związanych z technol</w:t>
      </w:r>
      <w:r w:rsidR="00660AE4">
        <w:t>o</w:t>
      </w:r>
      <w:r w:rsidR="00660AE4">
        <w:t xml:space="preserve">gią, </w:t>
      </w:r>
      <w:r w:rsidR="00874ECE">
        <w:t>niezbędnych do zapewnienia</w:t>
      </w:r>
      <w:r w:rsidR="00194C75">
        <w:t xml:space="preserve"> </w:t>
      </w:r>
      <w:r w:rsidR="00874ECE">
        <w:t>wysokiej jakości świadczonych usług:</w:t>
      </w:r>
    </w:p>
    <w:p w:rsidR="008C40A2" w:rsidRDefault="008C40A2" w:rsidP="008C40A2"/>
    <w:tbl>
      <w:tblPr>
        <w:tblStyle w:val="Jasnalistaakcent5"/>
        <w:tblW w:w="0" w:type="auto"/>
        <w:tblLook w:val="0420" w:firstRow="1" w:lastRow="0" w:firstColumn="0" w:lastColumn="0" w:noHBand="0" w:noVBand="1"/>
      </w:tblPr>
      <w:tblGrid>
        <w:gridCol w:w="2802"/>
        <w:gridCol w:w="6409"/>
      </w:tblGrid>
      <w:tr w:rsidR="008C40A2" w:rsidTr="00AA2E7A">
        <w:trPr>
          <w:cnfStyle w:val="100000000000" w:firstRow="1" w:lastRow="0" w:firstColumn="0" w:lastColumn="0" w:oddVBand="0" w:evenVBand="0" w:oddHBand="0" w:evenHBand="0" w:firstRowFirstColumn="0" w:firstRowLastColumn="0" w:lastRowFirstColumn="0" w:lastRowLastColumn="0"/>
          <w:trHeight w:val="283"/>
        </w:trPr>
        <w:tc>
          <w:tcPr>
            <w:tcW w:w="2802" w:type="dxa"/>
          </w:tcPr>
          <w:p w:rsidR="008C40A2" w:rsidRDefault="008C40A2" w:rsidP="00911C18">
            <w:pPr>
              <w:ind w:firstLine="0"/>
              <w:jc w:val="left"/>
            </w:pPr>
            <w:r>
              <w:t xml:space="preserve">Nazwa </w:t>
            </w:r>
            <w:r w:rsidR="00911C18">
              <w:t>d</w:t>
            </w:r>
            <w:r>
              <w:t>yscypliny</w:t>
            </w:r>
          </w:p>
        </w:tc>
        <w:tc>
          <w:tcPr>
            <w:tcW w:w="6409" w:type="dxa"/>
          </w:tcPr>
          <w:p w:rsidR="008C40A2" w:rsidRDefault="008C40A2" w:rsidP="00167D07">
            <w:pPr>
              <w:ind w:firstLine="0"/>
            </w:pPr>
            <w:r>
              <w:t>Opis</w:t>
            </w:r>
          </w:p>
        </w:tc>
      </w:tr>
      <w:tr w:rsidR="008C40A2" w:rsidRPr="008C40A2" w:rsidTr="00AA2E7A">
        <w:trPr>
          <w:cnfStyle w:val="000000100000" w:firstRow="0" w:lastRow="0" w:firstColumn="0" w:lastColumn="0" w:oddVBand="0" w:evenVBand="0" w:oddHBand="1" w:evenHBand="0" w:firstRowFirstColumn="0" w:firstRowLastColumn="0" w:lastRowFirstColumn="0" w:lastRowLastColumn="0"/>
          <w:trHeight w:val="1148"/>
        </w:trPr>
        <w:tc>
          <w:tcPr>
            <w:tcW w:w="2802" w:type="dxa"/>
          </w:tcPr>
          <w:p w:rsidR="008C40A2" w:rsidRPr="00E87EB1" w:rsidRDefault="00167D07" w:rsidP="00167D07">
            <w:pPr>
              <w:ind w:right="703" w:firstLine="0"/>
              <w:rPr>
                <w:szCs w:val="24"/>
              </w:rPr>
            </w:pPr>
            <w:r w:rsidRPr="00E87EB1">
              <w:rPr>
                <w:szCs w:val="24"/>
              </w:rPr>
              <w:t xml:space="preserve">Service </w:t>
            </w:r>
            <w:r w:rsidRPr="00E87EB1">
              <w:rPr>
                <w:szCs w:val="24"/>
                <w:lang w:val="en-US"/>
              </w:rPr>
              <w:t>Desk</w:t>
            </w:r>
          </w:p>
        </w:tc>
        <w:tc>
          <w:tcPr>
            <w:tcW w:w="6409" w:type="dxa"/>
          </w:tcPr>
          <w:p w:rsidR="008C40A2" w:rsidRPr="00E87EB1" w:rsidRDefault="00167D07" w:rsidP="006F1EEB">
            <w:pPr>
              <w:ind w:firstLine="0"/>
              <w:rPr>
                <w:szCs w:val="24"/>
              </w:rPr>
            </w:pPr>
            <w:r w:rsidRPr="00E87EB1">
              <w:rPr>
                <w:szCs w:val="24"/>
              </w:rPr>
              <w:t>Zapewnia pojedynczy punktu kontaktu</w:t>
            </w:r>
            <w:r w:rsidR="006F1EEB" w:rsidRPr="00E87EB1">
              <w:rPr>
                <w:szCs w:val="24"/>
              </w:rPr>
              <w:t xml:space="preserve"> dla użytkowników ko</w:t>
            </w:r>
            <w:r w:rsidR="006F1EEB" w:rsidRPr="00E87EB1">
              <w:rPr>
                <w:szCs w:val="24"/>
              </w:rPr>
              <w:t>ń</w:t>
            </w:r>
            <w:r w:rsidR="006F1EEB" w:rsidRPr="00E87EB1">
              <w:rPr>
                <w:szCs w:val="24"/>
              </w:rPr>
              <w:t xml:space="preserve">cowych potrzebujących wsparcia. Skupia się na komunikacji </w:t>
            </w:r>
            <w:r w:rsidR="00D1371E" w:rsidRPr="00E87EB1">
              <w:rPr>
                <w:szCs w:val="24"/>
              </w:rPr>
              <w:t>z klientem</w:t>
            </w:r>
            <w:r w:rsidR="006F1EEB" w:rsidRPr="00E87EB1">
              <w:rPr>
                <w:szCs w:val="24"/>
              </w:rPr>
              <w:t xml:space="preserve"> i kontroli incydentów.</w:t>
            </w:r>
            <w:r w:rsidR="006A6DFC" w:rsidRPr="00E87EB1">
              <w:rPr>
                <w:szCs w:val="24"/>
              </w:rPr>
              <w:t xml:space="preserve"> Jedyna dyscyplina będąca fun</w:t>
            </w:r>
            <w:r w:rsidR="006A6DFC" w:rsidRPr="00E87EB1">
              <w:rPr>
                <w:szCs w:val="24"/>
              </w:rPr>
              <w:t>k</w:t>
            </w:r>
            <w:r w:rsidR="006A6DFC" w:rsidRPr="00E87EB1">
              <w:rPr>
                <w:szCs w:val="24"/>
              </w:rPr>
              <w:t>cją a nie procesem.</w:t>
            </w:r>
          </w:p>
        </w:tc>
      </w:tr>
      <w:tr w:rsidR="008C40A2" w:rsidTr="00AA2E7A">
        <w:tc>
          <w:tcPr>
            <w:tcW w:w="2802" w:type="dxa"/>
          </w:tcPr>
          <w:p w:rsidR="006620A5" w:rsidRPr="00E87EB1" w:rsidRDefault="00A405DC" w:rsidP="00167D07">
            <w:pPr>
              <w:ind w:firstLine="0"/>
              <w:rPr>
                <w:szCs w:val="24"/>
              </w:rPr>
            </w:pPr>
            <w:r w:rsidRPr="00E87EB1">
              <w:rPr>
                <w:szCs w:val="24"/>
              </w:rPr>
              <w:t>Zarządzanie incydentami</w:t>
            </w:r>
            <w:r w:rsidR="006620A5" w:rsidRPr="00E87EB1">
              <w:rPr>
                <w:szCs w:val="24"/>
              </w:rPr>
              <w:t xml:space="preserve"> </w:t>
            </w:r>
          </w:p>
          <w:p w:rsidR="008C40A2" w:rsidRPr="00E87EB1" w:rsidRDefault="006620A5" w:rsidP="00167D07">
            <w:pPr>
              <w:ind w:firstLine="0"/>
              <w:rPr>
                <w:szCs w:val="24"/>
              </w:rPr>
            </w:pPr>
            <w:r w:rsidRPr="00E87EB1">
              <w:rPr>
                <w:szCs w:val="24"/>
              </w:rPr>
              <w:t>(</w:t>
            </w:r>
            <w:r w:rsidRPr="00E87EB1">
              <w:rPr>
                <w:szCs w:val="24"/>
                <w:lang w:val="en-US"/>
              </w:rPr>
              <w:t>Incident</w:t>
            </w:r>
            <w:r w:rsidRPr="00E87EB1">
              <w:rPr>
                <w:szCs w:val="24"/>
              </w:rPr>
              <w:t xml:space="preserve"> Management)</w:t>
            </w:r>
          </w:p>
        </w:tc>
        <w:tc>
          <w:tcPr>
            <w:tcW w:w="6409" w:type="dxa"/>
          </w:tcPr>
          <w:p w:rsidR="008C40A2" w:rsidRPr="00E87EB1" w:rsidRDefault="00A405DC" w:rsidP="00452CA1">
            <w:pPr>
              <w:ind w:firstLine="0"/>
              <w:rPr>
                <w:szCs w:val="24"/>
              </w:rPr>
            </w:pPr>
            <w:r w:rsidRPr="00E87EB1">
              <w:rPr>
                <w:szCs w:val="24"/>
              </w:rPr>
              <w:t>Głównym celem tej dyscypliny jest przywrócenie działania usługi po wystąpieniu incydentu w jak najkrótszym czasie i przy uwzględnieniu obowiązujących SLA</w:t>
            </w:r>
            <w:r w:rsidR="001B38DE" w:rsidRPr="00E87EB1">
              <w:rPr>
                <w:rStyle w:val="Odwoanieprzypisudolnego"/>
                <w:szCs w:val="24"/>
              </w:rPr>
              <w:footnoteReference w:id="8"/>
            </w:r>
            <w:r w:rsidRPr="00E87EB1">
              <w:rPr>
                <w:szCs w:val="24"/>
              </w:rPr>
              <w:t>. Incydent to zdarz</w:t>
            </w:r>
            <w:r w:rsidRPr="00E87EB1">
              <w:rPr>
                <w:szCs w:val="24"/>
              </w:rPr>
              <w:t>e</w:t>
            </w:r>
            <w:r w:rsidRPr="00E87EB1">
              <w:rPr>
                <w:szCs w:val="24"/>
              </w:rPr>
              <w:t xml:space="preserve">nie, które </w:t>
            </w:r>
            <w:r w:rsidR="004349E6" w:rsidRPr="00E87EB1">
              <w:rPr>
                <w:szCs w:val="24"/>
              </w:rPr>
              <w:t>wpływa</w:t>
            </w:r>
            <w:r w:rsidRPr="00E87EB1">
              <w:rPr>
                <w:szCs w:val="24"/>
              </w:rPr>
              <w:t xml:space="preserve"> lub może </w:t>
            </w:r>
            <w:r w:rsidR="004349E6" w:rsidRPr="00E87EB1">
              <w:rPr>
                <w:szCs w:val="24"/>
              </w:rPr>
              <w:t>wpływać</w:t>
            </w:r>
            <w:r w:rsidRPr="00E87EB1">
              <w:rPr>
                <w:szCs w:val="24"/>
              </w:rPr>
              <w:t xml:space="preserve"> </w:t>
            </w:r>
            <w:r w:rsidR="004349E6" w:rsidRPr="00E87EB1">
              <w:rPr>
                <w:szCs w:val="24"/>
              </w:rPr>
              <w:t>na</w:t>
            </w:r>
            <w:r w:rsidR="00452CA1" w:rsidRPr="00E87EB1">
              <w:rPr>
                <w:szCs w:val="24"/>
              </w:rPr>
              <w:t xml:space="preserve"> obniżenie jakości</w:t>
            </w:r>
            <w:r w:rsidRPr="00E87EB1">
              <w:rPr>
                <w:szCs w:val="24"/>
              </w:rPr>
              <w:t xml:space="preserve"> </w:t>
            </w:r>
            <w:r w:rsidR="00452CA1" w:rsidRPr="00E87EB1">
              <w:rPr>
                <w:szCs w:val="24"/>
              </w:rPr>
              <w:t xml:space="preserve">świadczonej </w:t>
            </w:r>
            <w:r w:rsidRPr="00E87EB1">
              <w:rPr>
                <w:szCs w:val="24"/>
              </w:rPr>
              <w:t>usłu</w:t>
            </w:r>
            <w:r w:rsidR="004349E6" w:rsidRPr="00E87EB1">
              <w:rPr>
                <w:szCs w:val="24"/>
              </w:rPr>
              <w:t>g</w:t>
            </w:r>
            <w:r w:rsidR="00452CA1" w:rsidRPr="00E87EB1">
              <w:rPr>
                <w:szCs w:val="24"/>
              </w:rPr>
              <w:t>i</w:t>
            </w:r>
            <w:r w:rsidRPr="00E87EB1">
              <w:rPr>
                <w:szCs w:val="24"/>
              </w:rPr>
              <w:t xml:space="preserve">.  </w:t>
            </w:r>
          </w:p>
        </w:tc>
      </w:tr>
      <w:tr w:rsidR="008C40A2" w:rsidTr="00AA2E7A">
        <w:trPr>
          <w:cnfStyle w:val="000000100000" w:firstRow="0" w:lastRow="0" w:firstColumn="0" w:lastColumn="0" w:oddVBand="0" w:evenVBand="0" w:oddHBand="1" w:evenHBand="0" w:firstRowFirstColumn="0" w:firstRowLastColumn="0" w:lastRowFirstColumn="0" w:lastRowLastColumn="0"/>
        </w:trPr>
        <w:tc>
          <w:tcPr>
            <w:tcW w:w="2802" w:type="dxa"/>
          </w:tcPr>
          <w:p w:rsidR="008C40A2" w:rsidRPr="00E87EB1" w:rsidRDefault="00A405DC" w:rsidP="00167D07">
            <w:pPr>
              <w:ind w:firstLine="0"/>
              <w:rPr>
                <w:szCs w:val="24"/>
              </w:rPr>
            </w:pPr>
            <w:r w:rsidRPr="00E87EB1">
              <w:rPr>
                <w:szCs w:val="24"/>
              </w:rPr>
              <w:t>Zarządzanie problemami</w:t>
            </w:r>
          </w:p>
          <w:p w:rsidR="006620A5" w:rsidRPr="00E87EB1" w:rsidRDefault="006620A5" w:rsidP="00167D07">
            <w:pPr>
              <w:ind w:firstLine="0"/>
              <w:rPr>
                <w:szCs w:val="24"/>
              </w:rPr>
            </w:pPr>
            <w:r w:rsidRPr="00E87EB1">
              <w:rPr>
                <w:szCs w:val="24"/>
              </w:rPr>
              <w:t>(</w:t>
            </w:r>
            <w:r w:rsidRPr="00E87EB1">
              <w:rPr>
                <w:szCs w:val="24"/>
                <w:lang w:val="en-US"/>
              </w:rPr>
              <w:t>Problem Management</w:t>
            </w:r>
            <w:r w:rsidRPr="00E87EB1">
              <w:rPr>
                <w:szCs w:val="24"/>
              </w:rPr>
              <w:t>)</w:t>
            </w:r>
          </w:p>
        </w:tc>
        <w:tc>
          <w:tcPr>
            <w:tcW w:w="6409" w:type="dxa"/>
          </w:tcPr>
          <w:p w:rsidR="008C40A2" w:rsidRPr="00E87EB1" w:rsidRDefault="00A81DCC" w:rsidP="00174050">
            <w:pPr>
              <w:ind w:firstLine="0"/>
              <w:rPr>
                <w:szCs w:val="24"/>
              </w:rPr>
            </w:pPr>
            <w:r w:rsidRPr="00E87EB1">
              <w:rPr>
                <w:szCs w:val="24"/>
              </w:rPr>
              <w:t>Skupia się na znalezieniu problemów będących źródłem inc</w:t>
            </w:r>
            <w:r w:rsidRPr="00E87EB1">
              <w:rPr>
                <w:szCs w:val="24"/>
              </w:rPr>
              <w:t>y</w:t>
            </w:r>
            <w:r w:rsidRPr="00E87EB1">
              <w:rPr>
                <w:szCs w:val="24"/>
              </w:rPr>
              <w:t xml:space="preserve">dentów i podjęciu działań </w:t>
            </w:r>
            <w:r w:rsidR="00174050" w:rsidRPr="00E87EB1">
              <w:rPr>
                <w:szCs w:val="24"/>
              </w:rPr>
              <w:t>korygujących</w:t>
            </w:r>
            <w:r w:rsidRPr="00E87EB1">
              <w:rPr>
                <w:szCs w:val="24"/>
              </w:rPr>
              <w:t>.</w:t>
            </w:r>
            <w:r w:rsidR="00174050" w:rsidRPr="00E87EB1">
              <w:rPr>
                <w:szCs w:val="24"/>
              </w:rPr>
              <w:t xml:space="preserve"> W trakcie naprawy udostępnia informacje o znanych błędach i metodach ich obe</w:t>
            </w:r>
            <w:r w:rsidR="00174050" w:rsidRPr="00E87EB1">
              <w:rPr>
                <w:szCs w:val="24"/>
              </w:rPr>
              <w:t>j</w:t>
            </w:r>
            <w:r w:rsidR="00174050" w:rsidRPr="00E87EB1">
              <w:rPr>
                <w:szCs w:val="24"/>
              </w:rPr>
              <w:t>ścia.</w:t>
            </w:r>
          </w:p>
        </w:tc>
      </w:tr>
      <w:tr w:rsidR="008C40A2" w:rsidTr="00AA2E7A">
        <w:tc>
          <w:tcPr>
            <w:tcW w:w="2802" w:type="dxa"/>
          </w:tcPr>
          <w:p w:rsidR="008C40A2" w:rsidRPr="00E87EB1" w:rsidRDefault="00E84647" w:rsidP="00167D07">
            <w:pPr>
              <w:ind w:firstLine="0"/>
              <w:rPr>
                <w:szCs w:val="24"/>
              </w:rPr>
            </w:pPr>
            <w:r w:rsidRPr="00E87EB1">
              <w:rPr>
                <w:szCs w:val="24"/>
              </w:rPr>
              <w:t>Zarządzanie zmianami</w:t>
            </w:r>
          </w:p>
          <w:p w:rsidR="006620A5" w:rsidRPr="00E87EB1" w:rsidRDefault="006620A5" w:rsidP="00167D07">
            <w:pPr>
              <w:ind w:firstLine="0"/>
              <w:rPr>
                <w:szCs w:val="24"/>
              </w:rPr>
            </w:pPr>
            <w:r w:rsidRPr="00E87EB1">
              <w:rPr>
                <w:szCs w:val="24"/>
              </w:rPr>
              <w:t>(</w:t>
            </w:r>
            <w:r w:rsidRPr="00E87EB1">
              <w:rPr>
                <w:szCs w:val="24"/>
                <w:lang w:val="en-US"/>
              </w:rPr>
              <w:t>Change Management</w:t>
            </w:r>
            <w:r w:rsidRPr="00E87EB1">
              <w:rPr>
                <w:szCs w:val="24"/>
              </w:rPr>
              <w:t>)</w:t>
            </w:r>
          </w:p>
        </w:tc>
        <w:tc>
          <w:tcPr>
            <w:tcW w:w="6409" w:type="dxa"/>
          </w:tcPr>
          <w:p w:rsidR="008C40A2" w:rsidRPr="00E87EB1" w:rsidRDefault="00E84647" w:rsidP="001E4A51">
            <w:pPr>
              <w:ind w:firstLine="0"/>
              <w:rPr>
                <w:szCs w:val="24"/>
              </w:rPr>
            </w:pPr>
            <w:r w:rsidRPr="00E87EB1">
              <w:rPr>
                <w:szCs w:val="24"/>
              </w:rPr>
              <w:t xml:space="preserve">Zapewnia standardowe procedury </w:t>
            </w:r>
            <w:r w:rsidR="001E4A51" w:rsidRPr="00E87EB1">
              <w:rPr>
                <w:szCs w:val="24"/>
              </w:rPr>
              <w:t>zarządzania wszelkimi zmi</w:t>
            </w:r>
            <w:r w:rsidR="001E4A51" w:rsidRPr="00E87EB1">
              <w:rPr>
                <w:szCs w:val="24"/>
              </w:rPr>
              <w:t>a</w:t>
            </w:r>
            <w:r w:rsidR="001E4A51" w:rsidRPr="00E87EB1">
              <w:rPr>
                <w:szCs w:val="24"/>
              </w:rPr>
              <w:t xml:space="preserve">nami dotyczącymi usług. </w:t>
            </w:r>
            <w:r w:rsidRPr="00E87EB1">
              <w:rPr>
                <w:szCs w:val="24"/>
              </w:rPr>
              <w:t xml:space="preserve">Minimalizuje </w:t>
            </w:r>
            <w:r w:rsidR="001E4A51" w:rsidRPr="00E87EB1">
              <w:rPr>
                <w:szCs w:val="24"/>
              </w:rPr>
              <w:t xml:space="preserve">ich </w:t>
            </w:r>
            <w:r w:rsidRPr="00E87EB1">
              <w:rPr>
                <w:szCs w:val="24"/>
              </w:rPr>
              <w:t>n</w:t>
            </w:r>
            <w:r w:rsidR="001E4A51" w:rsidRPr="00E87EB1">
              <w:rPr>
                <w:szCs w:val="24"/>
              </w:rPr>
              <w:t>egatywny wpływ poprzez odpowiednią ocenę, autoryzację i planowanie każdej zmiany.</w:t>
            </w:r>
          </w:p>
        </w:tc>
      </w:tr>
      <w:tr w:rsidR="008C40A2" w:rsidTr="00AA2E7A">
        <w:trPr>
          <w:cnfStyle w:val="000000100000" w:firstRow="0" w:lastRow="0" w:firstColumn="0" w:lastColumn="0" w:oddVBand="0" w:evenVBand="0" w:oddHBand="1" w:evenHBand="0" w:firstRowFirstColumn="0" w:firstRowLastColumn="0" w:lastRowFirstColumn="0" w:lastRowLastColumn="0"/>
        </w:trPr>
        <w:tc>
          <w:tcPr>
            <w:tcW w:w="2802" w:type="dxa"/>
          </w:tcPr>
          <w:p w:rsidR="006620A5" w:rsidRPr="00E87EB1" w:rsidRDefault="006620A5" w:rsidP="006620A5">
            <w:pPr>
              <w:ind w:firstLine="0"/>
              <w:rPr>
                <w:szCs w:val="24"/>
              </w:rPr>
            </w:pPr>
            <w:r w:rsidRPr="00E87EB1">
              <w:rPr>
                <w:szCs w:val="24"/>
              </w:rPr>
              <w:t>Zarządzanie wersjami</w:t>
            </w:r>
          </w:p>
          <w:p w:rsidR="008C40A2" w:rsidRPr="00E87EB1" w:rsidRDefault="006620A5" w:rsidP="006620A5">
            <w:pPr>
              <w:ind w:firstLine="0"/>
              <w:rPr>
                <w:szCs w:val="24"/>
              </w:rPr>
            </w:pPr>
            <w:r w:rsidRPr="00E87EB1">
              <w:rPr>
                <w:szCs w:val="24"/>
              </w:rPr>
              <w:t>(</w:t>
            </w:r>
            <w:r w:rsidRPr="00E87EB1">
              <w:rPr>
                <w:szCs w:val="24"/>
                <w:lang w:val="en-US"/>
              </w:rPr>
              <w:t>Release Management</w:t>
            </w:r>
            <w:r w:rsidRPr="00E87EB1">
              <w:rPr>
                <w:szCs w:val="24"/>
              </w:rPr>
              <w:t>)</w:t>
            </w:r>
          </w:p>
        </w:tc>
        <w:tc>
          <w:tcPr>
            <w:tcW w:w="6409" w:type="dxa"/>
          </w:tcPr>
          <w:p w:rsidR="008C40A2" w:rsidRPr="00E87EB1" w:rsidRDefault="00DA16DD" w:rsidP="008C40A2">
            <w:pPr>
              <w:keepNext/>
              <w:ind w:firstLine="0"/>
              <w:rPr>
                <w:szCs w:val="24"/>
              </w:rPr>
            </w:pPr>
            <w:r w:rsidRPr="00E87EB1">
              <w:rPr>
                <w:szCs w:val="24"/>
              </w:rPr>
              <w:t>Grupuje zmiany w wersje i odpowiada za skoordynowanie ich implementacji oraz wdrożenia.</w:t>
            </w:r>
            <w:r w:rsidR="00D1371E" w:rsidRPr="00E87EB1">
              <w:rPr>
                <w:szCs w:val="24"/>
              </w:rPr>
              <w:t xml:space="preserve"> </w:t>
            </w:r>
          </w:p>
        </w:tc>
      </w:tr>
      <w:tr w:rsidR="006620A5" w:rsidTr="00AA2E7A">
        <w:tc>
          <w:tcPr>
            <w:tcW w:w="2802" w:type="dxa"/>
          </w:tcPr>
          <w:p w:rsidR="006620A5" w:rsidRPr="00E87EB1" w:rsidRDefault="006620A5" w:rsidP="006620A5">
            <w:pPr>
              <w:ind w:firstLine="0"/>
              <w:rPr>
                <w:szCs w:val="24"/>
              </w:rPr>
            </w:pPr>
            <w:r w:rsidRPr="00E87EB1">
              <w:rPr>
                <w:szCs w:val="24"/>
              </w:rPr>
              <w:t>Zarządzanie konfiguracją</w:t>
            </w:r>
          </w:p>
          <w:p w:rsidR="006620A5" w:rsidRPr="00E87EB1" w:rsidRDefault="006620A5" w:rsidP="006620A5">
            <w:pPr>
              <w:ind w:firstLine="0"/>
              <w:rPr>
                <w:szCs w:val="24"/>
              </w:rPr>
            </w:pPr>
            <w:r w:rsidRPr="00E87EB1">
              <w:rPr>
                <w:szCs w:val="24"/>
              </w:rPr>
              <w:t>(</w:t>
            </w:r>
            <w:r w:rsidRPr="00E87EB1">
              <w:rPr>
                <w:szCs w:val="24"/>
                <w:lang w:val="en-US"/>
              </w:rPr>
              <w:t>Configuration</w:t>
            </w:r>
            <w:r w:rsidRPr="00E87EB1">
              <w:rPr>
                <w:szCs w:val="24"/>
              </w:rPr>
              <w:t xml:space="preserve"> Manag</w:t>
            </w:r>
            <w:r w:rsidRPr="00E87EB1">
              <w:rPr>
                <w:szCs w:val="24"/>
              </w:rPr>
              <w:t>e</w:t>
            </w:r>
            <w:r w:rsidRPr="00E87EB1">
              <w:rPr>
                <w:szCs w:val="24"/>
              </w:rPr>
              <w:t>ment)</w:t>
            </w:r>
          </w:p>
        </w:tc>
        <w:tc>
          <w:tcPr>
            <w:tcW w:w="6409" w:type="dxa"/>
          </w:tcPr>
          <w:p w:rsidR="006620A5" w:rsidRPr="00E87EB1" w:rsidRDefault="00C80A9A" w:rsidP="00C80A9A">
            <w:pPr>
              <w:keepNext/>
              <w:ind w:firstLine="0"/>
              <w:rPr>
                <w:szCs w:val="24"/>
              </w:rPr>
            </w:pPr>
            <w:r w:rsidRPr="00E87EB1">
              <w:rPr>
                <w:szCs w:val="24"/>
              </w:rPr>
              <w:t xml:space="preserve">Zajmuje się przechowywaniem i ciągłą aktualizacją informacji o wszystkich komponentach potrzebnych do świadczenia usług. Stanowi bazę wiedzy, z której korzystają inne procesy. </w:t>
            </w:r>
          </w:p>
        </w:tc>
      </w:tr>
    </w:tbl>
    <w:p w:rsidR="008C40A2" w:rsidRDefault="008C40A2" w:rsidP="008C40A2">
      <w:pPr>
        <w:pStyle w:val="Legenda"/>
      </w:pPr>
      <w:r>
        <w:t xml:space="preserve">Tabela </w:t>
      </w:r>
      <w:fldSimple w:instr=" STYLEREF 1 \s ">
        <w:r w:rsidR="009A49FB">
          <w:rPr>
            <w:noProof/>
          </w:rPr>
          <w:t>2</w:t>
        </w:r>
      </w:fldSimple>
      <w:r w:rsidR="009A49FB">
        <w:t>.</w:t>
      </w:r>
      <w:fldSimple w:instr=" SEQ Tabela \* ARABIC \s 1 ">
        <w:r w:rsidR="009A49FB">
          <w:rPr>
            <w:noProof/>
          </w:rPr>
          <w:t>1</w:t>
        </w:r>
      </w:fldSimple>
      <w:r w:rsidRPr="00B41E25">
        <w:t>. Dyscypliny wspierania usług ITIL v2</w:t>
      </w:r>
    </w:p>
    <w:p w:rsidR="008C40A2" w:rsidRDefault="00660AE4" w:rsidP="00660AE4">
      <w:pPr>
        <w:pStyle w:val="Pierwszyakapit"/>
      </w:pPr>
      <w:r>
        <w:lastRenderedPageBreak/>
        <w:t>Drugi obszar — świadczenie usług (ang. Service Deliver</w:t>
      </w:r>
      <w:r w:rsidR="002954AD">
        <w:t xml:space="preserve">y) — </w:t>
      </w:r>
      <w:r w:rsidR="000A5490">
        <w:t>jest bliższy perspektywie bi</w:t>
      </w:r>
      <w:r w:rsidR="000A5490">
        <w:t>z</w:t>
      </w:r>
      <w:r w:rsidR="000A5490">
        <w:t xml:space="preserve">nesowej i </w:t>
      </w:r>
      <w:r w:rsidR="002954AD">
        <w:t xml:space="preserve">dotyczy przestrzegania gwarancji </w:t>
      </w:r>
      <w:r w:rsidR="005B2DEB">
        <w:t>danych</w:t>
      </w:r>
      <w:r w:rsidR="002954AD">
        <w:t xml:space="preserve"> klientowi przez świadczącego usługi</w:t>
      </w:r>
      <w:r>
        <w:t>.</w:t>
      </w:r>
      <w:r w:rsidR="002954AD">
        <w:t xml:space="preserve"> Składa się z pięciu dyscyplin:</w:t>
      </w:r>
    </w:p>
    <w:p w:rsidR="008C40A2" w:rsidRPr="008C40A2" w:rsidRDefault="008C40A2" w:rsidP="008C40A2"/>
    <w:tbl>
      <w:tblPr>
        <w:tblStyle w:val="Jasnalistaakcent5"/>
        <w:tblW w:w="0" w:type="auto"/>
        <w:tblLook w:val="0420" w:firstRow="1" w:lastRow="0" w:firstColumn="0" w:lastColumn="0" w:noHBand="0" w:noVBand="1"/>
      </w:tblPr>
      <w:tblGrid>
        <w:gridCol w:w="3652"/>
        <w:gridCol w:w="5559"/>
      </w:tblGrid>
      <w:tr w:rsidR="00874ECE" w:rsidTr="00AA2E7A">
        <w:trPr>
          <w:cnfStyle w:val="100000000000" w:firstRow="1" w:lastRow="0" w:firstColumn="0" w:lastColumn="0" w:oddVBand="0" w:evenVBand="0" w:oddHBand="0" w:evenHBand="0" w:firstRowFirstColumn="0" w:firstRowLastColumn="0" w:lastRowFirstColumn="0" w:lastRowLastColumn="0"/>
          <w:trHeight w:val="283"/>
        </w:trPr>
        <w:tc>
          <w:tcPr>
            <w:tcW w:w="3652" w:type="dxa"/>
          </w:tcPr>
          <w:p w:rsidR="00874ECE" w:rsidRDefault="00874ECE" w:rsidP="00911C18">
            <w:pPr>
              <w:ind w:firstLine="0"/>
              <w:jc w:val="left"/>
            </w:pPr>
            <w:r>
              <w:t xml:space="preserve">Nazwa </w:t>
            </w:r>
            <w:r w:rsidR="00911C18">
              <w:t>d</w:t>
            </w:r>
            <w:r>
              <w:t>yscypliny</w:t>
            </w:r>
          </w:p>
        </w:tc>
        <w:tc>
          <w:tcPr>
            <w:tcW w:w="5559" w:type="dxa"/>
          </w:tcPr>
          <w:p w:rsidR="00874ECE" w:rsidRDefault="00874ECE" w:rsidP="00874ECE">
            <w:pPr>
              <w:ind w:firstLine="0"/>
            </w:pPr>
            <w:r>
              <w:t>Opis</w:t>
            </w:r>
          </w:p>
        </w:tc>
      </w:tr>
      <w:tr w:rsidR="00874ECE" w:rsidRPr="008C40A2" w:rsidTr="00AA2E7A">
        <w:trPr>
          <w:cnfStyle w:val="000000100000" w:firstRow="0" w:lastRow="0" w:firstColumn="0" w:lastColumn="0" w:oddVBand="0" w:evenVBand="0" w:oddHBand="1" w:evenHBand="0" w:firstRowFirstColumn="0" w:firstRowLastColumn="0" w:lastRowFirstColumn="0" w:lastRowLastColumn="0"/>
          <w:trHeight w:val="869"/>
        </w:trPr>
        <w:tc>
          <w:tcPr>
            <w:tcW w:w="3652" w:type="dxa"/>
          </w:tcPr>
          <w:p w:rsidR="00874ECE" w:rsidRPr="000F08D1" w:rsidRDefault="00874ECE" w:rsidP="00874ECE">
            <w:pPr>
              <w:ind w:right="703" w:firstLine="0"/>
              <w:rPr>
                <w:sz w:val="22"/>
              </w:rPr>
            </w:pPr>
            <w:r w:rsidRPr="000F08D1">
              <w:rPr>
                <w:sz w:val="22"/>
              </w:rPr>
              <w:t>Zarządzanie poziomem usług</w:t>
            </w:r>
          </w:p>
          <w:p w:rsidR="004A1E6E" w:rsidRPr="000F08D1" w:rsidRDefault="004A1E6E" w:rsidP="00874ECE">
            <w:pPr>
              <w:ind w:right="703" w:firstLine="0"/>
              <w:rPr>
                <w:sz w:val="22"/>
              </w:rPr>
            </w:pPr>
            <w:r w:rsidRPr="000F08D1">
              <w:rPr>
                <w:sz w:val="22"/>
              </w:rPr>
              <w:t>(Service Level Management)</w:t>
            </w:r>
          </w:p>
        </w:tc>
        <w:tc>
          <w:tcPr>
            <w:tcW w:w="5559" w:type="dxa"/>
          </w:tcPr>
          <w:p w:rsidR="00874ECE" w:rsidRPr="000F08D1" w:rsidRDefault="00A963FA" w:rsidP="008C40A2">
            <w:pPr>
              <w:ind w:firstLine="0"/>
              <w:rPr>
                <w:sz w:val="22"/>
              </w:rPr>
            </w:pPr>
            <w:r w:rsidRPr="000F08D1">
              <w:rPr>
                <w:sz w:val="22"/>
              </w:rPr>
              <w:t>Pozwala na dopasowanie us</w:t>
            </w:r>
            <w:r w:rsidR="002A7D84" w:rsidRPr="000F08D1">
              <w:rPr>
                <w:sz w:val="22"/>
              </w:rPr>
              <w:t>ług IT do wymagań</w:t>
            </w:r>
            <w:r w:rsidRPr="000F08D1">
              <w:rPr>
                <w:sz w:val="22"/>
              </w:rPr>
              <w:t xml:space="preserve"> biznesu</w:t>
            </w:r>
            <w:r w:rsidR="008C40A2" w:rsidRPr="000F08D1">
              <w:rPr>
                <w:sz w:val="22"/>
              </w:rPr>
              <w:t>.</w:t>
            </w:r>
            <w:r w:rsidR="00A95893" w:rsidRPr="000F08D1">
              <w:rPr>
                <w:sz w:val="22"/>
              </w:rPr>
              <w:t xml:space="preserve"> Skupia się na </w:t>
            </w:r>
            <w:r w:rsidR="001B38DE" w:rsidRPr="000F08D1">
              <w:rPr>
                <w:sz w:val="22"/>
              </w:rPr>
              <w:t>określeniu przejrzystych oczekiwań i wym</w:t>
            </w:r>
            <w:r w:rsidR="001B38DE" w:rsidRPr="000F08D1">
              <w:rPr>
                <w:sz w:val="22"/>
              </w:rPr>
              <w:t>a</w:t>
            </w:r>
            <w:r w:rsidR="001B38DE" w:rsidRPr="000F08D1">
              <w:rPr>
                <w:sz w:val="22"/>
              </w:rPr>
              <w:t>gań klienta w stosunku do pobieranych przez niego usług. Dyscyplina ta zajmuje się tworzeniem katalogu usług, zbi</w:t>
            </w:r>
            <w:r w:rsidR="001B38DE" w:rsidRPr="000F08D1">
              <w:rPr>
                <w:sz w:val="22"/>
              </w:rPr>
              <w:t>e</w:t>
            </w:r>
            <w:r w:rsidR="001B38DE" w:rsidRPr="000F08D1">
              <w:rPr>
                <w:sz w:val="22"/>
              </w:rPr>
              <w:t>raniem wymagań i negocjacją SLA.</w:t>
            </w:r>
          </w:p>
        </w:tc>
      </w:tr>
      <w:tr w:rsidR="00874ECE" w:rsidTr="00AA2E7A">
        <w:tc>
          <w:tcPr>
            <w:tcW w:w="3652" w:type="dxa"/>
          </w:tcPr>
          <w:p w:rsidR="00874ECE" w:rsidRPr="000F08D1" w:rsidRDefault="00874ECE" w:rsidP="00874ECE">
            <w:pPr>
              <w:ind w:firstLine="0"/>
              <w:rPr>
                <w:sz w:val="22"/>
              </w:rPr>
            </w:pPr>
            <w:r w:rsidRPr="000F08D1">
              <w:rPr>
                <w:sz w:val="22"/>
              </w:rPr>
              <w:t>Zarządzanie finansami</w:t>
            </w:r>
          </w:p>
          <w:p w:rsidR="004A1E6E" w:rsidRPr="000F08D1" w:rsidRDefault="004A1E6E" w:rsidP="00874ECE">
            <w:pPr>
              <w:ind w:firstLine="0"/>
              <w:rPr>
                <w:sz w:val="22"/>
              </w:rPr>
            </w:pPr>
            <w:r w:rsidRPr="000F08D1">
              <w:rPr>
                <w:sz w:val="22"/>
              </w:rPr>
              <w:t>(Financial Management)</w:t>
            </w:r>
          </w:p>
        </w:tc>
        <w:tc>
          <w:tcPr>
            <w:tcW w:w="5559" w:type="dxa"/>
          </w:tcPr>
          <w:p w:rsidR="00874ECE" w:rsidRPr="000F08D1" w:rsidRDefault="00513FA8" w:rsidP="00265935">
            <w:pPr>
              <w:ind w:firstLine="0"/>
              <w:rPr>
                <w:sz w:val="22"/>
              </w:rPr>
            </w:pPr>
            <w:r w:rsidRPr="000F08D1">
              <w:rPr>
                <w:sz w:val="22"/>
              </w:rPr>
              <w:t>Zajmuje się obliczanie</w:t>
            </w:r>
            <w:r w:rsidR="00FA7A41" w:rsidRPr="000F08D1">
              <w:rPr>
                <w:sz w:val="22"/>
              </w:rPr>
              <w:t>m</w:t>
            </w:r>
            <w:r w:rsidRPr="000F08D1">
              <w:rPr>
                <w:sz w:val="22"/>
              </w:rPr>
              <w:t xml:space="preserve"> kosztów świadczonych usług</w:t>
            </w:r>
            <w:r w:rsidR="00FA7A41" w:rsidRPr="000F08D1">
              <w:rPr>
                <w:sz w:val="22"/>
              </w:rPr>
              <w:t>,</w:t>
            </w:r>
            <w:r w:rsidRPr="000F08D1">
              <w:rPr>
                <w:sz w:val="22"/>
              </w:rPr>
              <w:t xml:space="preserve"> ich księgowaniem oraz ustalaniem budżetu</w:t>
            </w:r>
            <w:r w:rsidR="00265935" w:rsidRPr="000F08D1">
              <w:rPr>
                <w:sz w:val="22"/>
              </w:rPr>
              <w:t>. Pozwala na fun</w:t>
            </w:r>
            <w:r w:rsidR="00265935" w:rsidRPr="000F08D1">
              <w:rPr>
                <w:sz w:val="22"/>
              </w:rPr>
              <w:t>k</w:t>
            </w:r>
            <w:r w:rsidR="00265935" w:rsidRPr="000F08D1">
              <w:rPr>
                <w:sz w:val="22"/>
              </w:rPr>
              <w:t>cjonowanie wewnętrznych departamentów IT jako jedn</w:t>
            </w:r>
            <w:r w:rsidR="00265935" w:rsidRPr="000F08D1">
              <w:rPr>
                <w:sz w:val="22"/>
              </w:rPr>
              <w:t>o</w:t>
            </w:r>
            <w:r w:rsidR="00265935" w:rsidRPr="000F08D1">
              <w:rPr>
                <w:sz w:val="22"/>
              </w:rPr>
              <w:t>stek biznesowych.</w:t>
            </w:r>
          </w:p>
        </w:tc>
      </w:tr>
      <w:tr w:rsidR="00874ECE" w:rsidTr="00AA2E7A">
        <w:trPr>
          <w:cnfStyle w:val="000000100000" w:firstRow="0" w:lastRow="0" w:firstColumn="0" w:lastColumn="0" w:oddVBand="0" w:evenVBand="0" w:oddHBand="1" w:evenHBand="0" w:firstRowFirstColumn="0" w:firstRowLastColumn="0" w:lastRowFirstColumn="0" w:lastRowLastColumn="0"/>
        </w:trPr>
        <w:tc>
          <w:tcPr>
            <w:tcW w:w="3652" w:type="dxa"/>
          </w:tcPr>
          <w:p w:rsidR="004A1E6E" w:rsidRPr="000F08D1" w:rsidRDefault="00874ECE" w:rsidP="004A1E6E">
            <w:pPr>
              <w:ind w:firstLine="0"/>
              <w:rPr>
                <w:sz w:val="22"/>
              </w:rPr>
            </w:pPr>
            <w:r w:rsidRPr="000F08D1">
              <w:rPr>
                <w:sz w:val="22"/>
              </w:rPr>
              <w:t>Zarządzanie dostępnością</w:t>
            </w:r>
          </w:p>
          <w:p w:rsidR="00874ECE" w:rsidRPr="000F08D1" w:rsidRDefault="004A1E6E" w:rsidP="004A1E6E">
            <w:pPr>
              <w:ind w:firstLine="0"/>
              <w:rPr>
                <w:sz w:val="22"/>
              </w:rPr>
            </w:pPr>
            <w:r w:rsidRPr="000F08D1">
              <w:rPr>
                <w:sz w:val="22"/>
              </w:rPr>
              <w:t>(</w:t>
            </w:r>
            <w:r w:rsidRPr="000F08D1">
              <w:rPr>
                <w:sz w:val="22"/>
                <w:lang w:val="en-US"/>
              </w:rPr>
              <w:t>Availability</w:t>
            </w:r>
            <w:r w:rsidRPr="000F08D1">
              <w:rPr>
                <w:sz w:val="22"/>
              </w:rPr>
              <w:t xml:space="preserve"> Management)</w:t>
            </w:r>
          </w:p>
        </w:tc>
        <w:tc>
          <w:tcPr>
            <w:tcW w:w="5559" w:type="dxa"/>
          </w:tcPr>
          <w:p w:rsidR="00874ECE" w:rsidRPr="000F08D1" w:rsidRDefault="00265935" w:rsidP="00265935">
            <w:pPr>
              <w:ind w:firstLine="0"/>
              <w:rPr>
                <w:sz w:val="22"/>
              </w:rPr>
            </w:pPr>
            <w:r w:rsidRPr="000F08D1">
              <w:rPr>
                <w:sz w:val="22"/>
              </w:rPr>
              <w:t>Celem tej dyscypliny jest zapewnienie dostępności usług zgodnie z SLA w efektywny kosztowo sposób. Wymaga to analizy, planowania, mierzenia i ewentualnej poprawy wszystkich czynników mających wpływ na dostępność.</w:t>
            </w:r>
          </w:p>
        </w:tc>
      </w:tr>
      <w:tr w:rsidR="00874ECE" w:rsidTr="00AA2E7A">
        <w:tc>
          <w:tcPr>
            <w:tcW w:w="3652" w:type="dxa"/>
          </w:tcPr>
          <w:p w:rsidR="004A1E6E" w:rsidRPr="000F08D1" w:rsidRDefault="00A963FA" w:rsidP="004A1E6E">
            <w:pPr>
              <w:ind w:firstLine="0"/>
              <w:rPr>
                <w:sz w:val="22"/>
              </w:rPr>
            </w:pPr>
            <w:r w:rsidRPr="000F08D1">
              <w:rPr>
                <w:sz w:val="22"/>
              </w:rPr>
              <w:t>Zarządzanie pojemnością</w:t>
            </w:r>
          </w:p>
          <w:p w:rsidR="00874ECE" w:rsidRPr="000F08D1" w:rsidRDefault="004A1E6E" w:rsidP="004A1E6E">
            <w:pPr>
              <w:ind w:firstLine="0"/>
              <w:rPr>
                <w:sz w:val="22"/>
              </w:rPr>
            </w:pPr>
            <w:r w:rsidRPr="000F08D1">
              <w:rPr>
                <w:sz w:val="22"/>
              </w:rPr>
              <w:t>(</w:t>
            </w:r>
            <w:proofErr w:type="spellStart"/>
            <w:r w:rsidRPr="000F08D1">
              <w:rPr>
                <w:sz w:val="22"/>
              </w:rPr>
              <w:t>Capacity</w:t>
            </w:r>
            <w:proofErr w:type="spellEnd"/>
            <w:r w:rsidRPr="000F08D1">
              <w:rPr>
                <w:sz w:val="22"/>
              </w:rPr>
              <w:t xml:space="preserve"> Management)</w:t>
            </w:r>
          </w:p>
        </w:tc>
        <w:tc>
          <w:tcPr>
            <w:tcW w:w="5559" w:type="dxa"/>
          </w:tcPr>
          <w:p w:rsidR="00874ECE" w:rsidRPr="000F08D1" w:rsidRDefault="00820F90" w:rsidP="00820F90">
            <w:pPr>
              <w:ind w:firstLine="0"/>
              <w:rPr>
                <w:sz w:val="22"/>
              </w:rPr>
            </w:pPr>
            <w:r w:rsidRPr="000F08D1">
              <w:rPr>
                <w:sz w:val="22"/>
              </w:rPr>
              <w:t>Dyscyplina podobna do zarządzania dostępnością, zorie</w:t>
            </w:r>
            <w:r w:rsidRPr="000F08D1">
              <w:rPr>
                <w:sz w:val="22"/>
              </w:rPr>
              <w:t>n</w:t>
            </w:r>
            <w:r w:rsidRPr="000F08D1">
              <w:rPr>
                <w:sz w:val="22"/>
              </w:rPr>
              <w:t>towana na monitorowanie i przestrzeganie gwarancji dot</w:t>
            </w:r>
            <w:r w:rsidRPr="000F08D1">
              <w:rPr>
                <w:sz w:val="22"/>
              </w:rPr>
              <w:t>y</w:t>
            </w:r>
            <w:r w:rsidRPr="000F08D1">
              <w:rPr>
                <w:sz w:val="22"/>
              </w:rPr>
              <w:t>czących pojemności świadczonych usług.</w:t>
            </w:r>
          </w:p>
        </w:tc>
      </w:tr>
      <w:tr w:rsidR="00A963FA" w:rsidTr="00AA2E7A">
        <w:trPr>
          <w:cnfStyle w:val="000000100000" w:firstRow="0" w:lastRow="0" w:firstColumn="0" w:lastColumn="0" w:oddVBand="0" w:evenVBand="0" w:oddHBand="1" w:evenHBand="0" w:firstRowFirstColumn="0" w:firstRowLastColumn="0" w:lastRowFirstColumn="0" w:lastRowLastColumn="0"/>
        </w:trPr>
        <w:tc>
          <w:tcPr>
            <w:tcW w:w="3652" w:type="dxa"/>
          </w:tcPr>
          <w:p w:rsidR="00820F90" w:rsidRPr="000F08D1" w:rsidRDefault="00A963FA" w:rsidP="004A1E6E">
            <w:pPr>
              <w:ind w:firstLine="0"/>
              <w:rPr>
                <w:sz w:val="22"/>
              </w:rPr>
            </w:pPr>
            <w:r w:rsidRPr="000F08D1">
              <w:rPr>
                <w:sz w:val="22"/>
              </w:rPr>
              <w:t xml:space="preserve">Zarządzanie ciągłością </w:t>
            </w:r>
          </w:p>
          <w:p w:rsidR="004A1E6E" w:rsidRPr="000F08D1" w:rsidRDefault="00A963FA" w:rsidP="004A1E6E">
            <w:pPr>
              <w:ind w:firstLine="0"/>
              <w:rPr>
                <w:sz w:val="22"/>
              </w:rPr>
            </w:pPr>
            <w:r w:rsidRPr="000F08D1">
              <w:rPr>
                <w:sz w:val="22"/>
              </w:rPr>
              <w:t>usług informatycznych</w:t>
            </w:r>
          </w:p>
          <w:p w:rsidR="00A963FA" w:rsidRPr="000F08D1" w:rsidRDefault="004A1E6E" w:rsidP="004A1E6E">
            <w:pPr>
              <w:ind w:firstLine="0"/>
              <w:rPr>
                <w:sz w:val="22"/>
              </w:rPr>
            </w:pPr>
            <w:r w:rsidRPr="000F08D1">
              <w:rPr>
                <w:sz w:val="22"/>
              </w:rPr>
              <w:t xml:space="preserve">(IT Service </w:t>
            </w:r>
            <w:proofErr w:type="spellStart"/>
            <w:r w:rsidRPr="000F08D1">
              <w:rPr>
                <w:sz w:val="22"/>
              </w:rPr>
              <w:t>Continuity</w:t>
            </w:r>
            <w:proofErr w:type="spellEnd"/>
            <w:r w:rsidRPr="000F08D1">
              <w:rPr>
                <w:sz w:val="22"/>
              </w:rPr>
              <w:t xml:space="preserve"> Management)</w:t>
            </w:r>
          </w:p>
        </w:tc>
        <w:tc>
          <w:tcPr>
            <w:tcW w:w="5559" w:type="dxa"/>
          </w:tcPr>
          <w:p w:rsidR="00A963FA" w:rsidRPr="000F08D1" w:rsidRDefault="00820F90" w:rsidP="00A27CFF">
            <w:pPr>
              <w:keepNext/>
              <w:ind w:firstLine="0"/>
              <w:rPr>
                <w:sz w:val="22"/>
              </w:rPr>
            </w:pPr>
            <w:r w:rsidRPr="000F08D1">
              <w:rPr>
                <w:sz w:val="22"/>
              </w:rPr>
              <w:t>Znana także jako zarządzanie sytuacją kryzysową.</w:t>
            </w:r>
            <w:r w:rsidR="00A27CFF" w:rsidRPr="000F08D1">
              <w:rPr>
                <w:sz w:val="22"/>
              </w:rPr>
              <w:t xml:space="preserve"> Głó</w:t>
            </w:r>
            <w:r w:rsidR="00A27CFF" w:rsidRPr="000F08D1">
              <w:rPr>
                <w:sz w:val="22"/>
              </w:rPr>
              <w:t>w</w:t>
            </w:r>
            <w:r w:rsidR="00A27CFF" w:rsidRPr="000F08D1">
              <w:rPr>
                <w:sz w:val="22"/>
              </w:rPr>
              <w:t>nym celem jest przywrócenie działania systemów inform</w:t>
            </w:r>
            <w:r w:rsidR="00A27CFF" w:rsidRPr="000F08D1">
              <w:rPr>
                <w:sz w:val="22"/>
              </w:rPr>
              <w:t>a</w:t>
            </w:r>
            <w:r w:rsidR="00A27CFF" w:rsidRPr="000F08D1">
              <w:rPr>
                <w:sz w:val="22"/>
              </w:rPr>
              <w:t>tycznych firmy w uzgodnionym czasie. Składa się z zap</w:t>
            </w:r>
            <w:r w:rsidR="00A27CFF" w:rsidRPr="000F08D1">
              <w:rPr>
                <w:sz w:val="22"/>
              </w:rPr>
              <w:t>o</w:t>
            </w:r>
            <w:r w:rsidR="00A27CFF" w:rsidRPr="000F08D1">
              <w:rPr>
                <w:sz w:val="22"/>
              </w:rPr>
              <w:t>biegania wystąpieniu sytuacji kryzysowych i opracowaniu planów przeciwdziałania im.</w:t>
            </w:r>
          </w:p>
        </w:tc>
      </w:tr>
    </w:tbl>
    <w:p w:rsidR="00FB0AF8" w:rsidRDefault="00A963FA" w:rsidP="00A963FA">
      <w:pPr>
        <w:pStyle w:val="Legenda"/>
      </w:pPr>
      <w:r>
        <w:t xml:space="preserve">Tabela </w:t>
      </w:r>
      <w:fldSimple w:instr=" STYLEREF 1 \s ">
        <w:r w:rsidR="009A49FB">
          <w:rPr>
            <w:noProof/>
          </w:rPr>
          <w:t>2</w:t>
        </w:r>
      </w:fldSimple>
      <w:r w:rsidR="009A49FB">
        <w:t>.</w:t>
      </w:r>
      <w:fldSimple w:instr=" SEQ Tabela \* ARABIC \s 1 ">
        <w:r w:rsidR="009A49FB">
          <w:rPr>
            <w:noProof/>
          </w:rPr>
          <w:t>2</w:t>
        </w:r>
      </w:fldSimple>
      <w:r w:rsidR="008C40A2">
        <w:t xml:space="preserve">. </w:t>
      </w:r>
      <w:r w:rsidRPr="00A53723">
        <w:t xml:space="preserve">Dyscypliny </w:t>
      </w:r>
      <w:r w:rsidR="006620A5">
        <w:t>świadczenia</w:t>
      </w:r>
      <w:r w:rsidRPr="00A53723">
        <w:t xml:space="preserve"> usług ITIL v2</w:t>
      </w:r>
    </w:p>
    <w:p w:rsidR="00C2786D" w:rsidRDefault="00AA3DCC" w:rsidP="00AB3B45">
      <w:pPr>
        <w:pStyle w:val="Pierwszyakapit"/>
      </w:pPr>
      <w:r>
        <w:t xml:space="preserve">Po wydaniu pierwszych dwóch tomów dotyczących wsparcia i świadczenia usług powstało jeszcze pięć </w:t>
      </w:r>
      <w:r w:rsidR="00A65D6C">
        <w:t>następnych</w:t>
      </w:r>
      <w:r>
        <w:t xml:space="preserve"> opisujących inne obszary i dwa dotyczące odpowiednio ITSM oraz stosowania ITIL w małych przedsiębiorstwach. </w:t>
      </w:r>
      <w:r w:rsidR="00F620A2">
        <w:t>W tym czasie doszło do</w:t>
      </w:r>
      <w:r w:rsidR="00C2786D">
        <w:t xml:space="preserve"> restrukturyzacji i</w:t>
      </w:r>
      <w:r w:rsidR="00C2786D">
        <w:t>n</w:t>
      </w:r>
      <w:r w:rsidR="00C2786D">
        <w:t xml:space="preserve">stytucji rządowych Wielkiej Brytanii, na skutek której w 2001 r. OGC (ang. Office of </w:t>
      </w:r>
      <w:proofErr w:type="spellStart"/>
      <w:r w:rsidR="00C2786D" w:rsidRPr="00B46E03">
        <w:t>Government</w:t>
      </w:r>
      <w:proofErr w:type="spellEnd"/>
      <w:r w:rsidR="00C2786D">
        <w:t xml:space="preserve"> Commerce) wchłonęło CCTA i tym samym stało się posia</w:t>
      </w:r>
      <w:r w:rsidR="00AB3B45">
        <w:t xml:space="preserve">daczem praw do ITIL. </w:t>
      </w:r>
      <w:r w:rsidR="002430AA">
        <w:t xml:space="preserve">Druga wersja </w:t>
      </w:r>
      <w:r w:rsidR="00AB3B45">
        <w:t xml:space="preserve">wprowadziła jasno wydzielone procesy i </w:t>
      </w:r>
      <w:r w:rsidR="00C2786D">
        <w:t xml:space="preserve">znacząco </w:t>
      </w:r>
      <w:r w:rsidR="002430AA">
        <w:t xml:space="preserve">uporządkowała </w:t>
      </w:r>
      <w:r w:rsidR="00C2786D">
        <w:t>czynności</w:t>
      </w:r>
      <w:r w:rsidR="002430AA">
        <w:t xml:space="preserve"> opisane w wersji pi</w:t>
      </w:r>
      <w:r w:rsidR="005210D2">
        <w:t xml:space="preserve">erwszej. </w:t>
      </w:r>
      <w:r w:rsidR="00C2786D">
        <w:t>Skonsolidowano wiedzę zawartą w czterdziestu dwóch tomach do zaledwie dziewięciu.</w:t>
      </w:r>
    </w:p>
    <w:p w:rsidR="00DF22E8" w:rsidRDefault="00DF22E8" w:rsidP="00DF22E8">
      <w:pPr>
        <w:keepNext/>
        <w:ind w:firstLine="0"/>
      </w:pPr>
      <w:r>
        <w:rPr>
          <w:noProof/>
        </w:rPr>
        <w:lastRenderedPageBreak/>
        <w:drawing>
          <wp:inline distT="0" distB="0" distL="0" distR="0" wp14:anchorId="1854C702" wp14:editId="07634630">
            <wp:extent cx="5760085" cy="48590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il2.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4859020"/>
                    </a:xfrm>
                    <a:prstGeom prst="rect">
                      <a:avLst/>
                    </a:prstGeom>
                  </pic:spPr>
                </pic:pic>
              </a:graphicData>
            </a:graphic>
          </wp:inline>
        </w:drawing>
      </w:r>
    </w:p>
    <w:p w:rsidR="00DF22E8" w:rsidRDefault="00DF22E8" w:rsidP="00DF22E8">
      <w:pPr>
        <w:pStyle w:val="Legenda"/>
      </w:pPr>
      <w:bookmarkStart w:id="31" w:name="_Toc301813890"/>
      <w:r>
        <w:t xml:space="preserve">Ilustracja </w:t>
      </w:r>
      <w:fldSimple w:instr=" STYLEREF 1 \s ">
        <w:r w:rsidR="00FE6F62">
          <w:rPr>
            <w:noProof/>
          </w:rPr>
          <w:t>2</w:t>
        </w:r>
      </w:fldSimple>
      <w:r w:rsidR="00FE6F62">
        <w:t>.</w:t>
      </w:r>
      <w:fldSimple w:instr=" SEQ Ilustracja \* ARABIC \s 1 ">
        <w:r w:rsidR="00FE6F62">
          <w:rPr>
            <w:noProof/>
          </w:rPr>
          <w:t>1</w:t>
        </w:r>
      </w:fldSimple>
      <w:r>
        <w:t xml:space="preserve">. </w:t>
      </w:r>
      <w:r w:rsidR="000320C6">
        <w:t>Obszary</w:t>
      </w:r>
      <w:r>
        <w:t xml:space="preserve"> ITIL v2</w:t>
      </w:r>
      <w:r w:rsidR="00E87EB1">
        <w:t xml:space="preserve"> </w:t>
      </w:r>
      <w:sdt>
        <w:sdtPr>
          <w:rPr>
            <w:lang w:val="en-US"/>
          </w:rPr>
          <w:id w:val="-1967349092"/>
          <w:citation/>
        </w:sdtPr>
        <w:sdtContent>
          <w:r w:rsidR="00E87EB1">
            <w:rPr>
              <w:lang w:val="en-US"/>
            </w:rPr>
            <w:fldChar w:fldCharType="begin"/>
          </w:r>
          <w:r w:rsidR="00E87EB1" w:rsidRPr="002C6CAC">
            <w:rPr>
              <w:lang w:val="en-US"/>
            </w:rPr>
            <w:instrText xml:space="preserve">CITATION ITI111 \l 1045 </w:instrText>
          </w:r>
          <w:r w:rsidR="00E87EB1">
            <w:rPr>
              <w:lang w:val="en-US"/>
            </w:rPr>
            <w:fldChar w:fldCharType="separate"/>
          </w:r>
          <w:r w:rsidR="00F86234" w:rsidRPr="00F86234">
            <w:rPr>
              <w:noProof/>
              <w:lang w:val="en-US"/>
            </w:rPr>
            <w:t>[11]</w:t>
          </w:r>
          <w:r w:rsidR="00E87EB1">
            <w:rPr>
              <w:lang w:val="en-US"/>
            </w:rPr>
            <w:fldChar w:fldCharType="end"/>
          </w:r>
        </w:sdtContent>
      </w:sdt>
      <w:bookmarkEnd w:id="31"/>
    </w:p>
    <w:p w:rsidR="00E56AB4" w:rsidRDefault="00E56AB4" w:rsidP="00E56AB4">
      <w:pPr>
        <w:pStyle w:val="Nagwek3"/>
      </w:pPr>
      <w:bookmarkStart w:id="32" w:name="_Toc301705026"/>
      <w:r>
        <w:t>Wersja trzecia</w:t>
      </w:r>
      <w:bookmarkEnd w:id="32"/>
    </w:p>
    <w:p w:rsidR="00302328" w:rsidRDefault="00B32E22" w:rsidP="00302328">
      <w:pPr>
        <w:pStyle w:val="Pierwszyakapit"/>
      </w:pPr>
      <w:r>
        <w:t xml:space="preserve">W listopadzie 2004 r. OGC uruchomiło projekt ITIL </w:t>
      </w:r>
      <w:proofErr w:type="spellStart"/>
      <w:r w:rsidRPr="00626AD8">
        <w:t>Refresh</w:t>
      </w:r>
      <w:proofErr w:type="spellEnd"/>
      <w:r w:rsidR="00E87EB1">
        <w:t xml:space="preserve"> </w:t>
      </w:r>
      <w:sdt>
        <w:sdtPr>
          <w:rPr>
            <w:lang w:val="en-US"/>
          </w:rPr>
          <w:id w:val="-1775625717"/>
          <w:citation/>
        </w:sdtPr>
        <w:sdtContent>
          <w:r w:rsidR="00E87EB1">
            <w:rPr>
              <w:lang w:val="en-US"/>
            </w:rPr>
            <w:fldChar w:fldCharType="begin"/>
          </w:r>
          <w:r w:rsidR="00E87EB1" w:rsidRPr="00E87EB1">
            <w:instrText xml:space="preserve"> CITATION Pro11 \l 1045 </w:instrText>
          </w:r>
          <w:r w:rsidR="00E87EB1">
            <w:rPr>
              <w:lang w:val="en-US"/>
            </w:rPr>
            <w:fldChar w:fldCharType="separate"/>
          </w:r>
          <w:r w:rsidR="00F86234">
            <w:rPr>
              <w:noProof/>
            </w:rPr>
            <w:t>[12]</w:t>
          </w:r>
          <w:r w:rsidR="00E87EB1">
            <w:rPr>
              <w:lang w:val="en-US"/>
            </w:rPr>
            <w:fldChar w:fldCharType="end"/>
          </w:r>
        </w:sdtContent>
      </w:sdt>
      <w:r w:rsidR="00302328">
        <w:t xml:space="preserve"> mający na celu</w:t>
      </w:r>
      <w:r>
        <w:t xml:space="preserve"> stworzenie kolejnej wersji ITIL.</w:t>
      </w:r>
      <w:r w:rsidR="00F92123">
        <w:t xml:space="preserve"> </w:t>
      </w:r>
      <w:r w:rsidR="000875F5">
        <w:t>Projekt polegał</w:t>
      </w:r>
      <w:r w:rsidR="00302328">
        <w:t xml:space="preserve"> głównie </w:t>
      </w:r>
      <w:r w:rsidR="000875F5">
        <w:t>na przeprowadzaniu konsu</w:t>
      </w:r>
      <w:r w:rsidR="00302328">
        <w:t xml:space="preserve">ltacji z tysiącami organizacji, które używały </w:t>
      </w:r>
      <w:r w:rsidR="000875F5">
        <w:t>ITIL</w:t>
      </w:r>
      <w:r w:rsidR="00302328">
        <w:t>,</w:t>
      </w:r>
      <w:r w:rsidR="000875F5">
        <w:t xml:space="preserve"> i skorzystaniu z ich opinii </w:t>
      </w:r>
      <w:r w:rsidR="00B30B47">
        <w:t xml:space="preserve">oraz </w:t>
      </w:r>
      <w:r w:rsidR="000875F5">
        <w:t>doświadczeń.</w:t>
      </w:r>
      <w:r w:rsidR="00B30B47">
        <w:t xml:space="preserve"> </w:t>
      </w:r>
      <w:r w:rsidR="00F92123">
        <w:t>W</w:t>
      </w:r>
      <w:r w:rsidR="000875F5">
        <w:t xml:space="preserve"> maju</w:t>
      </w:r>
      <w:r w:rsidR="00F92123">
        <w:t xml:space="preserve"> 2007 r. projekt został zakończony, a jego </w:t>
      </w:r>
      <w:r w:rsidR="007B0252">
        <w:t>rezultatem było</w:t>
      </w:r>
      <w:r w:rsidR="00F92123">
        <w:t xml:space="preserve"> opublikowan</w:t>
      </w:r>
      <w:r w:rsidR="007B0252">
        <w:t>ie</w:t>
      </w:r>
      <w:r w:rsidR="00F92123">
        <w:t xml:space="preserve"> pięciu tomów </w:t>
      </w:r>
      <w:r w:rsidR="007B0252">
        <w:t>ITIL w wersji trzeciej.</w:t>
      </w:r>
      <w:r w:rsidR="00B30B47">
        <w:t xml:space="preserve"> </w:t>
      </w:r>
      <w:r w:rsidR="00DA60D7">
        <w:t>Zmian było bardzo dużo, zarówno w strukturze metodyki</w:t>
      </w:r>
      <w:r w:rsidR="00C10D69">
        <w:t>,</w:t>
      </w:r>
      <w:r w:rsidR="00DA60D7">
        <w:t xml:space="preserve"> poszczególnych proc</w:t>
      </w:r>
      <w:r w:rsidR="00DA60D7">
        <w:t>e</w:t>
      </w:r>
      <w:r w:rsidR="00DA60D7">
        <w:t>sach</w:t>
      </w:r>
      <w:r w:rsidR="006F08AF">
        <w:t>, jak i samej</w:t>
      </w:r>
      <w:r w:rsidR="00DA60D7">
        <w:t xml:space="preserve"> </w:t>
      </w:r>
      <w:r w:rsidR="006F08AF">
        <w:t>filozofii</w:t>
      </w:r>
      <w:r w:rsidR="00DA60D7">
        <w:t xml:space="preserve"> zarządzania infrastrukturą IT. </w:t>
      </w:r>
      <w:r w:rsidR="00B30B47">
        <w:t xml:space="preserve">Zakres poszerzono </w:t>
      </w:r>
      <w:r w:rsidR="00C10D69">
        <w:t>blisko</w:t>
      </w:r>
      <w:r w:rsidR="00B30B47">
        <w:t xml:space="preserve"> dwukrotnie, zwiększając liczbę procesów i funkcji prawie trzykrotnie. W </w:t>
      </w:r>
      <w:r w:rsidR="00886CBC">
        <w:t xml:space="preserve">lipcu </w:t>
      </w:r>
      <w:r w:rsidR="00B30B47">
        <w:t>201</w:t>
      </w:r>
      <w:r w:rsidR="00BD3502">
        <w:t>1</w:t>
      </w:r>
      <w:r w:rsidR="00B30B47">
        <w:t xml:space="preserve"> r. </w:t>
      </w:r>
      <w:r w:rsidR="00886CBC">
        <w:t>zaprzestano publ</w:t>
      </w:r>
      <w:r w:rsidR="00886CBC">
        <w:t>i</w:t>
      </w:r>
      <w:r w:rsidR="00886CBC">
        <w:t>kacji materiałów</w:t>
      </w:r>
      <w:r w:rsidR="00BD3502">
        <w:t xml:space="preserve"> ITIL v2</w:t>
      </w:r>
      <w:r w:rsidR="00886CBC">
        <w:t xml:space="preserve"> i oficjalnie wycofano wsparcie dla tej wersji.</w:t>
      </w:r>
      <w:r w:rsidR="00BD3502">
        <w:t xml:space="preserve"> Obecnie, </w:t>
      </w:r>
      <w:r w:rsidR="005B2513">
        <w:t>w ramach cyklicznego</w:t>
      </w:r>
      <w:r w:rsidR="00BD3502">
        <w:t xml:space="preserve"> plan</w:t>
      </w:r>
      <w:r w:rsidR="005B2513">
        <w:t>u</w:t>
      </w:r>
      <w:r w:rsidR="00BD3502">
        <w:t xml:space="preserve"> modernizacji, </w:t>
      </w:r>
      <w:r w:rsidR="005B2513">
        <w:t>przygotow</w:t>
      </w:r>
      <w:r w:rsidR="00302328">
        <w:t>yw</w:t>
      </w:r>
      <w:r w:rsidR="005B2513">
        <w:t>ane jest pierwsze uaktualnienie ITIL v3</w:t>
      </w:r>
      <w:r w:rsidR="00E87EB1">
        <w:t xml:space="preserve"> </w:t>
      </w:r>
      <w:sdt>
        <w:sdtPr>
          <w:rPr>
            <w:lang w:val="en-US"/>
          </w:rPr>
          <w:id w:val="1984729185"/>
          <w:citation/>
        </w:sdtPr>
        <w:sdtContent>
          <w:r w:rsidR="00E87EB1">
            <w:rPr>
              <w:lang w:val="en-US"/>
            </w:rPr>
            <w:fldChar w:fldCharType="begin"/>
          </w:r>
          <w:r w:rsidR="00E87EB1" w:rsidRPr="00E87EB1">
            <w:instrText xml:space="preserve"> CITATION OGC10 \l 1045 </w:instrText>
          </w:r>
          <w:r w:rsidR="00E87EB1">
            <w:rPr>
              <w:lang w:val="en-US"/>
            </w:rPr>
            <w:fldChar w:fldCharType="separate"/>
          </w:r>
          <w:r w:rsidR="00F86234">
            <w:rPr>
              <w:noProof/>
            </w:rPr>
            <w:t>[13]</w:t>
          </w:r>
          <w:r w:rsidR="00E87EB1">
            <w:rPr>
              <w:lang w:val="en-US"/>
            </w:rPr>
            <w:fldChar w:fldCharType="end"/>
          </w:r>
        </w:sdtContent>
      </w:sdt>
      <w:r w:rsidR="005B2513">
        <w:t>.</w:t>
      </w:r>
      <w:r w:rsidR="00302328">
        <w:br w:type="page"/>
      </w:r>
    </w:p>
    <w:p w:rsidR="00172DD7" w:rsidRPr="00F80656" w:rsidRDefault="00172DD7" w:rsidP="00172DD7">
      <w:pPr>
        <w:pStyle w:val="Nagwek2"/>
      </w:pPr>
      <w:bookmarkStart w:id="33" w:name="_Toc301705027"/>
      <w:r w:rsidRPr="00F80656">
        <w:lastRenderedPageBreak/>
        <w:t>Struktura</w:t>
      </w:r>
      <w:bookmarkEnd w:id="33"/>
    </w:p>
    <w:p w:rsidR="00A623F2" w:rsidRDefault="00626AD8" w:rsidP="00653141">
      <w:pPr>
        <w:pStyle w:val="Pierwszyakapit"/>
      </w:pPr>
      <w:r>
        <w:t>Kluczową zmianą w trzeciej wersji ITIL jest odejście od modelu w którym biznes i IT stan</w:t>
      </w:r>
      <w:r>
        <w:t>o</w:t>
      </w:r>
      <w:r>
        <w:t xml:space="preserve">wią oddzielne </w:t>
      </w:r>
      <w:r w:rsidR="00257EDA">
        <w:t>ośrodki</w:t>
      </w:r>
      <w:r w:rsidR="0031572A">
        <w:t>, które ze sobą współpracują</w:t>
      </w:r>
      <w:r>
        <w:t xml:space="preserve">. </w:t>
      </w:r>
      <w:r w:rsidR="00BA314A">
        <w:t xml:space="preserve">Podział ten </w:t>
      </w:r>
      <w:r w:rsidR="009264E0">
        <w:t>zrodził się z przekonania</w:t>
      </w:r>
      <w:r>
        <w:t xml:space="preserve">, </w:t>
      </w:r>
      <w:r w:rsidR="00257EDA">
        <w:t>iż oba pełnią funkcje zasadniczo różniące się od siebie</w:t>
      </w:r>
      <w:r>
        <w:t xml:space="preserve">. </w:t>
      </w:r>
      <w:r w:rsidR="00257EDA">
        <w:t>Z tego powodu n</w:t>
      </w:r>
      <w:r>
        <w:t xml:space="preserve">acisk w zarządzaniu był kładziony na dopasowanie IT i biznesu (ang. </w:t>
      </w:r>
      <w:r w:rsidR="00BA314A" w:rsidRPr="00BA314A">
        <w:t xml:space="preserve">Business IT </w:t>
      </w:r>
      <w:proofErr w:type="spellStart"/>
      <w:r w:rsidR="00BA314A" w:rsidRPr="00516F43">
        <w:t>Alignment</w:t>
      </w:r>
      <w:proofErr w:type="spellEnd"/>
      <w:r>
        <w:t>)</w:t>
      </w:r>
      <w:r w:rsidR="00BA314A">
        <w:t>.</w:t>
      </w:r>
      <w:r w:rsidR="002F3B63">
        <w:t xml:space="preserve"> Niestety wraz z rozw</w:t>
      </w:r>
      <w:r w:rsidR="002F3B63">
        <w:t>o</w:t>
      </w:r>
      <w:r w:rsidR="002F3B63">
        <w:t xml:space="preserve">jem technologii </w:t>
      </w:r>
      <w:r w:rsidR="00F136FC">
        <w:t xml:space="preserve">i wzrostem złożoności świadczonych usług </w:t>
      </w:r>
      <w:r w:rsidR="002F3B63">
        <w:t xml:space="preserve">współpraca między nimi stawała się coraz </w:t>
      </w:r>
      <w:r w:rsidR="001A183E">
        <w:t>bardziej zażyła i skomplikowana. Obecnie oba ośrodki są wręcz nierozerwalne i sytuacja ta rodzi szereg problemów.</w:t>
      </w:r>
      <w:r w:rsidR="002F3B63">
        <w:t xml:space="preserve"> </w:t>
      </w:r>
      <w:r w:rsidR="00F136FC">
        <w:t xml:space="preserve">Patrząc na usługę z perspektywy biznesu pomija się techniczne zawiłości, a w konsekwencji naraża na obniżenie jakości lub </w:t>
      </w:r>
      <w:r w:rsidR="001A183E">
        <w:t>przerwy w</w:t>
      </w:r>
      <w:r w:rsidR="00F136FC">
        <w:t xml:space="preserve"> działani</w:t>
      </w:r>
      <w:r w:rsidR="001A183E">
        <w:t>u</w:t>
      </w:r>
      <w:r w:rsidR="00F136FC">
        <w:t xml:space="preserve"> usługi w związku z niedostateczną dostępnością</w:t>
      </w:r>
      <w:r w:rsidR="003D7A65">
        <w:t>,</w:t>
      </w:r>
      <w:r w:rsidR="00F136FC">
        <w:t xml:space="preserve"> pojemnością</w:t>
      </w:r>
      <w:r w:rsidR="003D7A65">
        <w:t xml:space="preserve"> lub błędami</w:t>
      </w:r>
      <w:r w:rsidR="00F136FC">
        <w:t xml:space="preserve">. Z drugiej strony </w:t>
      </w:r>
      <w:r w:rsidR="001A183E">
        <w:t>spojrzenie</w:t>
      </w:r>
      <w:r w:rsidR="00F136FC">
        <w:t xml:space="preserve"> IT </w:t>
      </w:r>
      <w:r w:rsidR="001A183E">
        <w:t>nie jest w stanie uchwycić faktycznych potrzeb klienta i podejmować decyzji o charakterze strategicznym.</w:t>
      </w:r>
      <w:r w:rsidR="004A2630">
        <w:t xml:space="preserve"> Dlatego ITIL</w:t>
      </w:r>
      <w:r w:rsidR="00C62268">
        <w:t xml:space="preserve"> v3</w:t>
      </w:r>
      <w:r w:rsidR="004A2630">
        <w:t>, zamiast starać się dopasowa</w:t>
      </w:r>
      <w:r w:rsidR="00653141">
        <w:t>ć</w:t>
      </w:r>
      <w:r w:rsidR="004A2630">
        <w:t xml:space="preserve"> biznes i IT</w:t>
      </w:r>
      <w:r w:rsidR="00653141">
        <w:t xml:space="preserve"> do si</w:t>
      </w:r>
      <w:r w:rsidR="00653141">
        <w:t>e</w:t>
      </w:r>
      <w:r w:rsidR="00653141">
        <w:t>bie</w:t>
      </w:r>
      <w:r w:rsidR="004A2630">
        <w:t>, mówi o</w:t>
      </w:r>
      <w:r w:rsidR="00D64172">
        <w:t xml:space="preserve"> ich</w:t>
      </w:r>
      <w:r w:rsidR="004A2630">
        <w:t xml:space="preserve"> integracji. Produktem </w:t>
      </w:r>
      <w:r w:rsidR="00653141">
        <w:t xml:space="preserve">tego innowacyjnego podejścia jest stworzenie modelu cyklu życia usługi IT (ang. IT service </w:t>
      </w:r>
      <w:r w:rsidR="00653141" w:rsidRPr="00516F43">
        <w:rPr>
          <w:lang w:val="en-US"/>
        </w:rPr>
        <w:t>lifecycle</w:t>
      </w:r>
      <w:r w:rsidR="00653141">
        <w:t>)</w:t>
      </w:r>
      <w:r w:rsidR="00D64172">
        <w:t xml:space="preserve">, w którym obie domeny </w:t>
      </w:r>
      <w:r w:rsidR="00516F43">
        <w:t xml:space="preserve">dopełniają </w:t>
      </w:r>
      <w:r w:rsidR="00D64172">
        <w:t>się</w:t>
      </w:r>
      <w:r w:rsidR="00C62268">
        <w:t>.</w:t>
      </w:r>
    </w:p>
    <w:p w:rsidR="00D64172" w:rsidRDefault="006543E5" w:rsidP="00DF22E8">
      <w:pPr>
        <w:keepNext/>
        <w:ind w:firstLine="0"/>
      </w:pPr>
      <w:r>
        <w:rPr>
          <w:noProof/>
        </w:rPr>
        <w:drawing>
          <wp:inline distT="0" distB="0" distL="0" distR="0" wp14:anchorId="0688443B" wp14:editId="34AE4607">
            <wp:extent cx="5760000" cy="4269601"/>
            <wp:effectExtent l="0" t="0" r="0" b="0"/>
            <wp:docPr id="4" name="Obraz 3" descr="lifecyc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cycle4.jpg"/>
                    <pic:cNvPicPr/>
                  </pic:nvPicPr>
                  <pic:blipFill>
                    <a:blip r:embed="rId12" cstate="print"/>
                    <a:stretch>
                      <a:fillRect/>
                    </a:stretch>
                  </pic:blipFill>
                  <pic:spPr>
                    <a:xfrm>
                      <a:off x="0" y="0"/>
                      <a:ext cx="5760000" cy="4269601"/>
                    </a:xfrm>
                    <a:prstGeom prst="rect">
                      <a:avLst/>
                    </a:prstGeom>
                    <a:noFill/>
                    <a:ln>
                      <a:noFill/>
                    </a:ln>
                  </pic:spPr>
                </pic:pic>
              </a:graphicData>
            </a:graphic>
          </wp:inline>
        </w:drawing>
      </w:r>
    </w:p>
    <w:p w:rsidR="00BB1E78" w:rsidRDefault="00F30800" w:rsidP="00F30800">
      <w:pPr>
        <w:pStyle w:val="Legenda"/>
      </w:pPr>
      <w:bookmarkStart w:id="34" w:name="_Ref298934855"/>
      <w:bookmarkStart w:id="35" w:name="_Toc297900998"/>
      <w:bookmarkStart w:id="36" w:name="_Toc301813891"/>
      <w:r>
        <w:t xml:space="preserve">Ilustracja </w:t>
      </w:r>
      <w:fldSimple w:instr=" STYLEREF 1 \s ">
        <w:r w:rsidR="00FE6F62">
          <w:rPr>
            <w:noProof/>
          </w:rPr>
          <w:t>2</w:t>
        </w:r>
      </w:fldSimple>
      <w:r w:rsidR="00FE6F62">
        <w:t>.</w:t>
      </w:r>
      <w:fldSimple w:instr=" SEQ Ilustracja \* ARABIC \s 1 ">
        <w:r w:rsidR="00FE6F62">
          <w:rPr>
            <w:noProof/>
          </w:rPr>
          <w:t>2</w:t>
        </w:r>
      </w:fldSimple>
      <w:bookmarkEnd w:id="34"/>
      <w:r w:rsidR="0072209D">
        <w:t>.</w:t>
      </w:r>
      <w:r>
        <w:t xml:space="preserve"> </w:t>
      </w:r>
      <w:bookmarkStart w:id="37" w:name="_Toc297900969"/>
      <w:r>
        <w:t>Cykl życia usługi w ITIL</w:t>
      </w:r>
      <w:r w:rsidR="00E87EB1">
        <w:t xml:space="preserve"> </w:t>
      </w:r>
      <w:sdt>
        <w:sdtPr>
          <w:id w:val="674460613"/>
          <w:citation/>
        </w:sdtPr>
        <w:sdtContent>
          <w:r w:rsidR="00E87EB1">
            <w:fldChar w:fldCharType="begin"/>
          </w:r>
          <w:r w:rsidR="00E87EB1" w:rsidRPr="00E87EB1">
            <w:instrText xml:space="preserve"> CITATION ITL11 \l 1045  </w:instrText>
          </w:r>
          <w:r w:rsidR="00E87EB1">
            <w:fldChar w:fldCharType="separate"/>
          </w:r>
          <w:r w:rsidR="00F86234">
            <w:rPr>
              <w:noProof/>
            </w:rPr>
            <w:t>[14]</w:t>
          </w:r>
          <w:r w:rsidR="00E87EB1">
            <w:fldChar w:fldCharType="end"/>
          </w:r>
        </w:sdtContent>
      </w:sdt>
      <w:bookmarkEnd w:id="36"/>
      <w:r w:rsidR="00E87EB1">
        <w:rPr>
          <w:rStyle w:val="Odwoanieprzypisudolnego"/>
        </w:rPr>
        <w:t xml:space="preserve"> </w:t>
      </w:r>
      <w:bookmarkEnd w:id="35"/>
      <w:bookmarkEnd w:id="37"/>
    </w:p>
    <w:p w:rsidR="00E87EB1" w:rsidRDefault="00E87EB1">
      <w:pPr>
        <w:spacing w:after="200" w:line="276" w:lineRule="auto"/>
        <w:ind w:firstLine="0"/>
        <w:jc w:val="left"/>
      </w:pPr>
      <w:r>
        <w:br w:type="page"/>
      </w:r>
    </w:p>
    <w:p w:rsidR="00D64172" w:rsidRPr="00D64172" w:rsidRDefault="00C62268" w:rsidP="00E87EB1">
      <w:pPr>
        <w:pStyle w:val="Pierwszyakapit"/>
      </w:pPr>
      <w:r>
        <w:lastRenderedPageBreak/>
        <w:t xml:space="preserve">Cykl życia usługi w ITIL v3 składa się z pięciu obszarów, którym odpowiada pięć dotychczas wydanych publikacji. </w:t>
      </w:r>
      <w:r w:rsidR="00516F43">
        <w:t>Obszary</w:t>
      </w:r>
      <w:r w:rsidR="00210C6A">
        <w:t xml:space="preserve"> te </w:t>
      </w:r>
      <w:r w:rsidR="00516F43">
        <w:t>tworzą trzy koncentryczne</w:t>
      </w:r>
      <w:r w:rsidR="00210C6A">
        <w:t xml:space="preserve">, </w:t>
      </w:r>
      <w:r w:rsidR="00516F43">
        <w:t>pierścienie</w:t>
      </w:r>
      <w:r w:rsidR="00735F64">
        <w:t>, które obracając się wprawiają w ruch pozostałe</w:t>
      </w:r>
      <w:r w:rsidR="00210C6A">
        <w:t xml:space="preserve"> (patrz: </w:t>
      </w:r>
      <w:r w:rsidR="00210C6A">
        <w:fldChar w:fldCharType="begin"/>
      </w:r>
      <w:r w:rsidR="00210C6A">
        <w:instrText xml:space="preserve"> REF _Ref298934855 \h </w:instrText>
      </w:r>
      <w:r w:rsidR="00210C6A">
        <w:fldChar w:fldCharType="separate"/>
      </w:r>
      <w:r w:rsidR="006C76EB">
        <w:t xml:space="preserve">Ilustracja </w:t>
      </w:r>
      <w:r w:rsidR="006C76EB">
        <w:rPr>
          <w:noProof/>
        </w:rPr>
        <w:t>2</w:t>
      </w:r>
      <w:r w:rsidR="006C76EB">
        <w:t>.</w:t>
      </w:r>
      <w:r w:rsidR="006C76EB">
        <w:rPr>
          <w:noProof/>
        </w:rPr>
        <w:t>2</w:t>
      </w:r>
      <w:r w:rsidR="00210C6A">
        <w:fldChar w:fldCharType="end"/>
      </w:r>
      <w:r w:rsidR="00210C6A">
        <w:t>)</w:t>
      </w:r>
      <w:r w:rsidR="00516F43">
        <w:t xml:space="preserve">. </w:t>
      </w:r>
      <w:r w:rsidR="00EC2B1D">
        <w:t>Każd</w:t>
      </w:r>
      <w:r w:rsidR="00735F64">
        <w:t>a</w:t>
      </w:r>
      <w:r w:rsidR="00EC2B1D">
        <w:t xml:space="preserve"> </w:t>
      </w:r>
      <w:r w:rsidR="00735F64">
        <w:t>faza cyklu życia składa się z zest</w:t>
      </w:r>
      <w:r w:rsidR="00735F64">
        <w:t>a</w:t>
      </w:r>
      <w:r w:rsidR="00735F64">
        <w:t>wu procesów i</w:t>
      </w:r>
      <w:r w:rsidR="00EC2B1D">
        <w:t xml:space="preserve"> posiada </w:t>
      </w:r>
      <w:r w:rsidR="00735F64">
        <w:t xml:space="preserve">jasno zdefiniowane </w:t>
      </w:r>
      <w:r w:rsidR="00EC2B1D">
        <w:t xml:space="preserve">wejścia </w:t>
      </w:r>
      <w:r w:rsidR="00735F64">
        <w:t>oraz</w:t>
      </w:r>
      <w:r w:rsidR="00EC2B1D">
        <w:t xml:space="preserve"> wyjścia, dzięki który</w:t>
      </w:r>
      <w:r w:rsidR="00DA37D4">
        <w:t>m</w:t>
      </w:r>
      <w:r w:rsidR="00EC2B1D">
        <w:t xml:space="preserve"> komunikuje się z innymi.</w:t>
      </w:r>
      <w:r w:rsidR="003C7064">
        <w:t xml:space="preserve"> Pierwszym i zarazem centralnym obszarem jest strategia usług, odpowiedzialna za określenie </w:t>
      </w:r>
      <w:r w:rsidR="00C552D0">
        <w:t>portfela</w:t>
      </w:r>
      <w:r w:rsidR="003C7064">
        <w:t xml:space="preserve"> usług</w:t>
      </w:r>
      <w:r w:rsidR="007055EB">
        <w:rPr>
          <w:rStyle w:val="Odwoanieprzypisudolnego"/>
        </w:rPr>
        <w:footnoteReference w:id="9"/>
      </w:r>
      <w:r w:rsidR="003C7064">
        <w:t xml:space="preserve"> z uwzględnieniem dalekosiężnych celów przedsiębiorstwa. W</w:t>
      </w:r>
      <w:r w:rsidR="003C7064">
        <w:t>i</w:t>
      </w:r>
      <w:r w:rsidR="003C7064">
        <w:t>zj</w:t>
      </w:r>
      <w:r w:rsidR="00C13F4C">
        <w:t>a</w:t>
      </w:r>
      <w:r w:rsidR="003C7064">
        <w:t xml:space="preserve"> usług</w:t>
      </w:r>
      <w:r w:rsidR="00C13F4C">
        <w:t>i stanowi</w:t>
      </w:r>
      <w:r w:rsidR="003C7064">
        <w:t xml:space="preserve"> początek, na podstawie którego projektowanie usług opracowuje specyf</w:t>
      </w:r>
      <w:r w:rsidR="003C7064">
        <w:t>i</w:t>
      </w:r>
      <w:r w:rsidR="003C7064">
        <w:t>kacj</w:t>
      </w:r>
      <w:r w:rsidR="00C13F4C">
        <w:t>ę i architekturę rozwiązania</w:t>
      </w:r>
      <w:r w:rsidR="003C7064">
        <w:t>, biorąc pod uwagę wymagania jakościowe, wydajno</w:t>
      </w:r>
      <w:r w:rsidR="001715B7">
        <w:t>ściowe</w:t>
      </w:r>
      <w:r w:rsidR="003C7064">
        <w:t>, ryzyko i inne.</w:t>
      </w:r>
      <w:r w:rsidR="00C13F4C">
        <w:t xml:space="preserve"> W ten sposób powstaje pakiet</w:t>
      </w:r>
      <w:r w:rsidR="00C13F4C" w:rsidRPr="001C6AA8">
        <w:t xml:space="preserve"> projektu usługi</w:t>
      </w:r>
      <w:r w:rsidR="00C13F4C">
        <w:t xml:space="preserve"> (ang. Service Design </w:t>
      </w:r>
      <w:proofErr w:type="spellStart"/>
      <w:r w:rsidR="00C13F4C">
        <w:t>Package</w:t>
      </w:r>
      <w:proofErr w:type="spellEnd"/>
      <w:r w:rsidR="00C13F4C">
        <w:t xml:space="preserve">), który jest przesyłany do obszaru przekazania usług odpowiedzialnego za </w:t>
      </w:r>
      <w:r w:rsidR="001715B7">
        <w:t xml:space="preserve">jej </w:t>
      </w:r>
      <w:r w:rsidR="00C13F4C">
        <w:t xml:space="preserve">implementację oraz wdrożenie. Działająca usługa </w:t>
      </w:r>
      <w:r w:rsidR="001715B7">
        <w:t>znajduje się w obszarze eksploatacji usług. Zadaniem tego etapu jest zagwarantowanie dostarczania usługi zgodnie z uzgodnionymi warunkami. Gdy zajdzie konieczność poważnej modyfikacji, usługa jest ponownie przekazywana do etapu pr</w:t>
      </w:r>
      <w:r w:rsidR="001715B7">
        <w:t>o</w:t>
      </w:r>
      <w:r w:rsidR="001715B7">
        <w:t>jektowania usług lub wycofywana. Ostatnim obszarem jest ustawiczne doskonalenie usług, które odpowiada za ciągłe podnoszenie jakości i wydajności usług.</w:t>
      </w:r>
    </w:p>
    <w:p w:rsidR="00F30800" w:rsidRDefault="00C34EAB" w:rsidP="00DF22E8">
      <w:pPr>
        <w:keepNext/>
        <w:ind w:firstLine="0"/>
      </w:pPr>
      <w:r>
        <w:rPr>
          <w:noProof/>
        </w:rPr>
        <w:drawing>
          <wp:inline distT="0" distB="0" distL="0" distR="0" wp14:anchorId="1CC15608" wp14:editId="400E426E">
            <wp:extent cx="5760000" cy="4312800"/>
            <wp:effectExtent l="0" t="0" r="0" b="0"/>
            <wp:docPr id="5" name="Obraz 4" descr="800px-ITILv3_Th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ITILv3_TheMap.png"/>
                    <pic:cNvPicPr/>
                  </pic:nvPicPr>
                  <pic:blipFill>
                    <a:blip r:embed="rId13"/>
                    <a:stretch>
                      <a:fillRect/>
                    </a:stretch>
                  </pic:blipFill>
                  <pic:spPr>
                    <a:xfrm>
                      <a:off x="0" y="0"/>
                      <a:ext cx="5760000" cy="4312800"/>
                    </a:xfrm>
                    <a:prstGeom prst="rect">
                      <a:avLst/>
                    </a:prstGeom>
                  </pic:spPr>
                </pic:pic>
              </a:graphicData>
            </a:graphic>
          </wp:inline>
        </w:drawing>
      </w:r>
    </w:p>
    <w:p w:rsidR="00BB1E78" w:rsidRDefault="00F30800" w:rsidP="00F30800">
      <w:pPr>
        <w:pStyle w:val="Legenda"/>
      </w:pPr>
      <w:bookmarkStart w:id="38" w:name="_Toc297900999"/>
      <w:bookmarkStart w:id="39" w:name="_Toc301813892"/>
      <w:r>
        <w:t xml:space="preserve">Ilustracja </w:t>
      </w:r>
      <w:fldSimple w:instr=" STYLEREF 1 \s ">
        <w:r w:rsidR="00FE6F62">
          <w:rPr>
            <w:noProof/>
          </w:rPr>
          <w:t>2</w:t>
        </w:r>
      </w:fldSimple>
      <w:r w:rsidR="00FE6F62">
        <w:t>.</w:t>
      </w:r>
      <w:fldSimple w:instr=" SEQ Ilustracja \* ARABIC \s 1 ">
        <w:r w:rsidR="00FE6F62">
          <w:rPr>
            <w:noProof/>
          </w:rPr>
          <w:t>3</w:t>
        </w:r>
      </w:fldSimple>
      <w:r w:rsidR="00065A54">
        <w:t>.</w:t>
      </w:r>
      <w:r>
        <w:t xml:space="preserve"> </w:t>
      </w:r>
      <w:bookmarkStart w:id="40" w:name="_Toc297900970"/>
      <w:r>
        <w:t>Procesy ITIL</w:t>
      </w:r>
      <w:r w:rsidR="006F7344">
        <w:t xml:space="preserve"> pogrupowane</w:t>
      </w:r>
      <w:r>
        <w:t xml:space="preserve"> wg hierarchii </w:t>
      </w:r>
      <w:r w:rsidR="0055145A">
        <w:t>zarządzania</w:t>
      </w:r>
      <w:r w:rsidR="00E87EB1">
        <w:t xml:space="preserve"> </w:t>
      </w:r>
      <w:bookmarkEnd w:id="38"/>
      <w:bookmarkEnd w:id="40"/>
      <w:sdt>
        <w:sdtPr>
          <w:id w:val="-1800058452"/>
          <w:citation/>
        </w:sdtPr>
        <w:sdtContent>
          <w:r w:rsidR="00E87EB1">
            <w:fldChar w:fldCharType="begin"/>
          </w:r>
          <w:r w:rsidR="00E87EB1" w:rsidRPr="00F82035">
            <w:instrText xml:space="preserve"> CITATION ITf11 \l 1045 </w:instrText>
          </w:r>
          <w:r w:rsidR="00E87EB1">
            <w:fldChar w:fldCharType="separate"/>
          </w:r>
          <w:r w:rsidR="00F86234">
            <w:rPr>
              <w:noProof/>
            </w:rPr>
            <w:t>[15]</w:t>
          </w:r>
          <w:r w:rsidR="00E87EB1">
            <w:fldChar w:fldCharType="end"/>
          </w:r>
        </w:sdtContent>
      </w:sdt>
      <w:bookmarkEnd w:id="39"/>
    </w:p>
    <w:p w:rsidR="004D46DC" w:rsidRPr="004D46DC" w:rsidRDefault="006F6924" w:rsidP="004D46DC">
      <w:pPr>
        <w:pStyle w:val="Nagwek3"/>
        <w:numPr>
          <w:ilvl w:val="2"/>
          <w:numId w:val="2"/>
        </w:numPr>
      </w:pPr>
      <w:bookmarkStart w:id="41" w:name="_Toc301705028"/>
      <w:r w:rsidRPr="00C66B9D">
        <w:lastRenderedPageBreak/>
        <w:t>Strategia</w:t>
      </w:r>
      <w:r w:rsidRPr="00065A54">
        <w:t xml:space="preserve"> </w:t>
      </w:r>
      <w:r w:rsidRPr="00C66B9D">
        <w:t>usług</w:t>
      </w:r>
      <w:r w:rsidRPr="00065A54">
        <w:t xml:space="preserve"> (</w:t>
      </w:r>
      <w:r w:rsidR="00172DD7" w:rsidRPr="00065A54">
        <w:t xml:space="preserve">Service </w:t>
      </w:r>
      <w:r w:rsidR="00172DD7" w:rsidRPr="007868BA">
        <w:rPr>
          <w:lang w:val="en-US"/>
        </w:rPr>
        <w:t>Strategy</w:t>
      </w:r>
      <w:r w:rsidRPr="00065A54">
        <w:t>)</w:t>
      </w:r>
      <w:bookmarkEnd w:id="41"/>
    </w:p>
    <w:p w:rsidR="00514706" w:rsidRDefault="00CF0A60" w:rsidP="004D46DC">
      <w:pPr>
        <w:pStyle w:val="Cytat"/>
        <w:spacing w:before="480"/>
        <w:rPr>
          <w:lang w:val="en-US"/>
        </w:rPr>
      </w:pPr>
      <w:r w:rsidRPr="003F1D1E">
        <w:rPr>
          <w:lang w:val="en-US"/>
        </w:rPr>
        <w:t>„People do not want quarter-inch drills</w:t>
      </w:r>
      <w:r w:rsidR="003F1D1E" w:rsidRPr="003F1D1E">
        <w:rPr>
          <w:lang w:val="en-US"/>
        </w:rPr>
        <w:t>. They want quarter-i</w:t>
      </w:r>
      <w:r w:rsidR="003F1D1E">
        <w:rPr>
          <w:lang w:val="en-US"/>
        </w:rPr>
        <w:t>n</w:t>
      </w:r>
      <w:r w:rsidR="00415E28">
        <w:rPr>
          <w:lang w:val="en-US"/>
        </w:rPr>
        <w:t>ch holes.</w:t>
      </w:r>
      <w:r w:rsidR="003F1D1E" w:rsidRPr="00415E28">
        <w:rPr>
          <w:lang w:val="en-US"/>
        </w:rPr>
        <w:t xml:space="preserve">” </w:t>
      </w:r>
    </w:p>
    <w:p w:rsidR="003F1D1E" w:rsidRPr="0067302A" w:rsidRDefault="00415E28" w:rsidP="00514706">
      <w:pPr>
        <w:pStyle w:val="Cytat"/>
        <w:rPr>
          <w:lang w:val="en-US"/>
        </w:rPr>
      </w:pPr>
      <w:r w:rsidRPr="003F1D1E">
        <w:t xml:space="preserve">Ludzie nie chcą ćwierć-calowych wierteł. </w:t>
      </w:r>
      <w:proofErr w:type="spellStart"/>
      <w:r w:rsidR="00FB6AB5">
        <w:rPr>
          <w:lang w:val="en-US"/>
        </w:rPr>
        <w:t>Chcą</w:t>
      </w:r>
      <w:proofErr w:type="spellEnd"/>
      <w:r w:rsidR="00FB6AB5">
        <w:rPr>
          <w:lang w:val="en-US"/>
        </w:rPr>
        <w:t xml:space="preserve"> </w:t>
      </w:r>
      <w:proofErr w:type="spellStart"/>
      <w:r w:rsidR="00FB6AB5">
        <w:rPr>
          <w:lang w:val="en-US"/>
        </w:rPr>
        <w:t>ćwierć-calowych</w:t>
      </w:r>
      <w:proofErr w:type="spellEnd"/>
      <w:r w:rsidR="00FB6AB5">
        <w:rPr>
          <w:lang w:val="en-US"/>
        </w:rPr>
        <w:t xml:space="preserve"> </w:t>
      </w:r>
      <w:proofErr w:type="spellStart"/>
      <w:r w:rsidR="00FB6AB5">
        <w:rPr>
          <w:lang w:val="en-US"/>
        </w:rPr>
        <w:t>otworów</w:t>
      </w:r>
      <w:proofErr w:type="spellEnd"/>
      <w:r w:rsidR="00FB6AB5">
        <w:rPr>
          <w:lang w:val="en-US"/>
        </w:rPr>
        <w:t>.</w:t>
      </w:r>
    </w:p>
    <w:p w:rsidR="0041418C" w:rsidRPr="00891DDF" w:rsidRDefault="00EF18BD" w:rsidP="00891DDF">
      <w:pPr>
        <w:pStyle w:val="CytatPodpis"/>
      </w:pPr>
      <w:proofErr w:type="spellStart"/>
      <w:r w:rsidRPr="00891DDF">
        <w:rPr>
          <w:rStyle w:val="CytatPodpisZnak"/>
          <w:b/>
          <w:i/>
          <w:iCs/>
        </w:rPr>
        <w:t>Profe</w:t>
      </w:r>
      <w:r w:rsidR="003F1D1E" w:rsidRPr="00891DDF">
        <w:rPr>
          <w:rStyle w:val="CytatPodpisZnak"/>
          <w:b/>
          <w:i/>
          <w:iCs/>
        </w:rPr>
        <w:t>sor</w:t>
      </w:r>
      <w:proofErr w:type="spellEnd"/>
      <w:r w:rsidR="003F1D1E" w:rsidRPr="00891DDF">
        <w:rPr>
          <w:rStyle w:val="CytatPodpisZnak"/>
          <w:b/>
          <w:i/>
          <w:iCs/>
        </w:rPr>
        <w:t xml:space="preserve"> Emeritus Theodore Levitt, Harvard Business School</w:t>
      </w:r>
      <w:r w:rsidR="00E87EB1" w:rsidRPr="00E87EB1">
        <w:t xml:space="preserve"> </w:t>
      </w:r>
      <w:sdt>
        <w:sdtPr>
          <w:id w:val="-1362812179"/>
          <w:citation/>
        </w:sdtPr>
        <w:sdtContent>
          <w:r w:rsidR="00E87EB1">
            <w:fldChar w:fldCharType="begin"/>
          </w:r>
          <w:r w:rsidR="00E87EB1" w:rsidRPr="004D46DC">
            <w:instrText xml:space="preserve">CITATION OGC07 \p 31 \l 1045 </w:instrText>
          </w:r>
          <w:r w:rsidR="00E87EB1">
            <w:fldChar w:fldCharType="separate"/>
          </w:r>
          <w:r w:rsidR="00F86234">
            <w:rPr>
              <w:noProof/>
            </w:rPr>
            <w:t>[16 str. 31]</w:t>
          </w:r>
          <w:r w:rsidR="00E87EB1">
            <w:fldChar w:fldCharType="end"/>
          </w:r>
        </w:sdtContent>
      </w:sdt>
    </w:p>
    <w:p w:rsidR="006C7B06" w:rsidRPr="006C7B06" w:rsidRDefault="009D2731" w:rsidP="006C7B06">
      <w:pPr>
        <w:pStyle w:val="Pierwszyakapit"/>
      </w:pPr>
      <w:r w:rsidRPr="009D2731">
        <w:t>Źródłem sukcesu usługodawcy</w:t>
      </w:r>
      <w:r>
        <w:t xml:space="preserve"> jest dogłębne rozumienie potrzeb rynku.</w:t>
      </w:r>
      <w:r w:rsidRPr="009D2731">
        <w:t xml:space="preserve"> </w:t>
      </w:r>
      <w:r>
        <w:t>Klienci chcą kup</w:t>
      </w:r>
      <w:r>
        <w:t>o</w:t>
      </w:r>
      <w:r>
        <w:t xml:space="preserve">wać zaspokojenie swoich potrzeb, a nie sprzedawane im produkty. Dlatego przed </w:t>
      </w:r>
      <w:r w:rsidR="002A5CCA">
        <w:t>określeniem swojej</w:t>
      </w:r>
      <w:r>
        <w:t xml:space="preserve"> oferty, usługowca musi </w:t>
      </w:r>
      <w:r w:rsidR="002A5CCA">
        <w:t>zidentyfikować potencjalne rynki zbytu i dokładnie je zbadać. Dopiero na podstawie zebranych informacji jest w stanie określić jakie usługi są potrze</w:t>
      </w:r>
      <w:r w:rsidR="005B26B8">
        <w:t>bne i będą generować zyski</w:t>
      </w:r>
      <w:r w:rsidR="002A5CCA">
        <w:t>.</w:t>
      </w:r>
      <w:r w:rsidR="00983CC6">
        <w:t xml:space="preserve"> </w:t>
      </w:r>
    </w:p>
    <w:p w:rsidR="00D76C9E" w:rsidRDefault="00983CC6" w:rsidP="00D76C9E">
      <w:r>
        <w:t xml:space="preserve">Dokładnie tym zajmuje się etap strategii usług, </w:t>
      </w:r>
      <w:r w:rsidR="00D36C0C">
        <w:t>obsługiwany przez</w:t>
      </w:r>
      <w:r>
        <w:t xml:space="preserve"> najwyższe kiero</w:t>
      </w:r>
      <w:r>
        <w:t>w</w:t>
      </w:r>
      <w:r>
        <w:t xml:space="preserve">nictwo firmy. </w:t>
      </w:r>
      <w:r w:rsidR="008E3492">
        <w:t>Ważnym</w:t>
      </w:r>
      <w:r w:rsidR="007055EB">
        <w:t xml:space="preserve"> </w:t>
      </w:r>
      <w:r w:rsidR="00095436">
        <w:t>procesem tego obszaru</w:t>
      </w:r>
      <w:r w:rsidR="007055EB">
        <w:t xml:space="preserve"> jest zarządzanie portfelem usług, </w:t>
      </w:r>
      <w:r w:rsidR="00095436">
        <w:t>który składa się</w:t>
      </w:r>
      <w:r w:rsidR="007055EB">
        <w:t xml:space="preserve"> z katalogu usług</w:t>
      </w:r>
      <w:r w:rsidR="007055EB">
        <w:rPr>
          <w:rStyle w:val="Odwoanieprzypisudolnego"/>
        </w:rPr>
        <w:footnoteReference w:id="10"/>
      </w:r>
      <w:r w:rsidR="007055EB">
        <w:t xml:space="preserve"> widocznych dla klienta</w:t>
      </w:r>
      <w:r w:rsidR="00D5206F">
        <w:t xml:space="preserve"> oraz usług </w:t>
      </w:r>
      <w:r w:rsidR="00536356">
        <w:t xml:space="preserve">niewidocznych: </w:t>
      </w:r>
      <w:r w:rsidR="007055EB">
        <w:t>będących w przyg</w:t>
      </w:r>
      <w:r w:rsidR="007055EB">
        <w:t>o</w:t>
      </w:r>
      <w:r w:rsidR="007055EB">
        <w:t xml:space="preserve">towaniu </w:t>
      </w:r>
      <w:r w:rsidR="00536356">
        <w:t xml:space="preserve">lub wcześniej </w:t>
      </w:r>
      <w:r w:rsidR="007055EB">
        <w:t>wycofanych.</w:t>
      </w:r>
      <w:r w:rsidR="00405E1B">
        <w:t xml:space="preserve"> To właśnie w </w:t>
      </w:r>
      <w:r w:rsidR="00095436">
        <w:t xml:space="preserve">jego </w:t>
      </w:r>
      <w:r w:rsidR="00405E1B">
        <w:t>obrębie zapadaj</w:t>
      </w:r>
      <w:r w:rsidR="005313DB">
        <w:t xml:space="preserve">ą decyzje o tworzeniu, zmianach, </w:t>
      </w:r>
      <w:r w:rsidR="00405E1B">
        <w:t xml:space="preserve">zakończeniu </w:t>
      </w:r>
      <w:r w:rsidR="005313DB">
        <w:t xml:space="preserve">lub wznowieniu </w:t>
      </w:r>
      <w:r w:rsidR="005D7668">
        <w:t xml:space="preserve">świadczenia </w:t>
      </w:r>
      <w:r w:rsidR="00405E1B">
        <w:t xml:space="preserve">usług. </w:t>
      </w:r>
    </w:p>
    <w:p w:rsidR="006C7B06" w:rsidRDefault="00AE04CF" w:rsidP="00D76C9E">
      <w:r>
        <w:t>A</w:t>
      </w:r>
      <w:r w:rsidR="00405E1B">
        <w:t xml:space="preserve">by móc </w:t>
      </w:r>
      <w:r w:rsidR="003D5B06">
        <w:t>efektywnie</w:t>
      </w:r>
      <w:r w:rsidR="00095436">
        <w:t xml:space="preserve"> zarządzać portfelem usług</w:t>
      </w:r>
      <w:r w:rsidR="00405E1B">
        <w:t>, trzeba najpierw stworzyć strategię przedsiębiorstwa</w:t>
      </w:r>
      <w:r w:rsidR="005B26B8">
        <w:t xml:space="preserve"> wyznaczającą cele i kierunek rozwoju w długiej perspektywie czasu. </w:t>
      </w:r>
      <w:r w:rsidR="008E3492">
        <w:t>Jest to kluczowy proces</w:t>
      </w:r>
      <w:r w:rsidR="00095436">
        <w:t xml:space="preserve"> p</w:t>
      </w:r>
      <w:r w:rsidR="00D9444A">
        <w:t>ozw</w:t>
      </w:r>
      <w:r w:rsidR="00095436">
        <w:t>ala</w:t>
      </w:r>
      <w:r w:rsidR="008E3492">
        <w:t>jący</w:t>
      </w:r>
      <w:r w:rsidR="00D9444A">
        <w:t xml:space="preserve"> </w:t>
      </w:r>
      <w:r w:rsidR="00937573">
        <w:t xml:space="preserve">na </w:t>
      </w:r>
      <w:r w:rsidR="006C7B06">
        <w:t>specyfikację</w:t>
      </w:r>
      <w:r w:rsidR="00D9444A">
        <w:t xml:space="preserve"> ram funkcjonowania</w:t>
      </w:r>
      <w:r w:rsidR="008E3492">
        <w:t xml:space="preserve"> firmy</w:t>
      </w:r>
      <w:r w:rsidR="00D9444A">
        <w:t>, określenie docel</w:t>
      </w:r>
      <w:r w:rsidR="00D9444A">
        <w:t>o</w:t>
      </w:r>
      <w:r w:rsidR="00D9444A">
        <w:t>wych rynków oraz na stworzenie szeregu metryk, według których działanie przedsiębiorstwa będzie mogło być oceniane i w razie potrzeby korygowane.</w:t>
      </w:r>
      <w:r w:rsidR="005313DB">
        <w:t xml:space="preserve"> </w:t>
      </w:r>
      <w:r w:rsidR="00D76C9E">
        <w:t>Definiując strategię otrzymuje się jasny obraz firmy, jej bieżącej i docelowej pozycji oraz wytyczne jak drogę te pokonać. Wi</w:t>
      </w:r>
      <w:r w:rsidR="00D76C9E">
        <w:t>e</w:t>
      </w:r>
      <w:r w:rsidR="00D76C9E">
        <w:t>dza ta stanowi niezbędną bazę na podstawie której można oceniać usługi</w:t>
      </w:r>
      <w:r w:rsidR="00354911">
        <w:t xml:space="preserve"> zarówno świadczone jak i dopiero tworzone</w:t>
      </w:r>
      <w:r w:rsidR="00D76C9E">
        <w:t>.</w:t>
      </w:r>
    </w:p>
    <w:p w:rsidR="00354911" w:rsidRDefault="00AE04CF" w:rsidP="00E00E3B">
      <w:r>
        <w:t xml:space="preserve">Jednak </w:t>
      </w:r>
      <w:r w:rsidR="00FA7A41">
        <w:t>informacje i plany same w sobie</w:t>
      </w:r>
      <w:r>
        <w:t xml:space="preserve"> nie wystarcz</w:t>
      </w:r>
      <w:r w:rsidR="00FA7A41">
        <w:t>ą</w:t>
      </w:r>
      <w:r w:rsidR="00354911">
        <w:t xml:space="preserve">, </w:t>
      </w:r>
      <w:r w:rsidR="00FA7A41">
        <w:t>trzeba</w:t>
      </w:r>
      <w:r w:rsidR="00354911">
        <w:t xml:space="preserve"> jeszcze </w:t>
      </w:r>
      <w:r w:rsidR="00FA7A41">
        <w:t>odnaleźć złoty środek między konsumpcją świadczonych usług oraz kosztami przez nie generowanymi i cały czas go monitorować.</w:t>
      </w:r>
      <w:r w:rsidR="00095436">
        <w:t xml:space="preserve"> Z pomocą przychodzą</w:t>
      </w:r>
      <w:r w:rsidR="00D31AF0">
        <w:t xml:space="preserve"> ostatnie dwa procesy tego obszar</w:t>
      </w:r>
      <w:r w:rsidR="00FA7A41">
        <w:t>u</w:t>
      </w:r>
      <w:r w:rsidR="00D31AF0">
        <w:t xml:space="preserve">: zarządzanie popytem i zarządzanie finansami. Pierwszy z nich skupia się na monitorowaniu </w:t>
      </w:r>
      <w:r w:rsidR="00FA7A41">
        <w:t>zapotrzeb</w:t>
      </w:r>
      <w:r w:rsidR="00FA7A41">
        <w:t>o</w:t>
      </w:r>
      <w:r w:rsidR="00FA7A41">
        <w:t>wania</w:t>
      </w:r>
      <w:r w:rsidR="00D31AF0">
        <w:t xml:space="preserve"> </w:t>
      </w:r>
      <w:r w:rsidR="00FA7A41">
        <w:t>oraz</w:t>
      </w:r>
      <w:r w:rsidR="00D31AF0">
        <w:t xml:space="preserve"> pozwala na dostosowywanie pojemności usług zgodnie z </w:t>
      </w:r>
      <w:r w:rsidR="00FA7A41">
        <w:t xml:space="preserve">wahaniami rynku i </w:t>
      </w:r>
      <w:r w:rsidR="00D31AF0">
        <w:t>dł</w:t>
      </w:r>
      <w:r w:rsidR="00D31AF0">
        <w:t>u</w:t>
      </w:r>
      <w:r w:rsidR="00D31AF0">
        <w:t>gofalowym planem.</w:t>
      </w:r>
      <w:r w:rsidR="00FA7A41">
        <w:t xml:space="preserve"> Drugi kontroluje </w:t>
      </w:r>
      <w:r w:rsidR="00BE4803">
        <w:t xml:space="preserve">zyski i </w:t>
      </w:r>
      <w:r w:rsidR="00FA7A41">
        <w:t>wydatki firmy</w:t>
      </w:r>
      <w:r w:rsidR="00BE4803">
        <w:t xml:space="preserve">, </w:t>
      </w:r>
      <w:r w:rsidR="00E00E3B">
        <w:t>co pozwala na ustalanie odp</w:t>
      </w:r>
      <w:r w:rsidR="00E00E3B">
        <w:t>o</w:t>
      </w:r>
      <w:r w:rsidR="00E00E3B">
        <w:t>wiedniego stosunku ceny do jakości świadczonych usług oraz funkcjonowanie przedsiębio</w:t>
      </w:r>
      <w:r w:rsidR="00E00E3B">
        <w:t>r</w:t>
      </w:r>
      <w:r w:rsidR="00E00E3B">
        <w:t xml:space="preserve">stwa w </w:t>
      </w:r>
      <w:r w:rsidR="004D66E4">
        <w:t>uwarunkowany</w:t>
      </w:r>
      <w:r w:rsidR="00E00E3B">
        <w:t xml:space="preserve"> ekonomicznie sposób.</w:t>
      </w:r>
    </w:p>
    <w:p w:rsidR="00172DD7" w:rsidRDefault="006F6924" w:rsidP="00172DD7">
      <w:pPr>
        <w:pStyle w:val="Nagwek3"/>
        <w:rPr>
          <w:lang w:val="en-US"/>
        </w:rPr>
      </w:pPr>
      <w:bookmarkStart w:id="42" w:name="_Toc301705029"/>
      <w:r w:rsidRPr="00EA08E1">
        <w:lastRenderedPageBreak/>
        <w:t>Projektowanie</w:t>
      </w:r>
      <w:r w:rsidRPr="003F1D1E">
        <w:rPr>
          <w:lang w:val="en-US"/>
        </w:rPr>
        <w:t xml:space="preserve"> </w:t>
      </w:r>
      <w:r w:rsidRPr="00EA08E1">
        <w:t>usług</w:t>
      </w:r>
      <w:r w:rsidRPr="003F1D1E">
        <w:rPr>
          <w:lang w:val="en-US"/>
        </w:rPr>
        <w:t xml:space="preserve"> (</w:t>
      </w:r>
      <w:r w:rsidR="00172DD7" w:rsidRPr="003F1D1E">
        <w:rPr>
          <w:lang w:val="en-US"/>
        </w:rPr>
        <w:t>Service Design</w:t>
      </w:r>
      <w:r w:rsidRPr="003F1D1E">
        <w:rPr>
          <w:lang w:val="en-US"/>
        </w:rPr>
        <w:t>)</w:t>
      </w:r>
      <w:bookmarkEnd w:id="42"/>
    </w:p>
    <w:p w:rsidR="00FD0681" w:rsidRDefault="00441DA4" w:rsidP="00372ED5">
      <w:pPr>
        <w:pStyle w:val="Pierwszyakapit"/>
      </w:pPr>
      <w:r w:rsidRPr="00C925FB">
        <w:t xml:space="preserve">Celem </w:t>
      </w:r>
      <w:r w:rsidR="002C65B7">
        <w:t>tej</w:t>
      </w:r>
      <w:r w:rsidRPr="00C925FB">
        <w:t xml:space="preserve"> </w:t>
      </w:r>
      <w:r w:rsidR="002C65B7">
        <w:t>fazy</w:t>
      </w:r>
      <w:r w:rsidR="00EF2CE6">
        <w:t xml:space="preserve"> cyklu życia usługi</w:t>
      </w:r>
      <w:r w:rsidRPr="00C925FB">
        <w:t xml:space="preserve"> jest</w:t>
      </w:r>
      <w:r w:rsidR="00C925FB" w:rsidRPr="00C925FB">
        <w:t>, zgodnie z nazwą, projektowanie usług</w:t>
      </w:r>
      <w:r w:rsidR="00811CA2">
        <w:t xml:space="preserve"> w ramach wizji określonej przez strategię usług</w:t>
      </w:r>
      <w:r w:rsidR="00832BBA">
        <w:t>.</w:t>
      </w:r>
      <w:r w:rsidR="00811CA2">
        <w:t xml:space="preserve"> </w:t>
      </w:r>
      <w:r w:rsidR="00372ED5">
        <w:t>Głównym artefaktem, powstaj</w:t>
      </w:r>
      <w:r w:rsidR="00FD0681">
        <w:t>ącym</w:t>
      </w:r>
      <w:r w:rsidR="00372ED5">
        <w:t xml:space="preserve"> w ramach współdział</w:t>
      </w:r>
      <w:r w:rsidR="00372ED5">
        <w:t>a</w:t>
      </w:r>
      <w:r w:rsidR="00372ED5">
        <w:t>nia wszystkich siedmiu procesów tego etapu</w:t>
      </w:r>
      <w:r w:rsidR="0027625B">
        <w:t>,</w:t>
      </w:r>
      <w:r w:rsidR="00372ED5">
        <w:t xml:space="preserve"> jest katalog usług</w:t>
      </w:r>
      <w:r w:rsidR="00FD0681">
        <w:t xml:space="preserve"> </w:t>
      </w:r>
      <w:r w:rsidR="005818E4">
        <w:t>z</w:t>
      </w:r>
      <w:r w:rsidR="00FD0681">
        <w:t>awiera</w:t>
      </w:r>
      <w:r w:rsidR="005818E4">
        <w:t>jący</w:t>
      </w:r>
      <w:r w:rsidR="00C67ADC">
        <w:t xml:space="preserve"> </w:t>
      </w:r>
      <w:r w:rsidR="00FD0681">
        <w:t xml:space="preserve">informacje o wszystkich </w:t>
      </w:r>
      <w:r w:rsidR="006C4F6C">
        <w:t>świadczonych</w:t>
      </w:r>
      <w:r w:rsidR="00FD0681">
        <w:t xml:space="preserve"> </w:t>
      </w:r>
      <w:r w:rsidR="004738DE">
        <w:t>oraz</w:t>
      </w:r>
      <w:r w:rsidR="00FD0681" w:rsidRPr="00FD0681">
        <w:t xml:space="preserve"> </w:t>
      </w:r>
      <w:r w:rsidR="00FD0681">
        <w:t>obecnie implementowanych usługach</w:t>
      </w:r>
      <w:r w:rsidR="00191C2E">
        <w:t>.</w:t>
      </w:r>
      <w:r w:rsidR="00FD0681">
        <w:t xml:space="preserve"> </w:t>
      </w:r>
      <w:r w:rsidR="00191C2E">
        <w:t>S</w:t>
      </w:r>
      <w:r w:rsidR="00FD0681">
        <w:t>tanowi</w:t>
      </w:r>
      <w:r w:rsidR="006C4F6C">
        <w:t xml:space="preserve"> on</w:t>
      </w:r>
      <w:r w:rsidR="00191C2E">
        <w:t xml:space="preserve"> także</w:t>
      </w:r>
      <w:r w:rsidR="00FD0681">
        <w:t xml:space="preserve"> po</w:t>
      </w:r>
      <w:r w:rsidR="00FD0681">
        <w:t>d</w:t>
      </w:r>
      <w:r w:rsidR="00FD0681">
        <w:t xml:space="preserve">zbiór portfela usług, który dodatkowo przechowuje dane o </w:t>
      </w:r>
      <w:r w:rsidR="00DB4B1E">
        <w:t xml:space="preserve">usługach </w:t>
      </w:r>
      <w:r w:rsidR="00FD0681">
        <w:t>planowanych na prz</w:t>
      </w:r>
      <w:r w:rsidR="00FD0681">
        <w:t>y</w:t>
      </w:r>
      <w:r w:rsidR="00FD0681">
        <w:t>szłość.</w:t>
      </w:r>
      <w:r w:rsidR="005818E4">
        <w:t xml:space="preserve"> </w:t>
      </w:r>
      <w:r w:rsidR="006C4F6C">
        <w:t>Procesem zapewniającym przechowywanie informacji o katalogu i ich spójność jest zarządzanie katalogiem usług</w:t>
      </w:r>
      <w:r w:rsidR="00B33FF1">
        <w:rPr>
          <w:rStyle w:val="Odwoanieprzypisudolnego"/>
        </w:rPr>
        <w:footnoteReference w:id="11"/>
      </w:r>
      <w:r w:rsidR="006C4F6C">
        <w:t>.</w:t>
      </w:r>
    </w:p>
    <w:p w:rsidR="005A4AFF" w:rsidRDefault="00B33FF1" w:rsidP="006C4F6C">
      <w:r>
        <w:t>W momencie gdy zajdzie potrzeba stworzenia nowej usługi lub zmiany istniejącej, pr</w:t>
      </w:r>
      <w:r>
        <w:t>o</w:t>
      </w:r>
      <w:r>
        <w:t xml:space="preserve">cesem zaczynającym projektowanie usługi jest zarządzanie </w:t>
      </w:r>
      <w:r w:rsidRPr="00B33FF1">
        <w:t>poziomem usług</w:t>
      </w:r>
      <w:r>
        <w:rPr>
          <w:rStyle w:val="Odwoanieprzypisudolnego"/>
        </w:rPr>
        <w:footnoteReference w:id="12"/>
      </w:r>
      <w:r w:rsidR="00F36C7A">
        <w:t xml:space="preserve">. Jego zadaniem jest </w:t>
      </w:r>
      <w:r w:rsidR="00A11E5B">
        <w:t xml:space="preserve">negocjacja i </w:t>
      </w:r>
      <w:r w:rsidR="00F36C7A">
        <w:t xml:space="preserve">zebranie biznesowych wymagań dotyczących usługi </w:t>
      </w:r>
      <w:r w:rsidR="00A11E5B">
        <w:t>oraz</w:t>
      </w:r>
      <w:r w:rsidR="00F36C7A">
        <w:t xml:space="preserve"> zapisanie ich w postaci formalnej jako w</w:t>
      </w:r>
      <w:r w:rsidR="001461A1">
        <w:t>ymagań</w:t>
      </w:r>
      <w:r w:rsidR="00F36C7A" w:rsidRPr="00F36C7A">
        <w:t xml:space="preserve"> dla poziomu usługi</w:t>
      </w:r>
      <w:r w:rsidR="00F36C7A">
        <w:t xml:space="preserve"> (SLR)</w:t>
      </w:r>
      <w:r w:rsidR="00D37779">
        <w:rPr>
          <w:rStyle w:val="Odwoanieprzypisudolnego"/>
        </w:rPr>
        <w:footnoteReference w:id="13"/>
      </w:r>
      <w:r w:rsidR="00F36C7A">
        <w:t xml:space="preserve"> oraz um</w:t>
      </w:r>
      <w:r w:rsidR="00A02E7C">
        <w:t>ów</w:t>
      </w:r>
      <w:r w:rsidR="00F36C7A">
        <w:t xml:space="preserve"> SLA</w:t>
      </w:r>
      <w:r w:rsidR="00A26F52">
        <w:t xml:space="preserve">. </w:t>
      </w:r>
      <w:r w:rsidR="005B7205">
        <w:t>Następnie na ich podstawie tworzona jest specyfikacja usługi składająca się z: odpowiedniej architektury, procesów, zasad oraz dokumentacji; spełniających teraźniejsze i przyszłe potrzeby przedsi</w:t>
      </w:r>
      <w:r w:rsidR="005B7205">
        <w:t>ę</w:t>
      </w:r>
      <w:r w:rsidR="005B7205">
        <w:t>biorstwa</w:t>
      </w:r>
      <w:r w:rsidR="00E87EB1">
        <w:t xml:space="preserve"> </w:t>
      </w:r>
      <w:sdt>
        <w:sdtPr>
          <w:rPr>
            <w:lang w:val="en-US"/>
          </w:rPr>
          <w:id w:val="771207218"/>
          <w:citation/>
        </w:sdtPr>
        <w:sdtContent>
          <w:r w:rsidR="00E87EB1">
            <w:rPr>
              <w:lang w:val="en-US"/>
            </w:rPr>
            <w:fldChar w:fldCharType="begin"/>
          </w:r>
          <w:r w:rsidR="00F353E8">
            <w:instrText xml:space="preserve">CITATION AnI07 \l 1045 </w:instrText>
          </w:r>
          <w:r w:rsidR="00E87EB1">
            <w:rPr>
              <w:lang w:val="en-US"/>
            </w:rPr>
            <w:fldChar w:fldCharType="separate"/>
          </w:r>
          <w:r w:rsidR="00F86234">
            <w:rPr>
              <w:noProof/>
            </w:rPr>
            <w:t>[17]</w:t>
          </w:r>
          <w:r w:rsidR="00E87EB1">
            <w:rPr>
              <w:lang w:val="en-US"/>
            </w:rPr>
            <w:fldChar w:fldCharType="end"/>
          </w:r>
        </w:sdtContent>
      </w:sdt>
      <w:r w:rsidR="005B7205">
        <w:t>.</w:t>
      </w:r>
      <w:r w:rsidR="004970FF">
        <w:t xml:space="preserve"> Pozostałe pięć procesów</w:t>
      </w:r>
      <w:r w:rsidR="005E2A9E">
        <w:t xml:space="preserve"> obszaru projektowania usług</w:t>
      </w:r>
      <w:r w:rsidR="004970FF">
        <w:t xml:space="preserve"> pomaga w tym kroku. Zarządzanie </w:t>
      </w:r>
      <w:commentRangeStart w:id="43"/>
      <w:r w:rsidR="004970FF">
        <w:t xml:space="preserve">pojemnością </w:t>
      </w:r>
      <w:commentRangeEnd w:id="43"/>
      <w:r w:rsidR="004970FF">
        <w:rPr>
          <w:rStyle w:val="Odwoaniedokomentarza"/>
        </w:rPr>
        <w:commentReference w:id="43"/>
      </w:r>
      <w:r w:rsidR="004970FF">
        <w:t xml:space="preserve">i zarządzanie </w:t>
      </w:r>
      <w:commentRangeStart w:id="44"/>
      <w:r w:rsidR="004970FF">
        <w:t xml:space="preserve">dostępnością </w:t>
      </w:r>
      <w:commentRangeEnd w:id="44"/>
      <w:r w:rsidR="004970FF">
        <w:rPr>
          <w:rStyle w:val="Odwoaniedokomentarza"/>
        </w:rPr>
        <w:commentReference w:id="44"/>
      </w:r>
      <w:r w:rsidR="004970FF">
        <w:t>odpowiadają za określenie infr</w:t>
      </w:r>
      <w:r w:rsidR="004970FF">
        <w:t>a</w:t>
      </w:r>
      <w:r w:rsidR="004970FF">
        <w:t xml:space="preserve">struktury potrzebnej do spełnienia odpowiadającym im wymagań zawartych w SLA. </w:t>
      </w:r>
      <w:r w:rsidR="000638CB">
        <w:t>P</w:t>
      </w:r>
      <w:r w:rsidR="005A4AFF">
        <w:t>olityka bezpieczeństwa i poufności jest egzekwowana przez zarządzanie bezpieczeństwem inform</w:t>
      </w:r>
      <w:r w:rsidR="005A4AFF">
        <w:t>a</w:t>
      </w:r>
      <w:r w:rsidR="005A4AFF">
        <w:t>cji</w:t>
      </w:r>
      <w:r w:rsidR="005A4AFF">
        <w:rPr>
          <w:rStyle w:val="Odwoanieprzypisudolnego"/>
        </w:rPr>
        <w:footnoteReference w:id="14"/>
      </w:r>
      <w:r w:rsidR="000638CB">
        <w:t xml:space="preserve">, </w:t>
      </w:r>
      <w:r w:rsidR="005E2A9E">
        <w:t xml:space="preserve">natomiast </w:t>
      </w:r>
      <w:r w:rsidR="000638CB">
        <w:t>z</w:t>
      </w:r>
      <w:r w:rsidR="000638CB" w:rsidRPr="000638CB">
        <w:t>arządzanie ciągłością usług informatycznych</w:t>
      </w:r>
      <w:r w:rsidR="000638CB">
        <w:rPr>
          <w:rStyle w:val="Odwoanieprzypisudolnego"/>
        </w:rPr>
        <w:footnoteReference w:id="15"/>
      </w:r>
      <w:r w:rsidR="00AD3A5D">
        <w:t xml:space="preserve"> odpowiada za zabezpieczenie usługi przed sytuacjami kryzysowymi</w:t>
      </w:r>
      <w:r w:rsidR="005E2A9E">
        <w:t xml:space="preserve"> i opracowanie planów </w:t>
      </w:r>
      <w:r w:rsidR="00F5390F">
        <w:t>przeciwdziałania</w:t>
      </w:r>
      <w:r w:rsidR="00AD3A5D">
        <w:t>. Ostatni</w:t>
      </w:r>
      <w:r w:rsidR="00927F09">
        <w:t>m</w:t>
      </w:r>
      <w:r w:rsidR="00AD3A5D">
        <w:t xml:space="preserve"> pr</w:t>
      </w:r>
      <w:r w:rsidR="00AD3A5D">
        <w:t>o</w:t>
      </w:r>
      <w:r w:rsidR="00AD3A5D">
        <w:t>ces</w:t>
      </w:r>
      <w:r w:rsidR="00927F09">
        <w:t>em jest</w:t>
      </w:r>
      <w:r w:rsidR="00AD3A5D">
        <w:t xml:space="preserve"> zarządzanie dostawcami</w:t>
      </w:r>
      <w:r w:rsidR="00AD3A5D">
        <w:rPr>
          <w:rStyle w:val="Odwoanieprzypisudolnego"/>
        </w:rPr>
        <w:footnoteReference w:id="16"/>
      </w:r>
      <w:r w:rsidR="00927F09">
        <w:t>, które</w:t>
      </w:r>
      <w:r w:rsidR="00AD3A5D">
        <w:t xml:space="preserve"> </w:t>
      </w:r>
      <w:r w:rsidR="005E2A9E">
        <w:t>definiuje wymagania względem ko</w:t>
      </w:r>
      <w:r w:rsidR="00927F09">
        <w:t>operantów dostarczających</w:t>
      </w:r>
      <w:r w:rsidR="005E2A9E">
        <w:t xml:space="preserve"> komponenty usługi. Ponadto ta piątka procesów pełni rolę proaktywną i na bieżąco monitoruje, czy działające usługi spełniają nałożone na nie wymagania.</w:t>
      </w:r>
    </w:p>
    <w:p w:rsidR="00EA08E1" w:rsidRPr="00811CA2" w:rsidRDefault="00BD792B" w:rsidP="002C65B7">
      <w:r>
        <w:t>W ten sposób powstaje pakiet projek</w:t>
      </w:r>
      <w:r w:rsidR="00A40D95">
        <w:t>tu usługi</w:t>
      </w:r>
      <w:r>
        <w:rPr>
          <w:rStyle w:val="Odwoanieprzypisudolnego"/>
        </w:rPr>
        <w:footnoteReference w:id="17"/>
      </w:r>
      <w:r>
        <w:t>, który zawiera</w:t>
      </w:r>
      <w:r w:rsidR="002839D7">
        <w:t xml:space="preserve"> </w:t>
      </w:r>
      <w:r w:rsidR="0061412C">
        <w:t xml:space="preserve">projekt oraz </w:t>
      </w:r>
      <w:r w:rsidR="002839D7">
        <w:t>opis oczek</w:t>
      </w:r>
      <w:r w:rsidR="002839D7">
        <w:t>i</w:t>
      </w:r>
      <w:r w:rsidR="002839D7">
        <w:t xml:space="preserve">wanych rezultatów, potencjalnego ryzyka </w:t>
      </w:r>
      <w:r w:rsidR="0061412C">
        <w:t>i</w:t>
      </w:r>
      <w:r w:rsidR="002839D7">
        <w:t xml:space="preserve"> wpływu na inne usługi. </w:t>
      </w:r>
      <w:r w:rsidR="00811CA2">
        <w:t>Jest to kompletna specyf</w:t>
      </w:r>
      <w:r w:rsidR="00811CA2">
        <w:t>i</w:t>
      </w:r>
      <w:r w:rsidR="00811CA2">
        <w:t>kacja usługi, według której w kolejn</w:t>
      </w:r>
      <w:r w:rsidR="002C65B7">
        <w:t>ej</w:t>
      </w:r>
      <w:r w:rsidR="00811CA2">
        <w:t xml:space="preserve"> </w:t>
      </w:r>
      <w:r w:rsidR="002C65B7">
        <w:t>fazie</w:t>
      </w:r>
      <w:r w:rsidR="00811CA2">
        <w:t xml:space="preserve"> zostanie zaimplementowana. Aby mieć pewność</w:t>
      </w:r>
      <w:r w:rsidR="002C65B7">
        <w:t>,</w:t>
      </w:r>
      <w:r w:rsidR="00811CA2">
        <w:t xml:space="preserve"> że zbudowana usługa faktycznie spełnia wymagania funkcjonalne i jakościowe, równolegle powstaje drugi dokument zawierający k</w:t>
      </w:r>
      <w:r w:rsidR="00811CA2" w:rsidRPr="00F614FD">
        <w:t>ryteria odbioru usług</w:t>
      </w:r>
      <w:r w:rsidR="00811CA2">
        <w:t>i</w:t>
      </w:r>
      <w:r w:rsidR="00811CA2">
        <w:rPr>
          <w:rStyle w:val="Odwoanieprzypisudolnego"/>
        </w:rPr>
        <w:footnoteReference w:id="18"/>
      </w:r>
      <w:r w:rsidR="007B314F">
        <w:t>.</w:t>
      </w:r>
      <w:r w:rsidR="00EA08E1" w:rsidRPr="00227166">
        <w:br w:type="page"/>
      </w:r>
    </w:p>
    <w:p w:rsidR="00172DD7" w:rsidRPr="00065A54" w:rsidRDefault="006F6924" w:rsidP="00172DD7">
      <w:pPr>
        <w:pStyle w:val="Nagwek3"/>
      </w:pPr>
      <w:bookmarkStart w:id="45" w:name="_Toc301705030"/>
      <w:r w:rsidRPr="00C66B9D">
        <w:lastRenderedPageBreak/>
        <w:t>Przekazanie</w:t>
      </w:r>
      <w:r w:rsidRPr="00065A54">
        <w:t xml:space="preserve"> </w:t>
      </w:r>
      <w:r w:rsidRPr="00C66B9D">
        <w:t>usług</w:t>
      </w:r>
      <w:r w:rsidRPr="00065A54">
        <w:t xml:space="preserve"> (</w:t>
      </w:r>
      <w:r w:rsidR="00172DD7" w:rsidRPr="00065A54">
        <w:t xml:space="preserve">Service </w:t>
      </w:r>
      <w:proofErr w:type="spellStart"/>
      <w:r w:rsidR="00537D3D" w:rsidRPr="00065A54">
        <w:t>Transition</w:t>
      </w:r>
      <w:proofErr w:type="spellEnd"/>
      <w:r w:rsidRPr="00065A54">
        <w:t>)</w:t>
      </w:r>
      <w:bookmarkEnd w:id="45"/>
    </w:p>
    <w:p w:rsidR="00BD4CAD" w:rsidRDefault="0067302A" w:rsidP="0067302A">
      <w:pPr>
        <w:pStyle w:val="Pierwszyakapit"/>
      </w:pPr>
      <w:r>
        <w:t xml:space="preserve">Po zaprojektowaniu usługi przychodzi czas na jej implementację </w:t>
      </w:r>
      <w:r w:rsidR="00FD7578">
        <w:t>i</w:t>
      </w:r>
      <w:r>
        <w:t xml:space="preserve"> wdrożenie. Obie te czynn</w:t>
      </w:r>
      <w:r>
        <w:t>o</w:t>
      </w:r>
      <w:r>
        <w:t xml:space="preserve">ści odbywają się w etapie przekazania usługi, który </w:t>
      </w:r>
      <w:r w:rsidR="009D3ECF">
        <w:t xml:space="preserve">buduje systemy niezbędne do świadczenia usługi i </w:t>
      </w:r>
      <w:r>
        <w:t xml:space="preserve">przygotowuje przedsiębiorstwo do </w:t>
      </w:r>
      <w:r w:rsidR="009D3ECF">
        <w:t>ich przyjęcia.</w:t>
      </w:r>
      <w:r w:rsidR="00FD7578">
        <w:t xml:space="preserve"> </w:t>
      </w:r>
    </w:p>
    <w:p w:rsidR="00BD4CAD" w:rsidRDefault="001064A8" w:rsidP="00D4048E">
      <w:r>
        <w:t>Centra</w:t>
      </w:r>
      <w:r w:rsidRPr="00D4048E">
        <w:t>l</w:t>
      </w:r>
      <w:r>
        <w:t>nym</w:t>
      </w:r>
      <w:r w:rsidR="00FD7578">
        <w:t xml:space="preserve"> procesem te</w:t>
      </w:r>
      <w:r w:rsidR="00BD4CAD">
        <w:t>j</w:t>
      </w:r>
      <w:r w:rsidR="00FD7578">
        <w:t xml:space="preserve"> </w:t>
      </w:r>
      <w:r w:rsidR="00BD4CAD">
        <w:t>fazy cyklu życia usługi</w:t>
      </w:r>
      <w:r w:rsidR="00FD7578">
        <w:t xml:space="preserve"> jest </w:t>
      </w:r>
      <w:r>
        <w:t>p</w:t>
      </w:r>
      <w:r w:rsidRPr="001064A8">
        <w:t>lanowanie i wsparcie przekaz</w:t>
      </w:r>
      <w:r w:rsidRPr="001064A8">
        <w:t>a</w:t>
      </w:r>
      <w:r w:rsidRPr="001064A8">
        <w:t>nia</w:t>
      </w:r>
      <w:r>
        <w:rPr>
          <w:rStyle w:val="Odwoanieprzypisudolnego"/>
        </w:rPr>
        <w:footnoteReference w:id="19"/>
      </w:r>
      <w:r>
        <w:t xml:space="preserve">. </w:t>
      </w:r>
      <w:r w:rsidR="00BD4CAD">
        <w:t>Jego c</w:t>
      </w:r>
      <w:r>
        <w:t>elem jest określenie wszystkich etapów potrzebnych do przekazania usługi i k</w:t>
      </w:r>
      <w:r>
        <w:t>o</w:t>
      </w:r>
      <w:r>
        <w:t>ordynacja ich wykonania.</w:t>
      </w:r>
      <w:r w:rsidR="003378B6">
        <w:t xml:space="preserve"> Dzięki</w:t>
      </w:r>
      <w:r>
        <w:t xml:space="preserve"> </w:t>
      </w:r>
      <w:r w:rsidR="003378B6">
        <w:t>s</w:t>
      </w:r>
      <w:r w:rsidR="008D03CE">
        <w:t>kupieni</w:t>
      </w:r>
      <w:r w:rsidR="003378B6">
        <w:t>u</w:t>
      </w:r>
      <w:r w:rsidR="008D03CE">
        <w:t xml:space="preserve"> się na implementacji całej usługi, a nie poszcz</w:t>
      </w:r>
      <w:r w:rsidR="008D03CE">
        <w:t>e</w:t>
      </w:r>
      <w:r w:rsidR="008D03CE">
        <w:t xml:space="preserve">gólnych systemów, </w:t>
      </w:r>
      <w:r w:rsidR="003378B6">
        <w:t>można znacznie skuteczniej</w:t>
      </w:r>
      <w:r w:rsidR="008D03CE">
        <w:t xml:space="preserve"> identyfi</w:t>
      </w:r>
      <w:r w:rsidR="003378B6">
        <w:t>kować</w:t>
      </w:r>
      <w:r w:rsidR="008D03CE">
        <w:t xml:space="preserve"> i przeciwdziała</w:t>
      </w:r>
      <w:r w:rsidR="003378B6">
        <w:t>ć ryzyku</w:t>
      </w:r>
      <w:r w:rsidR="008D03CE">
        <w:t>. P</w:t>
      </w:r>
      <w:r w:rsidR="008D03CE">
        <w:t>o</w:t>
      </w:r>
      <w:r w:rsidR="008D03CE">
        <w:t>nadto w zakresie obowiązków tego procesu leży zabezpieczenie</w:t>
      </w:r>
      <w:r w:rsidR="00D32F5D">
        <w:t xml:space="preserve"> wszystkich potrzebnych z</w:t>
      </w:r>
      <w:r w:rsidR="00D32F5D">
        <w:t>a</w:t>
      </w:r>
      <w:r w:rsidR="00D32F5D">
        <w:t>sobów i</w:t>
      </w:r>
      <w:r w:rsidR="008D03CE">
        <w:t xml:space="preserve"> </w:t>
      </w:r>
      <w:r w:rsidR="00D32F5D">
        <w:t>zapewnienie wsparcia dla zespołów.</w:t>
      </w:r>
      <w:r w:rsidR="00D4048E">
        <w:t xml:space="preserve"> Należy zwrócić uwagę, że ITIL nie narzuca sp</w:t>
      </w:r>
      <w:r w:rsidR="00D4048E">
        <w:t>o</w:t>
      </w:r>
      <w:r w:rsidR="00D4048E">
        <w:t>sobu prowadzenia poszczególnych projektów i może być używany razem z metodykami t</w:t>
      </w:r>
      <w:r w:rsidR="00D4048E">
        <w:t>a</w:t>
      </w:r>
      <w:r w:rsidR="00D4048E">
        <w:t>kimi jak PRINCE2</w:t>
      </w:r>
      <w:r w:rsidR="00D4048E">
        <w:rPr>
          <w:rStyle w:val="Odwoanieprzypisudolnego"/>
        </w:rPr>
        <w:footnoteReference w:id="20"/>
      </w:r>
      <w:r w:rsidR="00D4048E">
        <w:t>, czy agile. Wybór odpowiedniej, w zależności od rodzaju i rozmiaru projektu, leży w kompetencji firmy.</w:t>
      </w:r>
    </w:p>
    <w:p w:rsidR="00D4048E" w:rsidRDefault="00D4048E" w:rsidP="00BD4CAD">
      <w:r>
        <w:t>Gdy usługa zostanie zbudowana musi zostać dokładnie sprawdzona. Zajmuje się tym proces weryfikacji i testowania usług</w:t>
      </w:r>
      <w:r>
        <w:rPr>
          <w:rStyle w:val="Odwoanieprzypisudolnego"/>
        </w:rPr>
        <w:footnoteReference w:id="21"/>
      </w:r>
      <w:r w:rsidR="0098095E">
        <w:t xml:space="preserve"> i proces oceny</w:t>
      </w:r>
      <w:r w:rsidR="0098095E">
        <w:rPr>
          <w:rStyle w:val="Odwoanieprzypisudolnego"/>
        </w:rPr>
        <w:footnoteReference w:id="22"/>
      </w:r>
      <w:r>
        <w:t xml:space="preserve">. </w:t>
      </w:r>
      <w:r w:rsidR="0098095E">
        <w:t>Pierwszy z nich b</w:t>
      </w:r>
      <w:r w:rsidR="0066093A">
        <w:t>ada</w:t>
      </w:r>
      <w:r>
        <w:t xml:space="preserve"> zgodność usł</w:t>
      </w:r>
      <w:r>
        <w:t>u</w:t>
      </w:r>
      <w:r>
        <w:t xml:space="preserve">gi ze specyfikacją oraz potrzebami biznesowymi. </w:t>
      </w:r>
      <w:r w:rsidR="00D45097">
        <w:t>Przygotowana</w:t>
      </w:r>
      <w:r>
        <w:t xml:space="preserve"> usługa jest </w:t>
      </w:r>
      <w:r w:rsidR="0066093A">
        <w:t>analizowana</w:t>
      </w:r>
      <w:r>
        <w:t xml:space="preserve"> </w:t>
      </w:r>
      <w:r w:rsidR="0066093A">
        <w:t>z</w:t>
      </w:r>
      <w:r w:rsidR="0066093A">
        <w:t>a</w:t>
      </w:r>
      <w:r w:rsidR="0066093A">
        <w:t xml:space="preserve">równo </w:t>
      </w:r>
      <w:r>
        <w:t>pod kątem użyteczności, jak i gwarancji opisanych w pakiecie projektu usługi.</w:t>
      </w:r>
      <w:r w:rsidR="0066093A">
        <w:t xml:space="preserve"> D</w:t>
      </w:r>
      <w:r w:rsidR="0066093A">
        <w:t>o</w:t>
      </w:r>
      <w:r w:rsidR="0066093A">
        <w:t>kładne testowanie bezpośrednio przekłada się na podniesienie jakości i pozwala uniknąć ko</w:t>
      </w:r>
      <w:r w:rsidR="0066093A">
        <w:t>n</w:t>
      </w:r>
      <w:r w:rsidR="0066093A">
        <w:t>sekwencji związanych z ewentualnymi awariami.</w:t>
      </w:r>
      <w:r w:rsidR="0098095E">
        <w:t xml:space="preserve"> Drugi </w:t>
      </w:r>
      <w:r w:rsidR="00ED0929">
        <w:t>sprawdza</w:t>
      </w:r>
      <w:r w:rsidR="0098095E">
        <w:t xml:space="preserve"> wydajność </w:t>
      </w:r>
      <w:r w:rsidR="00ED0929">
        <w:t>usługi wzgl</w:t>
      </w:r>
      <w:r w:rsidR="00ED0929">
        <w:t>ę</w:t>
      </w:r>
      <w:r w:rsidR="00ED0929">
        <w:t>dem kryteriów zdefiniowanych w SAC.</w:t>
      </w:r>
    </w:p>
    <w:p w:rsidR="0098095E" w:rsidRDefault="00CF4102" w:rsidP="00BD4CAD">
      <w:r>
        <w:t>Gdy</w:t>
      </w:r>
      <w:r w:rsidR="0066093A">
        <w:t xml:space="preserve"> weryfikacj</w:t>
      </w:r>
      <w:r>
        <w:t>a zakończy się pomyślnie</w:t>
      </w:r>
      <w:r w:rsidR="0066093A">
        <w:t xml:space="preserve">, usługa </w:t>
      </w:r>
      <w:r w:rsidR="00D51562">
        <w:t xml:space="preserve">zostaje </w:t>
      </w:r>
      <w:r w:rsidR="00336FBC">
        <w:t>uruchomiona</w:t>
      </w:r>
      <w:r w:rsidR="00D51562">
        <w:t xml:space="preserve"> z pomocą</w:t>
      </w:r>
      <w:r w:rsidR="0066093A">
        <w:t xml:space="preserve"> proc</w:t>
      </w:r>
      <w:r w:rsidR="0066093A">
        <w:t>e</w:t>
      </w:r>
      <w:r w:rsidR="0066093A">
        <w:t>s</w:t>
      </w:r>
      <w:r w:rsidR="00D51562">
        <w:t xml:space="preserve">u </w:t>
      </w:r>
      <w:r w:rsidR="0066093A">
        <w:t>zarządzan</w:t>
      </w:r>
      <w:r w:rsidR="00D51562">
        <w:t>ia</w:t>
      </w:r>
      <w:r w:rsidR="0066093A">
        <w:t xml:space="preserve"> wersjami i wdrożeniami</w:t>
      </w:r>
      <w:r w:rsidR="0066093A">
        <w:rPr>
          <w:rStyle w:val="Odwoanieprzypisudolnego"/>
        </w:rPr>
        <w:footnoteReference w:id="23"/>
      </w:r>
      <w:r w:rsidR="0066093A">
        <w:t>.</w:t>
      </w:r>
      <w:r w:rsidR="002245AB">
        <w:t xml:space="preserve"> Krok ten wymaga zgromadzenia wszystkich p</w:t>
      </w:r>
      <w:r w:rsidR="002245AB">
        <w:t>o</w:t>
      </w:r>
      <w:r w:rsidR="002245AB">
        <w:t>trzebnych zasobów i artefaktów w jeden spójny p</w:t>
      </w:r>
      <w:r w:rsidR="002245AB" w:rsidRPr="002245AB">
        <w:t>akiet wersji</w:t>
      </w:r>
      <w:r w:rsidR="002245AB">
        <w:rPr>
          <w:rStyle w:val="Odwoanieprzypisudolnego"/>
        </w:rPr>
        <w:footnoteReference w:id="24"/>
      </w:r>
      <w:r w:rsidR="00336FBC">
        <w:t xml:space="preserve"> i zaplanowania kolejnych et</w:t>
      </w:r>
      <w:r w:rsidR="00336FBC">
        <w:t>a</w:t>
      </w:r>
      <w:r w:rsidR="00336FBC">
        <w:t>pów wdrożenia zgodnie z ustaloną polityką. Pozwala to skoordynować modyfikacje środow</w:t>
      </w:r>
      <w:r w:rsidR="00336FBC">
        <w:t>i</w:t>
      </w:r>
      <w:r w:rsidR="00336FBC">
        <w:t xml:space="preserve">ska </w:t>
      </w:r>
      <w:r w:rsidR="00EA0EF6">
        <w:t>operacyjnego</w:t>
      </w:r>
      <w:r w:rsidR="00336FBC">
        <w:t xml:space="preserve"> spowodowane jednoczesnym wdrażaniem i zmianą wielu usług, co minim</w:t>
      </w:r>
      <w:r w:rsidR="00336FBC">
        <w:t>a</w:t>
      </w:r>
      <w:r w:rsidR="00336FBC">
        <w:t>lizuje ryzyko zakłóceń w dostawie działających usług. Proces ten może także zapewniać wczesne wsparcie</w:t>
      </w:r>
      <w:r w:rsidR="00336FBC">
        <w:rPr>
          <w:rStyle w:val="Odwoanieprzypisudolnego"/>
        </w:rPr>
        <w:footnoteReference w:id="25"/>
      </w:r>
      <w:r w:rsidR="00336FBC">
        <w:t xml:space="preserve"> dla wdrożonych usług, szybko rozwiązując problemy powstałe w począ</w:t>
      </w:r>
      <w:r w:rsidR="00336FBC">
        <w:t>t</w:t>
      </w:r>
      <w:r w:rsidR="00336FBC">
        <w:t>kowej fazie życia usługi.</w:t>
      </w:r>
      <w:r>
        <w:t xml:space="preserve"> </w:t>
      </w:r>
    </w:p>
    <w:p w:rsidR="00D45F92" w:rsidRDefault="00D45F92" w:rsidP="00BD4CAD"/>
    <w:p w:rsidR="00C14DE8" w:rsidRDefault="00C14DE8" w:rsidP="00B13D13">
      <w:r>
        <w:lastRenderedPageBreak/>
        <w:t xml:space="preserve">Etap przekazania usług zajmuje się także małymi zmianami w </w:t>
      </w:r>
      <w:r w:rsidR="00072510">
        <w:t>działających usługach. Wszystkie potrzeby modyfikacji są zgłaszane jako wnioski o zmianę (RFC</w:t>
      </w:r>
      <w:r w:rsidR="00D37779">
        <w:t>)</w:t>
      </w:r>
      <w:r w:rsidR="00072510">
        <w:rPr>
          <w:rStyle w:val="Odwoanieprzypisudolnego"/>
        </w:rPr>
        <w:footnoteReference w:id="26"/>
      </w:r>
      <w:r w:rsidR="00072510">
        <w:t>, które trafiają do procesu z</w:t>
      </w:r>
      <w:r w:rsidR="00072510" w:rsidRPr="00072510">
        <w:t>arządzani</w:t>
      </w:r>
      <w:r w:rsidR="00072510">
        <w:t>a</w:t>
      </w:r>
      <w:r w:rsidR="00072510" w:rsidRPr="00072510">
        <w:t xml:space="preserve"> zmianami</w:t>
      </w:r>
      <w:r w:rsidR="00072510">
        <w:rPr>
          <w:rStyle w:val="Odwoanieprzypisudolnego"/>
        </w:rPr>
        <w:footnoteReference w:id="27"/>
      </w:r>
      <w:r w:rsidR="00072510">
        <w:t xml:space="preserve">. Następnie są rejestrowane, oceniane i autoryzowane przez kompetentny organ. </w:t>
      </w:r>
      <w:r w:rsidR="00B13D13">
        <w:t>Umożliwia</w:t>
      </w:r>
      <w:r w:rsidR="00072510">
        <w:t xml:space="preserve"> to </w:t>
      </w:r>
      <w:r w:rsidR="00B13D13">
        <w:t>podejmowanie rozważnych decyzji, minimalizację ryzyka</w:t>
      </w:r>
      <w:r w:rsidR="00072510">
        <w:t xml:space="preserve"> i szybkie </w:t>
      </w:r>
      <w:r w:rsidR="00B13D13">
        <w:t>przywracanie usług do stanu sprawności po wykryciu problemów.</w:t>
      </w:r>
      <w:r w:rsidR="00072510">
        <w:t xml:space="preserve"> </w:t>
      </w:r>
    </w:p>
    <w:p w:rsidR="00C14DE8" w:rsidRDefault="00D45F92" w:rsidP="0086259E">
      <w:r>
        <w:t>Pozostałe dwa procesy, mimo że znajdują się w obszarze przekazania usług, dotyczą c</w:t>
      </w:r>
      <w:r>
        <w:t>a</w:t>
      </w:r>
      <w:r>
        <w:t>łego</w:t>
      </w:r>
      <w:r w:rsidR="0086259E">
        <w:t xml:space="preserve"> cyklu</w:t>
      </w:r>
      <w:r>
        <w:t xml:space="preserve"> życia usługi. </w:t>
      </w:r>
      <w:r w:rsidRPr="00D45F92">
        <w:t>Zarządzanie kom</w:t>
      </w:r>
      <w:r>
        <w:t>ponentami usług i konfiguracją</w:t>
      </w:r>
      <w:r>
        <w:rPr>
          <w:rStyle w:val="Odwoanieprzypisudolnego"/>
        </w:rPr>
        <w:footnoteReference w:id="28"/>
      </w:r>
      <w:r>
        <w:t xml:space="preserve"> odpowiada za przechowywanie</w:t>
      </w:r>
      <w:r w:rsidR="0086259E">
        <w:t xml:space="preserve"> w bazie zarządzania konfiguracją (CMDB</w:t>
      </w:r>
      <w:r w:rsidR="00D37779">
        <w:t>)</w:t>
      </w:r>
      <w:r w:rsidR="0086259E">
        <w:rPr>
          <w:rStyle w:val="Odwoanieprzypisudolnego"/>
        </w:rPr>
        <w:footnoteReference w:id="29"/>
      </w:r>
      <w:r>
        <w:t xml:space="preserve"> i uaktualnianie informacji na temat</w:t>
      </w:r>
      <w:r w:rsidR="00844DC5">
        <w:t xml:space="preserve"> elementów konfiguracji</w:t>
      </w:r>
      <w:r w:rsidR="0086259E">
        <w:rPr>
          <w:rStyle w:val="Odwoanieprzypisudolnego"/>
        </w:rPr>
        <w:footnoteReference w:id="30"/>
      </w:r>
      <w:r w:rsidR="00844DC5">
        <w:t>, czyli</w:t>
      </w:r>
      <w:r>
        <w:t xml:space="preserve"> wszystkich </w:t>
      </w:r>
      <w:r w:rsidR="00844DC5">
        <w:t xml:space="preserve">obiektów </w:t>
      </w:r>
      <w:r>
        <w:t>związanych z usług</w:t>
      </w:r>
      <w:r w:rsidR="0086259E">
        <w:t>am</w:t>
      </w:r>
      <w:r>
        <w:t xml:space="preserve">i. Są to między innymi: </w:t>
      </w:r>
      <w:r w:rsidR="00844DC5">
        <w:t>usługi, składowe usług, zasoby strategiczne, dokumenty firmowe, dokumenty gene</w:t>
      </w:r>
      <w:r w:rsidR="00C14DE8">
        <w:t>rowane przez inne procesy (SLA, RFC</w:t>
      </w:r>
      <w:r w:rsidR="00844DC5">
        <w:t xml:space="preserve"> itp.), </w:t>
      </w:r>
      <w:r w:rsidR="00C14DE8">
        <w:t xml:space="preserve">systemy, </w:t>
      </w:r>
      <w:r w:rsidR="00844DC5">
        <w:t>elementy infrastruktury IT, opr</w:t>
      </w:r>
      <w:r w:rsidR="00844DC5">
        <w:t>o</w:t>
      </w:r>
      <w:r w:rsidR="00844DC5">
        <w:t>gramowanie, elementy infrastruktury budowlanej,</w:t>
      </w:r>
      <w:r w:rsidR="0086259E">
        <w:t xml:space="preserve"> obiekty potrzebne do świadczenia usług</w:t>
      </w:r>
      <w:r w:rsidR="00C14DE8">
        <w:t xml:space="preserve"> związane ze specyfiką branży</w:t>
      </w:r>
      <w:r w:rsidR="0086259E">
        <w:t xml:space="preserve"> i inne. Ponadto w CMDB </w:t>
      </w:r>
      <w:r w:rsidR="00C14DE8">
        <w:t xml:space="preserve">są </w:t>
      </w:r>
      <w:r w:rsidR="0086259E">
        <w:t>trzyma</w:t>
      </w:r>
      <w:r w:rsidR="00C14DE8">
        <w:t>ne</w:t>
      </w:r>
      <w:r w:rsidR="0086259E">
        <w:t xml:space="preserve"> informacje na temat pr</w:t>
      </w:r>
      <w:r w:rsidR="0086259E">
        <w:t>a</w:t>
      </w:r>
      <w:r w:rsidR="0086259E">
        <w:t xml:space="preserve">cowników, kooperantów i klientów związanych z danymi elementami. </w:t>
      </w:r>
      <w:r w:rsidR="00C14DE8">
        <w:t>Dane o wszystkich ważnych dla przedsiębiorstwa elementach możemy wykorzystać do pozyskiwania różnego rodzaju interesujących faktów. Do tego celu służy proces zarządzania wiedzą</w:t>
      </w:r>
      <w:r w:rsidR="00C14DE8">
        <w:rPr>
          <w:rStyle w:val="Odwoanieprzypisudolnego"/>
        </w:rPr>
        <w:footnoteReference w:id="31"/>
      </w:r>
      <w:r w:rsidR="00C14DE8">
        <w:t>, którego celem jest udostępnianie informacji wspomagających podejmowanie decyzji odpowiednim ludziom w odpowiednim czasie.</w:t>
      </w:r>
    </w:p>
    <w:p w:rsidR="0041418C" w:rsidRPr="0067302A" w:rsidRDefault="00A93F62" w:rsidP="004D4512">
      <w:pPr>
        <w:pStyle w:val="Nagwek3"/>
      </w:pPr>
      <w:bookmarkStart w:id="46" w:name="_Toc301705031"/>
      <w:r w:rsidRPr="00A93F62">
        <w:t>Eksploatacja</w:t>
      </w:r>
      <w:r w:rsidR="006F6924" w:rsidRPr="0067302A">
        <w:t xml:space="preserve"> </w:t>
      </w:r>
      <w:r w:rsidR="006F6924" w:rsidRPr="00C66B9D">
        <w:t>usług</w:t>
      </w:r>
      <w:r w:rsidR="006F6924" w:rsidRPr="0067302A">
        <w:t xml:space="preserve"> (</w:t>
      </w:r>
      <w:r w:rsidR="00537D3D" w:rsidRPr="0067302A">
        <w:t xml:space="preserve">Service </w:t>
      </w:r>
      <w:proofErr w:type="spellStart"/>
      <w:r w:rsidR="00537D3D" w:rsidRPr="0067302A">
        <w:t>Operation</w:t>
      </w:r>
      <w:proofErr w:type="spellEnd"/>
      <w:r w:rsidR="006F6924" w:rsidRPr="0067302A">
        <w:t>)</w:t>
      </w:r>
      <w:bookmarkEnd w:id="46"/>
    </w:p>
    <w:p w:rsidR="007F37D5" w:rsidRDefault="00A353A9" w:rsidP="00C60E4D">
      <w:pPr>
        <w:pStyle w:val="Pierwszyakapit"/>
      </w:pPr>
      <w:r>
        <w:t xml:space="preserve">Obszar ten zajmuje się </w:t>
      </w:r>
      <w:r w:rsidR="007F37D5">
        <w:t>dostarczaniem usług klientom zgodnie z ustalonymi w SLA kryteri</w:t>
      </w:r>
      <w:r w:rsidR="007F37D5">
        <w:t>a</w:t>
      </w:r>
      <w:r w:rsidR="007F37D5">
        <w:t>mi. W jego obrębie znajdują się wszystkie wdrożone i działające usługi, które są pielęgnow</w:t>
      </w:r>
      <w:r w:rsidR="007F37D5">
        <w:t>a</w:t>
      </w:r>
      <w:r w:rsidR="007F37D5">
        <w:t>ne i utrzymywane w stanie operacyjnym. Wymaga to obsługi interakcji z użytkownikami, monitorowani</w:t>
      </w:r>
      <w:r w:rsidR="001F306A">
        <w:t>a</w:t>
      </w:r>
      <w:r w:rsidR="007F37D5">
        <w:t xml:space="preserve"> stanu infrastruktury</w:t>
      </w:r>
      <w:r w:rsidR="001F306A">
        <w:t xml:space="preserve"> i poziomu świadczenia usług oraz ewentualnego podjęcia działań naprawczych. </w:t>
      </w:r>
    </w:p>
    <w:p w:rsidR="00887535" w:rsidRDefault="001F306A" w:rsidP="000828CE">
      <w:r>
        <w:t>Kluczowym procesem etapu eksploatacji usług jest z</w:t>
      </w:r>
      <w:r w:rsidRPr="001F306A">
        <w:t>arządzanie zdarzeniami</w:t>
      </w:r>
      <w:r>
        <w:rPr>
          <w:rStyle w:val="Odwoanieprzypisudolnego"/>
        </w:rPr>
        <w:footnoteReference w:id="32"/>
      </w:r>
      <w:r>
        <w:t>. Zdarz</w:t>
      </w:r>
      <w:r>
        <w:t>e</w:t>
      </w:r>
      <w:r>
        <w:t>nie</w:t>
      </w:r>
      <w:r w:rsidR="00EA21E7">
        <w:rPr>
          <w:rStyle w:val="Odwoanieprzypisudolnego"/>
        </w:rPr>
        <w:footnoteReference w:id="33"/>
      </w:r>
      <w:r>
        <w:t xml:space="preserve"> </w:t>
      </w:r>
      <w:r w:rsidR="00022D7D">
        <w:t>jest</w:t>
      </w:r>
      <w:r>
        <w:t xml:space="preserve"> wykrywaln</w:t>
      </w:r>
      <w:r w:rsidR="00022D7D">
        <w:t>ym</w:t>
      </w:r>
      <w:r>
        <w:t xml:space="preserve"> i rozpoznawaln</w:t>
      </w:r>
      <w:r w:rsidR="00022D7D">
        <w:t>ym</w:t>
      </w:r>
      <w:r>
        <w:t xml:space="preserve"> zjawisk</w:t>
      </w:r>
      <w:r w:rsidR="00022D7D">
        <w:t>iem</w:t>
      </w:r>
      <w:r>
        <w:t>, które może mieć bezpośredni lub pośredni wpływ na świadczenie usługi</w:t>
      </w:r>
      <w:r w:rsidR="00085237">
        <w:t xml:space="preserve"> </w:t>
      </w:r>
      <w:sdt>
        <w:sdtPr>
          <w:rPr>
            <w:lang w:val="en-US"/>
          </w:rPr>
          <w:id w:val="-902288663"/>
          <w:citation/>
        </w:sdtPr>
        <w:sdtContent>
          <w:r w:rsidR="00085237">
            <w:rPr>
              <w:lang w:val="en-US"/>
            </w:rPr>
            <w:fldChar w:fldCharType="begin"/>
          </w:r>
          <w:r w:rsidR="00085237" w:rsidRPr="00085237">
            <w:instrText xml:space="preserve"> CITATION OGC071 \l 1045 </w:instrText>
          </w:r>
          <w:r w:rsidR="00085237">
            <w:rPr>
              <w:lang w:val="en-US"/>
            </w:rPr>
            <w:fldChar w:fldCharType="separate"/>
          </w:r>
          <w:r w:rsidR="00F86234">
            <w:rPr>
              <w:noProof/>
            </w:rPr>
            <w:t>[18]</w:t>
          </w:r>
          <w:r w:rsidR="00085237">
            <w:rPr>
              <w:lang w:val="en-US"/>
            </w:rPr>
            <w:fldChar w:fldCharType="end"/>
          </w:r>
        </w:sdtContent>
      </w:sdt>
      <w:r>
        <w:t>.</w:t>
      </w:r>
      <w:r w:rsidR="00022D7D">
        <w:t xml:space="preserve"> </w:t>
      </w:r>
      <w:r w:rsidR="000828CE">
        <w:t>Rejestrowanie wszystkich zdarzeń i ocenianie ich wpływu umożliwia podjęcie w odpowiednim czasie, odpowiednich decyzji i kroków minim</w:t>
      </w:r>
      <w:r w:rsidR="000828CE">
        <w:t>a</w:t>
      </w:r>
      <w:r w:rsidR="000828CE">
        <w:lastRenderedPageBreak/>
        <w:t xml:space="preserve">lizujących ryzyko zakłóceń w dostawie usługi. </w:t>
      </w:r>
      <w:r w:rsidR="00022D7D">
        <w:t>Większość zdarzeń jest generowana autom</w:t>
      </w:r>
      <w:r w:rsidR="00022D7D">
        <w:t>a</w:t>
      </w:r>
      <w:r w:rsidR="00022D7D">
        <w:t xml:space="preserve">tycznie przez </w:t>
      </w:r>
      <w:r w:rsidR="000828CE">
        <w:t xml:space="preserve">odpowiednie </w:t>
      </w:r>
      <w:r w:rsidR="00022D7D">
        <w:t>narzędzia monitorujące.</w:t>
      </w:r>
    </w:p>
    <w:p w:rsidR="008F2D93" w:rsidRDefault="00EA21E7" w:rsidP="000828CE">
      <w:r>
        <w:t>Jeśli jednak ryzyko</w:t>
      </w:r>
      <w:r w:rsidR="00EB2CE6">
        <w:t xml:space="preserve"> awarii</w:t>
      </w:r>
      <w:r>
        <w:t xml:space="preserve"> zrealizuje się i nastąpi przerwa w świadczeniu lub obniżenie jakości usługi, mamy do czynienia z incydentem</w:t>
      </w:r>
      <w:r>
        <w:rPr>
          <w:rStyle w:val="Odwoanieprzypisudolnego"/>
        </w:rPr>
        <w:footnoteReference w:id="34"/>
      </w:r>
      <w:r>
        <w:t xml:space="preserve">. </w:t>
      </w:r>
      <w:r w:rsidR="00DF2D75">
        <w:t>Zgłoszenia tego typu są gromadzone przez p</w:t>
      </w:r>
      <w:r>
        <w:t>roces zarządzania incydentami</w:t>
      </w:r>
      <w:r>
        <w:rPr>
          <w:rStyle w:val="Odwoanieprzypisudolnego"/>
        </w:rPr>
        <w:footnoteReference w:id="35"/>
      </w:r>
      <w:r w:rsidR="00DF2D75">
        <w:t>, który stara się jak najszybciej przywró</w:t>
      </w:r>
      <w:r w:rsidR="00EB2CE6">
        <w:t xml:space="preserve">cić, określone w SLA, </w:t>
      </w:r>
      <w:r w:rsidR="00DF2D75">
        <w:t>oczekiwane działanie usługi</w:t>
      </w:r>
      <w:r w:rsidR="00EB2CE6">
        <w:t xml:space="preserve">. Incydenty są </w:t>
      </w:r>
      <w:r w:rsidR="00EB2CE6" w:rsidRPr="00DF2D75">
        <w:t>priorytetyzowane</w:t>
      </w:r>
      <w:r w:rsidR="00EB2CE6">
        <w:t xml:space="preserve"> i </w:t>
      </w:r>
      <w:r w:rsidR="00DF2D75">
        <w:t>kategor</w:t>
      </w:r>
      <w:r w:rsidR="00EB2CE6">
        <w:t>yzowane</w:t>
      </w:r>
      <w:r w:rsidR="00DF2D75">
        <w:t>, co p</w:t>
      </w:r>
      <w:r w:rsidR="00DF2D75">
        <w:t>o</w:t>
      </w:r>
      <w:r w:rsidR="00DF2D75">
        <w:t xml:space="preserve">zwala na znalezienie powtarzających się zgłoszeń. </w:t>
      </w:r>
      <w:r w:rsidR="001C28B6">
        <w:t>Źródł</w:t>
      </w:r>
      <w:r w:rsidR="00B72CCC">
        <w:t>a</w:t>
      </w:r>
      <w:r w:rsidR="001C28B6">
        <w:t xml:space="preserve"> incydentów </w:t>
      </w:r>
      <w:r w:rsidR="00B72CCC">
        <w:t xml:space="preserve">nazywane </w:t>
      </w:r>
      <w:r w:rsidR="001C28B6">
        <w:t>są probl</w:t>
      </w:r>
      <w:r w:rsidR="001C28B6">
        <w:t>e</w:t>
      </w:r>
      <w:r w:rsidR="001C28B6">
        <w:t>m</w:t>
      </w:r>
      <w:r w:rsidR="00B72CCC">
        <w:t>ami</w:t>
      </w:r>
      <w:r w:rsidR="001C28B6">
        <w:rPr>
          <w:rStyle w:val="Odwoanieprzypisudolnego"/>
        </w:rPr>
        <w:footnoteReference w:id="36"/>
      </w:r>
      <w:r w:rsidR="001C28B6">
        <w:t xml:space="preserve">. Za ich znalezienie, a następnie opracowanie </w:t>
      </w:r>
      <w:r w:rsidR="00E97452">
        <w:t xml:space="preserve">planu </w:t>
      </w:r>
      <w:r w:rsidR="00EB2CE6">
        <w:t>naprawczego</w:t>
      </w:r>
      <w:r w:rsidR="001C28B6">
        <w:t xml:space="preserve"> i jego implementację odpowiada proces zarządzania problemami</w:t>
      </w:r>
      <w:r w:rsidR="001C28B6">
        <w:rPr>
          <w:rStyle w:val="Odwoanieprzypisudolnego"/>
        </w:rPr>
        <w:footnoteReference w:id="37"/>
      </w:r>
      <w:r w:rsidR="001C28B6">
        <w:t>.</w:t>
      </w:r>
      <w:r w:rsidR="008F2D93">
        <w:t xml:space="preserve"> Gdy problem zostanie zidentyfikowany, tw</w:t>
      </w:r>
      <w:r w:rsidR="008F2D93">
        <w:t>o</w:t>
      </w:r>
      <w:r w:rsidR="008F2D93">
        <w:t>rzony jest rekord</w:t>
      </w:r>
      <w:r w:rsidR="008F2D93">
        <w:rPr>
          <w:rStyle w:val="Odwoanieprzypisudolnego"/>
        </w:rPr>
        <w:footnoteReference w:id="38"/>
      </w:r>
      <w:r w:rsidR="008F2D93">
        <w:t xml:space="preserve"> w bazie znanych błędów</w:t>
      </w:r>
      <w:r w:rsidR="008F2D93">
        <w:rPr>
          <w:rStyle w:val="Odwoanieprzypisudolnego"/>
        </w:rPr>
        <w:footnoteReference w:id="39"/>
      </w:r>
      <w:r w:rsidR="008F2D93">
        <w:t xml:space="preserve">. Pomaga to podjąć szybkie działania, w sytuacji jeżeli problem powtarza się co jakiś czas. Ponadto </w:t>
      </w:r>
      <w:r w:rsidR="00C34967">
        <w:t xml:space="preserve">dla znanych błędów </w:t>
      </w:r>
      <w:r w:rsidR="008F2D93">
        <w:t xml:space="preserve">może </w:t>
      </w:r>
      <w:r w:rsidR="00C34967">
        <w:t>zostać sform</w:t>
      </w:r>
      <w:r w:rsidR="00C34967">
        <w:t>u</w:t>
      </w:r>
      <w:r w:rsidR="00C34967">
        <w:t>łowane</w:t>
      </w:r>
      <w:r w:rsidR="008F2D93">
        <w:t xml:space="preserve"> </w:t>
      </w:r>
      <w:r w:rsidR="00C34967">
        <w:t xml:space="preserve">obejście problemu, pozwalające użytkownikom w pewnym stopniu zmniejszyć skutki awarii. </w:t>
      </w:r>
      <w:r w:rsidR="008F2D93">
        <w:t xml:space="preserve">Efektem </w:t>
      </w:r>
      <w:r w:rsidR="00C34967">
        <w:t xml:space="preserve">końcowym </w:t>
      </w:r>
      <w:r w:rsidR="008F2D93">
        <w:t xml:space="preserve">tej procedury jest zgłoszenie </w:t>
      </w:r>
      <w:r w:rsidR="00C34967">
        <w:t>wniosku o zmianę</w:t>
      </w:r>
      <w:r w:rsidR="008F2D93">
        <w:t>.</w:t>
      </w:r>
    </w:p>
    <w:p w:rsidR="004F7A1F" w:rsidRDefault="00770DE5" w:rsidP="008F2D93">
      <w:r>
        <w:t>Innym ważnym procesem tej grupy jest z</w:t>
      </w:r>
      <w:r w:rsidRPr="00770DE5">
        <w:t>arządzanie uprawnieniami dostępu</w:t>
      </w:r>
      <w:r>
        <w:rPr>
          <w:rStyle w:val="Odwoanieprzypisudolnego"/>
        </w:rPr>
        <w:footnoteReference w:id="40"/>
      </w:r>
      <w:r>
        <w:t>, które stoi na straży</w:t>
      </w:r>
      <w:r w:rsidR="004F7A1F">
        <w:t xml:space="preserve"> polityki poufności i bezpieczeństwa. Proces ten odpowiada za udostępnienie wł</w:t>
      </w:r>
      <w:r w:rsidR="004F7A1F">
        <w:t>a</w:t>
      </w:r>
      <w:r w:rsidR="004F7A1F">
        <w:t>ściwym użytkownikom, odpowiednich usług, zasobów lub informacji. Wymaga to mechan</w:t>
      </w:r>
      <w:r w:rsidR="004F7A1F">
        <w:t>i</w:t>
      </w:r>
      <w:r w:rsidR="004F7A1F">
        <w:t>zmów weryfikacji tożsamości, kontroli uprawnień i śledzenia dostępu.</w:t>
      </w:r>
    </w:p>
    <w:p w:rsidR="00530109" w:rsidRPr="0067302A" w:rsidRDefault="00EB2CE6" w:rsidP="00151B15">
      <w:r>
        <w:t xml:space="preserve">Wewnątrz obszaru </w:t>
      </w:r>
      <w:r w:rsidR="00D45097">
        <w:t>eksploatacji</w:t>
      </w:r>
      <w:r>
        <w:t xml:space="preserve"> usług mieści się funkcja Service </w:t>
      </w:r>
      <w:proofErr w:type="spellStart"/>
      <w:r w:rsidRPr="00EB2CE6">
        <w:t>Desk</w:t>
      </w:r>
      <w:proofErr w:type="spellEnd"/>
      <w:r>
        <w:t xml:space="preserve">, która </w:t>
      </w:r>
      <w:r w:rsidRPr="00EB2CE6">
        <w:t>—</w:t>
      </w:r>
      <w:r>
        <w:t xml:space="preserve"> tak jak w wersji drugiej</w:t>
      </w:r>
      <w:r w:rsidR="00770DE5">
        <w:t xml:space="preserve"> ITIL</w:t>
      </w:r>
      <w:r>
        <w:t xml:space="preserve"> </w:t>
      </w:r>
      <w:r w:rsidRPr="00EB2CE6">
        <w:t>—</w:t>
      </w:r>
      <w:r>
        <w:t xml:space="preserve"> odpowiada za kontakt z użytkownikami usług. Może posiadać różne formy organizacji, jednak zdecydowanie najczęściej przyjmuje kształt centrum telefonicznego</w:t>
      </w:r>
      <w:r w:rsidR="003D48AD">
        <w:t xml:space="preserve"> (ang. Call Center)</w:t>
      </w:r>
      <w:r>
        <w:t>. Pracownicy działu obsługi klienta</w:t>
      </w:r>
      <w:r w:rsidR="00770DE5">
        <w:t>,</w:t>
      </w:r>
      <w:r>
        <w:t xml:space="preserve"> </w:t>
      </w:r>
      <w:r w:rsidR="00770DE5">
        <w:t xml:space="preserve">oprócz </w:t>
      </w:r>
      <w:r>
        <w:t>wprowadza</w:t>
      </w:r>
      <w:r w:rsidR="003D48AD">
        <w:t>nia</w:t>
      </w:r>
      <w:r>
        <w:t xml:space="preserve"> do sys</w:t>
      </w:r>
      <w:r w:rsidR="006730F0">
        <w:t xml:space="preserve">temu </w:t>
      </w:r>
      <w:r w:rsidR="00770DE5">
        <w:t>z</w:t>
      </w:r>
      <w:r w:rsidR="00770DE5">
        <w:t>a</w:t>
      </w:r>
      <w:r w:rsidR="00770DE5">
        <w:t xml:space="preserve">sygnalizowanych </w:t>
      </w:r>
      <w:r w:rsidR="006730F0">
        <w:t>zgłosze</w:t>
      </w:r>
      <w:r w:rsidR="00770DE5">
        <w:t>ń</w:t>
      </w:r>
      <w:r w:rsidR="006730F0">
        <w:t xml:space="preserve"> incydentów</w:t>
      </w:r>
      <w:r w:rsidR="00770DE5">
        <w:t>,</w:t>
      </w:r>
      <w:r w:rsidR="006730F0">
        <w:t xml:space="preserve"> mogą spełniać drobne żądania </w:t>
      </w:r>
      <w:r w:rsidR="006730F0" w:rsidRPr="00EB2CE6">
        <w:t>—</w:t>
      </w:r>
      <w:r w:rsidR="006730F0">
        <w:t xml:space="preserve"> wnioski o usługę</w:t>
      </w:r>
      <w:r w:rsidR="006730F0">
        <w:rPr>
          <w:rStyle w:val="Odwoanieprzypisudolnego"/>
        </w:rPr>
        <w:footnoteReference w:id="41"/>
      </w:r>
      <w:r w:rsidR="006730F0">
        <w:t>. Są to małe zmiany, o niewielkim koszcie i ryzyku, z góry zatwierdzone np.: prośba o zmianę hasła, zainstalowanie aplikacji itp</w:t>
      </w:r>
      <w:r w:rsidR="00151B15">
        <w:t>.; a także zapytania</w:t>
      </w:r>
      <w:r w:rsidR="00ED749F">
        <w:t>, skargi</w:t>
      </w:r>
      <w:r w:rsidR="00151B15">
        <w:t xml:space="preserve"> </w:t>
      </w:r>
      <w:r w:rsidR="00770DE5">
        <w:t>i zażalenia</w:t>
      </w:r>
      <w:r w:rsidR="006730F0">
        <w:t xml:space="preserve">. </w:t>
      </w:r>
      <w:r w:rsidR="00770DE5">
        <w:t>W</w:t>
      </w:r>
      <w:r w:rsidR="006730F0">
        <w:t>ykonaniem czy</w:t>
      </w:r>
      <w:r w:rsidR="006730F0">
        <w:t>n</w:t>
      </w:r>
      <w:r w:rsidR="006730F0">
        <w:t xml:space="preserve">ności </w:t>
      </w:r>
      <w:r w:rsidR="00770DE5">
        <w:t xml:space="preserve">związanych z ich obsługą i rozwiązaniem </w:t>
      </w:r>
      <w:r w:rsidR="006730F0">
        <w:t>zajmuje się proces realizacji wniosków</w:t>
      </w:r>
      <w:r w:rsidR="006730F0">
        <w:rPr>
          <w:rStyle w:val="Odwoanieprzypisudolnego"/>
        </w:rPr>
        <w:footnoteReference w:id="42"/>
      </w:r>
      <w:r w:rsidR="00770DE5">
        <w:t>.</w:t>
      </w:r>
      <w:r w:rsidR="00151B15">
        <w:t xml:space="preserve"> Pozwala to na utworzeni</w:t>
      </w:r>
      <w:r w:rsidR="00F03DA2">
        <w:t>e</w:t>
      </w:r>
      <w:r w:rsidR="00151B15">
        <w:t xml:space="preserve"> szybkiego kanału komunikacji </w:t>
      </w:r>
      <w:r w:rsidR="00F03DA2">
        <w:t xml:space="preserve">i dostosowanie świadczonych usług </w:t>
      </w:r>
      <w:r w:rsidR="003D48AD">
        <w:t>do wymagań</w:t>
      </w:r>
      <w:r w:rsidR="00F03DA2">
        <w:t xml:space="preserve"> klienta</w:t>
      </w:r>
      <w:r w:rsidR="00151B15">
        <w:t>.</w:t>
      </w:r>
      <w:r w:rsidR="00530109" w:rsidRPr="0067302A">
        <w:br w:type="page"/>
      </w:r>
    </w:p>
    <w:p w:rsidR="00537D3D" w:rsidRDefault="00C66B9D" w:rsidP="00537D3D">
      <w:pPr>
        <w:pStyle w:val="Nagwek3"/>
      </w:pPr>
      <w:bookmarkStart w:id="47" w:name="_Toc301705032"/>
      <w:r w:rsidRPr="00C66B9D">
        <w:lastRenderedPageBreak/>
        <w:t>Ustawiczne</w:t>
      </w:r>
      <w:r w:rsidRPr="00C14DE8">
        <w:t xml:space="preserve"> </w:t>
      </w:r>
      <w:r w:rsidRPr="00C66B9D">
        <w:t>doskonalenie</w:t>
      </w:r>
      <w:r w:rsidRPr="00C14DE8">
        <w:t xml:space="preserve"> </w:t>
      </w:r>
      <w:r w:rsidRPr="00C66B9D">
        <w:t>usług</w:t>
      </w:r>
      <w:r w:rsidRPr="00C14DE8">
        <w:t xml:space="preserve"> (</w:t>
      </w:r>
      <w:proofErr w:type="spellStart"/>
      <w:r w:rsidR="00537D3D" w:rsidRPr="00C14DE8">
        <w:t>Continual</w:t>
      </w:r>
      <w:proofErr w:type="spellEnd"/>
      <w:r w:rsidR="00537D3D" w:rsidRPr="00C14DE8">
        <w:t xml:space="preserve"> Service</w:t>
      </w:r>
      <w:r w:rsidR="00537D3D">
        <w:t xml:space="preserve"> </w:t>
      </w:r>
      <w:proofErr w:type="spellStart"/>
      <w:r w:rsidR="00537D3D" w:rsidRPr="00C14DE8">
        <w:t>Improvement</w:t>
      </w:r>
      <w:proofErr w:type="spellEnd"/>
      <w:r>
        <w:t>)</w:t>
      </w:r>
      <w:bookmarkEnd w:id="47"/>
    </w:p>
    <w:p w:rsidR="00F85F91" w:rsidRDefault="00BC6309" w:rsidP="00F14E89">
      <w:pPr>
        <w:pStyle w:val="Pierwszyakapit"/>
      </w:pPr>
      <w:r>
        <w:t>Trzecim pierścieniem cyklu życia usługi, który wprawia w ruch wszystkie pozostałe, jest ustawiczne doskonalen</w:t>
      </w:r>
      <w:r w:rsidR="00F85F91">
        <w:t xml:space="preserve">ie usług. Obszar ten jest odpowiedzialny </w:t>
      </w:r>
      <w:r>
        <w:t>za ciągłe dostosowywanie się firmy do zmieniających się potrzeb biznesu</w:t>
      </w:r>
      <w:r w:rsidR="00F14E89">
        <w:t xml:space="preserve"> i pozwala sterować nią zgodnie z wyznaczonymi kierunkami.</w:t>
      </w:r>
      <w:r w:rsidR="002F7469">
        <w:t xml:space="preserve"> </w:t>
      </w:r>
      <w:r w:rsidR="00F85F91">
        <w:t>Aby było to możliwe należy zadać sobie sześć kolejnych pytań</w:t>
      </w:r>
      <w:r w:rsidR="000061D7" w:rsidRPr="000061D7">
        <w:t xml:space="preserve"> </w:t>
      </w:r>
      <w:sdt>
        <w:sdtPr>
          <w:rPr>
            <w:lang w:val="en-US"/>
          </w:rPr>
          <w:id w:val="2052267192"/>
          <w:citation/>
        </w:sdtPr>
        <w:sdtContent>
          <w:r w:rsidR="000061D7">
            <w:rPr>
              <w:lang w:val="en-US"/>
            </w:rPr>
            <w:fldChar w:fldCharType="begin"/>
          </w:r>
          <w:r w:rsidR="000061D7" w:rsidRPr="000061D7">
            <w:instrText xml:space="preserve"> CITATION OGC072 \l 1045 </w:instrText>
          </w:r>
          <w:r w:rsidR="000061D7">
            <w:rPr>
              <w:lang w:val="en-US"/>
            </w:rPr>
            <w:fldChar w:fldCharType="separate"/>
          </w:r>
          <w:r w:rsidR="00F86234">
            <w:rPr>
              <w:noProof/>
            </w:rPr>
            <w:t>[19]</w:t>
          </w:r>
          <w:r w:rsidR="000061D7">
            <w:rPr>
              <w:lang w:val="en-US"/>
            </w:rPr>
            <w:fldChar w:fldCharType="end"/>
          </w:r>
        </w:sdtContent>
      </w:sdt>
      <w:r w:rsidR="00F85F91">
        <w:t>:</w:t>
      </w:r>
    </w:p>
    <w:p w:rsidR="00F85F91" w:rsidRPr="00F85F91" w:rsidRDefault="00F85F91" w:rsidP="00F85F91"/>
    <w:p w:rsidR="00F85F91" w:rsidRDefault="00F85F91" w:rsidP="00F85F91">
      <w:pPr>
        <w:pStyle w:val="Akapitzlist"/>
        <w:numPr>
          <w:ilvl w:val="0"/>
          <w:numId w:val="19"/>
        </w:numPr>
      </w:pPr>
      <w:r>
        <w:t>Jaka jest wizja przedsiębiorstwa?</w:t>
      </w:r>
    </w:p>
    <w:p w:rsidR="00F85F91" w:rsidRDefault="00F85F91" w:rsidP="00F85F91">
      <w:pPr>
        <w:pStyle w:val="Akapitzlist"/>
        <w:numPr>
          <w:ilvl w:val="0"/>
          <w:numId w:val="19"/>
        </w:numPr>
      </w:pPr>
      <w:r>
        <w:t>Gdzie jesteśmy teraz?</w:t>
      </w:r>
    </w:p>
    <w:p w:rsidR="00F85F91" w:rsidRDefault="00F85F91" w:rsidP="00F85F91">
      <w:pPr>
        <w:pStyle w:val="Akapitzlist"/>
        <w:numPr>
          <w:ilvl w:val="0"/>
          <w:numId w:val="19"/>
        </w:numPr>
      </w:pPr>
      <w:r>
        <w:t>Gdzie chcemy być?</w:t>
      </w:r>
    </w:p>
    <w:p w:rsidR="00F85F91" w:rsidRDefault="00F85F91" w:rsidP="00F85F91">
      <w:pPr>
        <w:pStyle w:val="Akapitzlist"/>
        <w:numPr>
          <w:ilvl w:val="0"/>
          <w:numId w:val="19"/>
        </w:numPr>
      </w:pPr>
      <w:r>
        <w:t>Jak tam się dostać?</w:t>
      </w:r>
    </w:p>
    <w:p w:rsidR="00F85F91" w:rsidRDefault="00F85F91" w:rsidP="00F85F91">
      <w:pPr>
        <w:pStyle w:val="Akapitzlist"/>
        <w:numPr>
          <w:ilvl w:val="0"/>
          <w:numId w:val="19"/>
        </w:numPr>
      </w:pPr>
      <w:r>
        <w:t>Czy już się tam jesteśmy?</w:t>
      </w:r>
    </w:p>
    <w:p w:rsidR="00F85F91" w:rsidRDefault="00F85F91" w:rsidP="00F85F91">
      <w:pPr>
        <w:pStyle w:val="Akapitzlist"/>
        <w:numPr>
          <w:ilvl w:val="0"/>
          <w:numId w:val="19"/>
        </w:numPr>
      </w:pPr>
      <w:r>
        <w:t xml:space="preserve">Jak utrzymać </w:t>
      </w:r>
      <w:r w:rsidR="000E0D20">
        <w:t>prędkość</w:t>
      </w:r>
      <w:r>
        <w:t>?</w:t>
      </w:r>
    </w:p>
    <w:p w:rsidR="00F85F91" w:rsidRDefault="00F85F91" w:rsidP="00F85F91"/>
    <w:p w:rsidR="001E3F36" w:rsidRDefault="00726F46" w:rsidP="001E3F36">
      <w:r>
        <w:t xml:space="preserve">Odpowiedź </w:t>
      </w:r>
      <w:r w:rsidR="001E3F36">
        <w:t>wymaga</w:t>
      </w:r>
      <w:r w:rsidR="001023FD">
        <w:t xml:space="preserve"> uprzednio</w:t>
      </w:r>
      <w:r w:rsidR="001E3F36">
        <w:t xml:space="preserve"> jasnego </w:t>
      </w:r>
      <w:r w:rsidR="001023FD">
        <w:t>zdefiniowania</w:t>
      </w:r>
      <w:r w:rsidR="001E3F36">
        <w:t xml:space="preserve"> celów i metryk. Podstawowym elementem obszaru ustawicznego doskonalenia usług są </w:t>
      </w:r>
      <w:r w:rsidR="00902338">
        <w:t xml:space="preserve">właśnie </w:t>
      </w:r>
      <w:r w:rsidR="001E3F36">
        <w:t xml:space="preserve">pomiary. </w:t>
      </w:r>
      <w:r w:rsidR="002F7469">
        <w:t>Jedynie na podst</w:t>
      </w:r>
      <w:r w:rsidR="002F7469">
        <w:t>a</w:t>
      </w:r>
      <w:r w:rsidR="002F7469">
        <w:t xml:space="preserve">wie wiarygodnych i miarodajnych </w:t>
      </w:r>
      <w:r w:rsidR="004F68E5">
        <w:t>informacji</w:t>
      </w:r>
      <w:r w:rsidR="002F7469">
        <w:t xml:space="preserve"> </w:t>
      </w:r>
      <w:r w:rsidR="00B876A5">
        <w:t xml:space="preserve">można </w:t>
      </w:r>
      <w:r w:rsidR="001E3F36">
        <w:t>kontrolować i zarządzać</w:t>
      </w:r>
      <w:r w:rsidR="002F7469">
        <w:t xml:space="preserve">. </w:t>
      </w:r>
      <w:r w:rsidR="00B876A5">
        <w:t>Z pomocą przychodzi p</w:t>
      </w:r>
      <w:r w:rsidR="001E3F36">
        <w:t>roces mierzenia usług</w:t>
      </w:r>
      <w:r w:rsidR="001E3F36">
        <w:rPr>
          <w:rStyle w:val="Odwoanieprzypisudolnego"/>
        </w:rPr>
        <w:footnoteReference w:id="43"/>
      </w:r>
      <w:r w:rsidR="00B876A5">
        <w:t>, który</w:t>
      </w:r>
      <w:r w:rsidR="001E3F36">
        <w:t xml:space="preserve"> definiu</w:t>
      </w:r>
      <w:r w:rsidR="00B876A5">
        <w:t>je zasady wyznaczania metryk</w:t>
      </w:r>
      <w:r w:rsidR="004F68E5">
        <w:t xml:space="preserve">, zbiera dane </w:t>
      </w:r>
      <w:r w:rsidR="001023FD">
        <w:t xml:space="preserve">z </w:t>
      </w:r>
      <w:r w:rsidR="004F68E5">
        <w:t>pomiarów, odpowiednio je filtruje i konsoliduje, a w końcu analizuje zgodnie z wyznacz</w:t>
      </w:r>
      <w:r w:rsidR="004F68E5">
        <w:t>o</w:t>
      </w:r>
      <w:r w:rsidR="004F68E5">
        <w:t>nymi celami. Na podstawie tych badań proces raportowania usług</w:t>
      </w:r>
      <w:r w:rsidR="004F68E5">
        <w:rPr>
          <w:rStyle w:val="Odwoanieprzypisudolnego"/>
        </w:rPr>
        <w:footnoteReference w:id="44"/>
      </w:r>
      <w:r w:rsidR="004F68E5">
        <w:t xml:space="preserve"> tworzy odpowiednie z</w:t>
      </w:r>
      <w:r w:rsidR="004F68E5">
        <w:t>e</w:t>
      </w:r>
      <w:r w:rsidR="004F68E5">
        <w:t>stawienia, które są wysyłane do kompetentnych osób podejmujących decyzje o ewentualnych usprawnieniach.</w:t>
      </w:r>
      <w:r w:rsidR="00E23683">
        <w:t xml:space="preserve"> Całością zarządza proces ustawicznego doskonalenia usług</w:t>
      </w:r>
      <w:r w:rsidR="00E23683">
        <w:rPr>
          <w:rStyle w:val="Odwoanieprzypisudolnego"/>
        </w:rPr>
        <w:footnoteReference w:id="45"/>
      </w:r>
      <w:r w:rsidR="00E23683">
        <w:t xml:space="preserve"> pracujący w</w:t>
      </w:r>
      <w:r w:rsidR="00E23683">
        <w:t>e</w:t>
      </w:r>
      <w:r w:rsidR="00E23683">
        <w:t>dług siedmiokrokowego planu poprawy</w:t>
      </w:r>
      <w:r w:rsidR="000061D7" w:rsidRPr="000061D7">
        <w:t xml:space="preserve"> </w:t>
      </w:r>
      <w:sdt>
        <w:sdtPr>
          <w:rPr>
            <w:lang w:val="en-US"/>
          </w:rPr>
          <w:id w:val="-39135026"/>
          <w:citation/>
        </w:sdtPr>
        <w:sdtContent>
          <w:r w:rsidR="000061D7">
            <w:rPr>
              <w:lang w:val="en-US"/>
            </w:rPr>
            <w:fldChar w:fldCharType="begin"/>
          </w:r>
          <w:r w:rsidR="000061D7" w:rsidRPr="000061D7">
            <w:instrText xml:space="preserve"> CITATION OGC072 \l 1045 </w:instrText>
          </w:r>
          <w:r w:rsidR="000061D7">
            <w:rPr>
              <w:lang w:val="en-US"/>
            </w:rPr>
            <w:fldChar w:fldCharType="separate"/>
          </w:r>
          <w:r w:rsidR="00F86234">
            <w:rPr>
              <w:noProof/>
            </w:rPr>
            <w:t>[19]</w:t>
          </w:r>
          <w:r w:rsidR="000061D7">
            <w:rPr>
              <w:lang w:val="en-US"/>
            </w:rPr>
            <w:fldChar w:fldCharType="end"/>
          </w:r>
        </w:sdtContent>
      </w:sdt>
      <w:r w:rsidR="00E23683">
        <w:t>:</w:t>
      </w:r>
    </w:p>
    <w:p w:rsidR="00F14E89" w:rsidRPr="00F14E89" w:rsidRDefault="00F14E89" w:rsidP="00F14E89"/>
    <w:p w:rsidR="00BC6309" w:rsidRDefault="00F14E89" w:rsidP="00BC6309">
      <w:pPr>
        <w:pStyle w:val="Akapitzlist"/>
        <w:numPr>
          <w:ilvl w:val="0"/>
          <w:numId w:val="18"/>
        </w:numPr>
      </w:pPr>
      <w:r>
        <w:t>Zdefiniuj co powinieneś mierzyć.</w:t>
      </w:r>
    </w:p>
    <w:p w:rsidR="00F14E89" w:rsidRDefault="00F14E89" w:rsidP="00BC6309">
      <w:pPr>
        <w:pStyle w:val="Akapitzlist"/>
        <w:numPr>
          <w:ilvl w:val="0"/>
          <w:numId w:val="18"/>
        </w:numPr>
      </w:pPr>
      <w:r>
        <w:t>Zdefiniuj co możesz mierzyć.</w:t>
      </w:r>
    </w:p>
    <w:p w:rsidR="00F14E89" w:rsidRDefault="00F14E89" w:rsidP="00BC6309">
      <w:pPr>
        <w:pStyle w:val="Akapitzlist"/>
        <w:numPr>
          <w:ilvl w:val="0"/>
          <w:numId w:val="18"/>
        </w:numPr>
      </w:pPr>
      <w:r>
        <w:t xml:space="preserve">Zbierz dane. </w:t>
      </w:r>
    </w:p>
    <w:p w:rsidR="00F14E89" w:rsidRDefault="00F14E89" w:rsidP="00BC6309">
      <w:pPr>
        <w:pStyle w:val="Akapitzlist"/>
        <w:numPr>
          <w:ilvl w:val="0"/>
          <w:numId w:val="18"/>
        </w:numPr>
      </w:pPr>
      <w:r>
        <w:t>Przetwórz dane.</w:t>
      </w:r>
    </w:p>
    <w:p w:rsidR="00F14E89" w:rsidRDefault="00F14E89" w:rsidP="00BC6309">
      <w:pPr>
        <w:pStyle w:val="Akapitzlist"/>
        <w:numPr>
          <w:ilvl w:val="0"/>
          <w:numId w:val="18"/>
        </w:numPr>
      </w:pPr>
      <w:r>
        <w:t>Analizuj dane.</w:t>
      </w:r>
    </w:p>
    <w:p w:rsidR="00F14E89" w:rsidRDefault="00F14E89" w:rsidP="00BC6309">
      <w:pPr>
        <w:pStyle w:val="Akapitzlist"/>
        <w:numPr>
          <w:ilvl w:val="0"/>
          <w:numId w:val="18"/>
        </w:numPr>
      </w:pPr>
      <w:r>
        <w:t>Pokaż i wykorzystaj informacje.</w:t>
      </w:r>
    </w:p>
    <w:p w:rsidR="00530109" w:rsidRDefault="00F14E89" w:rsidP="00BC6309">
      <w:pPr>
        <w:pStyle w:val="Akapitzlist"/>
        <w:numPr>
          <w:ilvl w:val="0"/>
          <w:numId w:val="18"/>
        </w:numPr>
      </w:pPr>
      <w:r>
        <w:t>Zaimplementuj akcj</w:t>
      </w:r>
      <w:r w:rsidR="00D24E46">
        <w:t>ę</w:t>
      </w:r>
      <w:r>
        <w:t xml:space="preserve"> korygującą.</w:t>
      </w:r>
      <w:r w:rsidR="00530109">
        <w:br w:type="page"/>
      </w:r>
    </w:p>
    <w:p w:rsidR="00537D3D" w:rsidRDefault="00537D3D" w:rsidP="00537D3D">
      <w:pPr>
        <w:pStyle w:val="Nagwek2"/>
      </w:pPr>
      <w:bookmarkStart w:id="48" w:name="_Toc301705033"/>
      <w:r>
        <w:lastRenderedPageBreak/>
        <w:t>Wyszczególnione procesy</w:t>
      </w:r>
      <w:bookmarkEnd w:id="48"/>
    </w:p>
    <w:p w:rsidR="00D24E46" w:rsidRPr="00D24E46" w:rsidRDefault="003D48AD" w:rsidP="00D24E46">
      <w:pPr>
        <w:pStyle w:val="Pierwszyakapit"/>
      </w:pPr>
      <w:r>
        <w:t>Zakresem pracy objęto</w:t>
      </w:r>
      <w:r w:rsidR="00D24E46">
        <w:t xml:space="preserve"> dwa procesy</w:t>
      </w:r>
      <w:r w:rsidR="00097FDA">
        <w:t xml:space="preserve"> należące do obszaru przekazania usług. Są to:</w:t>
      </w:r>
      <w:r w:rsidR="00D24E46">
        <w:t xml:space="preserve"> </w:t>
      </w:r>
      <w:r w:rsidR="005D3F1D">
        <w:t>z</w:t>
      </w:r>
      <w:r w:rsidR="005D3F1D" w:rsidRPr="005D3F1D">
        <w:t>arządz</w:t>
      </w:r>
      <w:r w:rsidR="005D3F1D" w:rsidRPr="005D3F1D">
        <w:t>a</w:t>
      </w:r>
      <w:r w:rsidR="005D3F1D" w:rsidRPr="005D3F1D">
        <w:t>nie komponentami usług i konfiguracją</w:t>
      </w:r>
      <w:r w:rsidR="005D3F1D">
        <w:t xml:space="preserve"> oraz</w:t>
      </w:r>
      <w:r w:rsidR="00D24E46">
        <w:t xml:space="preserve"> zarządzanie zmianą.</w:t>
      </w:r>
      <w:r w:rsidR="00097FDA">
        <w:t xml:space="preserve"> </w:t>
      </w:r>
      <w:r w:rsidR="00D24E46">
        <w:t xml:space="preserve">Wsparcie dla obu zostało zaimplementowane w stworzonym systemie Service </w:t>
      </w:r>
      <w:proofErr w:type="spellStart"/>
      <w:r w:rsidR="00D24E46">
        <w:t>Desk</w:t>
      </w:r>
      <w:proofErr w:type="spellEnd"/>
      <w:r w:rsidR="00D24E46">
        <w:t>.</w:t>
      </w:r>
      <w:r w:rsidR="00E754D5">
        <w:t xml:space="preserve"> Ponadto system obsługuje procesy zarządzania incydentami i problemami, które zostały opisane</w:t>
      </w:r>
      <w:r>
        <w:t xml:space="preserve"> i zaimplementowane</w:t>
      </w:r>
      <w:r w:rsidR="00E754D5">
        <w:t xml:space="preserve"> w</w:t>
      </w:r>
      <w:r>
        <w:t xml:space="preserve"> ramach</w:t>
      </w:r>
      <w:r w:rsidR="00E754D5">
        <w:t xml:space="preserve"> pracy Piotra Kalańskiego</w:t>
      </w:r>
      <w:r w:rsidR="000061D7" w:rsidRPr="000061D7">
        <w:t xml:space="preserve"> </w:t>
      </w:r>
      <w:sdt>
        <w:sdtPr>
          <w:rPr>
            <w:lang w:val="en-US"/>
          </w:rPr>
          <w:id w:val="-1172871520"/>
          <w:citation/>
        </w:sdtPr>
        <w:sdtContent>
          <w:r w:rsidR="000061D7">
            <w:rPr>
              <w:lang w:val="en-US"/>
            </w:rPr>
            <w:fldChar w:fldCharType="begin"/>
          </w:r>
          <w:r w:rsidR="000061D7" w:rsidRPr="000061D7">
            <w:instrText xml:space="preserve"> CITATION Kal10 \l 1045 </w:instrText>
          </w:r>
          <w:r w:rsidR="000061D7">
            <w:rPr>
              <w:lang w:val="en-US"/>
            </w:rPr>
            <w:fldChar w:fldCharType="separate"/>
          </w:r>
          <w:r w:rsidR="00F86234">
            <w:rPr>
              <w:noProof/>
            </w:rPr>
            <w:t>[1]</w:t>
          </w:r>
          <w:r w:rsidR="000061D7">
            <w:rPr>
              <w:lang w:val="en-US"/>
            </w:rPr>
            <w:fldChar w:fldCharType="end"/>
          </w:r>
        </w:sdtContent>
      </w:sdt>
      <w:r w:rsidR="00E754D5">
        <w:t>.</w:t>
      </w:r>
    </w:p>
    <w:p w:rsidR="00537D3D" w:rsidRDefault="005D3F1D" w:rsidP="005D3F1D">
      <w:pPr>
        <w:pStyle w:val="Nagwek3"/>
      </w:pPr>
      <w:bookmarkStart w:id="49" w:name="_Toc301705034"/>
      <w:r w:rsidRPr="005D3F1D">
        <w:t>Zarządzanie komponentami usług i konfiguracją</w:t>
      </w:r>
      <w:bookmarkEnd w:id="49"/>
    </w:p>
    <w:p w:rsidR="001158A3" w:rsidRPr="001158A3" w:rsidRDefault="001158A3" w:rsidP="001158A3">
      <w:pPr>
        <w:pStyle w:val="Nagwekbezkonspektu"/>
      </w:pPr>
      <w:r>
        <w:t xml:space="preserve">Cel </w:t>
      </w:r>
      <w:r w:rsidR="009C7257">
        <w:t>procesu</w:t>
      </w:r>
    </w:p>
    <w:p w:rsidR="002C28E6" w:rsidRDefault="009D792D" w:rsidP="004D4512">
      <w:pPr>
        <w:pStyle w:val="Pierwszyakapit"/>
      </w:pPr>
      <w:r>
        <w:t>Zakres obowiązków</w:t>
      </w:r>
      <w:r w:rsidR="002F675F">
        <w:t xml:space="preserve"> tego procesu można streścić bardzo krótko, jest nim administrowanie bazą zarządzania konfiguracją (CMDB</w:t>
      </w:r>
      <w:r w:rsidR="00D37779">
        <w:t>)</w:t>
      </w:r>
      <w:r w:rsidR="002F675F">
        <w:rPr>
          <w:rStyle w:val="Odwoanieprzypisudolnego"/>
        </w:rPr>
        <w:footnoteReference w:id="46"/>
      </w:r>
      <w:r w:rsidR="002F675F">
        <w:t>. Baza ta zawiera informacje na temat wszystkich ważnych z punktu widzenia przedsiębio</w:t>
      </w:r>
      <w:r w:rsidR="00FC36DA">
        <w:t>rstwa elementów konfiguracji</w:t>
      </w:r>
      <w:r w:rsidR="00891DDF">
        <w:t>:</w:t>
      </w:r>
    </w:p>
    <w:p w:rsidR="002F675F" w:rsidRPr="00891DDF" w:rsidRDefault="002F675F" w:rsidP="002F675F">
      <w:pPr>
        <w:pStyle w:val="Cytat"/>
      </w:pPr>
    </w:p>
    <w:p w:rsidR="002F675F" w:rsidRDefault="00FB6AB5" w:rsidP="002F675F">
      <w:pPr>
        <w:pStyle w:val="Cytat"/>
        <w:rPr>
          <w:lang w:val="en-US"/>
        </w:rPr>
      </w:pPr>
      <w:r w:rsidRPr="00FB6AB5">
        <w:rPr>
          <w:lang w:val="en-US"/>
        </w:rPr>
        <w:t>„</w:t>
      </w:r>
      <w:r w:rsidR="00891DDF">
        <w:rPr>
          <w:lang w:val="en-US"/>
        </w:rPr>
        <w:t xml:space="preserve">Configuration Item (CI): </w:t>
      </w:r>
      <w:r w:rsidR="002F675F" w:rsidRPr="002F675F">
        <w:rPr>
          <w:lang w:val="en-US"/>
        </w:rPr>
        <w:t>Any Component that needs to be managed in order to deliver an IT Service</w:t>
      </w:r>
      <w:r>
        <w:rPr>
          <w:lang w:val="en-US"/>
        </w:rPr>
        <w:t xml:space="preserve"> […]</w:t>
      </w:r>
      <w:r w:rsidR="002F675F" w:rsidRPr="002F675F">
        <w:rPr>
          <w:lang w:val="en-US"/>
        </w:rPr>
        <w:t>. CIs typically include IT Services, hardware, software, buildings, people and formal documentation such as</w:t>
      </w:r>
      <w:r w:rsidR="002F675F">
        <w:rPr>
          <w:lang w:val="en-US"/>
        </w:rPr>
        <w:t xml:space="preserve"> Process documentation and SLAs.”</w:t>
      </w:r>
    </w:p>
    <w:p w:rsidR="002F675F" w:rsidRDefault="00891DDF" w:rsidP="002F675F">
      <w:pPr>
        <w:pStyle w:val="Cytat"/>
      </w:pPr>
      <w:r>
        <w:t xml:space="preserve">Element konfiguracji (CI): </w:t>
      </w:r>
      <w:r w:rsidR="002F675F" w:rsidRPr="002F675F">
        <w:t xml:space="preserve">Dowolny </w:t>
      </w:r>
      <w:r w:rsidR="002F675F">
        <w:t>k</w:t>
      </w:r>
      <w:r w:rsidR="002F675F" w:rsidRPr="002F675F">
        <w:t>omponent, który musi być zarządzany w c</w:t>
      </w:r>
      <w:r w:rsidR="002F675F" w:rsidRPr="002F675F">
        <w:t>e</w:t>
      </w:r>
      <w:r w:rsidR="002F675F" w:rsidRPr="002F675F">
        <w:t>lu dostarczania usługi IT</w:t>
      </w:r>
      <w:r w:rsidR="00FB6AB5">
        <w:t xml:space="preserve"> […]</w:t>
      </w:r>
      <w:r w:rsidR="002F675F" w:rsidRPr="002F675F">
        <w:t xml:space="preserve">. </w:t>
      </w:r>
      <w:r w:rsidR="002F675F">
        <w:t>Elementy konfiguracji</w:t>
      </w:r>
      <w:r>
        <w:t xml:space="preserve"> zazwyczaj</w:t>
      </w:r>
      <w:r w:rsidR="002F675F">
        <w:t xml:space="preserve"> obejmują usługi IT, sprzęt, oprogramowanie, budynki, ludzi i formalną dokumentację, taką jak d</w:t>
      </w:r>
      <w:r w:rsidR="002F675F">
        <w:t>o</w:t>
      </w:r>
      <w:r w:rsidR="00FB6AB5">
        <w:t>kumentacja procesu i SLA.</w:t>
      </w:r>
    </w:p>
    <w:p w:rsidR="001158A3" w:rsidRPr="00EE671B" w:rsidRDefault="00891DDF" w:rsidP="001158A3">
      <w:pPr>
        <w:pStyle w:val="CytatPodpis"/>
        <w:rPr>
          <w:lang w:val="pl-PL"/>
        </w:rPr>
      </w:pPr>
      <w:r w:rsidRPr="00891DDF">
        <w:rPr>
          <w:lang w:val="pl-PL"/>
        </w:rPr>
        <w:t>Definicja</w:t>
      </w:r>
      <w:r w:rsidRPr="00EE671B">
        <w:rPr>
          <w:lang w:val="pl-PL"/>
        </w:rPr>
        <w:t xml:space="preserve"> </w:t>
      </w:r>
      <w:r w:rsidRPr="00CE077F">
        <w:rPr>
          <w:lang w:val="pl-PL"/>
        </w:rPr>
        <w:t>element</w:t>
      </w:r>
      <w:r w:rsidR="00CE077F" w:rsidRPr="00CE077F">
        <w:rPr>
          <w:lang w:val="pl-PL"/>
        </w:rPr>
        <w:t>u</w:t>
      </w:r>
      <w:r w:rsidRPr="00EE671B">
        <w:rPr>
          <w:lang w:val="pl-PL"/>
        </w:rPr>
        <w:t xml:space="preserve"> </w:t>
      </w:r>
      <w:r w:rsidRPr="00891DDF">
        <w:rPr>
          <w:lang w:val="pl-PL"/>
        </w:rPr>
        <w:t>konfiguracji</w:t>
      </w:r>
      <w:r w:rsidR="000061D7">
        <w:rPr>
          <w:lang w:val="pl-PL"/>
        </w:rPr>
        <w:t xml:space="preserve"> </w:t>
      </w:r>
      <w:sdt>
        <w:sdtPr>
          <w:id w:val="592818113"/>
          <w:citation/>
        </w:sdtPr>
        <w:sdtContent>
          <w:r>
            <w:fldChar w:fldCharType="begin"/>
          </w:r>
          <w:r>
            <w:rPr>
              <w:lang w:val="pl-PL"/>
            </w:rPr>
            <w:instrText xml:space="preserve"> CITATION Kno11 \l 1045 </w:instrText>
          </w:r>
          <w:r>
            <w:fldChar w:fldCharType="separate"/>
          </w:r>
          <w:r w:rsidR="00F86234" w:rsidRPr="00F86234">
            <w:rPr>
              <w:noProof/>
              <w:lang w:val="pl-PL"/>
            </w:rPr>
            <w:t>[20]</w:t>
          </w:r>
          <w:r>
            <w:fldChar w:fldCharType="end"/>
          </w:r>
        </w:sdtContent>
      </w:sdt>
    </w:p>
    <w:p w:rsidR="0067293E" w:rsidRDefault="004620FD" w:rsidP="00891DDF">
      <w:pPr>
        <w:pStyle w:val="Pierwszyakapit"/>
      </w:pPr>
      <w:r>
        <w:t>Posiadanie danych o wszystkich potrzebnych komponentach jest bardzo ważne z wielu pow</w:t>
      </w:r>
      <w:r>
        <w:t>o</w:t>
      </w:r>
      <w:r>
        <w:t xml:space="preserve">dów. Po pierwsze utrzymanie usługi w stanie operacyjnym wymaga identyfikacji i śledzenia stanu wszystkich </w:t>
      </w:r>
      <w:r w:rsidR="00565EC4">
        <w:t>wykorzystywanych</w:t>
      </w:r>
      <w:r>
        <w:t xml:space="preserve"> elementów. </w:t>
      </w:r>
      <w:r w:rsidR="00565EC4">
        <w:t>Niesprawność jednego z nich może równać się zakłóceniom w dostawie całej usługi. Defekt może zostać wywołany przez fizyczną aw</w:t>
      </w:r>
      <w:r w:rsidR="00565EC4">
        <w:t>a</w:t>
      </w:r>
      <w:r w:rsidR="00565EC4">
        <w:t>rię, ale może wystąpi</w:t>
      </w:r>
      <w:r w:rsidR="00CE077F">
        <w:t>ć także z powodu nieświadomych lub</w:t>
      </w:r>
      <w:r w:rsidR="00565EC4">
        <w:t xml:space="preserve"> nieskoordynowanych zmian. </w:t>
      </w:r>
      <w:r w:rsidR="004849C7">
        <w:t>Dy</w:t>
      </w:r>
      <w:r w:rsidR="004849C7">
        <w:t>s</w:t>
      </w:r>
      <w:r w:rsidR="004849C7">
        <w:t>ponując informacjami możemy temu zapobiec poprzez wyszukanie zależności</w:t>
      </w:r>
      <w:r w:rsidR="00C63FBA">
        <w:t xml:space="preserve"> niosących</w:t>
      </w:r>
      <w:r w:rsidR="004849C7">
        <w:t xml:space="preserve"> duż</w:t>
      </w:r>
      <w:r w:rsidR="00C63FBA">
        <w:t>e</w:t>
      </w:r>
      <w:r w:rsidR="004849C7">
        <w:t xml:space="preserve"> </w:t>
      </w:r>
      <w:r w:rsidR="004849C7">
        <w:lastRenderedPageBreak/>
        <w:t>prawdopodobieństw</w:t>
      </w:r>
      <w:r w:rsidR="00C63FBA">
        <w:t>o</w:t>
      </w:r>
      <w:r w:rsidR="004849C7">
        <w:t xml:space="preserve"> </w:t>
      </w:r>
      <w:r w:rsidR="00CE077F">
        <w:t>awarii</w:t>
      </w:r>
      <w:r w:rsidR="004849C7">
        <w:t xml:space="preserve"> oraz koordynując zmiany dotyczące </w:t>
      </w:r>
      <w:r w:rsidR="00C63FBA">
        <w:t xml:space="preserve">elementów </w:t>
      </w:r>
      <w:r w:rsidR="004849C7">
        <w:t xml:space="preserve">używanych </w:t>
      </w:r>
      <w:r w:rsidR="00C63FBA">
        <w:t>przez wiele usług</w:t>
      </w:r>
      <w:r w:rsidR="004849C7">
        <w:t>.</w:t>
      </w:r>
      <w:r w:rsidR="00CE077F">
        <w:t xml:space="preserve"> </w:t>
      </w:r>
    </w:p>
    <w:p w:rsidR="0067293E" w:rsidRDefault="00565EC4" w:rsidP="0067293E">
      <w:r>
        <w:t>P</w:t>
      </w:r>
      <w:r w:rsidR="004849C7">
        <w:t xml:space="preserve">o drugie zbieranie danych znacząco ułatwia </w:t>
      </w:r>
      <w:r w:rsidR="00CE077F">
        <w:t>odnalezienie komponentów nie spełniaj</w:t>
      </w:r>
      <w:r w:rsidR="00CE077F">
        <w:t>ą</w:t>
      </w:r>
      <w:r w:rsidR="00CE077F">
        <w:t>cych norm jakości: przeciążonych, wadliwych, zużytych; oraz nie spełniających norm pra</w:t>
      </w:r>
      <w:r w:rsidR="00CE077F">
        <w:t>w</w:t>
      </w:r>
      <w:r w:rsidR="00CE077F">
        <w:t>nych, w szczególności oprogramowania bez ważnej licencji. Przeciwdziałanie tym zjawiskom redukuje koszty awarii i ewentualnych procesów sądowych oraz pośrednio wpływa na po</w:t>
      </w:r>
      <w:r w:rsidR="00CE077F">
        <w:t>d</w:t>
      </w:r>
      <w:r w:rsidR="00CE077F">
        <w:t xml:space="preserve">niesienie jakości świadczonych usług. </w:t>
      </w:r>
    </w:p>
    <w:p w:rsidR="0067293E" w:rsidRDefault="00CE077F" w:rsidP="0067293E">
      <w:r>
        <w:t xml:space="preserve">Po trzecie wszystkie procesy decyzyjne występujące podczas całego cyklu życia usługi </w:t>
      </w:r>
      <w:r w:rsidR="00C63FBA" w:rsidRPr="00EB2CE6">
        <w:t>—</w:t>
      </w:r>
      <w:r w:rsidR="00C63FBA">
        <w:t xml:space="preserve"> </w:t>
      </w:r>
      <w:r>
        <w:t xml:space="preserve">od fazy strategii; przez etap projektowania, wdrażania, konsumpcji; do jej wycofania </w:t>
      </w:r>
      <w:r w:rsidR="00C63FBA" w:rsidRPr="00EB2CE6">
        <w:t>—</w:t>
      </w:r>
      <w:r w:rsidR="00C63FBA">
        <w:t xml:space="preserve"> </w:t>
      </w:r>
      <w:r>
        <w:t xml:space="preserve">nie są w stanie funkcjonować bez </w:t>
      </w:r>
      <w:r w:rsidR="0067293E">
        <w:t>informacji o faktycznym stanie elementów konfiguracji</w:t>
      </w:r>
      <w:r w:rsidR="00C63FBA">
        <w:t xml:space="preserve">. Wyborów świadomych i efektywnych można dokonywać jedynie posiadając obiektywne i miarodajne </w:t>
      </w:r>
      <w:r w:rsidR="0067293E">
        <w:t>dane</w:t>
      </w:r>
      <w:r w:rsidR="00C63FBA">
        <w:t xml:space="preserve"> oraz odpowiednią wiedzę </w:t>
      </w:r>
      <w:r w:rsidR="0067293E">
        <w:t>opartą</w:t>
      </w:r>
      <w:r w:rsidR="00C63FBA">
        <w:t xml:space="preserve"> </w:t>
      </w:r>
      <w:r w:rsidR="0067293E">
        <w:t>o</w:t>
      </w:r>
      <w:r w:rsidR="00C63FBA" w:rsidRPr="00C63FBA">
        <w:t xml:space="preserve"> </w:t>
      </w:r>
      <w:r w:rsidR="00C63FBA">
        <w:t>ni</w:t>
      </w:r>
      <w:r w:rsidR="0067293E">
        <w:t>e</w:t>
      </w:r>
      <w:r w:rsidR="00C63FBA">
        <w:t xml:space="preserve">. </w:t>
      </w:r>
      <w:r w:rsidR="0067293E">
        <w:t>Baza zarządzania konfiguracją st</w:t>
      </w:r>
      <w:r w:rsidR="0067293E">
        <w:t>a</w:t>
      </w:r>
      <w:r w:rsidR="0067293E">
        <w:t>nowi pojedyncze i spójne źródło</w:t>
      </w:r>
      <w:r w:rsidR="005F419C">
        <w:t xml:space="preserve">, które dostarcza </w:t>
      </w:r>
      <w:r w:rsidR="003D48AD">
        <w:t>tych</w:t>
      </w:r>
      <w:r w:rsidR="0067293E">
        <w:t xml:space="preserve"> informacj</w:t>
      </w:r>
      <w:r w:rsidR="003D48AD">
        <w:t>i</w:t>
      </w:r>
      <w:r w:rsidR="0067293E">
        <w:t xml:space="preserve">. </w:t>
      </w:r>
    </w:p>
    <w:p w:rsidR="00891DDF" w:rsidRDefault="00C63FBA" w:rsidP="002A23AC">
      <w:r>
        <w:t xml:space="preserve">Z </w:t>
      </w:r>
      <w:r w:rsidR="003D48AD">
        <w:t>powyższych</w:t>
      </w:r>
      <w:r>
        <w:t xml:space="preserve"> powodów zarządzanie komponentami usług i konfiguracją odgrywa po</w:t>
      </w:r>
      <w:r>
        <w:t>d</w:t>
      </w:r>
      <w:r>
        <w:t xml:space="preserve">stawową i kluczową rolę w całym ITIL. </w:t>
      </w:r>
      <w:r w:rsidR="002A23AC">
        <w:t xml:space="preserve">Bez bazy zarządzania konfiguracją </w:t>
      </w:r>
      <w:r w:rsidR="00383D46">
        <w:t>w praktyce</w:t>
      </w:r>
      <w:r w:rsidR="002A23AC">
        <w:t xml:space="preserve"> ni</w:t>
      </w:r>
      <w:r w:rsidR="002A23AC">
        <w:t>e</w:t>
      </w:r>
      <w:r w:rsidR="002A23AC">
        <w:t xml:space="preserve">możliwe jest </w:t>
      </w:r>
      <w:r w:rsidR="00383D46">
        <w:t xml:space="preserve">udane </w:t>
      </w:r>
      <w:r w:rsidR="002A23AC">
        <w:t>wprowadzenie innych procesów.</w:t>
      </w:r>
    </w:p>
    <w:p w:rsidR="001158A3" w:rsidRDefault="009D792D" w:rsidP="001158A3">
      <w:pPr>
        <w:pStyle w:val="Nagwekbezkonspektu"/>
      </w:pPr>
      <w:r>
        <w:t>Kluczowe pojęcia</w:t>
      </w:r>
    </w:p>
    <w:p w:rsidR="00EE671B" w:rsidRPr="00EE671B" w:rsidRDefault="00EE671B" w:rsidP="00EE671B">
      <w:pPr>
        <w:pStyle w:val="Nagwek2bezkontekstu"/>
      </w:pPr>
      <w:r w:rsidRPr="00EE671B">
        <w:t>Model konfiguracji</w:t>
      </w:r>
      <w:r w:rsidR="003F65F6">
        <w:rPr>
          <w:rStyle w:val="Odwoanieprzypisudolnego"/>
        </w:rPr>
        <w:footnoteReference w:id="47"/>
      </w:r>
    </w:p>
    <w:p w:rsidR="008B2C3B" w:rsidRDefault="00C81918" w:rsidP="00DF4820">
      <w:pPr>
        <w:pStyle w:val="Pierwszyakapit"/>
        <w:rPr>
          <w:i/>
        </w:rPr>
      </w:pPr>
      <w:r>
        <w:t>Baza zarządzania konfiguracją przechowuje model, będący odbiciem faktycznego stanu el</w:t>
      </w:r>
      <w:r>
        <w:t>e</w:t>
      </w:r>
      <w:r>
        <w:t>mentów konfiguracji</w:t>
      </w:r>
      <w:r w:rsidR="00EE671B">
        <w:t xml:space="preserve">. Przechowywane informacje </w:t>
      </w:r>
      <w:r>
        <w:t>mogą mieć dowolną szczegółowość, zale</w:t>
      </w:r>
      <w:r>
        <w:t>ż</w:t>
      </w:r>
      <w:r>
        <w:t>ną od potrzeb przedsiębiorstwa. Jednak czasami wartość danych przewyższają koszty związ</w:t>
      </w:r>
      <w:r>
        <w:t>a</w:t>
      </w:r>
      <w:r>
        <w:t>ne z utrzymaniem ich aktualnego stanu. Dlatego ważnym wyborem, podejmowanym przy wprowadzaniu procesu zarządzania komponentami usług i konfiguracją jest określenie</w:t>
      </w:r>
      <w:r w:rsidR="0089668C">
        <w:t xml:space="preserve"> śl</w:t>
      </w:r>
      <w:r w:rsidR="0089668C">
        <w:t>e</w:t>
      </w:r>
      <w:r w:rsidR="0089668C">
        <w:t>dzonych elementów</w:t>
      </w:r>
      <w:r>
        <w:t>. Na przykład komponenty takie jak myszki i klawiatury, ze względu na małą wartość i niskie ryzyko związane z ich awarią, mogą być pominięte w bazie zarządzania konfiguracją.</w:t>
      </w:r>
      <w:r w:rsidR="00EE671B">
        <w:t xml:space="preserve"> Model konfiguracji ustala kryteria, według których elementy konfiguracji są identyfikowane, klasyfikowane i opisywane.</w:t>
      </w:r>
      <w:r w:rsidR="003F65F6">
        <w:t xml:space="preserve"> Pozwala to zachować balans między </w:t>
      </w:r>
      <w:r w:rsidR="00DF4820">
        <w:t>otrzym</w:t>
      </w:r>
      <w:r w:rsidR="00DF4820">
        <w:t>y</w:t>
      </w:r>
      <w:r w:rsidR="00DF4820">
        <w:t xml:space="preserve">wanym </w:t>
      </w:r>
      <w:r w:rsidR="003F65F6">
        <w:t>zyskiem i kosztem pozyskiwania informacji.</w:t>
      </w:r>
      <w:r w:rsidR="008B2C3B">
        <w:br w:type="page"/>
      </w:r>
    </w:p>
    <w:p w:rsidR="00EE671B" w:rsidRPr="00EE671B" w:rsidRDefault="00EE671B" w:rsidP="00EE671B">
      <w:pPr>
        <w:pStyle w:val="Nagwek2bezkontekstu"/>
      </w:pPr>
      <w:r>
        <w:lastRenderedPageBreak/>
        <w:t>Element</w:t>
      </w:r>
      <w:r w:rsidRPr="00EE671B">
        <w:t xml:space="preserve"> konfiguracji</w:t>
      </w:r>
    </w:p>
    <w:p w:rsidR="008A7C03" w:rsidRDefault="0067293E" w:rsidP="003F65F6">
      <w:pPr>
        <w:pStyle w:val="Pierwszyakapit"/>
      </w:pPr>
      <w:r>
        <w:t xml:space="preserve">Zgodnie z przytoczoną na wstępie definicją element konfiguracji to </w:t>
      </w:r>
      <w:r w:rsidR="0049562C">
        <w:t>obiekt</w:t>
      </w:r>
      <w:r>
        <w:t xml:space="preserve"> ważny dla fun</w:t>
      </w:r>
      <w:r>
        <w:t>k</w:t>
      </w:r>
      <w:r>
        <w:t>cjonowania usługi.</w:t>
      </w:r>
      <w:r w:rsidR="005B5626">
        <w:t xml:space="preserve"> Każdy </w:t>
      </w:r>
      <w:r w:rsidR="00CA3257">
        <w:t>jest opisywany w bazie zarządzania konfiguracją przez zbiór atr</w:t>
      </w:r>
      <w:r w:rsidR="00CA3257">
        <w:t>y</w:t>
      </w:r>
      <w:r w:rsidR="00CA3257">
        <w:t>butów zgodny z ustalonym modelem konfiguracji. Ponadto posiada fizycznie dołączony</w:t>
      </w:r>
      <w:r w:rsidR="005B5626">
        <w:t xml:space="preserve"> un</w:t>
      </w:r>
      <w:r w:rsidR="005B5626">
        <w:t>i</w:t>
      </w:r>
      <w:r w:rsidR="005B5626">
        <w:t xml:space="preserve">kalny identyfikator, którego format zależy od konwencji </w:t>
      </w:r>
      <w:r w:rsidR="006D0574">
        <w:t>firmy</w:t>
      </w:r>
      <w:r w:rsidR="005B5626">
        <w:t xml:space="preserve">, pozwalający go jednoznacznie </w:t>
      </w:r>
      <w:r w:rsidR="006D0574">
        <w:t>odróżnić od pozostałych i odszukać w systemie</w:t>
      </w:r>
      <w:r w:rsidR="00EE671B">
        <w:t xml:space="preserve">. </w:t>
      </w:r>
      <w:r w:rsidR="0035450A">
        <w:t>Elementami konfiguracji mogą być:</w:t>
      </w:r>
    </w:p>
    <w:p w:rsidR="008A7C03" w:rsidRPr="008A7C03" w:rsidRDefault="008A7C03" w:rsidP="006D0574">
      <w:pPr>
        <w:ind w:firstLine="0"/>
      </w:pPr>
    </w:p>
    <w:p w:rsidR="0035450A" w:rsidRDefault="00AB263C" w:rsidP="00AB263C">
      <w:pPr>
        <w:pStyle w:val="Akapitzlist"/>
        <w:numPr>
          <w:ilvl w:val="0"/>
          <w:numId w:val="20"/>
        </w:numPr>
        <w:ind w:left="567"/>
      </w:pPr>
      <w:r>
        <w:t>Świadczone u</w:t>
      </w:r>
      <w:r w:rsidR="0035450A">
        <w:t>sługi, ich komponenty i wykorzystywane przez nie zasoby;</w:t>
      </w:r>
    </w:p>
    <w:p w:rsidR="008A7C03" w:rsidRDefault="008A7C03" w:rsidP="00AB263C">
      <w:pPr>
        <w:pStyle w:val="Akapitzlist"/>
        <w:numPr>
          <w:ilvl w:val="0"/>
          <w:numId w:val="20"/>
        </w:numPr>
        <w:ind w:left="567"/>
      </w:pPr>
      <w:r>
        <w:t>Produkty cyklu życia usług takie jak projekty, plany</w:t>
      </w:r>
      <w:r w:rsidR="00AB263C">
        <w:t xml:space="preserve"> przeciwdziałania awarii</w:t>
      </w:r>
      <w:r>
        <w:t>,</w:t>
      </w:r>
      <w:r w:rsidR="00AB263C">
        <w:t xml:space="preserve"> wersje,</w:t>
      </w:r>
      <w:r>
        <w:t xml:space="preserve"> zgłoszenia incydentów, żą</w:t>
      </w:r>
      <w:r w:rsidR="0035450A">
        <w:t xml:space="preserve">dania zmian, </w:t>
      </w:r>
      <w:r w:rsidR="00AB263C">
        <w:t xml:space="preserve">problemy, </w:t>
      </w:r>
      <w:r w:rsidR="0035450A">
        <w:t>umowy SLA</w:t>
      </w:r>
      <w:r w:rsidR="00AB263C">
        <w:t>, SAC</w:t>
      </w:r>
      <w:r w:rsidR="0035450A">
        <w:t xml:space="preserve"> i inne;</w:t>
      </w:r>
    </w:p>
    <w:p w:rsidR="0035450A" w:rsidRDefault="0035450A" w:rsidP="00AB263C">
      <w:pPr>
        <w:pStyle w:val="Akapitzlist"/>
        <w:numPr>
          <w:ilvl w:val="0"/>
          <w:numId w:val="20"/>
        </w:numPr>
        <w:ind w:left="567"/>
      </w:pPr>
      <w:r>
        <w:t>Dokumenty formalne</w:t>
      </w:r>
      <w:r w:rsidR="006D0574">
        <w:t xml:space="preserve"> określające np. strategię i politykę przedsiębiorstwa, wymagania wewnętrzne lub prawne</w:t>
      </w:r>
      <w:r w:rsidR="00714AA1">
        <w:t>, harmonogramy prac</w:t>
      </w:r>
      <w:r w:rsidR="006D0574">
        <w:t xml:space="preserve"> itp.</w:t>
      </w:r>
      <w:r>
        <w:t>;</w:t>
      </w:r>
    </w:p>
    <w:p w:rsidR="008A7C03" w:rsidRDefault="008A7C03" w:rsidP="00AB263C">
      <w:pPr>
        <w:pStyle w:val="Akapitzlist"/>
        <w:numPr>
          <w:ilvl w:val="0"/>
          <w:numId w:val="20"/>
        </w:numPr>
        <w:ind w:left="567"/>
      </w:pPr>
      <w:r>
        <w:t>Ludzie: p</w:t>
      </w:r>
      <w:r w:rsidR="006D0574">
        <w:t>racownicy, kooperanci i klienci;</w:t>
      </w:r>
    </w:p>
    <w:p w:rsidR="00AB263C" w:rsidRDefault="00AB263C" w:rsidP="00AB263C">
      <w:pPr>
        <w:pStyle w:val="Akapitzlist"/>
        <w:numPr>
          <w:ilvl w:val="0"/>
          <w:numId w:val="20"/>
        </w:numPr>
        <w:ind w:left="567"/>
      </w:pPr>
      <w:r>
        <w:t>Elementy wirtualne używane do grupowania i kategoryzacji;</w:t>
      </w:r>
    </w:p>
    <w:p w:rsidR="008A7C03" w:rsidRPr="008A7C03" w:rsidRDefault="006D0574" w:rsidP="003902F7">
      <w:pPr>
        <w:pStyle w:val="Akapitzlist"/>
        <w:numPr>
          <w:ilvl w:val="0"/>
          <w:numId w:val="20"/>
        </w:numPr>
        <w:ind w:left="567"/>
      </w:pPr>
      <w:r>
        <w:t xml:space="preserve">Komponenty zewnętrzne, nie należące do </w:t>
      </w:r>
      <w:r w:rsidR="00AB263C">
        <w:t>firmy</w:t>
      </w:r>
      <w:r>
        <w:t>, w tym konsumowane usługi.</w:t>
      </w:r>
    </w:p>
    <w:p w:rsidR="003F65F6" w:rsidRDefault="0049562C" w:rsidP="003902F7">
      <w:pPr>
        <w:pStyle w:val="Pierwszyakapit"/>
      </w:pPr>
      <w:r>
        <w:t>Istotną informacj</w:t>
      </w:r>
      <w:r w:rsidR="003F65F6">
        <w:t>ę</w:t>
      </w:r>
      <w:r>
        <w:t xml:space="preserve"> związaną z element</w:t>
      </w:r>
      <w:r w:rsidR="003F65F6">
        <w:t>ami</w:t>
      </w:r>
      <w:r>
        <w:t xml:space="preserve"> konfiguracji </w:t>
      </w:r>
      <w:r w:rsidR="003F65F6">
        <w:t>niosą</w:t>
      </w:r>
      <w:r>
        <w:t xml:space="preserve"> </w:t>
      </w:r>
      <w:r w:rsidR="00CA3257">
        <w:t xml:space="preserve">różnego typu </w:t>
      </w:r>
      <w:r>
        <w:t xml:space="preserve">relacje </w:t>
      </w:r>
      <w:r w:rsidR="003F65F6">
        <w:t xml:space="preserve">w jakie komponenty wchodzą </w:t>
      </w:r>
      <w:r>
        <w:t>z</w:t>
      </w:r>
      <w:r w:rsidR="00CA3257">
        <w:t>e sobą</w:t>
      </w:r>
      <w:r w:rsidR="003F65F6">
        <w:t>.</w:t>
      </w:r>
      <w:r w:rsidR="00CA3257">
        <w:t xml:space="preserve"> Na przykład usługi mogą korzystać z systemów informatyc</w:t>
      </w:r>
      <w:r w:rsidR="00CA3257">
        <w:t>z</w:t>
      </w:r>
      <w:r w:rsidR="00CA3257">
        <w:t>nych, te z kolei mogą być złożone z ustalonych komponentów i administrowane przez ko</w:t>
      </w:r>
      <w:r w:rsidR="00CA3257">
        <w:t>n</w:t>
      </w:r>
      <w:r w:rsidR="00CA3257">
        <w:t xml:space="preserve">kretną grupę ludzi. Powiązane elementy konfiguracji tworzą sieć, w której znajduje się </w:t>
      </w:r>
      <w:r w:rsidR="00D35829">
        <w:t>niep</w:t>
      </w:r>
      <w:r w:rsidR="00D35829">
        <w:t>o</w:t>
      </w:r>
      <w:r w:rsidR="00D35829">
        <w:t>liczalna</w:t>
      </w:r>
      <w:r w:rsidR="00CA3257">
        <w:t xml:space="preserve"> liczba</w:t>
      </w:r>
      <w:r w:rsidR="00D35829">
        <w:t xml:space="preserve"> interesujących faktów i wiedzy.</w:t>
      </w:r>
      <w:r w:rsidR="00CA3257">
        <w:t xml:space="preserve"> </w:t>
      </w:r>
      <w:r w:rsidR="00D35829">
        <w:t>Dzięki niej</w:t>
      </w:r>
      <w:r w:rsidR="00CA3257">
        <w:t xml:space="preserve"> można </w:t>
      </w:r>
      <w:r w:rsidR="00D35829">
        <w:t>szacować wpływ zmian, obliczyć prawdopodobieństwo awarii i doszukiwać się wielu innych zjawisk.</w:t>
      </w:r>
    </w:p>
    <w:p w:rsidR="003F65F6" w:rsidRDefault="003F65F6" w:rsidP="003F65F6">
      <w:pPr>
        <w:pStyle w:val="Nagwek2bezkontekstu"/>
      </w:pPr>
      <w:r>
        <w:t>System zarządzania konfiguracją</w:t>
      </w:r>
      <w:r>
        <w:rPr>
          <w:rStyle w:val="Odwoanieprzypisudolnego"/>
        </w:rPr>
        <w:footnoteReference w:id="48"/>
      </w:r>
    </w:p>
    <w:p w:rsidR="00D35829" w:rsidRPr="003F65F6" w:rsidRDefault="00E159E0" w:rsidP="00D35829">
      <w:pPr>
        <w:pStyle w:val="Pierwszyakapit"/>
      </w:pPr>
      <w:r>
        <w:t xml:space="preserve">Jest to system informatyczny fizycznie przechowujący dane elementów konfiguracji. Pozwala na zarządzanie tymi danymi odpowiednio uprawnionym </w:t>
      </w:r>
      <w:r w:rsidR="0072483F">
        <w:t>zarządzającym</w:t>
      </w:r>
      <w:r>
        <w:t xml:space="preserve"> konfiguracj</w:t>
      </w:r>
      <w:r w:rsidR="0072483F">
        <w:t>ą</w:t>
      </w:r>
      <w:r w:rsidR="0072483F">
        <w:rPr>
          <w:rStyle w:val="Odwoanieprzypisudolnego"/>
        </w:rPr>
        <w:footnoteReference w:id="49"/>
      </w:r>
      <w:r>
        <w:t xml:space="preserve">. Może korzystać z wielu źródeł </w:t>
      </w:r>
      <w:r w:rsidR="00714AA1">
        <w:t>takich jak</w:t>
      </w:r>
      <w:r>
        <w:t xml:space="preserve"> baz</w:t>
      </w:r>
      <w:r w:rsidR="00714AA1">
        <w:t>y</w:t>
      </w:r>
      <w:r w:rsidR="00AA276D">
        <w:t xml:space="preserve"> danych</w:t>
      </w:r>
      <w:r w:rsidR="00714AA1">
        <w:t>, odpowiednio sformatowane dokumenty, narzędzia do automatycznego wykrywania konfiguracji, systemy działające w firmie (np. przechowujące dane pracowników lub klientów) oraz inne.</w:t>
      </w:r>
    </w:p>
    <w:p w:rsidR="008B2C3B" w:rsidRDefault="008B2C3B">
      <w:pPr>
        <w:spacing w:after="200" w:line="276" w:lineRule="auto"/>
        <w:ind w:firstLine="0"/>
        <w:jc w:val="left"/>
        <w:rPr>
          <w:b/>
        </w:rPr>
      </w:pPr>
      <w:r>
        <w:br w:type="page"/>
      </w:r>
    </w:p>
    <w:p w:rsidR="005B5626" w:rsidRDefault="00714AA1" w:rsidP="00714AA1">
      <w:pPr>
        <w:pStyle w:val="Nagwekbezkonspektu"/>
      </w:pPr>
      <w:r>
        <w:lastRenderedPageBreak/>
        <w:t>Czynności</w:t>
      </w:r>
    </w:p>
    <w:p w:rsidR="00AF0069" w:rsidRDefault="008B2C3B" w:rsidP="00DA1AEB">
      <w:pPr>
        <w:pStyle w:val="Pierwszyakapit"/>
      </w:pPr>
      <w:r>
        <w:t xml:space="preserve">Proces zarządzania konfiguracją zaczyna </w:t>
      </w:r>
      <w:r w:rsidR="001825BF">
        <w:t>działanie</w:t>
      </w:r>
      <w:r>
        <w:t xml:space="preserve"> podczas projektowania usługi w etapie przekazania. Pierwszym jego krokie</w:t>
      </w:r>
      <w:r w:rsidR="001825BF">
        <w:t>m jest zarządzanie i planowanie, które polega na oprac</w:t>
      </w:r>
      <w:r w:rsidR="001825BF">
        <w:t>o</w:t>
      </w:r>
      <w:r w:rsidR="001825BF">
        <w:t>waniu</w:t>
      </w:r>
      <w:r>
        <w:t xml:space="preserve"> plan</w:t>
      </w:r>
      <w:r w:rsidR="001825BF">
        <w:t>u</w:t>
      </w:r>
      <w:r>
        <w:t xml:space="preserve"> zarządza</w:t>
      </w:r>
      <w:r w:rsidR="001825BF">
        <w:t xml:space="preserve">nia konfiguracją. Zawiera on szczegółowy opis </w:t>
      </w:r>
      <w:r w:rsidR="00AF0069">
        <w:t>procedur</w:t>
      </w:r>
      <w:r w:rsidR="001825BF">
        <w:t xml:space="preserve"> potrzebnych do identyfikacji, kontroli</w:t>
      </w:r>
      <w:r w:rsidR="007C68A5">
        <w:t>, weryfikacji</w:t>
      </w:r>
      <w:r w:rsidR="001825BF">
        <w:t xml:space="preserve"> i audytu elementów konfiguracji danej usługi. Następn</w:t>
      </w:r>
      <w:r w:rsidR="00AF0069">
        <w:t xml:space="preserve">ie, podczas </w:t>
      </w:r>
      <w:r w:rsidR="001825BF">
        <w:t>iden</w:t>
      </w:r>
      <w:r w:rsidR="007C68A5">
        <w:t>tyfikacji</w:t>
      </w:r>
      <w:r w:rsidR="001825BF">
        <w:t xml:space="preserve"> konfiguracji</w:t>
      </w:r>
      <w:r w:rsidR="007C68A5">
        <w:t>,</w:t>
      </w:r>
      <w:r w:rsidR="001825BF">
        <w:t xml:space="preserve"> powstaje model konfiguracji</w:t>
      </w:r>
      <w:r w:rsidR="007C68A5">
        <w:t xml:space="preserve"> i zgodnie z nim do systemu zostają wprowadzone dane wszystkich komponentów. </w:t>
      </w:r>
      <w:r w:rsidR="00AF0069">
        <w:t>Po tym kroku żaden element nie może być modyfikowany bez odpowiednich zezwoleń, a każda zmiana musi zostać odnotowana w bazie zarządzania konfiguracją.</w:t>
      </w:r>
      <w:r w:rsidR="007C68A5">
        <w:t xml:space="preserve"> </w:t>
      </w:r>
      <w:r w:rsidR="00DE792A">
        <w:t>Te ograniczenia</w:t>
      </w:r>
      <w:r w:rsidR="007C68A5">
        <w:t xml:space="preserve"> </w:t>
      </w:r>
      <w:r w:rsidR="00DE792A">
        <w:t>są</w:t>
      </w:r>
      <w:r w:rsidR="007C68A5">
        <w:t xml:space="preserve"> niezbędn</w:t>
      </w:r>
      <w:r w:rsidR="00DE792A">
        <w:t>e</w:t>
      </w:r>
      <w:r w:rsidR="007C68A5">
        <w:t xml:space="preserve"> do zachowania ważności i spójności zapisa</w:t>
      </w:r>
      <w:r w:rsidR="00AF0069">
        <w:t xml:space="preserve">nych informacji. Za autoryzację wprowadzanych zmian odpowiada kontrola konfiguracji, natomiast za uaktualnienie zapisanego stanu </w:t>
      </w:r>
      <w:r w:rsidR="00AF0069" w:rsidRPr="00EB2CE6">
        <w:t>—</w:t>
      </w:r>
      <w:r w:rsidR="00AF0069">
        <w:t xml:space="preserve"> raportowanie statusu konfigur</w:t>
      </w:r>
      <w:r w:rsidR="00AF0069">
        <w:t>a</w:t>
      </w:r>
      <w:r w:rsidR="00AF0069">
        <w:t>cji. Ostatnią grupą czynności związaną z tym procesem jest weryfikacja i audyt konfiguracji. Jej celem jest sprawdzenie czy dane przechowywane w bazie zarządzania konfiguracją o</w:t>
      </w:r>
      <w:r w:rsidR="00AF0069">
        <w:t>d</w:t>
      </w:r>
      <w:r w:rsidR="00AF0069">
        <w:t>zwierciedlają stan faktyczny.</w:t>
      </w:r>
      <w:r w:rsidR="00DA1AEB">
        <w:t xml:space="preserve"> Audyty konfiguracji powinny być przeprowadzane w regula</w:t>
      </w:r>
      <w:r w:rsidR="00DA1AEB">
        <w:t>r</w:t>
      </w:r>
      <w:r w:rsidR="00DA1AEB">
        <w:t>nych odstępach czasu oraz dodatkowo przed wydaniem głównych wersji</w:t>
      </w:r>
      <w:r w:rsidR="003D48AD">
        <w:rPr>
          <w:rStyle w:val="Odwoanieprzypisudolnego"/>
        </w:rPr>
        <w:footnoteReference w:id="50"/>
      </w:r>
      <w:r w:rsidR="003D48AD">
        <w:t xml:space="preserve"> usług</w:t>
      </w:r>
      <w:r w:rsidR="00DA1AEB">
        <w:t>.</w:t>
      </w:r>
    </w:p>
    <w:p w:rsidR="00DA1AEB" w:rsidRDefault="001158A3" w:rsidP="008B2C3B">
      <w:pPr>
        <w:pStyle w:val="Legenda"/>
        <w:ind w:firstLine="0"/>
      </w:pPr>
      <w:bookmarkStart w:id="50" w:name="_Ref299614606"/>
      <w:bookmarkStart w:id="51" w:name="_Toc301813893"/>
      <w:r>
        <w:rPr>
          <w:noProof/>
        </w:rPr>
        <w:drawing>
          <wp:inline distT="0" distB="0" distL="0" distR="0" wp14:anchorId="60630963" wp14:editId="526C048A">
            <wp:extent cx="5760085" cy="400304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nfiurationActivityModel.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r>
        <w:t xml:space="preserve">Ilustracja </w:t>
      </w:r>
      <w:fldSimple w:instr=" STYLEREF 1 \s ">
        <w:r w:rsidR="00FE6F62">
          <w:rPr>
            <w:noProof/>
          </w:rPr>
          <w:t>2</w:t>
        </w:r>
      </w:fldSimple>
      <w:r w:rsidR="00FE6F62">
        <w:t>.</w:t>
      </w:r>
      <w:fldSimple w:instr=" SEQ Ilustracja \* ARABIC \s 1 ">
        <w:r w:rsidR="00FE6F62">
          <w:rPr>
            <w:noProof/>
          </w:rPr>
          <w:t>4</w:t>
        </w:r>
      </w:fldSimple>
      <w:bookmarkEnd w:id="50"/>
      <w:r>
        <w:t xml:space="preserve"> Model czynności zarządzania konfiguracją</w:t>
      </w:r>
      <w:r w:rsidR="007B4204">
        <w:t xml:space="preserve"> </w:t>
      </w:r>
      <w:sdt>
        <w:sdtPr>
          <w:rPr>
            <w:lang w:val="en-US"/>
          </w:rPr>
          <w:id w:val="1661279368"/>
          <w:citation/>
        </w:sdtPr>
        <w:sdtContent>
          <w:r w:rsidR="007B4204">
            <w:rPr>
              <w:lang w:val="en-US"/>
            </w:rPr>
            <w:fldChar w:fldCharType="begin"/>
          </w:r>
          <w:r w:rsidR="007B4204" w:rsidRPr="00F82035">
            <w:instrText xml:space="preserve"> CITATION Wik11 \l 1045 </w:instrText>
          </w:r>
          <w:r w:rsidR="007B4204">
            <w:rPr>
              <w:lang w:val="en-US"/>
            </w:rPr>
            <w:fldChar w:fldCharType="separate"/>
          </w:r>
          <w:r w:rsidR="00F86234">
            <w:rPr>
              <w:noProof/>
            </w:rPr>
            <w:t>[21]</w:t>
          </w:r>
          <w:r w:rsidR="007B4204">
            <w:rPr>
              <w:lang w:val="en-US"/>
            </w:rPr>
            <w:fldChar w:fldCharType="end"/>
          </w:r>
        </w:sdtContent>
      </w:sdt>
      <w:bookmarkEnd w:id="51"/>
    </w:p>
    <w:p w:rsidR="007A1B17" w:rsidRDefault="00DE792A" w:rsidP="00DA1AEB">
      <w:pPr>
        <w:pStyle w:val="Nagwekbezkonspektu"/>
        <w:rPr>
          <w:rFonts w:eastAsiaTheme="majorEastAsia"/>
        </w:rPr>
      </w:pPr>
      <w:r>
        <w:rPr>
          <w:rFonts w:eastAsiaTheme="majorEastAsia"/>
        </w:rPr>
        <w:lastRenderedPageBreak/>
        <w:t>Powiązane procesy</w:t>
      </w:r>
    </w:p>
    <w:p w:rsidR="00DE792A" w:rsidRPr="00DE792A" w:rsidRDefault="004121EC" w:rsidP="00DE792A">
      <w:pPr>
        <w:pStyle w:val="Pierwszyakapit"/>
      </w:pPr>
      <w:r>
        <w:t>Zarządzanie komponentami usług i konfiguracją stanowi źródło danych, z którego intensy</w:t>
      </w:r>
      <w:r>
        <w:t>w</w:t>
      </w:r>
      <w:r>
        <w:t>nie korzysta proces zarządzania wiedzą. Wszystkie opracowania i raporty wytworzone przez ten proces bazują na informacjach zawartych w systemie zarządzania konfiguracją. SACM jest także blisko powiązan</w:t>
      </w:r>
      <w:r w:rsidR="002266D9">
        <w:t>y</w:t>
      </w:r>
      <w:r>
        <w:t xml:space="preserve"> z procesami zarządzania zmianą </w:t>
      </w:r>
      <w:r w:rsidR="00116C8B">
        <w:t>oraz</w:t>
      </w:r>
      <w:r>
        <w:t xml:space="preserve"> zarządzania</w:t>
      </w:r>
      <w:r w:rsidR="00BA1CD5">
        <w:t xml:space="preserve"> wersjami i wdrożeniami. </w:t>
      </w:r>
      <w:r w:rsidR="002266D9">
        <w:t>Oba</w:t>
      </w:r>
      <w:r w:rsidR="00BA1CD5">
        <w:t xml:space="preserve"> kontrolują i autoryzują zmiany </w:t>
      </w:r>
      <w:r w:rsidR="00116C8B">
        <w:t>elementów konfiguracji</w:t>
      </w:r>
      <w:r w:rsidR="00BA1CD5">
        <w:t>.</w:t>
      </w:r>
      <w:r>
        <w:t xml:space="preserve"> Ponadto każdy inny proces w pewnym stopniu korzysta z </w:t>
      </w:r>
      <w:r w:rsidR="00116C8B">
        <w:t>systemu zarządzania konfiguracją wykorzystując jego dane lub wprowadzając do niego swoje produkty</w:t>
      </w:r>
      <w:r>
        <w:t>.</w:t>
      </w:r>
    </w:p>
    <w:p w:rsidR="00537D3D" w:rsidRDefault="00537D3D" w:rsidP="00537D3D">
      <w:pPr>
        <w:pStyle w:val="Nagwek3"/>
      </w:pPr>
      <w:bookmarkStart w:id="52" w:name="_Toc301705035"/>
      <w:r w:rsidRPr="008B2C3B">
        <w:t>Zarządzanie</w:t>
      </w:r>
      <w:r w:rsidRPr="002F675F">
        <w:rPr>
          <w:lang w:val="en-US"/>
        </w:rPr>
        <w:t xml:space="preserve"> </w:t>
      </w:r>
      <w:r w:rsidRPr="008B2C3B">
        <w:t>zmianą</w:t>
      </w:r>
      <w:bookmarkEnd w:id="52"/>
    </w:p>
    <w:p w:rsidR="002266D9" w:rsidRDefault="002266D9" w:rsidP="002266D9">
      <w:pPr>
        <w:pStyle w:val="Nagwekbezkonspektu"/>
      </w:pPr>
      <w:r>
        <w:t>Cel procesu</w:t>
      </w:r>
    </w:p>
    <w:p w:rsidR="002266D9" w:rsidRDefault="00DA15C8" w:rsidP="002266D9">
      <w:pPr>
        <w:pStyle w:val="Pierwszyakapit"/>
      </w:pPr>
      <w:r>
        <w:t xml:space="preserve">Zmiany są </w:t>
      </w:r>
      <w:r w:rsidR="007701F3">
        <w:t>nieodłącznym</w:t>
      </w:r>
      <w:r>
        <w:t xml:space="preserve"> </w:t>
      </w:r>
      <w:r w:rsidR="007701F3">
        <w:t>elementem związanym z świadczeniem</w:t>
      </w:r>
      <w:r>
        <w:t xml:space="preserve"> usług i system</w:t>
      </w:r>
      <w:r w:rsidR="007701F3">
        <w:t>ami</w:t>
      </w:r>
      <w:r>
        <w:t xml:space="preserve"> IT. P</w:t>
      </w:r>
      <w:r>
        <w:t>o</w:t>
      </w:r>
      <w:r>
        <w:t>wstają zarów</w:t>
      </w:r>
      <w:r w:rsidR="007701F3">
        <w:t>no reaktywnie</w:t>
      </w:r>
      <w:r>
        <w:t xml:space="preserve"> na skutek wykrycia błędów, jak i </w:t>
      </w:r>
      <w:r w:rsidR="007701F3">
        <w:t xml:space="preserve">proaktywnie w celu redukcji kosztów lub poprawienia jakości. </w:t>
      </w:r>
      <w:r w:rsidR="003902F7">
        <w:t>Każda niesie ze sobą ryzyko niepowodzenia i w kons</w:t>
      </w:r>
      <w:r w:rsidR="003902F7">
        <w:t>e</w:t>
      </w:r>
      <w:r w:rsidR="003902F7">
        <w:t xml:space="preserve">kwencji </w:t>
      </w:r>
      <w:r w:rsidR="00DA117D">
        <w:t>obniżenia jakości</w:t>
      </w:r>
      <w:r w:rsidR="003902F7">
        <w:t xml:space="preserve"> świadczenia usługi.</w:t>
      </w:r>
    </w:p>
    <w:p w:rsidR="007701F3" w:rsidRPr="007701F3" w:rsidRDefault="007701F3" w:rsidP="007701F3"/>
    <w:p w:rsidR="007701F3" w:rsidRDefault="00A50366" w:rsidP="007701F3">
      <w:pPr>
        <w:pStyle w:val="Cytat"/>
        <w:rPr>
          <w:lang w:val="en-US"/>
        </w:rPr>
      </w:pPr>
      <w:r w:rsidRPr="00A50366">
        <w:rPr>
          <w:lang w:val="en-US"/>
        </w:rPr>
        <w:t>„</w:t>
      </w:r>
      <w:r w:rsidR="007701F3" w:rsidRPr="007701F3">
        <w:rPr>
          <w:lang w:val="en-US"/>
        </w:rPr>
        <w:t>The addition, modification or removal of anything that could have an effect on IT Services. The Scope should include all IT Services, Configuration Items, Pr</w:t>
      </w:r>
      <w:r w:rsidR="007701F3" w:rsidRPr="007701F3">
        <w:rPr>
          <w:lang w:val="en-US"/>
        </w:rPr>
        <w:t>o</w:t>
      </w:r>
      <w:r w:rsidR="007701F3" w:rsidRPr="007701F3">
        <w:rPr>
          <w:lang w:val="en-US"/>
        </w:rPr>
        <w:t>cess, Documentation, etc.</w:t>
      </w:r>
      <w:r w:rsidR="007701F3">
        <w:rPr>
          <w:lang w:val="en-US"/>
        </w:rPr>
        <w:t>”</w:t>
      </w:r>
    </w:p>
    <w:p w:rsidR="007701F3" w:rsidRDefault="007701F3" w:rsidP="007701F3">
      <w:pPr>
        <w:pStyle w:val="Cytat"/>
      </w:pPr>
      <w:r w:rsidRPr="007701F3">
        <w:t xml:space="preserve">Dodanie, modyfikacja albo usunięcie czegokolwiek, co może </w:t>
      </w:r>
      <w:r w:rsidR="003D48AD">
        <w:t>wpływać</w:t>
      </w:r>
      <w:r w:rsidRPr="007701F3">
        <w:t xml:space="preserve"> na usługi IT. </w:t>
      </w:r>
      <w:r>
        <w:t>Zakres powinien obejmować wszystkie usługi IT, elementy konfiguracji, proc</w:t>
      </w:r>
      <w:r>
        <w:t>e</w:t>
      </w:r>
      <w:r>
        <w:t>sy, dokumentacj</w:t>
      </w:r>
      <w:r w:rsidR="003902F7">
        <w:t>ę</w:t>
      </w:r>
      <w:r w:rsidR="00A50366">
        <w:t xml:space="preserve"> itp.</w:t>
      </w:r>
    </w:p>
    <w:p w:rsidR="007701F3" w:rsidRPr="00E93B98" w:rsidRDefault="007701F3" w:rsidP="007701F3">
      <w:pPr>
        <w:pStyle w:val="CytatPodpis"/>
        <w:rPr>
          <w:lang w:val="pl-PL"/>
        </w:rPr>
      </w:pPr>
      <w:r w:rsidRPr="007701F3">
        <w:rPr>
          <w:lang w:val="pl-PL"/>
        </w:rPr>
        <w:t>Definicja</w:t>
      </w:r>
      <w:r w:rsidRPr="00E93B98">
        <w:rPr>
          <w:lang w:val="pl-PL"/>
        </w:rPr>
        <w:t xml:space="preserve"> </w:t>
      </w:r>
      <w:r w:rsidRPr="007701F3">
        <w:rPr>
          <w:lang w:val="pl-PL"/>
        </w:rPr>
        <w:t>zmiany</w:t>
      </w:r>
      <w:r w:rsidRPr="00E93B98">
        <w:rPr>
          <w:lang w:val="pl-PL"/>
        </w:rPr>
        <w:t xml:space="preserve"> </w:t>
      </w:r>
      <w:sdt>
        <w:sdtPr>
          <w:id w:val="-1663922976"/>
          <w:citation/>
        </w:sdtPr>
        <w:sdtContent>
          <w:r>
            <w:fldChar w:fldCharType="begin"/>
          </w:r>
          <w:r>
            <w:rPr>
              <w:lang w:val="pl-PL"/>
            </w:rPr>
            <w:instrText xml:space="preserve">CITATION Kno111 \l 1045 </w:instrText>
          </w:r>
          <w:r>
            <w:fldChar w:fldCharType="separate"/>
          </w:r>
          <w:r w:rsidR="00F86234" w:rsidRPr="00F86234">
            <w:rPr>
              <w:noProof/>
              <w:lang w:val="pl-PL"/>
            </w:rPr>
            <w:t>[22]</w:t>
          </w:r>
          <w:r>
            <w:fldChar w:fldCharType="end"/>
          </w:r>
        </w:sdtContent>
      </w:sdt>
    </w:p>
    <w:p w:rsidR="00690E92" w:rsidRDefault="00DA117D" w:rsidP="00CF0DFC">
      <w:pPr>
        <w:pStyle w:val="Pierwszyakapit"/>
      </w:pPr>
      <w:r>
        <w:t xml:space="preserve">Proces zarządzania zmianą wprowadza jednolite procedury obsługi wszystkich </w:t>
      </w:r>
      <w:r w:rsidR="00A3659C">
        <w:t>żądań zmian</w:t>
      </w:r>
      <w:r w:rsidR="00690E92">
        <w:t>,</w:t>
      </w:r>
      <w:r>
        <w:t xml:space="preserve"> </w:t>
      </w:r>
      <w:r w:rsidR="00690E92">
        <w:t>opierają</w:t>
      </w:r>
      <w:r w:rsidR="00A3659C">
        <w:t>c</w:t>
      </w:r>
      <w:r w:rsidR="003A49F3">
        <w:t>e</w:t>
      </w:r>
      <w:r>
        <w:t xml:space="preserve"> się na rejestracji, ocenie, autoryzacji i </w:t>
      </w:r>
      <w:r w:rsidR="00CF0DFC">
        <w:t>ewaluacji</w:t>
      </w:r>
      <w:r>
        <w:t xml:space="preserve">. </w:t>
      </w:r>
      <w:r w:rsidR="00690E92">
        <w:t>Dzięki wprowadzeniu standard</w:t>
      </w:r>
      <w:r w:rsidR="00690E92">
        <w:t>o</w:t>
      </w:r>
      <w:r w:rsidR="00690E92">
        <w:t xml:space="preserve">wych metod, </w:t>
      </w:r>
      <w:r w:rsidR="003A49F3">
        <w:t>wnioski te</w:t>
      </w:r>
      <w:r w:rsidR="00690E92">
        <w:t xml:space="preserve"> mogą być obsługiwane</w:t>
      </w:r>
      <w:r w:rsidR="003A49F3">
        <w:t xml:space="preserve"> i implementowane znacznie </w:t>
      </w:r>
      <w:r w:rsidR="00CF0DFC">
        <w:t>szybciej</w:t>
      </w:r>
      <w:r w:rsidR="00690E92">
        <w:t>.</w:t>
      </w:r>
      <w:r w:rsidR="00A3659C">
        <w:t xml:space="preserve"> </w:t>
      </w:r>
      <w:r w:rsidR="003A49F3">
        <w:t>Pozw</w:t>
      </w:r>
      <w:r w:rsidR="003A49F3">
        <w:t>a</w:t>
      </w:r>
      <w:r w:rsidR="003A49F3">
        <w:t>la to lep</w:t>
      </w:r>
      <w:r w:rsidR="00CF0DFC">
        <w:t>iej</w:t>
      </w:r>
      <w:r w:rsidR="003A49F3">
        <w:t xml:space="preserve"> </w:t>
      </w:r>
      <w:r w:rsidR="00CF0DFC">
        <w:t>dostosować</w:t>
      </w:r>
      <w:r w:rsidR="003A49F3">
        <w:t xml:space="preserve"> się do potrzeb klienta i biznesu. </w:t>
      </w:r>
      <w:r w:rsidR="00A3659C">
        <w:t xml:space="preserve">Ponadto systematyczne podejście </w:t>
      </w:r>
      <w:r w:rsidR="00CF0DFC">
        <w:t>umożliwia</w:t>
      </w:r>
      <w:r w:rsidR="00A3659C">
        <w:t xml:space="preserve"> </w:t>
      </w:r>
      <w:r w:rsidR="00CF0DFC">
        <w:t>minimalizację</w:t>
      </w:r>
      <w:r w:rsidR="00A3659C">
        <w:t xml:space="preserve"> ryzyk</w:t>
      </w:r>
      <w:r w:rsidR="00CF0DFC">
        <w:t>a</w:t>
      </w:r>
      <w:r w:rsidR="00A3659C">
        <w:t xml:space="preserve"> wprowadzenia </w:t>
      </w:r>
      <w:r w:rsidR="003A49F3">
        <w:t>zmian nieautoryzowanych, nieprzemyśl</w:t>
      </w:r>
      <w:r w:rsidR="003A49F3">
        <w:t>a</w:t>
      </w:r>
      <w:r w:rsidR="003A49F3">
        <w:t xml:space="preserve">nych, szkodliwych oraz </w:t>
      </w:r>
      <w:r w:rsidR="00CF0DFC">
        <w:t xml:space="preserve">ryzyka awarii </w:t>
      </w:r>
      <w:r w:rsidR="003A49F3">
        <w:t>wynikając</w:t>
      </w:r>
      <w:r w:rsidR="00CF0DFC">
        <w:t>ego</w:t>
      </w:r>
      <w:r w:rsidR="003A49F3">
        <w:t xml:space="preserve"> z braku koordynacji. Bezpośrednim skutkiem jest zmniejszenie liczby incydentów oraz przerw w świadczeniu usługi.</w:t>
      </w:r>
    </w:p>
    <w:p w:rsidR="002266D9" w:rsidRDefault="002266D9" w:rsidP="002266D9">
      <w:pPr>
        <w:pStyle w:val="Nagwekbezkonspektu"/>
      </w:pPr>
      <w:r>
        <w:lastRenderedPageBreak/>
        <w:t>Kluczowe pojęcia</w:t>
      </w:r>
    </w:p>
    <w:p w:rsidR="00CF0DFC" w:rsidRDefault="00CF0DFC" w:rsidP="00CF0DFC">
      <w:pPr>
        <w:pStyle w:val="Nagwek2bezkontekstu"/>
      </w:pPr>
      <w:r w:rsidRPr="00CF0DFC">
        <w:t>Wniosek o zmianę (RFC)</w:t>
      </w:r>
      <w:r w:rsidR="00D37779" w:rsidRPr="00D37779">
        <w:rPr>
          <w:rStyle w:val="Odwoanieprzypisudolnego"/>
        </w:rPr>
        <w:t xml:space="preserve"> </w:t>
      </w:r>
      <w:r w:rsidR="00D37779">
        <w:rPr>
          <w:rStyle w:val="Odwoanieprzypisudolnego"/>
        </w:rPr>
        <w:footnoteReference w:id="51"/>
      </w:r>
    </w:p>
    <w:p w:rsidR="00CF0DFC" w:rsidRDefault="00C03B30" w:rsidP="00CF0DFC">
      <w:pPr>
        <w:pStyle w:val="Pierwszyakapit"/>
      </w:pPr>
      <w:r>
        <w:t>F</w:t>
      </w:r>
      <w:r w:rsidR="00CF0DFC">
        <w:t>ormalny dokument zawierający propozycję zmiany</w:t>
      </w:r>
      <w:r w:rsidR="00213F18">
        <w:t xml:space="preserve"> i jej dokładny opis</w:t>
      </w:r>
      <w:r w:rsidR="00CF0DFC">
        <w:t xml:space="preserve">. </w:t>
      </w:r>
      <w:r w:rsidR="00213F18">
        <w:t xml:space="preserve">RFC </w:t>
      </w:r>
      <w:r w:rsidR="00CD2F5D">
        <w:t>posiada odn</w:t>
      </w:r>
      <w:r w:rsidR="00CD2F5D">
        <w:t>o</w:t>
      </w:r>
      <w:r w:rsidR="00CD2F5D">
        <w:t>towaną</w:t>
      </w:r>
      <w:r w:rsidR="00DA5350">
        <w:t xml:space="preserve"> </w:t>
      </w:r>
      <w:r w:rsidR="00CD2F5D">
        <w:t>datę złożenia, autora</w:t>
      </w:r>
      <w:r w:rsidR="00DA5350">
        <w:t>, identyfikator</w:t>
      </w:r>
      <w:r w:rsidR="00CD2F5D">
        <w:t xml:space="preserve"> </w:t>
      </w:r>
      <w:r w:rsidR="00DA5350">
        <w:t>oraz</w:t>
      </w:r>
      <w:r w:rsidR="00CD2F5D">
        <w:t xml:space="preserve"> opcjonalnie </w:t>
      </w:r>
      <w:r w:rsidR="00213F18">
        <w:t xml:space="preserve">kategorię </w:t>
      </w:r>
      <w:r w:rsidR="00DA5350">
        <w:t>i</w:t>
      </w:r>
      <w:r w:rsidR="00213F18">
        <w:t xml:space="preserve"> </w:t>
      </w:r>
      <w:r w:rsidR="00CD2F5D">
        <w:t>wstępny</w:t>
      </w:r>
      <w:r w:rsidR="00213F18">
        <w:t xml:space="preserve"> priorytet. </w:t>
      </w:r>
      <w:r w:rsidR="00CD2F5D">
        <w:t xml:space="preserve">Duże zmiany mające znaczący wpływ na przedsiębiorstwo zawierają ponadto </w:t>
      </w:r>
      <w:r w:rsidR="00F166D0">
        <w:t>uzasadnienie podpisane przez odpowiednie kierownictwo.</w:t>
      </w:r>
      <w:r w:rsidR="00CD2F5D">
        <w:t xml:space="preserve"> </w:t>
      </w:r>
      <w:r w:rsidR="00CF0DFC">
        <w:t xml:space="preserve">Wszystkie modyfikacje elementów konfiguracji muszą być zgłoszone w tej postaci. </w:t>
      </w:r>
      <w:r w:rsidR="00213F18">
        <w:t>Wniosek o zmianę</w:t>
      </w:r>
      <w:r w:rsidR="00CF0DFC">
        <w:t xml:space="preserve"> stanowi podstawę</w:t>
      </w:r>
      <w:r w:rsidR="00213F18">
        <w:t>, a jego złożenie</w:t>
      </w:r>
      <w:r w:rsidR="00CF0DFC">
        <w:t xml:space="preserve"> punkt początkowy procesu zarządzania zmianą. </w:t>
      </w:r>
    </w:p>
    <w:p w:rsidR="000E71B5" w:rsidRPr="000E71B5" w:rsidRDefault="000E71B5" w:rsidP="000E71B5">
      <w:r>
        <w:t>Przy wprowadzaniu procesu należy określić zakres zarządzanych zmian. Rozważanie ogromnej ilości drobnych wniosków może negatywnie wpłynąć na wydajność całego prze</w:t>
      </w:r>
      <w:r>
        <w:t>d</w:t>
      </w:r>
      <w:r>
        <w:t xml:space="preserve">siębiorstwa. Z kolei </w:t>
      </w:r>
      <w:r w:rsidR="009C4F3D">
        <w:t>rozpatrywanie</w:t>
      </w:r>
      <w:r w:rsidR="008B4C83">
        <w:t xml:space="preserve"> zmian</w:t>
      </w:r>
      <w:r>
        <w:t xml:space="preserve"> o charakterze strategicznym wy</w:t>
      </w:r>
      <w:r w:rsidR="009C4F3D">
        <w:t>maga</w:t>
      </w:r>
      <w:r>
        <w:t xml:space="preserve"> znacznie większego udziału najwyższego kierownictwa firmy i spełnienia dodatkowych wymagań be</w:t>
      </w:r>
      <w:r>
        <w:t>z</w:t>
      </w:r>
      <w:r>
        <w:t>pieczeństwa. RFC zasadniczo powinny dotyczyć</w:t>
      </w:r>
      <w:r w:rsidR="007D4E89">
        <w:t xml:space="preserve"> usług i</w:t>
      </w:r>
      <w:r>
        <w:t xml:space="preserve"> elementów konfiguracji.</w:t>
      </w:r>
    </w:p>
    <w:p w:rsidR="00CF0DFC" w:rsidRDefault="00845149" w:rsidP="00213F18">
      <w:r>
        <w:t>Oprócz zwykłych wniosków o zmianę i</w:t>
      </w:r>
      <w:r w:rsidR="00CF0DFC">
        <w:t xml:space="preserve">stnieją </w:t>
      </w:r>
      <w:r>
        <w:t>jeszcze dwa inne</w:t>
      </w:r>
      <w:r w:rsidR="00CF0DFC">
        <w:t xml:space="preserve"> rodzaje</w:t>
      </w:r>
      <w:r>
        <w:t>: pilne</w:t>
      </w:r>
      <w:r>
        <w:rPr>
          <w:rStyle w:val="Odwoanieprzypisudolnego"/>
        </w:rPr>
        <w:footnoteReference w:id="52"/>
      </w:r>
      <w:r>
        <w:t xml:space="preserve"> oraz standardowe. Wnioski z pierwszej grupy stanowią zmiany, które trzeba wykonać natychmiast. </w:t>
      </w:r>
      <w:r w:rsidR="00525CCA">
        <w:t>Z racji na wysokie ryzyko i duży negatywny wpływ na usługę s</w:t>
      </w:r>
      <w:r>
        <w:t>ą one przetwarzane znacznie szybciej</w:t>
      </w:r>
      <w:r w:rsidR="00525CCA">
        <w:t>,</w:t>
      </w:r>
      <w:r>
        <w:t xml:space="preserve"> z pominięciem wielu kroków kontrolnych procedury standardowej. Istnienie tego skrótu pozwala na szybszą reakcję na poważne i nieoczekiwane zmiany</w:t>
      </w:r>
      <w:r w:rsidR="00525CCA">
        <w:t>, w tym awarie</w:t>
      </w:r>
      <w:r>
        <w:t>. N</w:t>
      </w:r>
      <w:r>
        <w:t>a</w:t>
      </w:r>
      <w:r>
        <w:t xml:space="preserve">tomiast zmiany standardowe to małe, </w:t>
      </w:r>
      <w:r w:rsidR="00525CCA">
        <w:t xml:space="preserve">częste i </w:t>
      </w:r>
      <w:r>
        <w:t>powtarzają</w:t>
      </w:r>
      <w:r w:rsidR="00525CCA">
        <w:t>ce się</w:t>
      </w:r>
      <w:r>
        <w:t xml:space="preserve"> modyfikacje, niosące ze sobą niskie ryzyko. </w:t>
      </w:r>
      <w:r w:rsidR="00213F18">
        <w:t>Do tego typu zmian kwalifikują się żądania zmiany hasła, wymiany klawiatury i temu podobne. Ich k</w:t>
      </w:r>
      <w:r>
        <w:t xml:space="preserve">ażdorazowa autoryzacja </w:t>
      </w:r>
      <w:r w:rsidR="00213F18">
        <w:t>była by niepotrzebnym i nadmiernym obciąż</w:t>
      </w:r>
      <w:r w:rsidR="00213F18">
        <w:t>e</w:t>
      </w:r>
      <w:r w:rsidR="00213F18">
        <w:t xml:space="preserve">niem dla całego procesu, dlatego odpowiedzialne organy poświadczają je z góry. Obsługą tego typu żądań zajmuje się Service </w:t>
      </w:r>
      <w:proofErr w:type="spellStart"/>
      <w:r w:rsidR="00213F18" w:rsidRPr="00E93B98">
        <w:t>Desk</w:t>
      </w:r>
      <w:proofErr w:type="spellEnd"/>
      <w:r w:rsidR="00213F18">
        <w:t xml:space="preserve"> i proces realizacji wniosków.</w:t>
      </w:r>
    </w:p>
    <w:p w:rsidR="00C03B30" w:rsidRDefault="00C03B30" w:rsidP="00C03B30">
      <w:pPr>
        <w:pStyle w:val="Nagwek2bezkontekstu"/>
      </w:pPr>
      <w:r>
        <w:t>Rekord zmiany</w:t>
      </w:r>
      <w:r>
        <w:rPr>
          <w:rStyle w:val="Odwoanieprzypisudolnego"/>
        </w:rPr>
        <w:footnoteReference w:id="53"/>
      </w:r>
    </w:p>
    <w:p w:rsidR="0067778F" w:rsidRDefault="00C03B30" w:rsidP="000E71B5">
      <w:pPr>
        <w:pStyle w:val="Pierwszyakapit"/>
        <w:rPr>
          <w:i/>
        </w:rPr>
      </w:pPr>
      <w:r>
        <w:t>Wpis w systemie informatyczny</w:t>
      </w:r>
      <w:r w:rsidR="0067778F">
        <w:t>m</w:t>
      </w:r>
      <w:r>
        <w:t xml:space="preserve"> wspomagającym proces</w:t>
      </w:r>
      <w:r w:rsidR="0067778F">
        <w:t xml:space="preserve"> zarządzania zmianą</w:t>
      </w:r>
      <w:r>
        <w:t xml:space="preserve">, tworzony na podstawie zgłoszonego wniosku o zmianę. </w:t>
      </w:r>
      <w:r w:rsidR="00084D07">
        <w:t>Odz</w:t>
      </w:r>
      <w:r w:rsidR="0067778F">
        <w:t xml:space="preserve">wierciedla bieżący stan zmiany </w:t>
      </w:r>
      <w:r w:rsidR="00084D07">
        <w:t>oraz d</w:t>
      </w:r>
      <w:r>
        <w:t>okume</w:t>
      </w:r>
      <w:r>
        <w:t>n</w:t>
      </w:r>
      <w:r>
        <w:t xml:space="preserve">tuje </w:t>
      </w:r>
      <w:r w:rsidR="0067778F">
        <w:t>jej cykl życia, wraz z wszystkimi</w:t>
      </w:r>
      <w:r>
        <w:t xml:space="preserve"> </w:t>
      </w:r>
      <w:r w:rsidR="00084D07">
        <w:t>podjęt</w:t>
      </w:r>
      <w:r w:rsidR="0067778F">
        <w:t>ymi</w:t>
      </w:r>
      <w:r w:rsidR="00084D07">
        <w:t xml:space="preserve"> </w:t>
      </w:r>
      <w:r>
        <w:t>decyzj</w:t>
      </w:r>
      <w:r w:rsidR="0067778F">
        <w:t>ami</w:t>
      </w:r>
      <w:r>
        <w:t xml:space="preserve">. </w:t>
      </w:r>
      <w:r w:rsidR="00651340">
        <w:t>Dodatkowo z</w:t>
      </w:r>
      <w:r>
        <w:t xml:space="preserve">awiera wskazania </w:t>
      </w:r>
      <w:r w:rsidR="00651340">
        <w:t>do</w:t>
      </w:r>
      <w:r>
        <w:t xml:space="preserve"> element</w:t>
      </w:r>
      <w:r w:rsidR="00651340">
        <w:t>ów</w:t>
      </w:r>
      <w:r>
        <w:t xml:space="preserve"> konfiguracji, na które </w:t>
      </w:r>
      <w:r w:rsidR="00F166D0">
        <w:t xml:space="preserve">proponowana zmiana </w:t>
      </w:r>
      <w:r>
        <w:t>ma wpływ.</w:t>
      </w:r>
      <w:r w:rsidR="0067778F">
        <w:br w:type="page"/>
      </w:r>
    </w:p>
    <w:p w:rsidR="00525CCA" w:rsidRDefault="00525CCA" w:rsidP="00525CCA">
      <w:pPr>
        <w:pStyle w:val="Nagwek2bezkontekstu"/>
      </w:pPr>
      <w:r>
        <w:lastRenderedPageBreak/>
        <w:t>Zarządzający zmianami</w:t>
      </w:r>
      <w:r>
        <w:rPr>
          <w:rStyle w:val="Odwoanieprzypisudolnego"/>
        </w:rPr>
        <w:footnoteReference w:id="54"/>
      </w:r>
    </w:p>
    <w:p w:rsidR="00525CCA" w:rsidRDefault="00C03B30" w:rsidP="00525CCA">
      <w:pPr>
        <w:pStyle w:val="Pierwszyakapit"/>
      </w:pPr>
      <w:r>
        <w:t>R</w:t>
      </w:r>
      <w:r w:rsidR="0072483F">
        <w:t>ola, którą pełnią pracownicy procesu zarządzania zmianą. W jej kompetencji leży przepr</w:t>
      </w:r>
      <w:r w:rsidR="0072483F">
        <w:t>o</w:t>
      </w:r>
      <w:r w:rsidR="0072483F">
        <w:t xml:space="preserve">wadzanie </w:t>
      </w:r>
      <w:r w:rsidR="00197C80">
        <w:t>rekordów zmian</w:t>
      </w:r>
      <w:r w:rsidR="00D37779">
        <w:t xml:space="preserve"> przez cały proces, w tym: filtrowanie niepoprawnych wniosków, przydzielanie kategorii i priorytetu, szacowanie wpływu, koordynacja implementacji oraz recenzja i zamknięcie zmiany.</w:t>
      </w:r>
      <w:r>
        <w:t xml:space="preserve"> Zarządzający zmianą mogą posiadać prawo do autoryzacji ni</w:t>
      </w:r>
      <w:r>
        <w:t>e</w:t>
      </w:r>
      <w:r>
        <w:t xml:space="preserve">których zmian. </w:t>
      </w:r>
    </w:p>
    <w:p w:rsidR="0072483F" w:rsidRDefault="0072483F" w:rsidP="0072483F">
      <w:pPr>
        <w:pStyle w:val="Nagwek2bezkontekstu"/>
      </w:pPr>
      <w:r w:rsidRPr="0072483F">
        <w:t>Rada ds. Zmian</w:t>
      </w:r>
      <w:r>
        <w:t xml:space="preserve"> (CAB)</w:t>
      </w:r>
      <w:r>
        <w:rPr>
          <w:rStyle w:val="Odwoanieprzypisudolnego"/>
        </w:rPr>
        <w:footnoteReference w:id="55"/>
      </w:r>
    </w:p>
    <w:p w:rsidR="00C7481A" w:rsidRDefault="00C03B30" w:rsidP="00D37779">
      <w:pPr>
        <w:pStyle w:val="Pierwszyakapit"/>
      </w:pPr>
      <w:r>
        <w:t xml:space="preserve">Organ decyzyjny złożony </w:t>
      </w:r>
      <w:r w:rsidR="00590951">
        <w:t>z przedstawicieli IT, biznesu</w:t>
      </w:r>
      <w:r w:rsidR="00C7481A">
        <w:t>,</w:t>
      </w:r>
      <w:r w:rsidR="00590951">
        <w:t xml:space="preserve"> kooperantów</w:t>
      </w:r>
      <w:r w:rsidR="00C7481A">
        <w:t xml:space="preserve"> i użytkowników</w:t>
      </w:r>
      <w:r w:rsidR="00590951">
        <w:t xml:space="preserve"> </w:t>
      </w:r>
      <w:r w:rsidR="00590951" w:rsidRPr="00EB2CE6">
        <w:t>—</w:t>
      </w:r>
      <w:r w:rsidR="00197C80">
        <w:t xml:space="preserve"> je</w:t>
      </w:r>
      <w:r w:rsidR="00197C80">
        <w:t>d</w:t>
      </w:r>
      <w:r w:rsidR="00197C80">
        <w:t>nym zdaniem</w:t>
      </w:r>
      <w:r w:rsidR="00590951">
        <w:t xml:space="preserve"> wszystkich zainteresowanych, na których zmiany mogą mieć wpływ. </w:t>
      </w:r>
      <w:r w:rsidR="00C7481A">
        <w:t xml:space="preserve">Dokładny skład CAB zależy głównie od rodzaju rozważanych zmian. </w:t>
      </w:r>
      <w:r w:rsidR="00197C80">
        <w:t xml:space="preserve">Każda kategoria zmian </w:t>
      </w:r>
      <w:r w:rsidR="00197C80" w:rsidRPr="00EB2CE6">
        <w:t>—</w:t>
      </w:r>
      <w:r w:rsidR="00C7481A">
        <w:t xml:space="preserve"> np. dotycząca usługi A</w:t>
      </w:r>
      <w:r w:rsidR="00465EA2">
        <w:t xml:space="preserve"> lub </w:t>
      </w:r>
      <w:r w:rsidR="00197C80">
        <w:t>B</w:t>
      </w:r>
      <w:r w:rsidR="00465EA2">
        <w:t xml:space="preserve"> </w:t>
      </w:r>
      <w:r w:rsidR="00197C80" w:rsidRPr="00EB2CE6">
        <w:t>—</w:t>
      </w:r>
      <w:r w:rsidR="00197C80">
        <w:t xml:space="preserve"> posiada własną radę, do której trafiają wszystkie rekordy zmian z tej kategorii.</w:t>
      </w:r>
      <w:r w:rsidR="00C7481A">
        <w:t xml:space="preserve"> Rolą tego organu jest ich </w:t>
      </w:r>
      <w:r w:rsidR="00DC74C0">
        <w:t xml:space="preserve">ostateczna </w:t>
      </w:r>
      <w:r w:rsidR="00C7481A">
        <w:t>autoryzacja, nadawanie priorytetów, ha</w:t>
      </w:r>
      <w:r w:rsidR="00C7481A">
        <w:t>r</w:t>
      </w:r>
      <w:r w:rsidR="00C7481A">
        <w:t>monogramowanie oraz pomoc zarządzającym zmianą w ocenie i podejmowaniu decyzji. Z</w:t>
      </w:r>
      <w:r w:rsidR="00C7481A">
        <w:t>e</w:t>
      </w:r>
      <w:r w:rsidR="00C7481A">
        <w:t>brania rady mogą być organizowane elektronicznie, co znacząco oszczędza czas. Jednak w wypadku skomplikowany</w:t>
      </w:r>
      <w:r w:rsidR="00465EA2" w:rsidRPr="003D48AD">
        <w:t>ch</w:t>
      </w:r>
      <w:r w:rsidR="00C7481A">
        <w:t xml:space="preserve"> i dużych zmian zalecane są bezpośrednie spotkania.</w:t>
      </w:r>
    </w:p>
    <w:p w:rsidR="00EE1A14" w:rsidRDefault="00EE1A14" w:rsidP="00EE1A14">
      <w:pPr>
        <w:pStyle w:val="Nagwek2bezkontekstu"/>
      </w:pPr>
      <w:r>
        <w:t>Nadzwyczajna Rada ds. Zmian (ECAB)</w:t>
      </w:r>
      <w:r>
        <w:rPr>
          <w:rStyle w:val="Odwoanieprzypisudolnego"/>
        </w:rPr>
        <w:footnoteReference w:id="56"/>
      </w:r>
    </w:p>
    <w:p w:rsidR="00EE1A14" w:rsidRDefault="00DC74C0" w:rsidP="00EE1A14">
      <w:pPr>
        <w:pStyle w:val="Pierwszyakapit"/>
      </w:pPr>
      <w:r>
        <w:t>Czasami, gdy potrzeba szybkich decyzji, zorganizowanie zebrania Rady ds. Zmian może być niemożliwe. W tym celu istnieje znacznie mniejszy organ, złożony z jak najmniejszej możl</w:t>
      </w:r>
      <w:r>
        <w:t>i</w:t>
      </w:r>
      <w:r>
        <w:t>wej ilości osób.</w:t>
      </w:r>
      <w:r w:rsidR="000A01F5">
        <w:t xml:space="preserve"> Organem tym jest Nadzwyczajna Rada ds. Zmian. Posiada ona taką samą charakterystykę, co zwykłe CAB, a jej obowiązkiem jest zarządzanie zmianami pilnymi.</w:t>
      </w:r>
    </w:p>
    <w:p w:rsidR="000A01F5" w:rsidRDefault="000A01F5" w:rsidP="000A01F5">
      <w:pPr>
        <w:pStyle w:val="Nagwekbezkonspektu"/>
      </w:pPr>
      <w:r>
        <w:t>Czynności</w:t>
      </w:r>
    </w:p>
    <w:p w:rsidR="009E5D4D" w:rsidRDefault="004F631C" w:rsidP="009E5D4D">
      <w:pPr>
        <w:ind w:firstLine="0"/>
      </w:pPr>
      <w:r>
        <w:t xml:space="preserve">Proces zarządzania zmianą zaczyna się od stworzenia i złożenia wniosku o zmianę. Autorem żądania może być każda zainteresowana osoba. </w:t>
      </w:r>
      <w:r w:rsidR="00A5777C">
        <w:t>Forma zgłaszania wniosków jest dowolna i zależy od przedsiębiorstwa. Może obejmować wnioski pisemne, nadsyłane pocztą elektr</w:t>
      </w:r>
      <w:r w:rsidR="00A5777C">
        <w:t>o</w:t>
      </w:r>
      <w:r w:rsidR="00A5777C">
        <w:t xml:space="preserve">niczną oraz wprowadzane przez formularze internetowe. </w:t>
      </w:r>
    </w:p>
    <w:p w:rsidR="000A01F5" w:rsidRDefault="004F631C" w:rsidP="00A5777C">
      <w:r>
        <w:lastRenderedPageBreak/>
        <w:t>Następnie wniosek jest odbierany przez zrządzającego zmianą i zapisywany w systemie w postaci rekordu zmiany. Rejestracja wszystkich wniosków jest bardzo ważna. Z jednej strony pozwala wykorzystać wszystkie możliwości ulepszenia usług, a z drugiej pozwala ba</w:t>
      </w:r>
      <w:r>
        <w:t>r</w:t>
      </w:r>
      <w:r>
        <w:t xml:space="preserve">dzo szybko wychwycić żądania nadmiarowe, które pojawiły się już wcześniej. </w:t>
      </w:r>
    </w:p>
    <w:p w:rsidR="004F631C" w:rsidRDefault="004F631C" w:rsidP="004F631C">
      <w:r>
        <w:t xml:space="preserve">Kolejnym krokiem jest </w:t>
      </w:r>
      <w:r w:rsidR="00DA5350">
        <w:t>przegląd</w:t>
      </w:r>
      <w:r>
        <w:t xml:space="preserve"> żądań. W tej fazie zarządzający zmianą musi </w:t>
      </w:r>
      <w:r w:rsidR="00DA5350">
        <w:t xml:space="preserve">zapoznać się z treścią wniosków i </w:t>
      </w:r>
      <w:r>
        <w:t>odrzucić wszyst</w:t>
      </w:r>
      <w:r w:rsidR="00DA5350">
        <w:t xml:space="preserve">kie te, </w:t>
      </w:r>
      <w:r>
        <w:t xml:space="preserve">które nie spełniają </w:t>
      </w:r>
      <w:r w:rsidR="00A5777C">
        <w:t>wymagań</w:t>
      </w:r>
      <w:r>
        <w:t xml:space="preserve"> formalnych, </w:t>
      </w:r>
      <w:r w:rsidR="00CD2F5D">
        <w:t>d</w:t>
      </w:r>
      <w:r w:rsidR="00CD2F5D">
        <w:t>u</w:t>
      </w:r>
      <w:r w:rsidR="00CD2F5D">
        <w:t xml:space="preserve">plikują się, </w:t>
      </w:r>
      <w:r>
        <w:t>są niekompletne</w:t>
      </w:r>
      <w:r w:rsidR="00CD2F5D">
        <w:t xml:space="preserve"> </w:t>
      </w:r>
      <w:r>
        <w:t xml:space="preserve">albo w oczywisty sposób niestosowne. Podjęcie decyzji o </w:t>
      </w:r>
      <w:r w:rsidR="00CD2F5D">
        <w:t>odd</w:t>
      </w:r>
      <w:r w:rsidR="00CD2F5D">
        <w:t>a</w:t>
      </w:r>
      <w:r w:rsidR="00CD2F5D">
        <w:t>leniu</w:t>
      </w:r>
      <w:r>
        <w:t xml:space="preserve"> wniosku </w:t>
      </w:r>
      <w:r w:rsidR="00CD2F5D">
        <w:t>wymaga</w:t>
      </w:r>
      <w:r w:rsidR="00CF0C3F">
        <w:t xml:space="preserve"> </w:t>
      </w:r>
      <w:r>
        <w:t>podania przy</w:t>
      </w:r>
      <w:r w:rsidR="00CD2F5D">
        <w:t>czyny, a autorowi żądania przysługuje procedura apel</w:t>
      </w:r>
      <w:r w:rsidR="00CD2F5D">
        <w:t>a</w:t>
      </w:r>
      <w:r w:rsidR="00CD2F5D">
        <w:t>cyjna.</w:t>
      </w:r>
      <w:r w:rsidR="00CF0C3F">
        <w:t xml:space="preserve"> Zarządzający konfiguracją może także przekazać wniosek do innej kategorii lub zmi</w:t>
      </w:r>
      <w:r w:rsidR="00CF0C3F">
        <w:t>e</w:t>
      </w:r>
      <w:r w:rsidR="00CF0C3F">
        <w:t>nić jego priorytet.</w:t>
      </w:r>
    </w:p>
    <w:p w:rsidR="002422CC" w:rsidRDefault="009E5D4D" w:rsidP="004F631C">
      <w:r>
        <w:t>Podczas przeglądu kluczowe jest określenie typu wniosku i związanego z nim sposobu dalszego przetwarzania. Różne rodzaje żądań mogą wymagać innych procedur obsługi.</w:t>
      </w:r>
      <w:r w:rsidR="002422CC">
        <w:t xml:space="preserve"> Np. niektóre wnioski mogą wymagać autoryzacji przez wiele różnych osób, a inne mogą być szybko zatwierdzane przez samego zarządzającego zmianą.</w:t>
      </w:r>
      <w:r>
        <w:t xml:space="preserve"> W tym miejscu proces zarządz</w:t>
      </w:r>
      <w:r>
        <w:t>a</w:t>
      </w:r>
      <w:r>
        <w:t>nia zmianą jest bardzo elastyczny</w:t>
      </w:r>
      <w:r w:rsidR="002422CC">
        <w:t xml:space="preserve"> i wszystko zależy od konkretnych potrzeb firmy. Dokładna procedura obsługi wniosku jest nazywana modelem zmiany. </w:t>
      </w:r>
    </w:p>
    <w:p w:rsidR="00A5777C" w:rsidRDefault="002422CC" w:rsidP="002422CC">
      <w:r>
        <w:t>ITIL szczegółowo opisuje sposób przetwarzania zwykłych zmian. Wnioski tego typu po przeglądzie</w:t>
      </w:r>
      <w:r w:rsidR="00A5777C">
        <w:t xml:space="preserve"> zosta</w:t>
      </w:r>
      <w:r>
        <w:t>ją</w:t>
      </w:r>
      <w:r w:rsidR="00A5777C">
        <w:t xml:space="preserve"> ocenion</w:t>
      </w:r>
      <w:r>
        <w:t>e</w:t>
      </w:r>
      <w:r w:rsidR="00A5777C">
        <w:t xml:space="preserve">. </w:t>
      </w:r>
      <w:r w:rsidR="000D14A7">
        <w:t xml:space="preserve">Krok ten </w:t>
      </w:r>
      <w:r w:rsidR="00AC2D2E">
        <w:t>polega na oszacowaniu</w:t>
      </w:r>
      <w:r w:rsidR="000A6E1C">
        <w:t xml:space="preserve"> potencjalnych</w:t>
      </w:r>
      <w:r w:rsidR="004F75A0">
        <w:t xml:space="preserve"> zysków, strat</w:t>
      </w:r>
      <w:r w:rsidR="000A6E1C">
        <w:t xml:space="preserve"> i</w:t>
      </w:r>
      <w:r w:rsidR="004F75A0">
        <w:t xml:space="preserve"> ryzyka oraz </w:t>
      </w:r>
      <w:r w:rsidR="000D14A7">
        <w:t>wnikliw</w:t>
      </w:r>
      <w:r w:rsidR="000A6E1C">
        <w:t>ym</w:t>
      </w:r>
      <w:r w:rsidR="000D14A7">
        <w:t xml:space="preserve"> przestudiowani</w:t>
      </w:r>
      <w:r w:rsidR="000A6E1C">
        <w:t>u</w:t>
      </w:r>
      <w:r w:rsidR="00A5777C">
        <w:t xml:space="preserve"> wpływ</w:t>
      </w:r>
      <w:r w:rsidR="000D14A7">
        <w:t>u</w:t>
      </w:r>
      <w:r w:rsidR="00A5777C">
        <w:t xml:space="preserve"> zmiany na usługi i elementy</w:t>
      </w:r>
      <w:r w:rsidR="004F75A0">
        <w:t xml:space="preserve"> konfiguracji</w:t>
      </w:r>
      <w:r w:rsidR="00A5777C">
        <w:t>.</w:t>
      </w:r>
      <w:r w:rsidR="000D14A7">
        <w:t xml:space="preserve"> Dokładne jego oszacowanie pozwala uniknąć wielu incydentów i zakłóceń w dostawie usług. </w:t>
      </w:r>
      <w:r w:rsidR="000A6E1C">
        <w:t xml:space="preserve">Dodatkowo należy wskazać osoby odpowiedzialne za ewentualne wdrożenie zmiany. </w:t>
      </w:r>
      <w:r w:rsidR="00A5777C">
        <w:t xml:space="preserve">Istnieje zasada siedmiu R, która pomaga </w:t>
      </w:r>
      <w:r w:rsidR="000D14A7">
        <w:t>oceniać wnioski</w:t>
      </w:r>
      <w:r w:rsidR="008020E5">
        <w:t xml:space="preserve"> </w:t>
      </w:r>
      <w:sdt>
        <w:sdtPr>
          <w:rPr>
            <w:lang w:val="en-US"/>
          </w:rPr>
          <w:id w:val="-574904542"/>
          <w:citation/>
        </w:sdtPr>
        <w:sdtContent>
          <w:r w:rsidR="008020E5">
            <w:rPr>
              <w:lang w:val="en-US"/>
            </w:rPr>
            <w:fldChar w:fldCharType="begin"/>
          </w:r>
          <w:r w:rsidR="006E171E" w:rsidRPr="00F82035">
            <w:instrText xml:space="preserve">CITATION OGC073 \l 1045 </w:instrText>
          </w:r>
          <w:r w:rsidR="008020E5">
            <w:rPr>
              <w:lang w:val="en-US"/>
            </w:rPr>
            <w:fldChar w:fldCharType="separate"/>
          </w:r>
          <w:r w:rsidR="00F86234">
            <w:rPr>
              <w:noProof/>
            </w:rPr>
            <w:t>[3]</w:t>
          </w:r>
          <w:r w:rsidR="008020E5">
            <w:rPr>
              <w:lang w:val="en-US"/>
            </w:rPr>
            <w:fldChar w:fldCharType="end"/>
          </w:r>
        </w:sdtContent>
      </w:sdt>
      <w:r w:rsidR="00342FD7">
        <w:t xml:space="preserve">. </w:t>
      </w:r>
      <w:r w:rsidR="00CF0C3F">
        <w:t xml:space="preserve">Stawia ona następujące </w:t>
      </w:r>
      <w:r w:rsidR="00342FD7">
        <w:t>pytania:</w:t>
      </w:r>
    </w:p>
    <w:p w:rsidR="000D14A7" w:rsidRDefault="000D14A7" w:rsidP="000D7E30">
      <w:pPr>
        <w:ind w:firstLine="0"/>
      </w:pPr>
    </w:p>
    <w:p w:rsidR="000D14A7" w:rsidRDefault="000D14A7" w:rsidP="000D14A7">
      <w:pPr>
        <w:pStyle w:val="Akapitzlist"/>
        <w:numPr>
          <w:ilvl w:val="0"/>
          <w:numId w:val="21"/>
        </w:numPr>
      </w:pPr>
      <w:r>
        <w:t>Kto zgłosił (</w:t>
      </w:r>
      <w:proofErr w:type="spellStart"/>
      <w:r>
        <w:t>Raised</w:t>
      </w:r>
      <w:proofErr w:type="spellEnd"/>
      <w:r>
        <w:t>) wniosek?</w:t>
      </w:r>
    </w:p>
    <w:p w:rsidR="000D14A7" w:rsidRDefault="000D14A7" w:rsidP="000D14A7">
      <w:pPr>
        <w:pStyle w:val="Akapitzlist"/>
        <w:numPr>
          <w:ilvl w:val="0"/>
          <w:numId w:val="21"/>
        </w:numPr>
      </w:pPr>
      <w:r>
        <w:t>Jaka jest przyczyna (</w:t>
      </w:r>
      <w:proofErr w:type="spellStart"/>
      <w:r>
        <w:t>Reason</w:t>
      </w:r>
      <w:proofErr w:type="spellEnd"/>
      <w:r>
        <w:t>) zmiany?</w:t>
      </w:r>
    </w:p>
    <w:p w:rsidR="000D14A7" w:rsidRDefault="00342FD7" w:rsidP="000D14A7">
      <w:pPr>
        <w:pStyle w:val="Akapitzlist"/>
        <w:numPr>
          <w:ilvl w:val="0"/>
          <w:numId w:val="21"/>
        </w:numPr>
      </w:pPr>
      <w:r>
        <w:t>Jaki zwrot (Return) jest wymagany od zmiany?</w:t>
      </w:r>
    </w:p>
    <w:p w:rsidR="00342FD7" w:rsidRDefault="00342FD7" w:rsidP="000D14A7">
      <w:pPr>
        <w:pStyle w:val="Akapitzlist"/>
        <w:numPr>
          <w:ilvl w:val="0"/>
          <w:numId w:val="21"/>
        </w:numPr>
      </w:pPr>
      <w:r>
        <w:t>Jakie są ryzyka (</w:t>
      </w:r>
      <w:proofErr w:type="spellStart"/>
      <w:r>
        <w:t>Risks</w:t>
      </w:r>
      <w:proofErr w:type="spellEnd"/>
      <w:r>
        <w:t>) związane ze zmianą?</w:t>
      </w:r>
    </w:p>
    <w:p w:rsidR="00342FD7" w:rsidRDefault="00342FD7" w:rsidP="000D14A7">
      <w:pPr>
        <w:pStyle w:val="Akapitzlist"/>
        <w:numPr>
          <w:ilvl w:val="0"/>
          <w:numId w:val="21"/>
        </w:numPr>
      </w:pPr>
      <w:r>
        <w:t>Jakie zasoby (</w:t>
      </w:r>
      <w:proofErr w:type="spellStart"/>
      <w:r>
        <w:t>Resources</w:t>
      </w:r>
      <w:proofErr w:type="spellEnd"/>
      <w:r>
        <w:t>) są wymagane do dostarczenia zmiany?</w:t>
      </w:r>
    </w:p>
    <w:p w:rsidR="00342FD7" w:rsidRDefault="00342FD7" w:rsidP="000D14A7">
      <w:pPr>
        <w:pStyle w:val="Akapitzlist"/>
        <w:numPr>
          <w:ilvl w:val="0"/>
          <w:numId w:val="21"/>
        </w:numPr>
      </w:pPr>
      <w:r>
        <w:t>Kto jest odpowiedzialny (</w:t>
      </w:r>
      <w:proofErr w:type="spellStart"/>
      <w:r w:rsidRPr="00342FD7">
        <w:t>Responsible</w:t>
      </w:r>
      <w:proofErr w:type="spellEnd"/>
      <w:r>
        <w:t>) za budowanie, testowanie i implement</w:t>
      </w:r>
      <w:r>
        <w:t>a</w:t>
      </w:r>
      <w:r>
        <w:t>cję zmiany?</w:t>
      </w:r>
    </w:p>
    <w:p w:rsidR="00342FD7" w:rsidRDefault="00342FD7" w:rsidP="00342FD7">
      <w:pPr>
        <w:pStyle w:val="Akapitzlist"/>
        <w:numPr>
          <w:ilvl w:val="0"/>
          <w:numId w:val="21"/>
        </w:numPr>
      </w:pPr>
      <w:r>
        <w:t>Jaki jest związek (</w:t>
      </w:r>
      <w:proofErr w:type="spellStart"/>
      <w:r>
        <w:t>Relationship</w:t>
      </w:r>
      <w:proofErr w:type="spellEnd"/>
      <w:r>
        <w:t>) pomiędzy tą zmianą i innymi zmianami?</w:t>
      </w:r>
    </w:p>
    <w:p w:rsidR="00342FD7" w:rsidRDefault="00E05B36" w:rsidP="00342FD7">
      <w:pPr>
        <w:pStyle w:val="Pierwszyakapit"/>
      </w:pPr>
      <w:r>
        <w:t>Odpowiedzi na te pytania stanowi</w:t>
      </w:r>
      <w:r w:rsidR="000B74DE">
        <w:t xml:space="preserve">ą ogólną bazę do oceny wniosku, którą można uzupełnić o informacje związane ze specyfiką przedsiębiorstwa, usługi lub </w:t>
      </w:r>
      <w:r w:rsidR="004F75A0">
        <w:t xml:space="preserve">samej </w:t>
      </w:r>
      <w:r w:rsidR="000B74DE">
        <w:t>zmiany</w:t>
      </w:r>
      <w:r>
        <w:t xml:space="preserve">. </w:t>
      </w:r>
      <w:r w:rsidR="004F75A0">
        <w:t>Precyzyjne oszacowanie wpływu jest trudne i często wymaga uwzględnienia stanowiska zainteresow</w:t>
      </w:r>
      <w:r w:rsidR="004F75A0">
        <w:t>a</w:t>
      </w:r>
      <w:r w:rsidR="004F75A0">
        <w:lastRenderedPageBreak/>
        <w:t>nych grup, dlatego z</w:t>
      </w:r>
      <w:r>
        <w:t>arządzający zmianą może</w:t>
      </w:r>
      <w:r w:rsidR="000B74DE">
        <w:t xml:space="preserve"> w każdej chwili</w:t>
      </w:r>
      <w:r>
        <w:t xml:space="preserve"> poprosić Radę ds. Zmian o po</w:t>
      </w:r>
      <w:r w:rsidR="004F75A0">
        <w:t>moc</w:t>
      </w:r>
      <w:r w:rsidR="000B74DE">
        <w:t>.</w:t>
      </w:r>
      <w:r w:rsidR="00D10F79">
        <w:t xml:space="preserve"> </w:t>
      </w:r>
    </w:p>
    <w:p w:rsidR="004F75A0" w:rsidRDefault="004F75A0" w:rsidP="004F75A0">
      <w:r>
        <w:t xml:space="preserve">Posiadając komplet informacji dotyczący zmiany i </w:t>
      </w:r>
      <w:r w:rsidR="00D10F79">
        <w:t xml:space="preserve">wszystkich </w:t>
      </w:r>
      <w:r>
        <w:t xml:space="preserve">związanych z nią </w:t>
      </w:r>
      <w:r w:rsidR="00D10F79">
        <w:t xml:space="preserve">zjawisk </w:t>
      </w:r>
      <w:r>
        <w:t>nadchodzi moment, w którym należy podjąć decyzję o jej implementacji.</w:t>
      </w:r>
      <w:r w:rsidR="00D10F79">
        <w:t xml:space="preserve"> W zależności od czynników takich jak typ, rozmiar, wpływ, czy ryzyko; zmiana jest kierowana do odpowie</w:t>
      </w:r>
      <w:r w:rsidR="00D10F79">
        <w:t>d</w:t>
      </w:r>
      <w:r w:rsidR="00D10F79">
        <w:t>niego organu autoryzującego. Najczęściej jest nim Rada ds. Zmian. Jednak przy małych zmianach organem tym może być sam zarządzający zmianą, natomiast przy zmianach o ch</w:t>
      </w:r>
      <w:r w:rsidR="00D10F79">
        <w:t>a</w:t>
      </w:r>
      <w:r w:rsidR="00D10F79">
        <w:t>rakterze strategicznym może być to kierownictwo firmy. Organizacja zależy tutaj jedynie od zasad funkcjonowania przedsiębiorstwa.</w:t>
      </w:r>
    </w:p>
    <w:p w:rsidR="006E0321" w:rsidRDefault="006E0321" w:rsidP="004F2756">
      <w:r>
        <w:t xml:space="preserve">Wszystkie zatwierdzone zmiany trafiają do Rady ds. Zmian, która jest odpowiedzialna za koordynowanie ich implementacji. Harmonogramowanie z wyprzedzeniem </w:t>
      </w:r>
      <w:r w:rsidR="00AC2D2E">
        <w:t>minimalizuje</w:t>
      </w:r>
      <w:r>
        <w:t xml:space="preserve"> ryzyko awarii związane z jednocze</w:t>
      </w:r>
      <w:r w:rsidR="00AC2D2E">
        <w:t>snym wprowadzaniem wielu zmian oraz,</w:t>
      </w:r>
      <w:r>
        <w:t xml:space="preserve"> w przypadku potrzeby wyłączenia niektórych komponentów, pozwala na wcześniejsze poinformowanie użytkowników.</w:t>
      </w:r>
      <w:r w:rsidR="00AC2D2E">
        <w:t xml:space="preserve"> Implementacją </w:t>
      </w:r>
      <w:r w:rsidR="00646BC0">
        <w:t>zmiany zajmuje się wskazany budowniczy. Przed przystąpi</w:t>
      </w:r>
      <w:r w:rsidR="00646BC0">
        <w:t>e</w:t>
      </w:r>
      <w:r w:rsidR="00646BC0">
        <w:t>niem do prac</w:t>
      </w:r>
      <w:r w:rsidR="000A6E1C">
        <w:t xml:space="preserve"> </w:t>
      </w:r>
      <w:r w:rsidR="00646BC0">
        <w:t>musi</w:t>
      </w:r>
      <w:r w:rsidR="004F2756">
        <w:t xml:space="preserve"> on opracować plan pozwalający na ewentualne wycofanie zmiany. </w:t>
      </w:r>
      <w:r w:rsidR="008E449F">
        <w:t>Proc</w:t>
      </w:r>
      <w:r w:rsidR="008E449F">
        <w:t>e</w:t>
      </w:r>
      <w:r w:rsidR="008E449F">
        <w:t>dura ta jest niezbędna</w:t>
      </w:r>
      <w:r w:rsidR="004F2756">
        <w:t xml:space="preserve"> </w:t>
      </w:r>
      <w:r w:rsidR="008E449F">
        <w:t>biorąc pod uwagę ryzyko napotkania</w:t>
      </w:r>
      <w:r w:rsidR="004F2756">
        <w:t xml:space="preserve"> nieoczekiwanych problemów uniemożliwiających </w:t>
      </w:r>
      <w:r w:rsidR="008E449F">
        <w:t xml:space="preserve">pełne </w:t>
      </w:r>
      <w:r w:rsidR="004F2756">
        <w:t xml:space="preserve">wdrożenie. Po zaimplementowaniu zmiana jest sprawdzana przez testera, </w:t>
      </w:r>
      <w:r w:rsidR="00074E28">
        <w:t>po czym</w:t>
      </w:r>
      <w:r w:rsidR="004F2756">
        <w:t xml:space="preserve"> </w:t>
      </w:r>
      <w:r w:rsidR="00074E28">
        <w:t xml:space="preserve">CAB udziela zezwolenia na </w:t>
      </w:r>
      <w:r w:rsidR="008E449F">
        <w:t>przekazywan</w:t>
      </w:r>
      <w:r w:rsidR="00074E28">
        <w:t>ie jej</w:t>
      </w:r>
      <w:r w:rsidR="004F2756">
        <w:t xml:space="preserve"> do środowiska operacyjnego.</w:t>
      </w:r>
    </w:p>
    <w:p w:rsidR="009E5D4D" w:rsidRDefault="000A6E1C" w:rsidP="009E5D4D">
      <w:r>
        <w:t>Ostatnim krokiem procesu zarządzania zmianą jest podsumowanie i zamknięcie zmiany.</w:t>
      </w:r>
      <w:r w:rsidR="00646BC0">
        <w:t xml:space="preserve"> Zarządzający zmianą musi spisać przegląd powdrożeniowy</w:t>
      </w:r>
      <w:r w:rsidR="00646BC0">
        <w:rPr>
          <w:rStyle w:val="Odwoanieprzypisudolnego"/>
        </w:rPr>
        <w:footnoteReference w:id="57"/>
      </w:r>
      <w:r w:rsidR="00646BC0">
        <w:t xml:space="preserve">, w którym podaje ostateczny </w:t>
      </w:r>
      <w:r w:rsidR="004F2756">
        <w:t xml:space="preserve">status zmiany oraz sprawdza, czy zmiana </w:t>
      </w:r>
      <w:r w:rsidR="008E449F">
        <w:t xml:space="preserve">spełnia stawiane wymagania i </w:t>
      </w:r>
      <w:r w:rsidR="004F2756">
        <w:t>pozw</w:t>
      </w:r>
      <w:r w:rsidR="008E449F">
        <w:t>a</w:t>
      </w:r>
      <w:r w:rsidR="004F2756">
        <w:t>l</w:t>
      </w:r>
      <w:r w:rsidR="008E449F">
        <w:t>a</w:t>
      </w:r>
      <w:r w:rsidR="004F2756">
        <w:t xml:space="preserve"> osiągnąć oczekiwane rezultaty</w:t>
      </w:r>
      <w:r w:rsidR="00E93B98">
        <w:t xml:space="preserve"> lub podaje przyczyny niepowodzenia</w:t>
      </w:r>
      <w:r w:rsidR="004F2756">
        <w:t xml:space="preserve">. </w:t>
      </w:r>
      <w:r w:rsidR="008E449F">
        <w:t xml:space="preserve">Ponadto </w:t>
      </w:r>
      <w:r w:rsidR="00E93B98">
        <w:t xml:space="preserve">dokładnie </w:t>
      </w:r>
      <w:r w:rsidR="008E449F">
        <w:t>dokumentuje wszystkie powstałe efekty uboczne</w:t>
      </w:r>
      <w:r w:rsidR="00074E28">
        <w:t xml:space="preserve"> oraz</w:t>
      </w:r>
      <w:r w:rsidR="00E93B98">
        <w:t xml:space="preserve"> odchylenia ocen </w:t>
      </w:r>
      <w:r w:rsidR="00074E28">
        <w:t>i</w:t>
      </w:r>
      <w:r w:rsidR="00E93B98">
        <w:t xml:space="preserve"> planów</w:t>
      </w:r>
      <w:r w:rsidR="008E449F">
        <w:t>.</w:t>
      </w:r>
      <w:r w:rsidR="00E93B98">
        <w:t xml:space="preserve"> Wszystkie spisy są prz</w:t>
      </w:r>
      <w:r w:rsidR="00E93B98">
        <w:t>e</w:t>
      </w:r>
      <w:r w:rsidR="00E93B98">
        <w:t xml:space="preserve">glądane i oceniane przez Radę ds. Zmian. </w:t>
      </w:r>
      <w:r w:rsidR="00074E28">
        <w:t>Pozwala</w:t>
      </w:r>
      <w:r w:rsidR="00E93B98">
        <w:t xml:space="preserve"> to </w:t>
      </w:r>
      <w:r w:rsidR="00074E28">
        <w:t>na wyciągnięcie wniosków i precyzy</w:t>
      </w:r>
      <w:r w:rsidR="00074E28">
        <w:t>j</w:t>
      </w:r>
      <w:r w:rsidR="00074E28">
        <w:t>niejsze ocenianie w przyszłości. W tym momencie zmiana jest zamykana i proces się kończy.</w:t>
      </w:r>
    </w:p>
    <w:p w:rsidR="002266D9" w:rsidRDefault="002266D9" w:rsidP="002266D9">
      <w:pPr>
        <w:pStyle w:val="Nagwekbezkonspektu"/>
        <w:rPr>
          <w:rFonts w:eastAsiaTheme="majorEastAsia"/>
        </w:rPr>
      </w:pPr>
      <w:r>
        <w:rPr>
          <w:rFonts w:eastAsiaTheme="majorEastAsia"/>
        </w:rPr>
        <w:t>Powiązane procesy</w:t>
      </w:r>
    </w:p>
    <w:p w:rsidR="007A1B17" w:rsidRPr="00AC2D2E" w:rsidRDefault="00DA5350" w:rsidP="00AC2D2E">
      <w:pPr>
        <w:pStyle w:val="Pierwszyakapit"/>
      </w:pPr>
      <w:r>
        <w:t>Zarządzanie zmianą jest</w:t>
      </w:r>
      <w:r w:rsidR="006E0321">
        <w:t xml:space="preserve"> bardzo blisko powiązane z zarządzaniem komponentami usług i ko</w:t>
      </w:r>
      <w:r w:rsidR="006E0321">
        <w:t>n</w:t>
      </w:r>
      <w:r w:rsidR="006E0321">
        <w:t xml:space="preserve">figuracją. Wszystkie </w:t>
      </w:r>
      <w:r w:rsidR="00AC2D2E">
        <w:t>autoryzowane zmiany</w:t>
      </w:r>
      <w:r w:rsidR="006E0321">
        <w:t xml:space="preserve"> </w:t>
      </w:r>
      <w:r w:rsidR="00AC2D2E">
        <w:t>stanowią podstawę do modyfikowania elementów konfiguracji</w:t>
      </w:r>
      <w:r w:rsidR="00074E28">
        <w:t>, a dane potrzebne do oceny wniosku o zmianę pochodzą z systemu zarządzania konfiguracją. Zarządzanie wdrożeniami i wersjami odpowiada za przekazanie zaimplement</w:t>
      </w:r>
      <w:r w:rsidR="00074E28">
        <w:t>o</w:t>
      </w:r>
      <w:r w:rsidR="00074E28">
        <w:t xml:space="preserve">wanej zmiany do środowiska operacyjnego i </w:t>
      </w:r>
      <w:r w:rsidR="000D7E30">
        <w:t xml:space="preserve">pozwala grupować powiązane zmiany w wersje. </w:t>
      </w:r>
      <w:r w:rsidR="00AC2D2E">
        <w:lastRenderedPageBreak/>
        <w:t>Natomiast proces zarządzania problemami jest źródłem wielu wniosków o zmianę.</w:t>
      </w:r>
      <w:r w:rsidR="000D7E30">
        <w:t xml:space="preserve"> Dodatk</w:t>
      </w:r>
      <w:r w:rsidR="000D7E30">
        <w:t>o</w:t>
      </w:r>
      <w:r w:rsidR="00A75935">
        <w:t>wo zarządzanie zmianą</w:t>
      </w:r>
      <w:r w:rsidR="000D7E30">
        <w:t xml:space="preserve"> </w:t>
      </w:r>
      <w:r w:rsidR="00164B44">
        <w:t>współpracuje z procesami zarządzania ciągłością usług</w:t>
      </w:r>
      <w:r w:rsidR="00A75935">
        <w:t>, bezpiecze</w:t>
      </w:r>
      <w:r w:rsidR="00A75935">
        <w:t>ń</w:t>
      </w:r>
      <w:r w:rsidR="00A75935">
        <w:t>stwem, pojemnością i popytem. Wszystkie te aspekty muszą zostać uwzględnione podczas oceny wniosku o zmianę.</w:t>
      </w:r>
    </w:p>
    <w:p w:rsidR="005074DD" w:rsidRPr="006E0321" w:rsidRDefault="005074DD" w:rsidP="005074DD">
      <w:pPr>
        <w:pStyle w:val="Nagwek2"/>
      </w:pPr>
      <w:bookmarkStart w:id="53" w:name="_Toc301705036"/>
      <w:r w:rsidRPr="006E0321">
        <w:t>Inne metodyki</w:t>
      </w:r>
      <w:bookmarkEnd w:id="53"/>
    </w:p>
    <w:p w:rsidR="002C28E6" w:rsidRDefault="007C777E" w:rsidP="00537D3D">
      <w:r>
        <w:t>1</w:t>
      </w:r>
      <w:r w:rsidR="00BD003E">
        <w:t xml:space="preserve"> </w:t>
      </w:r>
      <w:commentRangeStart w:id="54"/>
      <w:r w:rsidR="00BD003E">
        <w:t>strona</w:t>
      </w:r>
      <w:commentRangeEnd w:id="54"/>
      <w:r w:rsidR="009A733D">
        <w:rPr>
          <w:rStyle w:val="Odwoaniedokomentarza"/>
        </w:rPr>
        <w:commentReference w:id="54"/>
      </w:r>
    </w:p>
    <w:p w:rsidR="005A48C4" w:rsidRDefault="005A48C4" w:rsidP="00537D3D">
      <w:pPr>
        <w:sectPr w:rsidR="005A48C4" w:rsidSect="005A48C4">
          <w:footnotePr>
            <w:numRestart w:val="eachSect"/>
          </w:footnotePr>
          <w:pgSz w:w="11906" w:h="16838"/>
          <w:pgMar w:top="1134" w:right="1134" w:bottom="1134" w:left="1701" w:header="709" w:footer="709" w:gutter="0"/>
          <w:cols w:space="708"/>
          <w:docGrid w:linePitch="360"/>
        </w:sectPr>
      </w:pPr>
    </w:p>
    <w:p w:rsidR="001554B2" w:rsidRDefault="001554B2" w:rsidP="00847355">
      <w:pPr>
        <w:pStyle w:val="Nagwek1"/>
      </w:pPr>
      <w:bookmarkStart w:id="55" w:name="_Toc301705037"/>
      <w:r>
        <w:lastRenderedPageBreak/>
        <w:t>Firma</w:t>
      </w:r>
      <w:r w:rsidR="00847355">
        <w:t xml:space="preserve"> </w:t>
      </w:r>
      <w:r w:rsidR="009A3622">
        <w:t>R</w:t>
      </w:r>
      <w:r w:rsidR="00847355">
        <w:t>ed</w:t>
      </w:r>
      <w:r w:rsidR="006C26D0">
        <w:t>H</w:t>
      </w:r>
      <w:r w:rsidR="00847355">
        <w:t>ost</w:t>
      </w:r>
      <w:bookmarkEnd w:id="55"/>
    </w:p>
    <w:p w:rsidR="007212FF" w:rsidRPr="007212FF" w:rsidRDefault="009A733D" w:rsidP="007212FF">
      <w:pPr>
        <w:pStyle w:val="Pierwszyakapit"/>
      </w:pPr>
      <w:r>
        <w:t xml:space="preserve">Żeby dokładnie zobrazować ITIL </w:t>
      </w:r>
      <w:r w:rsidR="00E3001B">
        <w:t xml:space="preserve">powstała fikcyjna firma </w:t>
      </w:r>
      <w:proofErr w:type="spellStart"/>
      <w:r w:rsidR="00E3001B">
        <w:t>Redhost</w:t>
      </w:r>
      <w:proofErr w:type="spellEnd"/>
      <w:r w:rsidR="007212FF">
        <w:t>. Przedsiębiorstwo to za</w:t>
      </w:r>
      <w:r w:rsidR="007212FF">
        <w:t>j</w:t>
      </w:r>
      <w:r w:rsidR="007212FF">
        <w:t>muje się świadczeniem usług IT</w:t>
      </w:r>
      <w:r w:rsidR="008C4B4B">
        <w:t xml:space="preserve"> i</w:t>
      </w:r>
      <w:r w:rsidR="007212FF">
        <w:t xml:space="preserve"> </w:t>
      </w:r>
      <w:r w:rsidR="008C4B4B">
        <w:t xml:space="preserve">pragnie </w:t>
      </w:r>
      <w:r w:rsidR="007212FF">
        <w:t>poprawić swoją konkurencyjność</w:t>
      </w:r>
      <w:r w:rsidR="008C4B4B">
        <w:t xml:space="preserve"> </w:t>
      </w:r>
      <w:r w:rsidR="007212FF">
        <w:t>poprzez zastos</w:t>
      </w:r>
      <w:r w:rsidR="007212FF">
        <w:t>o</w:t>
      </w:r>
      <w:r w:rsidR="007212FF">
        <w:t>wanie praktyk ITSM</w:t>
      </w:r>
      <w:r w:rsidR="008C4B4B">
        <w:t>.</w:t>
      </w:r>
      <w:r w:rsidR="007212FF">
        <w:t xml:space="preserve"> </w:t>
      </w:r>
      <w:r w:rsidR="008C4B4B">
        <w:t>Oczekuje poprawienia jakości świadczonych usług, redukcji czasu p</w:t>
      </w:r>
      <w:r w:rsidR="008C4B4B">
        <w:t>o</w:t>
      </w:r>
      <w:r w:rsidR="008C4B4B">
        <w:t>trzebnego na naprawę awarii, a w konsekwencji wzrostu zadowolenia klientów. W</w:t>
      </w:r>
      <w:r w:rsidR="007212FF">
        <w:t xml:space="preserve"> tym ro</w:t>
      </w:r>
      <w:r w:rsidR="007212FF">
        <w:t>z</w:t>
      </w:r>
      <w:r w:rsidR="007212FF">
        <w:t>dziale procesy zarządzania komponentami usług i konfiguracją oraz zarządzania zmianą</w:t>
      </w:r>
      <w:r w:rsidR="008C4B4B">
        <w:t xml:space="preserve"> z</w:t>
      </w:r>
      <w:r w:rsidR="008C4B4B">
        <w:t>o</w:t>
      </w:r>
      <w:r w:rsidR="008C4B4B">
        <w:t xml:space="preserve">staną </w:t>
      </w:r>
      <w:r w:rsidR="006C1442">
        <w:t xml:space="preserve">skonkretyzowane i </w:t>
      </w:r>
      <w:r w:rsidR="008C4B4B">
        <w:t>dostos</w:t>
      </w:r>
      <w:r w:rsidR="006C1442">
        <w:t xml:space="preserve">owane do potrzeb firmy </w:t>
      </w:r>
      <w:proofErr w:type="spellStart"/>
      <w:r w:rsidR="006C1442">
        <w:t>Redhost</w:t>
      </w:r>
      <w:proofErr w:type="spellEnd"/>
      <w:r w:rsidR="008C4B4B">
        <w:t>.</w:t>
      </w:r>
      <w:r w:rsidR="007212FF">
        <w:t xml:space="preserve"> </w:t>
      </w:r>
      <w:r w:rsidR="008C4B4B">
        <w:t>W dalszej części pracy przedsiębiorstwo</w:t>
      </w:r>
      <w:r w:rsidR="007212FF">
        <w:t xml:space="preserve"> posłuży do uzasadnienia praktycznych zastosowań stworzonego sys</w:t>
      </w:r>
      <w:r w:rsidR="008C4B4B">
        <w:t>temu.</w:t>
      </w:r>
    </w:p>
    <w:p w:rsidR="00456269" w:rsidRDefault="00456269" w:rsidP="00456269">
      <w:pPr>
        <w:pStyle w:val="Nagwek2"/>
      </w:pPr>
      <w:bookmarkStart w:id="56" w:name="_Toc301705038"/>
      <w:r>
        <w:t>Charakterystyka</w:t>
      </w:r>
      <w:bookmarkEnd w:id="56"/>
    </w:p>
    <w:p w:rsidR="009A733D" w:rsidRDefault="009A733D" w:rsidP="009A733D">
      <w:pPr>
        <w:pStyle w:val="Pierwszyakapit"/>
      </w:pPr>
      <w:r>
        <w:t xml:space="preserve">Firma </w:t>
      </w:r>
      <w:proofErr w:type="spellStart"/>
      <w:r>
        <w:t>Redhost</w:t>
      </w:r>
      <w:proofErr w:type="spellEnd"/>
      <w:r>
        <w:t xml:space="preserve"> S.A. świadczy szeroką gamę profesjonalnyc</w:t>
      </w:r>
      <w:r w:rsidR="004A6B8C">
        <w:t xml:space="preserve">h usług hostingowych. </w:t>
      </w:r>
      <w:r w:rsidR="008371DC">
        <w:t>Jej klie</w:t>
      </w:r>
      <w:r w:rsidR="008371DC">
        <w:t>n</w:t>
      </w:r>
      <w:r w:rsidR="008371DC">
        <w:t xml:space="preserve">tami są zarówno różnej wielkości przedsiębiorstwa, jak i osoby prywatne. </w:t>
      </w:r>
      <w:r w:rsidR="004A6B8C">
        <w:t>Posiada wysokiej klasy centrum danych</w:t>
      </w:r>
      <w:r w:rsidR="004A6B8C">
        <w:rPr>
          <w:rStyle w:val="Odwoanieprzypisudolnego"/>
        </w:rPr>
        <w:footnoteReference w:id="58"/>
      </w:r>
      <w:r w:rsidR="004A6B8C">
        <w:t>, złożone z czterech serwerowni i łącznie kilkuset serwerów.</w:t>
      </w:r>
      <w:r w:rsidR="00BF578D">
        <w:t xml:space="preserve"> Należące do tych maszyn moc obliczeniowa, pamięć, powierzchnia dyskowa oraz łącza są udostępniane do dyspozycji klientów. Mogą oni je wykorzystywać do uruchamiania własnych aplikacji i </w:t>
      </w:r>
      <w:r w:rsidR="006D1F0B">
        <w:t>stron www</w:t>
      </w:r>
      <w:r w:rsidR="00A21993">
        <w:t>, dostępnych dla użytkowników przez Internet</w:t>
      </w:r>
      <w:r w:rsidR="006D1F0B">
        <w:t>. Zadania firmy polegają na utrz</w:t>
      </w:r>
      <w:r w:rsidR="006D1F0B">
        <w:t>y</w:t>
      </w:r>
      <w:r w:rsidR="006D1F0B">
        <w:t>maniu serwerów w stanie operacyjnym, zgodnie z podpisanymi umowami SLA. Wymaga to zarządzania całą infrastrukturą złożoną z komputerów, sprzętu sieciowego i zasilającego, sy</w:t>
      </w:r>
      <w:r w:rsidR="006D1F0B">
        <w:t>s</w:t>
      </w:r>
      <w:r w:rsidR="006D1F0B">
        <w:t xml:space="preserve">temów chłodzących i przeciwpożarowych oraz wielu innych elementów. </w:t>
      </w:r>
      <w:r w:rsidR="004A6B8C">
        <w:t xml:space="preserve">Kompletny katalog usług </w:t>
      </w:r>
      <w:r w:rsidR="006D1F0B">
        <w:t xml:space="preserve">firmy </w:t>
      </w:r>
      <w:proofErr w:type="spellStart"/>
      <w:r w:rsidR="006D1F0B">
        <w:t>Redhost</w:t>
      </w:r>
      <w:proofErr w:type="spellEnd"/>
      <w:r w:rsidR="006D1F0B">
        <w:t xml:space="preserve"> S.A.</w:t>
      </w:r>
      <w:r w:rsidR="004A6B8C">
        <w:t xml:space="preserve"> stanowią:</w:t>
      </w:r>
    </w:p>
    <w:p w:rsidR="004A6B8C" w:rsidRPr="004A6B8C" w:rsidRDefault="004A6B8C" w:rsidP="004A6B8C"/>
    <w:p w:rsidR="009A733D" w:rsidRDefault="009A733D" w:rsidP="009A733D">
      <w:pPr>
        <w:pStyle w:val="Akapitzlist"/>
        <w:numPr>
          <w:ilvl w:val="0"/>
          <w:numId w:val="23"/>
        </w:numPr>
      </w:pPr>
      <w:r>
        <w:t>Hosting kolokacyjny;</w:t>
      </w:r>
    </w:p>
    <w:p w:rsidR="009A733D" w:rsidRDefault="004A6B8C" w:rsidP="009A733D">
      <w:pPr>
        <w:pStyle w:val="Akapitzlist"/>
        <w:numPr>
          <w:ilvl w:val="0"/>
          <w:numId w:val="23"/>
        </w:numPr>
      </w:pPr>
      <w:r>
        <w:t>Hosting dedykowany;</w:t>
      </w:r>
    </w:p>
    <w:p w:rsidR="004A6B8C" w:rsidRDefault="004A6B8C" w:rsidP="009A733D">
      <w:pPr>
        <w:pStyle w:val="Akapitzlist"/>
        <w:numPr>
          <w:ilvl w:val="0"/>
          <w:numId w:val="23"/>
        </w:numPr>
      </w:pPr>
      <w:r>
        <w:t>Wirtualny hosting dedykowany;</w:t>
      </w:r>
    </w:p>
    <w:p w:rsidR="004A6B8C" w:rsidRDefault="004A6B8C" w:rsidP="009A733D">
      <w:pPr>
        <w:pStyle w:val="Akapitzlist"/>
        <w:numPr>
          <w:ilvl w:val="0"/>
          <w:numId w:val="23"/>
        </w:numPr>
      </w:pPr>
      <w:r>
        <w:t>Hosting współdzielony;</w:t>
      </w:r>
    </w:p>
    <w:p w:rsidR="004A6B8C" w:rsidRDefault="004A6B8C" w:rsidP="009A733D">
      <w:pPr>
        <w:pStyle w:val="Akapitzlist"/>
        <w:numPr>
          <w:ilvl w:val="0"/>
          <w:numId w:val="23"/>
        </w:numPr>
      </w:pPr>
      <w:r>
        <w:t>Współdzielony hosting stron internetowych;</w:t>
      </w:r>
    </w:p>
    <w:p w:rsidR="004A6B8C" w:rsidRDefault="004A6B8C" w:rsidP="009A733D">
      <w:pPr>
        <w:pStyle w:val="Akapitzlist"/>
        <w:numPr>
          <w:ilvl w:val="0"/>
          <w:numId w:val="23"/>
        </w:numPr>
      </w:pPr>
      <w:r>
        <w:t>Darmowy hosting stron internetowych;</w:t>
      </w:r>
    </w:p>
    <w:p w:rsidR="004A6B8C" w:rsidRPr="009A733D" w:rsidRDefault="004A6B8C" w:rsidP="009A733D">
      <w:pPr>
        <w:pStyle w:val="Akapitzlist"/>
        <w:numPr>
          <w:ilvl w:val="0"/>
          <w:numId w:val="23"/>
        </w:numPr>
      </w:pPr>
      <w:r>
        <w:t>Hosting pośredni</w:t>
      </w:r>
      <w:r w:rsidR="00983F30">
        <w:rPr>
          <w:rStyle w:val="Odwoanieprzypisudolnego"/>
        </w:rPr>
        <w:footnoteReference w:id="59"/>
      </w:r>
      <w:r>
        <w:t>.</w:t>
      </w:r>
    </w:p>
    <w:p w:rsidR="009A733D" w:rsidRPr="008371DC" w:rsidRDefault="008371DC" w:rsidP="008371DC">
      <w:pPr>
        <w:pStyle w:val="Pierwszyakapit"/>
      </w:pPr>
      <w:r>
        <w:t xml:space="preserve">Szczegółowy opis przedsiębiorstwa, którego jestem współautorem, znajduje się w </w:t>
      </w:r>
      <w:sdt>
        <w:sdtPr>
          <w:id w:val="982199078"/>
          <w:citation/>
        </w:sdtPr>
        <w:sdtContent>
          <w:r>
            <w:fldChar w:fldCharType="begin"/>
          </w:r>
          <w:r>
            <w:instrText xml:space="preserve"> CITATION Kal10 \l 1045 </w:instrText>
          </w:r>
          <w:r>
            <w:fldChar w:fldCharType="separate"/>
          </w:r>
          <w:r w:rsidR="00F86234">
            <w:rPr>
              <w:noProof/>
            </w:rPr>
            <w:t>[1]</w:t>
          </w:r>
          <w:r>
            <w:fldChar w:fldCharType="end"/>
          </w:r>
        </w:sdtContent>
      </w:sdt>
      <w:r>
        <w:t>.</w:t>
      </w:r>
    </w:p>
    <w:p w:rsidR="003E2DA2" w:rsidRPr="003E2DA2" w:rsidRDefault="001901A6" w:rsidP="003E2DA2">
      <w:pPr>
        <w:pStyle w:val="Nagwek2"/>
      </w:pPr>
      <w:bookmarkStart w:id="57" w:name="_Toc301705039"/>
      <w:r>
        <w:lastRenderedPageBreak/>
        <w:t>Wprowadzenie zarządzania konfiguracją</w:t>
      </w:r>
      <w:bookmarkEnd w:id="57"/>
    </w:p>
    <w:p w:rsidR="009A733D" w:rsidRDefault="003E2DA2" w:rsidP="00275015">
      <w:pPr>
        <w:pStyle w:val="Pierwszyakapit"/>
      </w:pPr>
      <w:r>
        <w:t xml:space="preserve">Czynnością niezbędną do wprowadzenia zarządzania komponentami usług i konfiguracją jest stworzenie planu zarządzania konfiguracją, szczegółowo dokumentującego proces  (patrz: </w:t>
      </w:r>
      <w:r>
        <w:fldChar w:fldCharType="begin"/>
      </w:r>
      <w:r>
        <w:instrText xml:space="preserve"> REF _Ref299614606 \h </w:instrText>
      </w:r>
      <w:r>
        <w:fldChar w:fldCharType="separate"/>
      </w:r>
      <w:r w:rsidR="006C76EB">
        <w:t xml:space="preserve">Ilustracja </w:t>
      </w:r>
      <w:r w:rsidR="006C76EB">
        <w:rPr>
          <w:noProof/>
        </w:rPr>
        <w:t>2</w:t>
      </w:r>
      <w:r w:rsidR="006C76EB">
        <w:t>.</w:t>
      </w:r>
      <w:r w:rsidR="006C76EB">
        <w:rPr>
          <w:noProof/>
        </w:rPr>
        <w:t>4</w:t>
      </w:r>
      <w:r>
        <w:fldChar w:fldCharType="end"/>
      </w:r>
      <w:r w:rsidR="00FB51DD">
        <w:t>). Musi on określać jego</w:t>
      </w:r>
      <w:r>
        <w:t xml:space="preserve"> cele, </w:t>
      </w:r>
      <w:r w:rsidR="00FB51DD">
        <w:t>zakres</w:t>
      </w:r>
      <w:r w:rsidR="005C33CC">
        <w:t>, zasady</w:t>
      </w:r>
      <w:r w:rsidR="00FB51DD">
        <w:t xml:space="preserve">, </w:t>
      </w:r>
      <w:r>
        <w:t>role i ich obowiązki. Następnie należy zidentyfikować elementy konfiguracji, stworzyć model konfiguracji i napełnić bazę zarządzania konfiguracją danymi. Kolejne fazy procesu dotyczące kontroli, weryfikacji, aud</w:t>
      </w:r>
      <w:r>
        <w:t>y</w:t>
      </w:r>
      <w:r>
        <w:t xml:space="preserve">tu, mierzenia, oceniania </w:t>
      </w:r>
      <w:r w:rsidR="00820CBB">
        <w:t>są opisane w</w:t>
      </w:r>
      <w:r>
        <w:t xml:space="preserve"> </w:t>
      </w:r>
      <w:r w:rsidR="00820CBB">
        <w:t>przyjętym</w:t>
      </w:r>
      <w:r>
        <w:t xml:space="preserve"> wcześniej plan</w:t>
      </w:r>
      <w:r w:rsidR="00820CBB">
        <w:t>ie</w:t>
      </w:r>
      <w:r>
        <w:t>.</w:t>
      </w:r>
    </w:p>
    <w:p w:rsidR="009A733D" w:rsidRDefault="003E2DA2" w:rsidP="003E2DA2">
      <w:pPr>
        <w:pStyle w:val="Nagwek3"/>
      </w:pPr>
      <w:bookmarkStart w:id="58" w:name="_Toc301705040"/>
      <w:r>
        <w:t>Plan zarządzania konfiguracją</w:t>
      </w:r>
      <w:bookmarkEnd w:id="58"/>
    </w:p>
    <w:p w:rsidR="009A733D" w:rsidRDefault="00FB51DD" w:rsidP="00FB51DD">
      <w:pPr>
        <w:pStyle w:val="Nagwekbezkonspektu"/>
      </w:pPr>
      <w:r>
        <w:t>Cele</w:t>
      </w:r>
    </w:p>
    <w:p w:rsidR="003F08AE" w:rsidRDefault="00FB51DD" w:rsidP="003F08AE">
      <w:pPr>
        <w:pStyle w:val="Akapitzlist"/>
        <w:numPr>
          <w:ilvl w:val="0"/>
          <w:numId w:val="24"/>
        </w:numPr>
      </w:pPr>
      <w:r>
        <w:t xml:space="preserve">Zmniejszenie </w:t>
      </w:r>
      <w:r w:rsidR="003F08AE">
        <w:t xml:space="preserve">rocznej </w:t>
      </w:r>
      <w:r>
        <w:t xml:space="preserve">liczby </w:t>
      </w:r>
      <w:r w:rsidR="00AB5CD5">
        <w:t xml:space="preserve">awarii </w:t>
      </w:r>
      <w:r>
        <w:t xml:space="preserve">i </w:t>
      </w:r>
      <w:r w:rsidR="00682093">
        <w:t>czasu przestoju</w:t>
      </w:r>
      <w:r w:rsidR="00AB5CD5">
        <w:t xml:space="preserve"> o </w:t>
      </w:r>
      <w:r w:rsidR="00682093">
        <w:t>3</w:t>
      </w:r>
      <w:r w:rsidR="00AB5CD5">
        <w:t>0%</w:t>
      </w:r>
      <w:r>
        <w:t xml:space="preserve"> dzięki identyfikacji </w:t>
      </w:r>
      <w:r w:rsidR="003F08AE">
        <w:t>w</w:t>
      </w:r>
      <w:r w:rsidR="003F08AE">
        <w:t>a</w:t>
      </w:r>
      <w:r w:rsidR="003F08AE">
        <w:t>dli</w:t>
      </w:r>
      <w:r w:rsidR="00AB5CD5">
        <w:t>wych,</w:t>
      </w:r>
      <w:r w:rsidR="003F08AE">
        <w:t xml:space="preserve"> przeciążonych </w:t>
      </w:r>
      <w:r w:rsidR="00AB5CD5">
        <w:t xml:space="preserve">oraz niepoprawnie wykorzystywanych </w:t>
      </w:r>
      <w:r w:rsidR="003F08AE">
        <w:t>komponentów.</w:t>
      </w:r>
    </w:p>
    <w:p w:rsidR="00FB51DD" w:rsidRDefault="00FB51DD" w:rsidP="003F08AE">
      <w:pPr>
        <w:pStyle w:val="Akapitzlist"/>
        <w:numPr>
          <w:ilvl w:val="0"/>
          <w:numId w:val="24"/>
        </w:numPr>
      </w:pPr>
      <w:r>
        <w:t>Redukcja kosztów</w:t>
      </w:r>
      <w:r w:rsidR="00AB5CD5">
        <w:t xml:space="preserve"> o 15%</w:t>
      </w:r>
      <w:r w:rsidR="00E66AB6">
        <w:t xml:space="preserve"> w skali roku</w:t>
      </w:r>
      <w:r>
        <w:t>, dzięki</w:t>
      </w:r>
      <w:r w:rsidR="00E66AB6">
        <w:t xml:space="preserve"> zmniejszeniu liczby awarii i</w:t>
      </w:r>
      <w:r>
        <w:t xml:space="preserve"> </w:t>
      </w:r>
      <w:r w:rsidR="003F08AE">
        <w:t>lepszemu wykorzystaniu dostępnych zasobów.</w:t>
      </w:r>
    </w:p>
    <w:p w:rsidR="00AB5CD5" w:rsidRDefault="00AB5CD5" w:rsidP="00AB5CD5">
      <w:pPr>
        <w:pStyle w:val="Akapitzlist"/>
        <w:numPr>
          <w:ilvl w:val="0"/>
          <w:numId w:val="24"/>
        </w:numPr>
      </w:pPr>
      <w:r>
        <w:t>Dostarczenie danych ułatwiających dokładne oszacowanie wpływu awarii oraz zmian poszczególnych komponentów.</w:t>
      </w:r>
    </w:p>
    <w:p w:rsidR="00AB5CD5" w:rsidRPr="00FB51DD" w:rsidRDefault="00AB5CD5" w:rsidP="00AB5CD5">
      <w:pPr>
        <w:pStyle w:val="Akapitzlist"/>
        <w:numPr>
          <w:ilvl w:val="0"/>
          <w:numId w:val="24"/>
        </w:numPr>
      </w:pPr>
      <w:r>
        <w:t>Dostarczenie danych umożliwiających lepsze zarządzanie pojemnością.</w:t>
      </w:r>
    </w:p>
    <w:p w:rsidR="00C51005" w:rsidRDefault="00C51005" w:rsidP="00FB51DD">
      <w:pPr>
        <w:pStyle w:val="Nagwekbezkonspektu"/>
      </w:pPr>
      <w:r>
        <w:t>Zasady</w:t>
      </w:r>
    </w:p>
    <w:p w:rsidR="0006098C" w:rsidRDefault="00C51005" w:rsidP="0006098C">
      <w:pPr>
        <w:pStyle w:val="Pierwszyakapit"/>
      </w:pPr>
      <w:r>
        <w:t>Ogólne</w:t>
      </w:r>
    </w:p>
    <w:p w:rsidR="0006098C" w:rsidRDefault="0006098C" w:rsidP="00C51005">
      <w:pPr>
        <w:pStyle w:val="Pierwszyakapit"/>
        <w:numPr>
          <w:ilvl w:val="0"/>
          <w:numId w:val="25"/>
        </w:numPr>
      </w:pPr>
      <w:r>
        <w:t>Niniejszy proces zarządzania konfiguracją musi być zgodny z zaleceniami ITIL v3.</w:t>
      </w:r>
    </w:p>
    <w:p w:rsidR="00C51005" w:rsidRDefault="00C51005" w:rsidP="00C51005">
      <w:pPr>
        <w:pStyle w:val="Akapitzlist"/>
        <w:numPr>
          <w:ilvl w:val="0"/>
          <w:numId w:val="25"/>
        </w:numPr>
      </w:pPr>
      <w:r>
        <w:t>Narzędziem użytym do wsparcia procesu i przechowywania danych będzie system S</w:t>
      </w:r>
      <w:r>
        <w:t>e</w:t>
      </w:r>
      <w:r>
        <w:t xml:space="preserve">rvice </w:t>
      </w:r>
      <w:proofErr w:type="spellStart"/>
      <w:r>
        <w:t>Desk</w:t>
      </w:r>
      <w:proofErr w:type="spellEnd"/>
      <w:r>
        <w:t xml:space="preserve"> opracowany przez Piotra Kalańskiego i Adriana Wiśniewskiego.</w:t>
      </w:r>
    </w:p>
    <w:p w:rsidR="00AA003A" w:rsidRDefault="00AA003A" w:rsidP="00AA003A">
      <w:pPr>
        <w:pStyle w:val="Pierwszyakapit"/>
        <w:numPr>
          <w:ilvl w:val="0"/>
          <w:numId w:val="25"/>
        </w:numPr>
        <w:spacing w:before="0"/>
        <w:ind w:left="714" w:hanging="357"/>
      </w:pPr>
      <w:r>
        <w:t>Baza zarządzania konfiguracją musi stanowić wiarygodne, spójne i precyzyjne źródło informacji o elementach konfiguracji i zasobach firmy.</w:t>
      </w:r>
    </w:p>
    <w:p w:rsidR="00AA003A" w:rsidRDefault="00AA003A" w:rsidP="00AA003A">
      <w:pPr>
        <w:pStyle w:val="Akapitzlist"/>
        <w:numPr>
          <w:ilvl w:val="0"/>
          <w:numId w:val="25"/>
        </w:numPr>
      </w:pPr>
      <w:r>
        <w:t>Będzie używana do:</w:t>
      </w:r>
    </w:p>
    <w:p w:rsidR="00AA003A" w:rsidRDefault="00AA003A" w:rsidP="00AA003A">
      <w:pPr>
        <w:pStyle w:val="Akapitzlist"/>
        <w:numPr>
          <w:ilvl w:val="1"/>
          <w:numId w:val="25"/>
        </w:numPr>
      </w:pPr>
      <w:r>
        <w:t>Określenia wpływu awarii i zmian;</w:t>
      </w:r>
    </w:p>
    <w:p w:rsidR="00AA003A" w:rsidRDefault="00AA003A" w:rsidP="00AA003A">
      <w:pPr>
        <w:pStyle w:val="Akapitzlist"/>
        <w:numPr>
          <w:ilvl w:val="1"/>
          <w:numId w:val="25"/>
        </w:numPr>
      </w:pPr>
      <w:r>
        <w:t>Wsparcia zarządzania pojemnością;</w:t>
      </w:r>
    </w:p>
    <w:p w:rsidR="00AA003A" w:rsidRDefault="00AA003A" w:rsidP="00AA003A">
      <w:pPr>
        <w:pStyle w:val="Akapitzlist"/>
        <w:numPr>
          <w:ilvl w:val="1"/>
          <w:numId w:val="25"/>
        </w:numPr>
      </w:pPr>
      <w:r>
        <w:t>W przyszłości ilość zastosowań się zwiększy.</w:t>
      </w:r>
    </w:p>
    <w:p w:rsidR="00C51005" w:rsidRPr="00C51005" w:rsidRDefault="00C51005" w:rsidP="00C51005">
      <w:pPr>
        <w:pStyle w:val="Nagwek2bezkontekstu"/>
      </w:pPr>
      <w:r>
        <w:lastRenderedPageBreak/>
        <w:t>Zakres</w:t>
      </w:r>
    </w:p>
    <w:p w:rsidR="00E66AB6" w:rsidRDefault="00E66AB6" w:rsidP="00C51005">
      <w:pPr>
        <w:pStyle w:val="Akapitzlist"/>
        <w:numPr>
          <w:ilvl w:val="0"/>
          <w:numId w:val="25"/>
        </w:numPr>
        <w:spacing w:before="480"/>
        <w:ind w:left="714" w:hanging="357"/>
      </w:pPr>
      <w:r>
        <w:t xml:space="preserve">Przechowywane są w niej wszystkie elementy konfiguracji niezbędne do świadczenia usług </w:t>
      </w:r>
      <w:r w:rsidR="0019191E">
        <w:t xml:space="preserve">oraz zasoby </w:t>
      </w:r>
      <w:r>
        <w:t>z wyłączeniem:</w:t>
      </w:r>
    </w:p>
    <w:p w:rsidR="00E66AB6" w:rsidRDefault="00E66AB6" w:rsidP="00E66AB6">
      <w:pPr>
        <w:pStyle w:val="Akapitzlist"/>
        <w:numPr>
          <w:ilvl w:val="1"/>
          <w:numId w:val="25"/>
        </w:numPr>
      </w:pPr>
      <w:r>
        <w:t>Komponentów</w:t>
      </w:r>
      <w:r w:rsidR="00BC2A9C">
        <w:t xml:space="preserve">, które występują w dużych ilościach </w:t>
      </w:r>
      <w:r w:rsidR="00244F4B">
        <w:t>i</w:t>
      </w:r>
      <w:r>
        <w:t xml:space="preserve"> </w:t>
      </w:r>
      <w:r w:rsidR="00BC2A9C">
        <w:t>są łatwo wymienialne</w:t>
      </w:r>
      <w:r>
        <w:t xml:space="preserve"> </w:t>
      </w:r>
      <w:r w:rsidR="00244F4B">
        <w:t>i istnieje ich zapas i</w:t>
      </w:r>
      <w:r>
        <w:t xml:space="preserve"> </w:t>
      </w:r>
      <w:r w:rsidR="00BC2A9C">
        <w:t>niosą ze sobą</w:t>
      </w:r>
      <w:r>
        <w:t xml:space="preserve"> niskie ryzyko zakłócenia usługi </w:t>
      </w:r>
      <w:r w:rsidR="00244F4B">
        <w:t>i</w:t>
      </w:r>
      <w:r w:rsidR="00BC2A9C">
        <w:t xml:space="preserve"> ich</w:t>
      </w:r>
      <w:r>
        <w:t xml:space="preserve"> wart</w:t>
      </w:r>
      <w:r w:rsidR="00BC2A9C">
        <w:t xml:space="preserve">ości nie przekracza </w:t>
      </w:r>
      <w:r w:rsidR="00362F6D">
        <w:t>8</w:t>
      </w:r>
      <w:r w:rsidR="00BC2A9C">
        <w:t>0 PLN  (m. in. kabli</w:t>
      </w:r>
      <w:r w:rsidR="00C86AA8">
        <w:t xml:space="preserve"> zasilających</w:t>
      </w:r>
      <w:r w:rsidR="00BC2A9C">
        <w:t>, przewodów, czystych płyt);</w:t>
      </w:r>
    </w:p>
    <w:p w:rsidR="00AB5CD5" w:rsidRDefault="001A2FEE" w:rsidP="00B278E6">
      <w:pPr>
        <w:pStyle w:val="Akapitzlist"/>
        <w:numPr>
          <w:ilvl w:val="1"/>
          <w:numId w:val="25"/>
        </w:numPr>
      </w:pPr>
      <w:r>
        <w:t>Myszek, kl</w:t>
      </w:r>
      <w:r w:rsidR="00BC2A9C">
        <w:t>awiatur;</w:t>
      </w:r>
      <w:r w:rsidR="00BC2A9C" w:rsidRPr="00AB5CD5">
        <w:t xml:space="preserve"> </w:t>
      </w:r>
    </w:p>
    <w:p w:rsidR="0019191E" w:rsidRDefault="0019191E" w:rsidP="00BC2A9C">
      <w:pPr>
        <w:pStyle w:val="Akapitzlist"/>
        <w:numPr>
          <w:ilvl w:val="1"/>
          <w:numId w:val="25"/>
        </w:numPr>
      </w:pPr>
      <w:r>
        <w:t xml:space="preserve">Przenośnych </w:t>
      </w:r>
      <w:r w:rsidR="007529BC">
        <w:t>pamięci USB</w:t>
      </w:r>
      <w:r w:rsidR="002568C1">
        <w:t>;</w:t>
      </w:r>
    </w:p>
    <w:p w:rsidR="00F4098D" w:rsidRDefault="00F4098D" w:rsidP="00BC2A9C">
      <w:pPr>
        <w:pStyle w:val="Akapitzlist"/>
        <w:numPr>
          <w:ilvl w:val="1"/>
          <w:numId w:val="25"/>
        </w:numPr>
      </w:pPr>
      <w:r>
        <w:t xml:space="preserve">Narzędzi </w:t>
      </w:r>
      <w:r w:rsidR="00C86AA8">
        <w:t xml:space="preserve">technicznych </w:t>
      </w:r>
      <w:r>
        <w:t>typu śrubokręty, lutownice, przecinaki</w:t>
      </w:r>
      <w:r w:rsidR="00C86AA8">
        <w:t xml:space="preserve"> itp</w:t>
      </w:r>
      <w:r>
        <w:t>.</w:t>
      </w:r>
    </w:p>
    <w:p w:rsidR="00F4098D" w:rsidRDefault="00F4098D" w:rsidP="00F4098D">
      <w:pPr>
        <w:pStyle w:val="Akapitzlist"/>
        <w:numPr>
          <w:ilvl w:val="0"/>
          <w:numId w:val="25"/>
        </w:numPr>
      </w:pPr>
      <w:r>
        <w:t>Ponadto baza zarządzania konfiguracją musi zawierać</w:t>
      </w:r>
      <w:r w:rsidR="00C86AA8">
        <w:t xml:space="preserve"> dane</w:t>
      </w:r>
      <w:r>
        <w:t>:</w:t>
      </w:r>
    </w:p>
    <w:p w:rsidR="00F4098D" w:rsidRDefault="00F4098D" w:rsidP="00F4098D">
      <w:pPr>
        <w:pStyle w:val="Akapitzlist"/>
        <w:numPr>
          <w:ilvl w:val="1"/>
          <w:numId w:val="25"/>
        </w:numPr>
      </w:pPr>
      <w:r>
        <w:t>pracowników i klientów;</w:t>
      </w:r>
    </w:p>
    <w:p w:rsidR="00F4098D" w:rsidRDefault="00C86AA8" w:rsidP="00F4098D">
      <w:pPr>
        <w:pStyle w:val="Akapitzlist"/>
        <w:numPr>
          <w:ilvl w:val="1"/>
          <w:numId w:val="25"/>
        </w:numPr>
      </w:pPr>
      <w:r>
        <w:t>usług świadczonych</w:t>
      </w:r>
      <w:r w:rsidR="00F4098D">
        <w:t>;</w:t>
      </w:r>
    </w:p>
    <w:p w:rsidR="00F4098D" w:rsidRDefault="00C86AA8" w:rsidP="00F4098D">
      <w:pPr>
        <w:pStyle w:val="Akapitzlist"/>
        <w:numPr>
          <w:ilvl w:val="1"/>
          <w:numId w:val="25"/>
        </w:numPr>
      </w:pPr>
      <w:r>
        <w:t>usług wykupionych przez klientów wraz z umowami.</w:t>
      </w:r>
    </w:p>
    <w:p w:rsidR="00E35323" w:rsidRPr="00C51005" w:rsidRDefault="00C51005" w:rsidP="00C51005">
      <w:pPr>
        <w:pStyle w:val="Nagwek2bezkontekstu"/>
      </w:pPr>
      <w:r>
        <w:t>Kontrola</w:t>
      </w:r>
      <w:r w:rsidR="007D70BC">
        <w:t xml:space="preserve"> i role</w:t>
      </w:r>
    </w:p>
    <w:p w:rsidR="00CD6BCD" w:rsidRDefault="00CD6BCD" w:rsidP="00C51005">
      <w:pPr>
        <w:pStyle w:val="Akapitzlist"/>
        <w:numPr>
          <w:ilvl w:val="0"/>
          <w:numId w:val="25"/>
        </w:numPr>
        <w:spacing w:before="480"/>
        <w:ind w:left="714" w:hanging="357"/>
      </w:pPr>
      <w:r>
        <w:t>Za stan bazy zarządzania konfiguracją odpowiada proces zarządzania konfiguracją i jego właściciel.</w:t>
      </w:r>
    </w:p>
    <w:p w:rsidR="00E35323" w:rsidRDefault="00E4248D" w:rsidP="00371EED">
      <w:pPr>
        <w:pStyle w:val="Akapitzlist"/>
        <w:numPr>
          <w:ilvl w:val="0"/>
          <w:numId w:val="25"/>
        </w:numPr>
      </w:pPr>
      <w:r>
        <w:t>Modyfikacji</w:t>
      </w:r>
      <w:r w:rsidR="005C33CC">
        <w:t xml:space="preserve"> w niej mo</w:t>
      </w:r>
      <w:r>
        <w:t>żna</w:t>
      </w:r>
      <w:r w:rsidR="005C33CC">
        <w:t xml:space="preserve"> dokonywać</w:t>
      </w:r>
      <w:r>
        <w:t xml:space="preserve"> tylko</w:t>
      </w:r>
      <w:r w:rsidR="005C33CC">
        <w:t xml:space="preserve"> </w:t>
      </w:r>
      <w:r>
        <w:t>w ramach autoryzowanej zmiany. Mod</w:t>
      </w:r>
      <w:r>
        <w:t>y</w:t>
      </w:r>
      <w:r>
        <w:t xml:space="preserve">fikacje są wykonywane przez uprawnionych </w:t>
      </w:r>
      <w:r w:rsidR="005C33CC">
        <w:t>zarządzający zmianą</w:t>
      </w:r>
      <w:r w:rsidR="0077583D">
        <w:t>, mianowani przez właściciela procesu</w:t>
      </w:r>
      <w:r>
        <w:t>.</w:t>
      </w:r>
    </w:p>
    <w:p w:rsidR="00CD6BCD" w:rsidRDefault="005C33CC" w:rsidP="00CD6BCD">
      <w:pPr>
        <w:pStyle w:val="Akapitzlist"/>
        <w:numPr>
          <w:ilvl w:val="0"/>
          <w:numId w:val="25"/>
        </w:numPr>
      </w:pPr>
      <w:r>
        <w:t>Każdy element konfiguracji musi posiadać osobę za niego odpowiedzialną.</w:t>
      </w:r>
    </w:p>
    <w:p w:rsidR="00AB2BFB" w:rsidRDefault="003E3003" w:rsidP="00AB2BFB">
      <w:pPr>
        <w:pStyle w:val="Akapitzlist"/>
        <w:numPr>
          <w:ilvl w:val="0"/>
          <w:numId w:val="25"/>
        </w:numPr>
        <w:jc w:val="left"/>
      </w:pPr>
      <w:r>
        <w:t>Każdy element konfi</w:t>
      </w:r>
      <w:r w:rsidR="00AB2BFB">
        <w:t xml:space="preserve">guracji posiada </w:t>
      </w:r>
      <w:r w:rsidR="003A2987">
        <w:t xml:space="preserve">unikalny </w:t>
      </w:r>
      <w:r w:rsidR="00AB2BFB">
        <w:t>identyfikator.</w:t>
      </w:r>
    </w:p>
    <w:p w:rsidR="00AB2BFB" w:rsidRDefault="00AB2BFB" w:rsidP="00AB2BFB">
      <w:pPr>
        <w:pStyle w:val="Akapitzlist"/>
        <w:numPr>
          <w:ilvl w:val="1"/>
          <w:numId w:val="25"/>
        </w:numPr>
        <w:jc w:val="left"/>
      </w:pPr>
      <w:r>
        <w:t>W formacie: [tekst]/[rok]/[miesiąc]/[dzień]/[numer].</w:t>
      </w:r>
    </w:p>
    <w:p w:rsidR="00AB2BFB" w:rsidRDefault="00AB2BFB" w:rsidP="00AB2BFB">
      <w:pPr>
        <w:pStyle w:val="Akapitzlist"/>
        <w:numPr>
          <w:ilvl w:val="1"/>
          <w:numId w:val="25"/>
        </w:numPr>
        <w:jc w:val="left"/>
      </w:pPr>
      <w:r>
        <w:t xml:space="preserve">Tekst zależy od typu elementu.  </w:t>
      </w:r>
    </w:p>
    <w:p w:rsidR="00AB2BFB" w:rsidRDefault="00AB2BFB" w:rsidP="00AB2BFB">
      <w:pPr>
        <w:pStyle w:val="Akapitzlist"/>
        <w:numPr>
          <w:ilvl w:val="1"/>
          <w:numId w:val="25"/>
        </w:numPr>
        <w:jc w:val="left"/>
      </w:pPr>
      <w:r>
        <w:t>Rok, miesiąc i dzień to data nabycia elementu, zawierająca poprzedzające zera.</w:t>
      </w:r>
    </w:p>
    <w:p w:rsidR="00AB2BFB" w:rsidRDefault="00AB2BFB" w:rsidP="00AB2BFB">
      <w:pPr>
        <w:pStyle w:val="Akapitzlist"/>
        <w:numPr>
          <w:ilvl w:val="1"/>
          <w:numId w:val="25"/>
        </w:numPr>
        <w:jc w:val="left"/>
      </w:pPr>
      <w:r>
        <w:t>Numer jest numerem elementu w ewidencji zakupu.</w:t>
      </w:r>
    </w:p>
    <w:p w:rsidR="00AB2BFB" w:rsidRDefault="00AB2BFB" w:rsidP="00AB2BFB">
      <w:pPr>
        <w:pStyle w:val="Akapitzlist"/>
        <w:numPr>
          <w:ilvl w:val="1"/>
          <w:numId w:val="25"/>
        </w:numPr>
        <w:jc w:val="left"/>
      </w:pPr>
      <w:r>
        <w:t>Np.</w:t>
      </w:r>
      <w:r w:rsidR="003A2987">
        <w:t>:</w:t>
      </w:r>
      <w:r>
        <w:t xml:space="preserve"> </w:t>
      </w:r>
      <w:proofErr w:type="spellStart"/>
      <w:r>
        <w:t>SerwerCache</w:t>
      </w:r>
      <w:proofErr w:type="spellEnd"/>
      <w:r>
        <w:t>/2011/07/24/8</w:t>
      </w:r>
      <w:r w:rsidR="003A2987">
        <w:t>.</w:t>
      </w:r>
    </w:p>
    <w:p w:rsidR="005C33CC" w:rsidRDefault="00C51005" w:rsidP="00C51005">
      <w:pPr>
        <w:pStyle w:val="Nagwek2bezkontekstu"/>
      </w:pPr>
      <w:r>
        <w:t>Audyt i weryfikacja</w:t>
      </w:r>
    </w:p>
    <w:p w:rsidR="009A733D" w:rsidRDefault="00C51005" w:rsidP="00C51005">
      <w:pPr>
        <w:pStyle w:val="Akapitzlist"/>
        <w:numPr>
          <w:ilvl w:val="0"/>
          <w:numId w:val="25"/>
        </w:numPr>
        <w:spacing w:before="480"/>
        <w:ind w:left="714" w:hanging="357"/>
        <w:jc w:val="left"/>
      </w:pPr>
      <w:r>
        <w:t>Audyty będą przeprowadzane na zlecenie ki</w:t>
      </w:r>
      <w:r w:rsidR="00371EED">
        <w:t>erownictwa firmy systematycznie</w:t>
      </w:r>
      <w:r>
        <w:t xml:space="preserve"> co pół roku</w:t>
      </w:r>
      <w:r w:rsidR="00371EED">
        <w:t>. Mogą być przeprowadzane częściej, na odpowiednie żądanie.</w:t>
      </w:r>
    </w:p>
    <w:p w:rsidR="004F235F" w:rsidRDefault="00371EED" w:rsidP="00A62B33">
      <w:pPr>
        <w:pStyle w:val="Akapitzlist"/>
        <w:numPr>
          <w:ilvl w:val="0"/>
          <w:numId w:val="25"/>
        </w:numPr>
        <w:spacing w:before="480"/>
        <w:ind w:left="714" w:hanging="357"/>
        <w:jc w:val="left"/>
      </w:pPr>
      <w:r>
        <w:lastRenderedPageBreak/>
        <w:t>Wszystkie odkryte nieścisłości muszą być poprawione niezwłocznie.</w:t>
      </w:r>
      <w:r w:rsidR="004F235F">
        <w:t xml:space="preserve"> Wykrycie ni</w:t>
      </w:r>
      <w:r w:rsidR="004F235F">
        <w:t>e</w:t>
      </w:r>
      <w:r w:rsidR="004F235F">
        <w:t>zgodności ze stanem faktycznym jest zgłaszane jako standardowa zmiana</w:t>
      </w:r>
      <w:r w:rsidR="00A62B33">
        <w:t xml:space="preserve"> po zako</w:t>
      </w:r>
      <w:r w:rsidR="00A62B33">
        <w:t>ń</w:t>
      </w:r>
      <w:r w:rsidR="00A62B33">
        <w:t>czeniu audytu</w:t>
      </w:r>
      <w:r w:rsidR="004F235F">
        <w:t>.</w:t>
      </w:r>
    </w:p>
    <w:p w:rsidR="00A62B33" w:rsidRDefault="00A62B33" w:rsidP="00A62B33">
      <w:pPr>
        <w:pStyle w:val="Nagwek2bezkontekstu"/>
      </w:pPr>
      <w:r>
        <w:t>Mierzenie i ocena</w:t>
      </w:r>
    </w:p>
    <w:p w:rsidR="00A62B33" w:rsidRDefault="00A62B33" w:rsidP="00A62B33">
      <w:pPr>
        <w:pStyle w:val="Akapitzlist"/>
        <w:numPr>
          <w:ilvl w:val="0"/>
          <w:numId w:val="25"/>
        </w:numPr>
        <w:spacing w:before="480"/>
        <w:ind w:left="714" w:hanging="357"/>
        <w:jc w:val="left"/>
      </w:pPr>
      <w:r>
        <w:t xml:space="preserve">Ocena sprawności procesu będzie opierała się o </w:t>
      </w:r>
      <w:r w:rsidR="0072302B">
        <w:t>stopień wykonania celów.</w:t>
      </w:r>
    </w:p>
    <w:p w:rsidR="00A62B33" w:rsidRPr="009A733D" w:rsidRDefault="0072302B" w:rsidP="00A62B33">
      <w:pPr>
        <w:pStyle w:val="Akapitzlist"/>
        <w:numPr>
          <w:ilvl w:val="0"/>
          <w:numId w:val="25"/>
        </w:numPr>
        <w:spacing w:before="480"/>
        <w:ind w:left="714" w:hanging="357"/>
        <w:jc w:val="left"/>
      </w:pPr>
      <w:r>
        <w:t>Drugim jej składnikiem będzie mierzony będzie stopień odchyleń od stanu faktyczn</w:t>
      </w:r>
      <w:r>
        <w:t>e</w:t>
      </w:r>
      <w:r>
        <w:t>go, odkryty podczas przeprowadzania audytów.</w:t>
      </w:r>
    </w:p>
    <w:p w:rsidR="001901A6" w:rsidRDefault="003E2DA2" w:rsidP="001901A6">
      <w:pPr>
        <w:pStyle w:val="Nagwek3"/>
      </w:pPr>
      <w:bookmarkStart w:id="59" w:name="_Toc301705041"/>
      <w:r>
        <w:t>Model konfiguracj</w:t>
      </w:r>
      <w:r w:rsidR="00820CBB">
        <w:t>i</w:t>
      </w:r>
      <w:bookmarkEnd w:id="59"/>
    </w:p>
    <w:p w:rsidR="009A733D" w:rsidRDefault="0072302B" w:rsidP="00F15724">
      <w:pPr>
        <w:pStyle w:val="Pierwszyakapit"/>
      </w:pPr>
      <w:r>
        <w:t>Skrupulatne przeanalizowanie całej dziedziny usług hostingowych i dokładne sklasyfikow</w:t>
      </w:r>
      <w:r>
        <w:t>a</w:t>
      </w:r>
      <w:r>
        <w:t>nie wszystkich elementów konfiguracji do niej należących mogło by zająć miejsce przezn</w:t>
      </w:r>
      <w:r>
        <w:t>a</w:t>
      </w:r>
      <w:r>
        <w:t>czone na całkiem grubą książkę. Dlatego w ramach tej pracy skupiono się na głównych ko</w:t>
      </w:r>
      <w:r>
        <w:t>m</w:t>
      </w:r>
      <w:r>
        <w:t xml:space="preserve">ponentach. </w:t>
      </w:r>
      <w:r w:rsidR="00D972E3">
        <w:t>Można je pogrupować na następujące typy</w:t>
      </w:r>
      <w:r>
        <w:t>:</w:t>
      </w:r>
    </w:p>
    <w:p w:rsidR="009A733D" w:rsidRDefault="00D972E3" w:rsidP="0072302B">
      <w:pPr>
        <w:pStyle w:val="Pierwszyakapit"/>
        <w:numPr>
          <w:ilvl w:val="0"/>
          <w:numId w:val="28"/>
        </w:numPr>
      </w:pPr>
      <w:r>
        <w:t>Element</w:t>
      </w:r>
      <w:r w:rsidR="004D23B2">
        <w:t>y</w:t>
      </w:r>
      <w:r w:rsidR="00275145">
        <w:t xml:space="preserve"> infrastruktury budowlanej.</w:t>
      </w:r>
    </w:p>
    <w:p w:rsidR="0072302B" w:rsidRDefault="00137964" w:rsidP="004D23B2">
      <w:pPr>
        <w:pStyle w:val="Akapitzlist"/>
        <w:numPr>
          <w:ilvl w:val="1"/>
          <w:numId w:val="28"/>
        </w:numPr>
      </w:pPr>
      <w:r>
        <w:t>C</w:t>
      </w:r>
      <w:r w:rsidR="004D23B2">
        <w:t xml:space="preserve">entrum danych, </w:t>
      </w:r>
      <w:r>
        <w:t>s</w:t>
      </w:r>
      <w:r w:rsidR="004D23B2">
        <w:t xml:space="preserve">erwerownia, </w:t>
      </w:r>
      <w:r>
        <w:t>s</w:t>
      </w:r>
      <w:r w:rsidR="004D23B2">
        <w:t xml:space="preserve">kład sprzętu, </w:t>
      </w:r>
      <w:r>
        <w:t>s</w:t>
      </w:r>
      <w:r w:rsidR="004D23B2">
        <w:t>kład oprogramowania.</w:t>
      </w:r>
    </w:p>
    <w:p w:rsidR="0072302B" w:rsidRDefault="00D972E3" w:rsidP="0072302B">
      <w:pPr>
        <w:pStyle w:val="Akapitzlist"/>
        <w:numPr>
          <w:ilvl w:val="0"/>
          <w:numId w:val="28"/>
        </w:numPr>
      </w:pPr>
      <w:r>
        <w:t>Element</w:t>
      </w:r>
      <w:r w:rsidR="00275145">
        <w:t>y infrastruktury informatycznej.</w:t>
      </w:r>
    </w:p>
    <w:p w:rsidR="004D23B2" w:rsidRDefault="00137964" w:rsidP="004D23B2">
      <w:pPr>
        <w:pStyle w:val="Akapitzlist"/>
        <w:numPr>
          <w:ilvl w:val="1"/>
          <w:numId w:val="28"/>
        </w:numPr>
      </w:pPr>
      <w:r>
        <w:t>Ź</w:t>
      </w:r>
      <w:r w:rsidR="00755893">
        <w:t>ródło zasilania</w:t>
      </w:r>
      <w:r w:rsidR="004D23B2">
        <w:t xml:space="preserve">, </w:t>
      </w:r>
      <w:r>
        <w:t>z</w:t>
      </w:r>
      <w:r w:rsidR="00275145">
        <w:t xml:space="preserve">asilacz awaryjny, </w:t>
      </w:r>
      <w:r>
        <w:t>s</w:t>
      </w:r>
      <w:r w:rsidR="004D23B2">
        <w:t>zaf</w:t>
      </w:r>
      <w:r w:rsidR="00275145">
        <w:t>a</w:t>
      </w:r>
      <w:r w:rsidR="004D23B2">
        <w:t xml:space="preserve"> </w:t>
      </w:r>
      <w:r w:rsidR="00275145">
        <w:t>serwerowa</w:t>
      </w:r>
      <w:r w:rsidR="003E0E73">
        <w:t>, system wentylacyjny</w:t>
      </w:r>
      <w:r w:rsidR="00275145">
        <w:t>.</w:t>
      </w:r>
    </w:p>
    <w:p w:rsidR="004D23B2" w:rsidRDefault="00D972E3" w:rsidP="00263FD1">
      <w:pPr>
        <w:pStyle w:val="Akapitzlist"/>
        <w:numPr>
          <w:ilvl w:val="0"/>
          <w:numId w:val="28"/>
        </w:numPr>
      </w:pPr>
      <w:r>
        <w:t>Element</w:t>
      </w:r>
      <w:r w:rsidR="00263FD1">
        <w:t>y</w:t>
      </w:r>
      <w:r>
        <w:t xml:space="preserve"> infrastruktury sieciowej</w:t>
      </w:r>
      <w:r w:rsidR="004D23B2">
        <w:t xml:space="preserve">: </w:t>
      </w:r>
    </w:p>
    <w:p w:rsidR="00D972E3" w:rsidRDefault="008C62B0" w:rsidP="00263FD1">
      <w:pPr>
        <w:pStyle w:val="Akapitzlist"/>
        <w:numPr>
          <w:ilvl w:val="1"/>
          <w:numId w:val="28"/>
        </w:numPr>
      </w:pPr>
      <w:r>
        <w:t>Łącze internetowe,  p</w:t>
      </w:r>
      <w:r w:rsidR="00D972E3">
        <w:t>rze</w:t>
      </w:r>
      <w:r w:rsidR="004D23B2">
        <w:t>łącznik, router, mostek</w:t>
      </w:r>
      <w:r w:rsidR="00275145">
        <w:t>, brama, modem.</w:t>
      </w:r>
    </w:p>
    <w:p w:rsidR="00D972E3" w:rsidRDefault="004D23B2" w:rsidP="004D23B2">
      <w:pPr>
        <w:pStyle w:val="Akapitzlist"/>
        <w:numPr>
          <w:ilvl w:val="0"/>
          <w:numId w:val="28"/>
        </w:numPr>
      </w:pPr>
      <w:r>
        <w:t>Sprzęt:</w:t>
      </w:r>
    </w:p>
    <w:p w:rsidR="00D972E3" w:rsidRDefault="00275145" w:rsidP="00D972E3">
      <w:pPr>
        <w:pStyle w:val="Akapitzlist"/>
        <w:numPr>
          <w:ilvl w:val="1"/>
          <w:numId w:val="28"/>
        </w:numPr>
      </w:pPr>
      <w:r>
        <w:t xml:space="preserve">Moduł serwera, </w:t>
      </w:r>
      <w:r w:rsidR="00137964">
        <w:t>p</w:t>
      </w:r>
      <w:r>
        <w:t xml:space="preserve">amięć </w:t>
      </w:r>
      <w:r w:rsidR="00263FD1">
        <w:t>RAM</w:t>
      </w:r>
      <w:r>
        <w:t xml:space="preserve">, </w:t>
      </w:r>
      <w:r w:rsidR="00137964">
        <w:t>m</w:t>
      </w:r>
      <w:r>
        <w:t xml:space="preserve">acierz dyskowa, </w:t>
      </w:r>
      <w:r w:rsidR="00137964">
        <w:t>d</w:t>
      </w:r>
      <w:r>
        <w:t xml:space="preserve">ysk twardy, </w:t>
      </w:r>
      <w:r w:rsidR="00137964">
        <w:t>p</w:t>
      </w:r>
      <w:r>
        <w:t>rocesor.</w:t>
      </w:r>
    </w:p>
    <w:p w:rsidR="00D972E3" w:rsidRDefault="00D972E3" w:rsidP="00D972E3">
      <w:pPr>
        <w:pStyle w:val="Akapitzlist"/>
        <w:numPr>
          <w:ilvl w:val="0"/>
          <w:numId w:val="28"/>
        </w:numPr>
      </w:pPr>
      <w:r>
        <w:t>Oprogramowanie:</w:t>
      </w:r>
    </w:p>
    <w:p w:rsidR="00D972E3" w:rsidRDefault="00275145" w:rsidP="00275145">
      <w:pPr>
        <w:pStyle w:val="Akapitzlist"/>
        <w:numPr>
          <w:ilvl w:val="1"/>
          <w:numId w:val="28"/>
        </w:numPr>
      </w:pPr>
      <w:r>
        <w:t xml:space="preserve">System operacyjny, </w:t>
      </w:r>
      <w:r w:rsidR="00137964">
        <w:t>s</w:t>
      </w:r>
      <w:r>
        <w:t xml:space="preserve">erwer </w:t>
      </w:r>
      <w:r w:rsidR="00263FD1">
        <w:t>HTTP</w:t>
      </w:r>
      <w:r w:rsidR="005C4ADC">
        <w:t xml:space="preserve">, </w:t>
      </w:r>
      <w:r w:rsidR="00137964">
        <w:t>b</w:t>
      </w:r>
      <w:r w:rsidR="005C4ADC">
        <w:t>aza danych</w:t>
      </w:r>
      <w:r>
        <w:t xml:space="preserve">, </w:t>
      </w:r>
      <w:r w:rsidR="00137964">
        <w:t>p</w:t>
      </w:r>
      <w:r w:rsidR="00D972E3">
        <w:t>rogram użytkowy.</w:t>
      </w:r>
    </w:p>
    <w:p w:rsidR="005C4ADC" w:rsidRDefault="005C4ADC" w:rsidP="005C4ADC">
      <w:pPr>
        <w:pStyle w:val="Akapitzlist"/>
        <w:numPr>
          <w:ilvl w:val="0"/>
          <w:numId w:val="28"/>
        </w:numPr>
      </w:pPr>
      <w:r>
        <w:t>Komponenty usług:</w:t>
      </w:r>
    </w:p>
    <w:p w:rsidR="005C4ADC" w:rsidRDefault="005C4ADC" w:rsidP="005C4ADC">
      <w:pPr>
        <w:pStyle w:val="Akapitzlist"/>
        <w:numPr>
          <w:ilvl w:val="1"/>
          <w:numId w:val="28"/>
        </w:numPr>
      </w:pPr>
      <w:r>
        <w:t xml:space="preserve">Domena </w:t>
      </w:r>
      <w:r w:rsidR="00263FD1">
        <w:t>WWW</w:t>
      </w:r>
      <w:r>
        <w:t xml:space="preserve">, </w:t>
      </w:r>
      <w:r w:rsidR="00137964">
        <w:t>c</w:t>
      </w:r>
      <w:r>
        <w:t xml:space="preserve">ertyfikat </w:t>
      </w:r>
      <w:r w:rsidR="00263FD1">
        <w:t>HTTPS</w:t>
      </w:r>
      <w:r>
        <w:t>.</w:t>
      </w:r>
    </w:p>
    <w:p w:rsidR="004F7CEA" w:rsidRDefault="004F7CEA" w:rsidP="004F7CEA">
      <w:pPr>
        <w:pStyle w:val="Akapitzlist"/>
        <w:numPr>
          <w:ilvl w:val="0"/>
          <w:numId w:val="28"/>
        </w:numPr>
      </w:pPr>
      <w:r>
        <w:t>Dokumentacja:</w:t>
      </w:r>
    </w:p>
    <w:p w:rsidR="004F7CEA" w:rsidRDefault="00275145" w:rsidP="00275145">
      <w:pPr>
        <w:pStyle w:val="Akapitzlist"/>
        <w:numPr>
          <w:ilvl w:val="1"/>
          <w:numId w:val="28"/>
        </w:numPr>
      </w:pPr>
      <w:r>
        <w:t xml:space="preserve">Umowa SLA, </w:t>
      </w:r>
      <w:r w:rsidR="00137964">
        <w:t>u</w:t>
      </w:r>
      <w:r>
        <w:t>mowa OLA</w:t>
      </w:r>
      <w:r w:rsidR="001E38DB">
        <w:rPr>
          <w:rStyle w:val="Odwoanieprzypisudolnego"/>
        </w:rPr>
        <w:footnoteReference w:id="60"/>
      </w:r>
      <w:r>
        <w:t xml:space="preserve">, </w:t>
      </w:r>
      <w:r w:rsidR="00137964">
        <w:t>u</w:t>
      </w:r>
      <w:r w:rsidR="001E38DB">
        <w:t>mowa UC</w:t>
      </w:r>
      <w:r w:rsidR="005C4ADC">
        <w:rPr>
          <w:rStyle w:val="Odwoanieprzypisudolnego"/>
        </w:rPr>
        <w:footnoteReference w:id="61"/>
      </w:r>
      <w:r w:rsidR="001E38DB">
        <w:t xml:space="preserve">, </w:t>
      </w:r>
      <w:r w:rsidR="00137964">
        <w:t>l</w:t>
      </w:r>
      <w:r>
        <w:t>icencja na oprogramowanie, RFC, zgłoszenie incydentu, problem, harmonogram pracy.</w:t>
      </w:r>
    </w:p>
    <w:p w:rsidR="00C36C6D" w:rsidRDefault="00C36C6D" w:rsidP="00C36C6D">
      <w:pPr>
        <w:keepNext/>
        <w:spacing w:after="200" w:line="276" w:lineRule="auto"/>
        <w:ind w:firstLine="0"/>
        <w:jc w:val="center"/>
      </w:pPr>
      <w:r>
        <w:rPr>
          <w:noProof/>
        </w:rPr>
        <w:lastRenderedPageBreak/>
        <w:drawing>
          <wp:inline distT="0" distB="0" distL="0" distR="0" wp14:anchorId="623022F9" wp14:editId="6BBA8B69">
            <wp:extent cx="8637022" cy="4795200"/>
            <wp:effectExtent l="0" t="3175" r="889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Hostingowa_ObiektycmdbSerwerownia.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8637022" cy="4795200"/>
                    </a:xfrm>
                    <a:prstGeom prst="rect">
                      <a:avLst/>
                    </a:prstGeom>
                  </pic:spPr>
                </pic:pic>
              </a:graphicData>
            </a:graphic>
          </wp:inline>
        </w:drawing>
      </w:r>
    </w:p>
    <w:p w:rsidR="00C36C6D" w:rsidRDefault="00C36C6D" w:rsidP="00C36C6D">
      <w:pPr>
        <w:pStyle w:val="Legenda"/>
      </w:pPr>
      <w:bookmarkStart w:id="60" w:name="_Toc301813894"/>
      <w:r>
        <w:t xml:space="preserve">Ilustracja </w:t>
      </w:r>
      <w:fldSimple w:instr=" STYLEREF 1 \s ">
        <w:r w:rsidR="00FE6F62">
          <w:rPr>
            <w:noProof/>
          </w:rPr>
          <w:t>3</w:t>
        </w:r>
      </w:fldSimple>
      <w:r w:rsidR="00FE6F62">
        <w:t>.</w:t>
      </w:r>
      <w:fldSimple w:instr=" SEQ Ilustracja \* ARABIC \s 1 ">
        <w:r w:rsidR="00FE6F62">
          <w:rPr>
            <w:noProof/>
          </w:rPr>
          <w:t>1</w:t>
        </w:r>
      </w:fldSimple>
      <w:r>
        <w:t xml:space="preserve">. </w:t>
      </w:r>
      <w:r w:rsidR="00107B67">
        <w:t>Przykładowe</w:t>
      </w:r>
      <w:r>
        <w:t xml:space="preserve"> element</w:t>
      </w:r>
      <w:r w:rsidR="00B9131D">
        <w:t>y</w:t>
      </w:r>
      <w:r>
        <w:t xml:space="preserve"> konfiguracji firmy</w:t>
      </w:r>
      <w:bookmarkEnd w:id="60"/>
    </w:p>
    <w:p w:rsidR="009A733D" w:rsidRDefault="009A733D" w:rsidP="00C36C6D">
      <w:pPr>
        <w:spacing w:after="200" w:line="276" w:lineRule="auto"/>
        <w:ind w:firstLine="0"/>
        <w:jc w:val="center"/>
      </w:pPr>
      <w:r>
        <w:br w:type="page"/>
      </w:r>
    </w:p>
    <w:p w:rsidR="001901A6" w:rsidRDefault="001901A6" w:rsidP="001901A6">
      <w:pPr>
        <w:pStyle w:val="Nagwek2"/>
      </w:pPr>
      <w:bookmarkStart w:id="61" w:name="_Toc301705042"/>
      <w:r>
        <w:lastRenderedPageBreak/>
        <w:t>Wprowadzenie zarządzania zmianą</w:t>
      </w:r>
      <w:bookmarkEnd w:id="61"/>
    </w:p>
    <w:p w:rsidR="00DD4FFA" w:rsidRPr="00DD4FFA" w:rsidRDefault="00E4248D" w:rsidP="00DD4FFA">
      <w:pPr>
        <w:pStyle w:val="Pierwszyakapit"/>
      </w:pPr>
      <w:r>
        <w:t>Podstawą zarządzania zmianą</w:t>
      </w:r>
      <w:r w:rsidR="00445B66">
        <w:t>, jak</w:t>
      </w:r>
      <w:r>
        <w:t xml:space="preserve"> i każdego</w:t>
      </w:r>
      <w:r w:rsidR="007D70BC">
        <w:t xml:space="preserve"> innego</w:t>
      </w:r>
      <w:r>
        <w:t xml:space="preserve"> procesu ITIL</w:t>
      </w:r>
      <w:r w:rsidR="00445B66">
        <w:t>,</w:t>
      </w:r>
      <w:r>
        <w:t xml:space="preserve"> jest formalna dokument</w:t>
      </w:r>
      <w:r>
        <w:t>a</w:t>
      </w:r>
      <w:r>
        <w:t xml:space="preserve">cja specyfikująca proces. </w:t>
      </w:r>
      <w:r w:rsidR="00445B66">
        <w:t xml:space="preserve">Musi ona w szczególności precyzować format wniosków o zmianę, sposób ich zgłaszania i obsługi. Najważniejszym </w:t>
      </w:r>
      <w:r w:rsidR="007F7857">
        <w:t xml:space="preserve">jej </w:t>
      </w:r>
      <w:r w:rsidR="00445B66">
        <w:t>elementem jest określenie typów</w:t>
      </w:r>
      <w:r w:rsidR="00B72FDE">
        <w:t xml:space="preserve"> </w:t>
      </w:r>
      <w:r w:rsidR="007F7857">
        <w:t xml:space="preserve">zmian. Typ zmiany determinuje sposób jej przetwarzania, nazywany modelem zmiany. Określenie kilku typów i odpowiadających im modeli zmian pozwala traktować różne zmiany w inny sposób. </w:t>
      </w:r>
      <w:r w:rsidR="003F74CA">
        <w:t>ITIL określa minimalny zestaw i podaje trzy predefiniowane typy zmian: zmiany zwykłe, pilne i standardowe. Nic nie stoi na przeszkodzie, aby uzupełnić ten zbiór w zależn</w:t>
      </w:r>
      <w:r w:rsidR="003F74CA">
        <w:t>o</w:t>
      </w:r>
      <w:r w:rsidR="003F74CA">
        <w:t xml:space="preserve">ści od konkretnych potrzeb. </w:t>
      </w:r>
      <w:r w:rsidR="00DD4FFA">
        <w:t>W modelu zmian należy określić:</w:t>
      </w:r>
    </w:p>
    <w:p w:rsidR="00DD4FFA" w:rsidRDefault="00DD4FFA" w:rsidP="00DD4FFA">
      <w:pPr>
        <w:pStyle w:val="Akapitzlist"/>
        <w:numPr>
          <w:ilvl w:val="0"/>
          <w:numId w:val="30"/>
        </w:numPr>
        <w:spacing w:before="480"/>
        <w:ind w:left="1281" w:hanging="357"/>
      </w:pPr>
      <w:r>
        <w:t xml:space="preserve">Kolejne etapy przetwarzania zmiany </w:t>
      </w:r>
      <w:r w:rsidR="00FA671E">
        <w:t>i przejścia między nimi;</w:t>
      </w:r>
    </w:p>
    <w:p w:rsidR="00DD4FFA" w:rsidRDefault="00DD4FFA" w:rsidP="00DD4FFA">
      <w:pPr>
        <w:pStyle w:val="Akapitzlist"/>
        <w:numPr>
          <w:ilvl w:val="0"/>
          <w:numId w:val="30"/>
        </w:numPr>
        <w:spacing w:before="480"/>
        <w:ind w:left="1281" w:hanging="357"/>
      </w:pPr>
      <w:r>
        <w:t>Osoby odpowiedzialne za te etapy i ich obowiązki;</w:t>
      </w:r>
    </w:p>
    <w:p w:rsidR="00DD4FFA" w:rsidRDefault="00DD4FFA" w:rsidP="00DD4FFA">
      <w:pPr>
        <w:pStyle w:val="Akapitzlist"/>
        <w:numPr>
          <w:ilvl w:val="1"/>
          <w:numId w:val="30"/>
        </w:numPr>
        <w:spacing w:before="480"/>
      </w:pPr>
      <w:r>
        <w:t>Uwagę należy zwrócić na autoryzację zmiany, która nie zawsze musi być wykonywana przez Radę ds. Zmian.</w:t>
      </w:r>
    </w:p>
    <w:p w:rsidR="00FA671E" w:rsidRDefault="00FA671E" w:rsidP="00DD4FFA">
      <w:pPr>
        <w:pStyle w:val="Akapitzlist"/>
        <w:numPr>
          <w:ilvl w:val="1"/>
          <w:numId w:val="30"/>
        </w:numPr>
        <w:spacing w:before="480"/>
      </w:pPr>
      <w:r>
        <w:t xml:space="preserve">Zasady działania CAB </w:t>
      </w:r>
      <w:r w:rsidR="001E17C0">
        <w:t>lub</w:t>
      </w:r>
      <w:r>
        <w:t xml:space="preserve"> ECAB, częstotliwość i formę zgromadzeń</w:t>
      </w:r>
      <w:r w:rsidR="0092184D">
        <w:t>,</w:t>
      </w:r>
      <w:r>
        <w:t xml:space="preserve"> ich porządek i skład (mogą być w postaci oddzielnego dokumentu).</w:t>
      </w:r>
    </w:p>
    <w:p w:rsidR="009A733D" w:rsidRDefault="00FA671E" w:rsidP="00FA671E">
      <w:pPr>
        <w:pStyle w:val="Akapitzlist"/>
        <w:numPr>
          <w:ilvl w:val="0"/>
          <w:numId w:val="30"/>
        </w:numPr>
        <w:spacing w:before="480"/>
      </w:pPr>
      <w:r>
        <w:t>Ograniczenia czasowe</w:t>
      </w:r>
      <w:r w:rsidR="00AE3674">
        <w:t xml:space="preserve"> </w:t>
      </w:r>
      <w:r>
        <w:t>i procedury eskalacji.</w:t>
      </w:r>
    </w:p>
    <w:p w:rsidR="009A733D" w:rsidRDefault="00FD57EE" w:rsidP="00FD57EE">
      <w:pPr>
        <w:pStyle w:val="Nagwek3"/>
      </w:pPr>
      <w:bookmarkStart w:id="62" w:name="_Toc301705043"/>
      <w:r>
        <w:t>Plan zarządzania zmianą</w:t>
      </w:r>
      <w:bookmarkEnd w:id="62"/>
    </w:p>
    <w:p w:rsidR="00CA028F" w:rsidRPr="00CA028F" w:rsidRDefault="00CA028F" w:rsidP="00CA028F">
      <w:pPr>
        <w:pStyle w:val="Nagwekbezkonspektu"/>
      </w:pPr>
      <w:r>
        <w:t>Cele</w:t>
      </w:r>
    </w:p>
    <w:p w:rsidR="009A733D" w:rsidRDefault="00CA028F" w:rsidP="00CA028F">
      <w:pPr>
        <w:pStyle w:val="Akapitzlist"/>
        <w:numPr>
          <w:ilvl w:val="0"/>
          <w:numId w:val="31"/>
        </w:numPr>
        <w:ind w:left="1281" w:hanging="357"/>
      </w:pPr>
      <w:r>
        <w:t>Wyeliminowanie awarii spowodowanych zmianami elementów konfiguracji.</w:t>
      </w:r>
    </w:p>
    <w:p w:rsidR="00CA028F" w:rsidRDefault="00CA028F" w:rsidP="00CA028F">
      <w:pPr>
        <w:pStyle w:val="Akapitzlist"/>
        <w:numPr>
          <w:ilvl w:val="0"/>
          <w:numId w:val="31"/>
        </w:numPr>
      </w:pPr>
      <w:r>
        <w:t>Zredukowanie do zera ilości zmian nieautoryzowanych.</w:t>
      </w:r>
    </w:p>
    <w:p w:rsidR="00FD1F49" w:rsidRDefault="00FD1F49" w:rsidP="00CA028F">
      <w:pPr>
        <w:pStyle w:val="Akapitzlist"/>
        <w:numPr>
          <w:ilvl w:val="0"/>
          <w:numId w:val="31"/>
        </w:numPr>
      </w:pPr>
      <w:r>
        <w:t>Zmniejszenie o 80% ilości zmian</w:t>
      </w:r>
      <w:r w:rsidR="00682093">
        <w:t xml:space="preserve"> niespełniających oczekiwań.</w:t>
      </w:r>
    </w:p>
    <w:p w:rsidR="00E7599F" w:rsidRDefault="00CA028F" w:rsidP="00E7599F">
      <w:pPr>
        <w:pStyle w:val="Akapitzlist"/>
        <w:numPr>
          <w:ilvl w:val="0"/>
          <w:numId w:val="31"/>
        </w:numPr>
      </w:pPr>
      <w:r>
        <w:t>Zmniejszenie o 50% średniego czasu potrzebnego do implementacji zmiany.</w:t>
      </w:r>
    </w:p>
    <w:p w:rsidR="006405CD" w:rsidRDefault="006405CD" w:rsidP="00E7599F">
      <w:pPr>
        <w:pStyle w:val="Akapitzlist"/>
        <w:numPr>
          <w:ilvl w:val="0"/>
          <w:numId w:val="31"/>
        </w:numPr>
      </w:pPr>
      <w:r>
        <w:t>Zrealizowanie powyższych celów w ciągu sześciu miesięcy.</w:t>
      </w:r>
    </w:p>
    <w:p w:rsidR="00E7599F" w:rsidRDefault="00E7599F" w:rsidP="00E7599F">
      <w:pPr>
        <w:pStyle w:val="Nagwekbezkonspektu"/>
      </w:pPr>
      <w:r>
        <w:t>Zasady</w:t>
      </w:r>
    </w:p>
    <w:p w:rsidR="0006098C" w:rsidRDefault="0006098C" w:rsidP="00E7599F">
      <w:pPr>
        <w:pStyle w:val="Akapitzlist"/>
        <w:numPr>
          <w:ilvl w:val="0"/>
          <w:numId w:val="32"/>
        </w:numPr>
      </w:pPr>
      <w:r>
        <w:t>Niniejszy proces zarządzania zmianą musi być zgodny z zaleceniami ITIL v3.</w:t>
      </w:r>
    </w:p>
    <w:p w:rsidR="00E7599F" w:rsidRDefault="00E7599F" w:rsidP="00E7599F">
      <w:pPr>
        <w:pStyle w:val="Akapitzlist"/>
        <w:numPr>
          <w:ilvl w:val="0"/>
          <w:numId w:val="32"/>
        </w:numPr>
      </w:pPr>
      <w:r w:rsidRPr="00E7599F">
        <w:t>Narzędziem użytym do wsparcia procesu i przechowywania danych będzie system S</w:t>
      </w:r>
      <w:r w:rsidRPr="00E7599F">
        <w:t>e</w:t>
      </w:r>
      <w:r w:rsidRPr="00E7599F">
        <w:t xml:space="preserve">rvice </w:t>
      </w:r>
      <w:proofErr w:type="spellStart"/>
      <w:r w:rsidRPr="00E7599F">
        <w:t>Desk</w:t>
      </w:r>
      <w:proofErr w:type="spellEnd"/>
      <w:r w:rsidRPr="00E7599F">
        <w:t xml:space="preserve"> opracowany przez Piotra Kalańskiego i Adriana Wiśniewskiego.</w:t>
      </w:r>
    </w:p>
    <w:p w:rsidR="006405CD" w:rsidRPr="00E7599F" w:rsidRDefault="006405CD" w:rsidP="00E7599F">
      <w:pPr>
        <w:pStyle w:val="Akapitzlist"/>
        <w:numPr>
          <w:ilvl w:val="0"/>
          <w:numId w:val="32"/>
        </w:numPr>
      </w:pPr>
      <w:r>
        <w:lastRenderedPageBreak/>
        <w:t>Format wniosków jest zgodny z odpowiednim formularzem ww. systemu.</w:t>
      </w:r>
    </w:p>
    <w:p w:rsidR="00E7599F" w:rsidRDefault="00E7599F" w:rsidP="00E7599F">
      <w:pPr>
        <w:pStyle w:val="Akapitzlist"/>
        <w:numPr>
          <w:ilvl w:val="0"/>
          <w:numId w:val="32"/>
        </w:numPr>
      </w:pPr>
      <w:r>
        <w:t>Wszystkie zmiany</w:t>
      </w:r>
      <w:r w:rsidR="00695089">
        <w:t>, z wyłączeniem standardowych,</w:t>
      </w:r>
      <w:r>
        <w:t xml:space="preserve"> muszą być zgłaszane </w:t>
      </w:r>
      <w:r w:rsidR="0036623A">
        <w:t xml:space="preserve">jako </w:t>
      </w:r>
      <w:r>
        <w:t>wniosk</w:t>
      </w:r>
      <w:r w:rsidR="0036623A">
        <w:t>i</w:t>
      </w:r>
      <w:r w:rsidR="00081A31">
        <w:t>.</w:t>
      </w:r>
    </w:p>
    <w:p w:rsidR="00AF4E1B" w:rsidRDefault="00AF4E1B" w:rsidP="00AF4E1B">
      <w:pPr>
        <w:pStyle w:val="Akapitzlist"/>
        <w:numPr>
          <w:ilvl w:val="1"/>
          <w:numId w:val="32"/>
        </w:numPr>
      </w:pPr>
      <w:r>
        <w:t>Zmiany standardowe są obsługiwane przez proces realizacji wniosków.</w:t>
      </w:r>
    </w:p>
    <w:p w:rsidR="00081A31" w:rsidRDefault="00081A31" w:rsidP="00081A31">
      <w:pPr>
        <w:pStyle w:val="Akapitzlist"/>
        <w:numPr>
          <w:ilvl w:val="0"/>
          <w:numId w:val="32"/>
        </w:numPr>
      </w:pPr>
      <w:r>
        <w:t>Wnioski mogą być składane przez dowolnego pracownika lub klienta.</w:t>
      </w:r>
    </w:p>
    <w:p w:rsidR="00081A31" w:rsidRDefault="00081A31" w:rsidP="00081A31">
      <w:pPr>
        <w:pStyle w:val="Akapitzlist"/>
        <w:numPr>
          <w:ilvl w:val="0"/>
          <w:numId w:val="32"/>
        </w:numPr>
      </w:pPr>
      <w:r>
        <w:t>Podczas składania wniosku należy wybrać odpowiednią kategorię tematyczną.</w:t>
      </w:r>
    </w:p>
    <w:p w:rsidR="00081A31" w:rsidRDefault="00081A31" w:rsidP="00081A31">
      <w:pPr>
        <w:pStyle w:val="Akapitzlist"/>
        <w:numPr>
          <w:ilvl w:val="1"/>
          <w:numId w:val="32"/>
        </w:numPr>
      </w:pPr>
      <w:r>
        <w:t>Kategorie są ustalane przez właściciela procesu.</w:t>
      </w:r>
    </w:p>
    <w:p w:rsidR="00081A31" w:rsidRDefault="00081A31" w:rsidP="00081A31">
      <w:pPr>
        <w:pStyle w:val="Akapitzlist"/>
        <w:numPr>
          <w:ilvl w:val="1"/>
          <w:numId w:val="32"/>
        </w:numPr>
      </w:pPr>
      <w:r>
        <w:t xml:space="preserve">Klienci </w:t>
      </w:r>
      <w:r w:rsidR="00B718A9">
        <w:t>widzą</w:t>
      </w:r>
      <w:r>
        <w:t xml:space="preserve"> jedynie specjalnie dla nich wydzielon</w:t>
      </w:r>
      <w:r w:rsidR="00B718A9">
        <w:t>e</w:t>
      </w:r>
      <w:r>
        <w:t xml:space="preserve"> kategori</w:t>
      </w:r>
      <w:r w:rsidR="00B718A9">
        <w:t>e</w:t>
      </w:r>
      <w:r>
        <w:t>.</w:t>
      </w:r>
    </w:p>
    <w:p w:rsidR="004361D9" w:rsidRDefault="00081A31" w:rsidP="003F74CA">
      <w:pPr>
        <w:pStyle w:val="Akapitzlist"/>
        <w:numPr>
          <w:ilvl w:val="0"/>
          <w:numId w:val="32"/>
        </w:numPr>
      </w:pPr>
      <w:r>
        <w:t>Podczas składania wniosku należy wybrać odpowiedni priorytet</w:t>
      </w:r>
      <w:r w:rsidR="00993E00">
        <w:t xml:space="preserve"> służący do określenia wymagań czasowych</w:t>
      </w:r>
      <w:r>
        <w:t>.</w:t>
      </w:r>
      <w:r w:rsidR="003F74CA">
        <w:t xml:space="preserve"> </w:t>
      </w:r>
    </w:p>
    <w:p w:rsidR="003F74CA" w:rsidRDefault="003F74CA" w:rsidP="004361D9">
      <w:pPr>
        <w:pStyle w:val="Akapitzlist"/>
        <w:numPr>
          <w:ilvl w:val="1"/>
          <w:numId w:val="32"/>
        </w:numPr>
      </w:pPr>
      <w:r>
        <w:t>Priorytet może być nis</w:t>
      </w:r>
      <w:r w:rsidR="00993E00">
        <w:t xml:space="preserve">ki, normalny, wysoki lub </w:t>
      </w:r>
      <w:r w:rsidR="00924C85">
        <w:t>bardzo wysoki</w:t>
      </w:r>
      <w:r w:rsidR="00993E00">
        <w:t>.</w:t>
      </w:r>
    </w:p>
    <w:p w:rsidR="004361D9" w:rsidRDefault="004361D9" w:rsidP="004361D9">
      <w:pPr>
        <w:pStyle w:val="Akapitzlist"/>
        <w:numPr>
          <w:ilvl w:val="1"/>
          <w:numId w:val="32"/>
        </w:numPr>
      </w:pPr>
      <w:r>
        <w:t>Klienci nie mogą wybierać priorytetu. Automatycznie ustawia się normalny.</w:t>
      </w:r>
    </w:p>
    <w:p w:rsidR="00B718A9" w:rsidRDefault="00156D89" w:rsidP="00156D89">
      <w:pPr>
        <w:pStyle w:val="Akapitzlist"/>
        <w:numPr>
          <w:ilvl w:val="0"/>
          <w:numId w:val="32"/>
        </w:numPr>
      </w:pPr>
      <w:r>
        <w:t>Wnioski przetwarzają zarządzający zmianą mianowani przez właściciela procesu.</w:t>
      </w:r>
    </w:p>
    <w:p w:rsidR="00156D89" w:rsidRDefault="00156D89" w:rsidP="00156D89">
      <w:pPr>
        <w:pStyle w:val="Akapitzlist"/>
        <w:numPr>
          <w:ilvl w:val="1"/>
          <w:numId w:val="32"/>
        </w:numPr>
      </w:pPr>
      <w:r>
        <w:t>Zarządzający są przypisani do konkretnej kategorii, którą obsługują.</w:t>
      </w:r>
    </w:p>
    <w:p w:rsidR="00156D89" w:rsidRDefault="00156D89" w:rsidP="00156D89">
      <w:pPr>
        <w:pStyle w:val="Akapitzlist"/>
        <w:numPr>
          <w:ilvl w:val="1"/>
          <w:numId w:val="32"/>
        </w:numPr>
      </w:pPr>
      <w:r>
        <w:t>W ramach każdej kategorii mianowany jest jeden główny zarządzający zmi</w:t>
      </w:r>
      <w:r>
        <w:t>a</w:t>
      </w:r>
      <w:r>
        <w:t>ną, nadrzędny w stosunku do pozostałych.</w:t>
      </w:r>
    </w:p>
    <w:p w:rsidR="004361D9" w:rsidRDefault="004361D9" w:rsidP="00B718A9">
      <w:pPr>
        <w:pStyle w:val="Akapitzlist"/>
        <w:numPr>
          <w:ilvl w:val="0"/>
          <w:numId w:val="32"/>
        </w:numPr>
      </w:pPr>
      <w:r>
        <w:t xml:space="preserve">Zarządzający zmianą </w:t>
      </w:r>
      <w:r w:rsidR="00826F6C">
        <w:t>przypisują</w:t>
      </w:r>
      <w:r w:rsidR="004F047F">
        <w:t xml:space="preserve"> do siebie </w:t>
      </w:r>
      <w:r w:rsidR="00826F6C">
        <w:t>zgłoszone wnioski z obsługiwanej kategorii</w:t>
      </w:r>
      <w:r w:rsidR="00156D89">
        <w:t>.</w:t>
      </w:r>
      <w:r w:rsidR="004F047F">
        <w:t xml:space="preserve"> </w:t>
      </w:r>
    </w:p>
    <w:p w:rsidR="002F40F0" w:rsidRDefault="00826F6C" w:rsidP="002F40F0">
      <w:pPr>
        <w:pStyle w:val="Akapitzlist"/>
        <w:numPr>
          <w:ilvl w:val="1"/>
          <w:numId w:val="32"/>
        </w:numPr>
      </w:pPr>
      <w:r>
        <w:t>Jeżeli zmiana nie zostanie przypisana w 2d/4g/1g/15m</w:t>
      </w:r>
      <w:r>
        <w:rPr>
          <w:rStyle w:val="Odwoanieprzypisudolnego"/>
        </w:rPr>
        <w:footnoteReference w:id="62"/>
      </w:r>
      <w:r>
        <w:t xml:space="preserve"> od zgłoszenia</w:t>
      </w:r>
      <w:r w:rsidR="002F40F0">
        <w:t xml:space="preserve">, </w:t>
      </w:r>
      <w:r>
        <w:t xml:space="preserve">to </w:t>
      </w:r>
      <w:r w:rsidR="002F40F0">
        <w:t>główny zarządzający zmianą</w:t>
      </w:r>
      <w:r w:rsidR="0005462B">
        <w:t xml:space="preserve"> niezwłocznie musi ją</w:t>
      </w:r>
      <w:r w:rsidR="002F40F0">
        <w:t xml:space="preserve"> </w:t>
      </w:r>
      <w:r w:rsidR="0005462B">
        <w:t xml:space="preserve">przypisać </w:t>
      </w:r>
      <w:r w:rsidR="002F40F0">
        <w:t>wybranemu z</w:t>
      </w:r>
      <w:r w:rsidR="002F40F0">
        <w:t>a</w:t>
      </w:r>
      <w:r w:rsidR="002F40F0">
        <w:t>rządzającemu zmianą.</w:t>
      </w:r>
    </w:p>
    <w:p w:rsidR="00FB6CC5" w:rsidRDefault="00FB6CC5" w:rsidP="00FB6CC5">
      <w:pPr>
        <w:pStyle w:val="Akapitzlist"/>
        <w:numPr>
          <w:ilvl w:val="0"/>
          <w:numId w:val="32"/>
        </w:numPr>
      </w:pPr>
      <w:r>
        <w:t xml:space="preserve">Po przypisaniu zarządzający przegląda zmianę w celu określenia jej typu. </w:t>
      </w:r>
    </w:p>
    <w:p w:rsidR="00924C85" w:rsidRDefault="00826F6C" w:rsidP="00924C85">
      <w:pPr>
        <w:pStyle w:val="Akapitzlist"/>
        <w:numPr>
          <w:ilvl w:val="1"/>
          <w:numId w:val="32"/>
        </w:numPr>
      </w:pPr>
      <w:r>
        <w:t>Jeżeli typ zmiany nie zostanie określony w 2d/4g/1g/15m od przypisania, to automatycznie ustawiany jest pilny.</w:t>
      </w:r>
    </w:p>
    <w:p w:rsidR="00BB2214" w:rsidRDefault="00BB2214" w:rsidP="00924C85">
      <w:pPr>
        <w:pStyle w:val="Akapitzlist"/>
        <w:numPr>
          <w:ilvl w:val="1"/>
          <w:numId w:val="32"/>
        </w:numPr>
      </w:pPr>
      <w:r>
        <w:t>Priorytet bardzo wysoki zwykle implikuje zmianę pilną i nie powinien być używany</w:t>
      </w:r>
      <w:r w:rsidR="0005462B">
        <w:t xml:space="preserve"> do innych zmian</w:t>
      </w:r>
      <w:r>
        <w:t>.</w:t>
      </w:r>
    </w:p>
    <w:p w:rsidR="00AE3674" w:rsidRDefault="00826F6C" w:rsidP="00AE3674">
      <w:pPr>
        <w:pStyle w:val="Akapitzlist"/>
        <w:numPr>
          <w:ilvl w:val="0"/>
          <w:numId w:val="32"/>
        </w:numPr>
      </w:pPr>
      <w:r>
        <w:t>Istnieją następujące typy zmian</w:t>
      </w:r>
      <w:r w:rsidR="00AE3674">
        <w:t>:</w:t>
      </w:r>
    </w:p>
    <w:p w:rsidR="00AE3674" w:rsidRDefault="00AE3674" w:rsidP="00AE3674">
      <w:pPr>
        <w:pStyle w:val="Akapitzlist"/>
        <w:numPr>
          <w:ilvl w:val="1"/>
          <w:numId w:val="32"/>
        </w:numPr>
      </w:pPr>
      <w:r>
        <w:t>Pilna – zmiany wymagające natychmiastowej lub jak najszybszej akcji;</w:t>
      </w:r>
    </w:p>
    <w:p w:rsidR="00AE3674" w:rsidRDefault="00AE3674" w:rsidP="00AE3674">
      <w:pPr>
        <w:pStyle w:val="Akapitzlist"/>
        <w:numPr>
          <w:ilvl w:val="1"/>
          <w:numId w:val="32"/>
        </w:numPr>
      </w:pPr>
      <w:r>
        <w:t>Standardowa – zmiany autoryzowane z góry przez właściciela procesu.</w:t>
      </w:r>
    </w:p>
    <w:p w:rsidR="00AE3674" w:rsidRDefault="00AE3674" w:rsidP="00AE3674">
      <w:pPr>
        <w:pStyle w:val="Akapitzlist"/>
        <w:numPr>
          <w:ilvl w:val="1"/>
          <w:numId w:val="32"/>
        </w:numPr>
      </w:pPr>
      <w:r>
        <w:t>Zwykłe – wszystkie inne, nie należące do powyższych kategorii.</w:t>
      </w:r>
    </w:p>
    <w:p w:rsidR="00195DB2" w:rsidRDefault="00195DB2" w:rsidP="00195DB2">
      <w:pPr>
        <w:pStyle w:val="Akapitzlist"/>
        <w:numPr>
          <w:ilvl w:val="0"/>
          <w:numId w:val="32"/>
        </w:numPr>
      </w:pPr>
      <w:r>
        <w:t>Zarządzający może podczas przeglądu odrzucić wniosek z podaniem przyczyny. N</w:t>
      </w:r>
      <w:r>
        <w:t>a</w:t>
      </w:r>
      <w:r>
        <w:t>leży odrzucać wnioski niekompletne, duplikaty i w oczywisty sposób niepraktyczne.</w:t>
      </w:r>
    </w:p>
    <w:p w:rsidR="00195DB2" w:rsidRDefault="00195DB2" w:rsidP="00195DB2">
      <w:pPr>
        <w:pStyle w:val="Akapitzlist"/>
        <w:numPr>
          <w:ilvl w:val="1"/>
          <w:numId w:val="32"/>
        </w:numPr>
      </w:pPr>
      <w:r>
        <w:t>Autorowi przysługuje prawo apelacji. Po poprawieniu wniosku może skier</w:t>
      </w:r>
      <w:r>
        <w:t>o</w:t>
      </w:r>
      <w:r>
        <w:t>wać go do ponownego rozpatrzenia przez tego samego zarządzającego.</w:t>
      </w:r>
    </w:p>
    <w:p w:rsidR="00195DB2" w:rsidRDefault="00195DB2" w:rsidP="00195DB2">
      <w:pPr>
        <w:pStyle w:val="Akapitzlist"/>
        <w:numPr>
          <w:ilvl w:val="0"/>
          <w:numId w:val="32"/>
        </w:numPr>
      </w:pPr>
      <w:r>
        <w:t>Zarządzający może podczas przeglądu zmienić kategorię i priorytet wniosku.</w:t>
      </w:r>
    </w:p>
    <w:p w:rsidR="00195DB2" w:rsidRDefault="00195DB2" w:rsidP="00195DB2">
      <w:pPr>
        <w:pStyle w:val="Akapitzlist"/>
        <w:numPr>
          <w:ilvl w:val="1"/>
          <w:numId w:val="32"/>
        </w:numPr>
      </w:pPr>
      <w:r>
        <w:lastRenderedPageBreak/>
        <w:t>W przypadku zmiany kategorii, zarządzający przestaje prowadzić wniosek.</w:t>
      </w:r>
    </w:p>
    <w:p w:rsidR="009A733D" w:rsidRDefault="006405CD" w:rsidP="006405CD">
      <w:pPr>
        <w:pStyle w:val="Akapitzlist"/>
        <w:numPr>
          <w:ilvl w:val="0"/>
          <w:numId w:val="32"/>
        </w:numPr>
      </w:pPr>
      <w:r>
        <w:t>Dokładny przebieg całego procesu</w:t>
      </w:r>
      <w:r w:rsidR="00F63555">
        <w:t xml:space="preserve"> od momentu</w:t>
      </w:r>
      <w:r w:rsidR="004361D9">
        <w:t xml:space="preserve"> nadania typu wnioskowi</w:t>
      </w:r>
      <w:r>
        <w:t xml:space="preserve">, </w:t>
      </w:r>
      <w:r w:rsidR="00AE3674">
        <w:t xml:space="preserve">wraz z </w:t>
      </w:r>
      <w:r>
        <w:t>r</w:t>
      </w:r>
      <w:r>
        <w:t>o</w:t>
      </w:r>
      <w:r>
        <w:t>l</w:t>
      </w:r>
      <w:r w:rsidR="00AE3674">
        <w:t>ami</w:t>
      </w:r>
      <w:r>
        <w:t xml:space="preserve"> i ich ob</w:t>
      </w:r>
      <w:r w:rsidR="006206EE">
        <w:t>o</w:t>
      </w:r>
      <w:r>
        <w:t>wiązk</w:t>
      </w:r>
      <w:r w:rsidR="00AE3674">
        <w:t>ami,</w:t>
      </w:r>
      <w:r>
        <w:t xml:space="preserve"> reguluje </w:t>
      </w:r>
      <w:r w:rsidR="004361D9">
        <w:t xml:space="preserve">odpowiedni, </w:t>
      </w:r>
      <w:r w:rsidR="00AE3674">
        <w:t xml:space="preserve">zatwierdzony </w:t>
      </w:r>
      <w:r>
        <w:t>model zmiany.</w:t>
      </w:r>
    </w:p>
    <w:p w:rsidR="00A51F7B" w:rsidRDefault="00A51F7B" w:rsidP="00A51F7B">
      <w:pPr>
        <w:pStyle w:val="Akapitzlist"/>
        <w:numPr>
          <w:ilvl w:val="0"/>
          <w:numId w:val="32"/>
        </w:numPr>
        <w:spacing w:before="480"/>
        <w:jc w:val="left"/>
      </w:pPr>
      <w:r>
        <w:t>Ocena sprawności procesu będzie opierała się o stopień wykonania celów, a ponadto:</w:t>
      </w:r>
    </w:p>
    <w:p w:rsidR="00A51F7B" w:rsidRDefault="00A51F7B" w:rsidP="00A51F7B">
      <w:pPr>
        <w:pStyle w:val="Akapitzlist"/>
        <w:numPr>
          <w:ilvl w:val="1"/>
          <w:numId w:val="32"/>
        </w:numPr>
        <w:spacing w:before="480"/>
        <w:jc w:val="left"/>
      </w:pPr>
      <w:r>
        <w:t>Ilość zmian wykonanych w ramach dozwolonego czasu.</w:t>
      </w:r>
    </w:p>
    <w:p w:rsidR="00A51F7B" w:rsidRDefault="00A51F7B" w:rsidP="00A51F7B">
      <w:pPr>
        <w:pStyle w:val="Akapitzlist"/>
        <w:numPr>
          <w:ilvl w:val="1"/>
          <w:numId w:val="32"/>
        </w:numPr>
        <w:spacing w:before="480"/>
        <w:jc w:val="left"/>
      </w:pPr>
      <w:r>
        <w:t>Ilość przekroczonych poziomów eskalacji.</w:t>
      </w:r>
    </w:p>
    <w:p w:rsidR="00003A83" w:rsidRDefault="00046950" w:rsidP="00003A83">
      <w:pPr>
        <w:pStyle w:val="Nagwek3"/>
      </w:pPr>
      <w:bookmarkStart w:id="63" w:name="_Toc301705044"/>
      <w:r>
        <w:t xml:space="preserve">Model </w:t>
      </w:r>
      <w:r w:rsidR="00861A13">
        <w:t>zmian zwykłych</w:t>
      </w:r>
      <w:bookmarkEnd w:id="63"/>
    </w:p>
    <w:p w:rsidR="008E610D" w:rsidRDefault="008E610D" w:rsidP="008E610D">
      <w:pPr>
        <w:pStyle w:val="Pierwszyakapit"/>
        <w:numPr>
          <w:ilvl w:val="0"/>
          <w:numId w:val="42"/>
        </w:numPr>
      </w:pPr>
      <w:r>
        <w:t>Wniosek po przypisaniu typu zwykłego musi zostać oceni</w:t>
      </w:r>
      <w:r w:rsidR="004C5CBC">
        <w:t>ony przez zarządzającego zmianą zgodnie z zasadą 7R opisaną przez ITIL</w:t>
      </w:r>
      <w:r w:rsidR="000E3D71">
        <w:t xml:space="preserve"> w ciągu 5d/2d/4g/1h</w:t>
      </w:r>
      <w:r w:rsidR="004C5CBC">
        <w:t>.</w:t>
      </w:r>
    </w:p>
    <w:p w:rsidR="00DF3B31" w:rsidRDefault="00DF3B31" w:rsidP="00DF3B31">
      <w:pPr>
        <w:pStyle w:val="Akapitzlist"/>
        <w:numPr>
          <w:ilvl w:val="1"/>
          <w:numId w:val="42"/>
        </w:numPr>
      </w:pPr>
      <w:r>
        <w:t>Zarządzający zmianą może zwrócić się o pomoc w ocenie do Rady ds. Zmian.</w:t>
      </w:r>
    </w:p>
    <w:p w:rsidR="000E3D71" w:rsidRPr="00DF3B31" w:rsidRDefault="000E3D71" w:rsidP="00DF3B31">
      <w:pPr>
        <w:pStyle w:val="Akapitzlist"/>
        <w:numPr>
          <w:ilvl w:val="1"/>
          <w:numId w:val="42"/>
        </w:numPr>
      </w:pPr>
      <w:r>
        <w:t>Po upłynięciu czasu typ zmiany zmienia się na pilny.</w:t>
      </w:r>
    </w:p>
    <w:p w:rsidR="004C5CBC" w:rsidRDefault="004C5CBC" w:rsidP="004C5CBC">
      <w:pPr>
        <w:pStyle w:val="Akapitzlist"/>
        <w:numPr>
          <w:ilvl w:val="0"/>
          <w:numId w:val="42"/>
        </w:numPr>
      </w:pPr>
      <w:r>
        <w:t>Po ocenieniu wniosek jest przesyłany do organu autoryzującego, który zatwierdza wniosek. Wybór organu zależy od wpływu wniosku na przedsiębiorstwo:</w:t>
      </w:r>
    </w:p>
    <w:p w:rsidR="004C5CBC" w:rsidRDefault="004C5CBC" w:rsidP="004C5CBC">
      <w:pPr>
        <w:pStyle w:val="Akapitzlist"/>
        <w:numPr>
          <w:ilvl w:val="1"/>
          <w:numId w:val="42"/>
        </w:numPr>
      </w:pPr>
      <w:r>
        <w:t>Wnioski o małym wpływie</w:t>
      </w:r>
      <w:r w:rsidR="00DF3B31">
        <w:t xml:space="preserve"> autoryzuje zarządzający zmianą</w:t>
      </w:r>
      <w:r w:rsidR="000E3D71">
        <w:t xml:space="preserve"> od ręki</w:t>
      </w:r>
      <w:r w:rsidR="00DF3B31">
        <w:t>;</w:t>
      </w:r>
    </w:p>
    <w:p w:rsidR="004C5CBC" w:rsidRDefault="000E3D71" w:rsidP="004C5CBC">
      <w:pPr>
        <w:pStyle w:val="Akapitzlist"/>
        <w:numPr>
          <w:ilvl w:val="1"/>
          <w:numId w:val="42"/>
        </w:numPr>
      </w:pPr>
      <w:r>
        <w:t>O</w:t>
      </w:r>
      <w:r w:rsidR="004C5CBC">
        <w:t xml:space="preserve"> średnim wpływie autoryzuje Rada ds</w:t>
      </w:r>
      <w:r w:rsidR="00DF3B31">
        <w:t>. Zmian</w:t>
      </w:r>
      <w:r>
        <w:t xml:space="preserve"> na następnym posiedzeniu</w:t>
      </w:r>
      <w:r w:rsidR="00DF3B31">
        <w:t>;</w:t>
      </w:r>
    </w:p>
    <w:p w:rsidR="004C5CBC" w:rsidRDefault="000E3D71" w:rsidP="004C5CBC">
      <w:pPr>
        <w:pStyle w:val="Akapitzlist"/>
        <w:numPr>
          <w:ilvl w:val="1"/>
          <w:numId w:val="42"/>
        </w:numPr>
      </w:pPr>
      <w:r>
        <w:t>O</w:t>
      </w:r>
      <w:r w:rsidR="004C5CBC">
        <w:t xml:space="preserve"> dużym wpływie autoryzuje </w:t>
      </w:r>
      <w:r w:rsidR="00DF3B31">
        <w:t>zarząd</w:t>
      </w:r>
      <w:r w:rsidR="004C5CBC">
        <w:t xml:space="preserve"> firmy.</w:t>
      </w:r>
    </w:p>
    <w:p w:rsidR="00675255" w:rsidRDefault="00675255" w:rsidP="00DF3B31">
      <w:pPr>
        <w:pStyle w:val="Akapitzlist"/>
        <w:numPr>
          <w:ilvl w:val="0"/>
          <w:numId w:val="42"/>
        </w:numPr>
      </w:pPr>
      <w:r>
        <w:t xml:space="preserve">Wpływ </w:t>
      </w:r>
      <w:r w:rsidR="00DF3B31">
        <w:t xml:space="preserve">wniosku </w:t>
      </w:r>
      <w:r>
        <w:t xml:space="preserve">należy określać </w:t>
      </w:r>
      <w:r w:rsidR="00DF3B31">
        <w:t>w oparciu o dotychczas rozpatrzone wnioski</w:t>
      </w:r>
      <w:r>
        <w:t>.</w:t>
      </w:r>
    </w:p>
    <w:p w:rsidR="00DF3B31" w:rsidRDefault="00DF3B31" w:rsidP="004C5CBC">
      <w:pPr>
        <w:pStyle w:val="Akapitzlist"/>
        <w:numPr>
          <w:ilvl w:val="1"/>
          <w:numId w:val="42"/>
        </w:numPr>
      </w:pPr>
      <w:r>
        <w:t>Gdy organ autoryzujący stwierdzi, że nie ma wystarczających uprawnień, wniosek zostaje przesłany do wyższej instancji.</w:t>
      </w:r>
    </w:p>
    <w:p w:rsidR="00675255" w:rsidRDefault="00DF3B31" w:rsidP="00675255">
      <w:pPr>
        <w:pStyle w:val="Akapitzlist"/>
        <w:numPr>
          <w:ilvl w:val="0"/>
          <w:numId w:val="42"/>
        </w:numPr>
      </w:pPr>
      <w:r>
        <w:t>W</w:t>
      </w:r>
      <w:r w:rsidR="004C5CBC">
        <w:t>szystkie autoryzowane wnioski są przesyłane do Rady ds. Zmian, której zadaniem jest harmonogramowanie zmian i przydzielanie zasobów do ich wykonania.</w:t>
      </w:r>
      <w:r w:rsidR="00675255">
        <w:t xml:space="preserve"> </w:t>
      </w:r>
      <w:r w:rsidR="000E3D71">
        <w:t>W szcz</w:t>
      </w:r>
      <w:r w:rsidR="000E3D71">
        <w:t>e</w:t>
      </w:r>
      <w:r w:rsidR="000E3D71">
        <w:t>gólności rada musi określić budowniczego zmiany.</w:t>
      </w:r>
    </w:p>
    <w:p w:rsidR="00675255" w:rsidRDefault="00675255" w:rsidP="00675255">
      <w:pPr>
        <w:pStyle w:val="Akapitzlist"/>
        <w:numPr>
          <w:ilvl w:val="1"/>
          <w:numId w:val="42"/>
        </w:numPr>
      </w:pPr>
      <w:r>
        <w:t>Każda kategoria wniosków posiada własną radę, a każda rada może obsług</w:t>
      </w:r>
      <w:r>
        <w:t>i</w:t>
      </w:r>
      <w:r>
        <w:t>wać więcej niż jedną kategorię.</w:t>
      </w:r>
    </w:p>
    <w:p w:rsidR="00675255" w:rsidRDefault="00675255" w:rsidP="00675255">
      <w:pPr>
        <w:pStyle w:val="Akapitzlist"/>
        <w:numPr>
          <w:ilvl w:val="1"/>
          <w:numId w:val="42"/>
        </w:numPr>
      </w:pPr>
      <w:r>
        <w:t>Szczegółowe zasady funkcjonowania i skład rady określa właściciel procesu.</w:t>
      </w:r>
    </w:p>
    <w:p w:rsidR="00675255" w:rsidRDefault="000E3D71" w:rsidP="00675255">
      <w:pPr>
        <w:pStyle w:val="Akapitzlist"/>
        <w:numPr>
          <w:ilvl w:val="0"/>
          <w:numId w:val="42"/>
        </w:numPr>
      </w:pPr>
      <w:r>
        <w:t>Budowniczy zmiany odpowiada za zaimplementowanie i wdrożenie zmiany.</w:t>
      </w:r>
    </w:p>
    <w:p w:rsidR="000E3D71" w:rsidRDefault="000E3D71" w:rsidP="000E3D71">
      <w:pPr>
        <w:pStyle w:val="Akapitzlist"/>
        <w:numPr>
          <w:ilvl w:val="1"/>
          <w:numId w:val="42"/>
        </w:numPr>
      </w:pPr>
      <w:r>
        <w:t>Przed przystąpieniem do prac musi opracować plan wycofania, który określa kroki niezbędne do przywrócenia stanu sprzed wdrożenia zmiany w przypadku wystąpienia błędów.</w:t>
      </w:r>
    </w:p>
    <w:p w:rsidR="000E3D71" w:rsidRPr="004C5CBC" w:rsidRDefault="002F52CF" w:rsidP="000E3D71">
      <w:pPr>
        <w:pStyle w:val="Akapitzlist"/>
        <w:numPr>
          <w:ilvl w:val="0"/>
          <w:numId w:val="42"/>
        </w:numPr>
      </w:pPr>
      <w:r>
        <w:t xml:space="preserve">Po wdrożeniu zmiany i odczekaniu czasu określonego przez radę, </w:t>
      </w:r>
      <w:r w:rsidR="00D23D4E">
        <w:t>zarządzający zmi</w:t>
      </w:r>
      <w:r w:rsidR="00D23D4E">
        <w:t>a</w:t>
      </w:r>
      <w:r w:rsidR="00D23D4E">
        <w:t>ną musi sporządzić przegląd powdrożeniowy i zamknąć zmianę. Format przeglądu określa właściciel procesu.</w:t>
      </w:r>
    </w:p>
    <w:p w:rsidR="00003A83" w:rsidRDefault="00861A13" w:rsidP="00861A13">
      <w:pPr>
        <w:pStyle w:val="Nagwek3"/>
      </w:pPr>
      <w:bookmarkStart w:id="64" w:name="_Toc301705045"/>
      <w:r>
        <w:lastRenderedPageBreak/>
        <w:t>Model zmian pilnych</w:t>
      </w:r>
      <w:bookmarkEnd w:id="64"/>
    </w:p>
    <w:p w:rsidR="00D23D4E" w:rsidRDefault="00D23D4E" w:rsidP="00D23D4E">
      <w:pPr>
        <w:pStyle w:val="Pierwszyakapit"/>
        <w:numPr>
          <w:ilvl w:val="0"/>
          <w:numId w:val="43"/>
        </w:numPr>
      </w:pPr>
      <w:r>
        <w:t xml:space="preserve">Model zmian pilnych jest podobny do modelu zmian zwykłych, </w:t>
      </w:r>
      <w:r w:rsidR="006C218A">
        <w:t>z wyjątkami</w:t>
      </w:r>
      <w:r>
        <w:t>:</w:t>
      </w:r>
    </w:p>
    <w:p w:rsidR="00D23D4E" w:rsidRDefault="00D23D4E" w:rsidP="00D23D4E">
      <w:pPr>
        <w:pStyle w:val="Akapitzlist"/>
        <w:numPr>
          <w:ilvl w:val="1"/>
          <w:numId w:val="43"/>
        </w:numPr>
      </w:pPr>
      <w:r>
        <w:t>Zarządzający zmianą musi jak najszybciej ocenić zmianę.</w:t>
      </w:r>
    </w:p>
    <w:p w:rsidR="00D23D4E" w:rsidRPr="00D23D4E" w:rsidRDefault="00D23D4E" w:rsidP="00D23D4E">
      <w:pPr>
        <w:pStyle w:val="Akapitzlist"/>
        <w:numPr>
          <w:ilvl w:val="1"/>
          <w:numId w:val="43"/>
        </w:numPr>
      </w:pPr>
      <w:r>
        <w:t xml:space="preserve">Organem autoryzującym jest Nadzwyczajna Rada ds. Zmian, formowana przez właściciela procesu. Musi ona autoryzować zmianę jak najszybciej. </w:t>
      </w:r>
      <w:r w:rsidR="00A10767">
        <w:t>Jej czło</w:t>
      </w:r>
      <w:r w:rsidR="00A10767">
        <w:t>n</w:t>
      </w:r>
      <w:r w:rsidR="00A10767">
        <w:t>kowie muszą być dyspozycyjni także poza godzinami pracy.</w:t>
      </w:r>
    </w:p>
    <w:p w:rsidR="00F15724" w:rsidRDefault="00861A13" w:rsidP="00861A13">
      <w:pPr>
        <w:pStyle w:val="Nagwek3"/>
      </w:pPr>
      <w:bookmarkStart w:id="65" w:name="_Toc301705046"/>
      <w:r>
        <w:t>Model zmian standardowych</w:t>
      </w:r>
      <w:bookmarkEnd w:id="65"/>
    </w:p>
    <w:p w:rsidR="00697E34" w:rsidRPr="00697E34" w:rsidRDefault="00195DB2" w:rsidP="00195DB2">
      <w:pPr>
        <w:pStyle w:val="Pierwszyakapit"/>
        <w:numPr>
          <w:ilvl w:val="0"/>
          <w:numId w:val="41"/>
        </w:numPr>
      </w:pPr>
      <w:r>
        <w:t>Obsługa zmian standardowych nie leży w zakresie procesu zarządzania zmianą. Po napotkaniu zmiany takiego typu, powinien ją odrzucić i w wyjaśnieniu pokierować zgłaszającego do odpowiedniego formularza.</w:t>
      </w:r>
    </w:p>
    <w:p w:rsidR="00902AE1" w:rsidRDefault="00902AE1" w:rsidP="00902AE1">
      <w:pPr>
        <w:pStyle w:val="Nagwek3"/>
      </w:pPr>
      <w:bookmarkStart w:id="66" w:name="_Toc301705047"/>
      <w:r>
        <w:t>Kategorie zmian</w:t>
      </w:r>
      <w:bookmarkEnd w:id="66"/>
    </w:p>
    <w:p w:rsidR="00640C56" w:rsidRDefault="00640C56" w:rsidP="00640C56">
      <w:pPr>
        <w:pStyle w:val="Pierwszyakapit"/>
        <w:numPr>
          <w:ilvl w:val="0"/>
          <w:numId w:val="40"/>
        </w:numPr>
      </w:pPr>
      <w:r>
        <w:t>Zgłaszane przez klienta:</w:t>
      </w:r>
    </w:p>
    <w:p w:rsidR="00640C56" w:rsidRDefault="00640C56" w:rsidP="00640C56">
      <w:pPr>
        <w:pStyle w:val="Akapitzlist"/>
        <w:numPr>
          <w:ilvl w:val="1"/>
          <w:numId w:val="40"/>
        </w:numPr>
      </w:pPr>
      <w:r>
        <w:t>Zmiana poziomu usługi;</w:t>
      </w:r>
    </w:p>
    <w:p w:rsidR="00640C56" w:rsidRDefault="00640C56" w:rsidP="00640C56">
      <w:pPr>
        <w:pStyle w:val="Akapitzlist"/>
        <w:numPr>
          <w:ilvl w:val="1"/>
          <w:numId w:val="40"/>
        </w:numPr>
      </w:pPr>
      <w:r>
        <w:t>Instalacja dodatkowego oprogramowania.</w:t>
      </w:r>
    </w:p>
    <w:p w:rsidR="00640C56" w:rsidRDefault="00640C56" w:rsidP="00640C56">
      <w:pPr>
        <w:pStyle w:val="Akapitzlist"/>
        <w:numPr>
          <w:ilvl w:val="0"/>
          <w:numId w:val="40"/>
        </w:numPr>
      </w:pPr>
      <w:r>
        <w:t>Zgłaszane przez pracowników związane z usługami:</w:t>
      </w:r>
    </w:p>
    <w:p w:rsidR="00640C56" w:rsidRDefault="00640C56" w:rsidP="00640C56">
      <w:pPr>
        <w:pStyle w:val="Akapitzlist"/>
        <w:numPr>
          <w:ilvl w:val="1"/>
          <w:numId w:val="40"/>
        </w:numPr>
      </w:pPr>
      <w:r>
        <w:t>Hosting kolokacyjny;</w:t>
      </w:r>
    </w:p>
    <w:p w:rsidR="00640C56" w:rsidRDefault="00640C56" w:rsidP="00640C56">
      <w:pPr>
        <w:pStyle w:val="Akapitzlist"/>
        <w:numPr>
          <w:ilvl w:val="1"/>
          <w:numId w:val="40"/>
        </w:numPr>
      </w:pPr>
      <w:r>
        <w:t>Hosting dedykowany;</w:t>
      </w:r>
    </w:p>
    <w:p w:rsidR="00640C56" w:rsidRDefault="00640C56" w:rsidP="00640C56">
      <w:pPr>
        <w:pStyle w:val="Akapitzlist"/>
        <w:numPr>
          <w:ilvl w:val="1"/>
          <w:numId w:val="40"/>
        </w:numPr>
      </w:pPr>
      <w:r>
        <w:t>Wirtualny hosting dedykowany;</w:t>
      </w:r>
    </w:p>
    <w:p w:rsidR="00640C56" w:rsidRDefault="00640C56" w:rsidP="00640C56">
      <w:pPr>
        <w:pStyle w:val="Akapitzlist"/>
        <w:numPr>
          <w:ilvl w:val="1"/>
          <w:numId w:val="40"/>
        </w:numPr>
      </w:pPr>
      <w:r>
        <w:t>Hosting współdzielony;</w:t>
      </w:r>
    </w:p>
    <w:p w:rsidR="00640C56" w:rsidRDefault="00640C56" w:rsidP="00640C56">
      <w:pPr>
        <w:pStyle w:val="Akapitzlist"/>
        <w:numPr>
          <w:ilvl w:val="1"/>
          <w:numId w:val="40"/>
        </w:numPr>
      </w:pPr>
      <w:r>
        <w:t>Współdzielony hosting stron internetowych;</w:t>
      </w:r>
    </w:p>
    <w:p w:rsidR="00640C56" w:rsidRDefault="00640C56" w:rsidP="00640C56">
      <w:pPr>
        <w:pStyle w:val="Akapitzlist"/>
        <w:numPr>
          <w:ilvl w:val="1"/>
          <w:numId w:val="40"/>
        </w:numPr>
      </w:pPr>
      <w:r>
        <w:t>Darmowy hosting stron internetowych;</w:t>
      </w:r>
    </w:p>
    <w:p w:rsidR="00640C56" w:rsidRDefault="00640C56" w:rsidP="00640C56">
      <w:pPr>
        <w:pStyle w:val="Akapitzlist"/>
        <w:numPr>
          <w:ilvl w:val="1"/>
          <w:numId w:val="40"/>
        </w:numPr>
      </w:pPr>
      <w:r>
        <w:t>Hosting pośredni.</w:t>
      </w:r>
    </w:p>
    <w:p w:rsidR="00640C56" w:rsidRDefault="00640C56" w:rsidP="00640C56">
      <w:pPr>
        <w:pStyle w:val="Akapitzlist"/>
        <w:numPr>
          <w:ilvl w:val="0"/>
          <w:numId w:val="40"/>
        </w:numPr>
      </w:pPr>
      <w:r>
        <w:t>Zgłaszane przez pracowników związane z</w:t>
      </w:r>
      <w:r w:rsidR="00F82035">
        <w:t>e</w:t>
      </w:r>
      <w:r>
        <w:t xml:space="preserve"> wspólną infrastrukturą:</w:t>
      </w:r>
    </w:p>
    <w:p w:rsidR="00D219D4" w:rsidRDefault="00D219D4" w:rsidP="00D219D4">
      <w:pPr>
        <w:pStyle w:val="Akapitzlist"/>
        <w:numPr>
          <w:ilvl w:val="1"/>
          <w:numId w:val="40"/>
        </w:numPr>
      </w:pPr>
      <w:r>
        <w:t>Serwerownia 1;</w:t>
      </w:r>
    </w:p>
    <w:p w:rsidR="00D219D4" w:rsidRDefault="00D219D4" w:rsidP="00D219D4">
      <w:pPr>
        <w:pStyle w:val="Akapitzlist"/>
        <w:numPr>
          <w:ilvl w:val="1"/>
          <w:numId w:val="40"/>
        </w:numPr>
      </w:pPr>
      <w:r>
        <w:t>Serwerownia 2;</w:t>
      </w:r>
    </w:p>
    <w:p w:rsidR="00D219D4" w:rsidRDefault="00D219D4" w:rsidP="00D219D4">
      <w:pPr>
        <w:pStyle w:val="Akapitzlist"/>
        <w:numPr>
          <w:ilvl w:val="1"/>
          <w:numId w:val="40"/>
        </w:numPr>
      </w:pPr>
      <w:r>
        <w:t>Serwerownia 3;</w:t>
      </w:r>
    </w:p>
    <w:p w:rsidR="009A733D" w:rsidRDefault="00D219D4" w:rsidP="00D219D4">
      <w:pPr>
        <w:pStyle w:val="Akapitzlist"/>
        <w:numPr>
          <w:ilvl w:val="1"/>
          <w:numId w:val="40"/>
        </w:numPr>
      </w:pPr>
      <w:r>
        <w:t xml:space="preserve">Serwerownia 4. </w:t>
      </w:r>
    </w:p>
    <w:p w:rsidR="00374E3E" w:rsidRDefault="00374E3E" w:rsidP="00374E3E">
      <w:pPr>
        <w:spacing w:after="200" w:line="276" w:lineRule="auto"/>
        <w:ind w:firstLine="0"/>
        <w:jc w:val="left"/>
        <w:sectPr w:rsidR="00374E3E" w:rsidSect="005A48C4">
          <w:footnotePr>
            <w:numRestart w:val="eachSect"/>
          </w:footnotePr>
          <w:pgSz w:w="11906" w:h="16838"/>
          <w:pgMar w:top="1134" w:right="1134" w:bottom="1134" w:left="1701" w:header="709" w:footer="709" w:gutter="0"/>
          <w:cols w:space="708"/>
          <w:docGrid w:linePitch="360"/>
        </w:sectPr>
      </w:pPr>
    </w:p>
    <w:p w:rsidR="001554B2" w:rsidRDefault="0042364A" w:rsidP="00847355">
      <w:pPr>
        <w:pStyle w:val="Nagwek1"/>
      </w:pPr>
      <w:bookmarkStart w:id="67" w:name="_Toc301705048"/>
      <w:r>
        <w:lastRenderedPageBreak/>
        <w:t>System Service Desk</w:t>
      </w:r>
      <w:bookmarkEnd w:id="67"/>
    </w:p>
    <w:p w:rsidR="007233ED" w:rsidRDefault="0042364A" w:rsidP="009A1F22">
      <w:pPr>
        <w:pStyle w:val="Pierwszyakapit"/>
      </w:pPr>
      <w:r>
        <w:t xml:space="preserve">Aby skutecznie </w:t>
      </w:r>
      <w:r w:rsidR="003930CE">
        <w:t>wdrożyć</w:t>
      </w:r>
      <w:r>
        <w:t xml:space="preserve"> ITIL w przedsiębiorstwie, niezbędny jest system informatyczny</w:t>
      </w:r>
      <w:r w:rsidR="009E6C41">
        <w:t xml:space="preserve"> </w:t>
      </w:r>
      <w:r w:rsidR="00C3006E">
        <w:t xml:space="preserve">wspierający </w:t>
      </w:r>
      <w:r w:rsidR="009A1F22">
        <w:t>tą metodykę</w:t>
      </w:r>
      <w:r w:rsidR="00C3006E">
        <w:t xml:space="preserve">. Dzięki automatyzacji </w:t>
      </w:r>
      <w:r w:rsidR="009A1F22">
        <w:t xml:space="preserve">rutynowych czynności, procesy </w:t>
      </w:r>
      <w:r w:rsidR="00C3006E">
        <w:t>mogą być wykonywane znacznie szyb</w:t>
      </w:r>
      <w:r w:rsidR="009A1F22">
        <w:t xml:space="preserve">ciej i efektywniej, co pozwala zaoszczędzić zarówno czas jak i pieniądze. </w:t>
      </w:r>
      <w:r w:rsidR="006E13E2">
        <w:t>Aplikacja</w:t>
      </w:r>
      <w:r w:rsidR="00D31654">
        <w:t xml:space="preserve"> ta</w:t>
      </w:r>
      <w:r w:rsidR="006E13E2">
        <w:t xml:space="preserve"> pomaga podejmować decyzje</w:t>
      </w:r>
      <w:r w:rsidR="00D31654">
        <w:t>, poprzez gromadzenie i udostępnianie kluczowych danych</w:t>
      </w:r>
      <w:r w:rsidR="006E13E2">
        <w:t>. Przeprowadza użytkowników przez kolejne etapy p</w:t>
      </w:r>
      <w:r w:rsidR="00D31654">
        <w:t>rocesów i koordynuje ich prace. Powiadamia o różnego rodzaju zdarzeniach np. ukończeniu prac lub przekroczeniu terminu. A ponadto k</w:t>
      </w:r>
      <w:r w:rsidR="006E13E2">
        <w:t>ontroluje dostęp do informacji i autoryzuje wykonywane operacje</w:t>
      </w:r>
      <w:r w:rsidR="00D31654">
        <w:t>.</w:t>
      </w:r>
      <w:r w:rsidR="00D24CBF">
        <w:t xml:space="preserve"> </w:t>
      </w:r>
    </w:p>
    <w:p w:rsidR="009E6C41" w:rsidRDefault="007233ED" w:rsidP="007233ED">
      <w:pPr>
        <w:pStyle w:val="Bezodstpw"/>
      </w:pPr>
      <w:r>
        <w:t>Niniejszy r</w:t>
      </w:r>
      <w:r w:rsidR="00D24CBF">
        <w:t>ozdział opisuje</w:t>
      </w:r>
      <w:r>
        <w:t xml:space="preserve"> ogólną architekturę oraz</w:t>
      </w:r>
      <w:r w:rsidR="00D24CBF">
        <w:t xml:space="preserve"> rdzeń systemu, udostępniający po</w:t>
      </w:r>
      <w:r w:rsidR="00D24CBF">
        <w:t>d</w:t>
      </w:r>
      <w:r w:rsidR="00D24CBF">
        <w:t>stawową funkcjonalność. Kolejne dwa rozdziały zajmują się szczegółowym omówieniem modułów odpowiedzialnych za zarządzanie konfiguracją i zarządzanie zmianą.</w:t>
      </w:r>
    </w:p>
    <w:p w:rsidR="005A48C4" w:rsidRDefault="0042364A" w:rsidP="00C8035C">
      <w:pPr>
        <w:pStyle w:val="Nagwek2"/>
      </w:pPr>
      <w:bookmarkStart w:id="68" w:name="_Toc301705049"/>
      <w:r>
        <w:t>Wymagania</w:t>
      </w:r>
      <w:bookmarkEnd w:id="68"/>
    </w:p>
    <w:p w:rsidR="0042364A" w:rsidRDefault="0042364A" w:rsidP="0042364A">
      <w:pPr>
        <w:pStyle w:val="Pierwszyakapit"/>
      </w:pPr>
      <w:r>
        <w:t>Przedstawiony zbiór wymagań stanowi podstawę do wykonania oprogramowania i określa jego zakres. Często pojawiający się zwrot „zarządzanie danymi” należy rozumieć jako mo</w:t>
      </w:r>
      <w:r>
        <w:t>ż</w:t>
      </w:r>
      <w:r>
        <w:t>liwość wykonywania operacji CRUD</w:t>
      </w:r>
      <w:r>
        <w:rPr>
          <w:rStyle w:val="Odwoanieprzypisudolnego"/>
        </w:rPr>
        <w:footnoteReference w:id="63"/>
      </w:r>
      <w:r>
        <w:t xml:space="preserve">. Do weryfikacji wszystkich wymagań ilościowych i jakościowych stawianych systemowi służyć będzie </w:t>
      </w:r>
      <w:r w:rsidR="00F04BCA">
        <w:t>serwer</w:t>
      </w:r>
      <w:r>
        <w:t xml:space="preserve"> wyposażonego w:</w:t>
      </w:r>
    </w:p>
    <w:p w:rsidR="00D31654" w:rsidRPr="00D31654" w:rsidRDefault="00D31654" w:rsidP="00D31654">
      <w:pPr>
        <w:ind w:firstLine="0"/>
      </w:pPr>
    </w:p>
    <w:p w:rsidR="0042364A" w:rsidRDefault="0042364A" w:rsidP="0042364A">
      <w:pPr>
        <w:pStyle w:val="Akapitzlist"/>
        <w:numPr>
          <w:ilvl w:val="0"/>
          <w:numId w:val="44"/>
        </w:numPr>
      </w:pPr>
      <w:r>
        <w:t xml:space="preserve">Czterordzeniowy procesor Intel Xeon X3330 2,66 </w:t>
      </w:r>
      <w:proofErr w:type="spellStart"/>
      <w:r>
        <w:t>GHz</w:t>
      </w:r>
      <w:proofErr w:type="spellEnd"/>
      <w:r>
        <w:t>;</w:t>
      </w:r>
    </w:p>
    <w:p w:rsidR="0042364A" w:rsidRDefault="0042364A" w:rsidP="0042364A">
      <w:pPr>
        <w:pStyle w:val="Akapitzlist"/>
        <w:numPr>
          <w:ilvl w:val="0"/>
          <w:numId w:val="44"/>
        </w:numPr>
      </w:pPr>
      <w:r>
        <w:t>16 GB pamięci RAM DDR3 1333 MHz ECC;</w:t>
      </w:r>
    </w:p>
    <w:p w:rsidR="0042364A" w:rsidRDefault="0042364A" w:rsidP="0042364A">
      <w:pPr>
        <w:pStyle w:val="Akapitzlist"/>
        <w:numPr>
          <w:ilvl w:val="0"/>
          <w:numId w:val="44"/>
        </w:numPr>
      </w:pPr>
      <w:r>
        <w:t>Macierz dyskową RAID 5 o pojemności 8 TB;</w:t>
      </w:r>
    </w:p>
    <w:p w:rsidR="0042364A" w:rsidRDefault="0042364A" w:rsidP="0042364A">
      <w:pPr>
        <w:pStyle w:val="Akapitzlist"/>
        <w:numPr>
          <w:ilvl w:val="0"/>
          <w:numId w:val="44"/>
        </w:numPr>
      </w:pPr>
      <w:r>
        <w:t xml:space="preserve">Inne elementy sprzętowe niezbędne do działania serwera; </w:t>
      </w:r>
    </w:p>
    <w:p w:rsidR="0042364A" w:rsidRDefault="0042364A" w:rsidP="0042364A">
      <w:pPr>
        <w:pStyle w:val="Akapitzlist"/>
        <w:numPr>
          <w:ilvl w:val="0"/>
          <w:numId w:val="44"/>
        </w:numPr>
      </w:pPr>
      <w:r>
        <w:t>Oraz komplet wymaganego oprogramowania.</w:t>
      </w:r>
    </w:p>
    <w:p w:rsidR="0042364A" w:rsidRDefault="0042364A" w:rsidP="0042364A">
      <w:pPr>
        <w:pStyle w:val="Nagwek3"/>
      </w:pPr>
      <w:bookmarkStart w:id="69" w:name="_Toc301705050"/>
      <w:r>
        <w:t>Technologia (TECH)</w:t>
      </w:r>
      <w:bookmarkEnd w:id="69"/>
    </w:p>
    <w:p w:rsidR="003E0D56" w:rsidRDefault="003E0D56" w:rsidP="003E0D56">
      <w:pPr>
        <w:pStyle w:val="Pierwszyakapit"/>
      </w:pPr>
      <w:r>
        <w:t>Wymagania technologiczne narzucają warunki na wybór stosowanych narzędzi, technik i j</w:t>
      </w:r>
      <w:r>
        <w:t>ę</w:t>
      </w:r>
      <w:r>
        <w:t>zyków programowania. Ograniczenia te kierowane są potrzebą stworzenie niezawodnego systemu wysokiej jakości, łatwego w obsłudze i taniego w utrzymaniu.</w:t>
      </w:r>
    </w:p>
    <w:p w:rsidR="0042364A" w:rsidRPr="00A266C8" w:rsidRDefault="0042364A" w:rsidP="0042364A">
      <w:pPr>
        <w:pStyle w:val="Nagwekbezkonspektu"/>
      </w:pPr>
      <w:r>
        <w:lastRenderedPageBreak/>
        <w:t>Spis wymagań n</w:t>
      </w:r>
      <w:r w:rsidRPr="00A266C8">
        <w:t>iefunkcjonaln</w:t>
      </w:r>
      <w:r>
        <w:t>ych</w:t>
      </w:r>
    </w:p>
    <w:p w:rsidR="0042364A" w:rsidRPr="00410A5A" w:rsidRDefault="0042364A" w:rsidP="0042364A">
      <w:pPr>
        <w:pStyle w:val="Akapitzlist"/>
        <w:numPr>
          <w:ilvl w:val="0"/>
          <w:numId w:val="9"/>
        </w:numPr>
      </w:pPr>
      <w:commentRangeStart w:id="70"/>
      <w:r w:rsidRPr="00A84C31">
        <w:t>Zastosowanie</w:t>
      </w:r>
      <w:commentRangeEnd w:id="70"/>
      <w:r>
        <w:rPr>
          <w:rStyle w:val="Odwoaniedokomentarza"/>
        </w:rPr>
        <w:commentReference w:id="70"/>
      </w:r>
      <w:r w:rsidRPr="00410A5A">
        <w:t xml:space="preserve"> sprawdzonych i powszechnie znanych technik programow</w:t>
      </w:r>
      <w:r w:rsidRPr="00410A5A">
        <w:t>a</w:t>
      </w:r>
      <w:r w:rsidRPr="00410A5A">
        <w:t>nia, aby zmniejszyć koszt i ułatwić utrzymanie systemu: paradygmatu obie</w:t>
      </w:r>
      <w:r w:rsidRPr="00410A5A">
        <w:t>k</w:t>
      </w:r>
      <w:r w:rsidRPr="00410A5A">
        <w:t xml:space="preserve">towego wraz ze wzorcami programowania opisanymi w </w:t>
      </w:r>
      <w:sdt>
        <w:sdtPr>
          <w:id w:val="-1630016240"/>
          <w:citation/>
        </w:sdtPr>
        <w:sdtContent>
          <w:r w:rsidRPr="00410A5A">
            <w:fldChar w:fldCharType="begin"/>
          </w:r>
          <w:r w:rsidRPr="00410A5A">
            <w:instrText xml:space="preserve"> CITATION Eri05 \l 1045 </w:instrText>
          </w:r>
          <w:r w:rsidRPr="00410A5A">
            <w:fldChar w:fldCharType="separate"/>
          </w:r>
          <w:r w:rsidR="00F86234">
            <w:rPr>
              <w:noProof/>
            </w:rPr>
            <w:t>[23]</w:t>
          </w:r>
          <w:r w:rsidRPr="00410A5A">
            <w:fldChar w:fldCharType="end"/>
          </w:r>
        </w:sdtContent>
      </w:sdt>
      <w:r w:rsidRPr="00410A5A">
        <w:t xml:space="preserve"> i </w:t>
      </w:r>
      <w:sdt>
        <w:sdtPr>
          <w:id w:val="541556821"/>
          <w:citation/>
        </w:sdtPr>
        <w:sdtContent>
          <w:r w:rsidRPr="00410A5A">
            <w:fldChar w:fldCharType="begin"/>
          </w:r>
          <w:r w:rsidRPr="00410A5A">
            <w:instrText xml:space="preserve"> CITATION Fow05 \l 1045 </w:instrText>
          </w:r>
          <w:r w:rsidRPr="00410A5A">
            <w:fldChar w:fldCharType="separate"/>
          </w:r>
          <w:r w:rsidR="00F86234">
            <w:rPr>
              <w:noProof/>
            </w:rPr>
            <w:t>[24]</w:t>
          </w:r>
          <w:r w:rsidRPr="00410A5A">
            <w:fldChar w:fldCharType="end"/>
          </w:r>
        </w:sdtContent>
      </w:sdt>
      <w:r w:rsidRPr="00410A5A">
        <w:t>.</w:t>
      </w:r>
    </w:p>
    <w:p w:rsidR="0042364A" w:rsidRPr="00410A5A" w:rsidRDefault="0042364A" w:rsidP="0042364A">
      <w:pPr>
        <w:pStyle w:val="Akapitzlist"/>
        <w:numPr>
          <w:ilvl w:val="0"/>
          <w:numId w:val="9"/>
        </w:numPr>
      </w:pPr>
      <w:r w:rsidRPr="00410A5A">
        <w:t>Umożliwienie dostosowania do specyficznych potrzeb klienta poprzez użycie paradygmatu programowania komponentowego, który pozwala na wymianę nawet najmniejszych elementów systemu.</w:t>
      </w:r>
    </w:p>
    <w:p w:rsidR="0042364A" w:rsidRPr="00410A5A" w:rsidRDefault="0042364A" w:rsidP="0042364A">
      <w:pPr>
        <w:pStyle w:val="Akapitzlist"/>
        <w:numPr>
          <w:ilvl w:val="0"/>
          <w:numId w:val="9"/>
        </w:numPr>
      </w:pPr>
      <w:r w:rsidRPr="00410A5A">
        <w:t xml:space="preserve">Nacisk na enkapsulację poprzez wyodrębnienie funkcjonalności pojawiających się w różnych warstwach systemu </w:t>
      </w:r>
      <w:r>
        <w:t>(</w:t>
      </w:r>
      <w:r w:rsidRPr="00410A5A">
        <w:t>zarządzania transakcjami, autoryzacji i i</w:t>
      </w:r>
      <w:r w:rsidRPr="00410A5A">
        <w:t>n</w:t>
      </w:r>
      <w:r w:rsidRPr="00410A5A">
        <w:t>nych</w:t>
      </w:r>
      <w:r>
        <w:t>)</w:t>
      </w:r>
      <w:commentRangeStart w:id="71"/>
      <w:r>
        <w:t>,</w:t>
      </w:r>
      <w:commentRangeEnd w:id="71"/>
      <w:r>
        <w:rPr>
          <w:rStyle w:val="Odwoaniedokomentarza"/>
        </w:rPr>
        <w:commentReference w:id="71"/>
      </w:r>
      <w:r w:rsidRPr="00410A5A">
        <w:t xml:space="preserve"> dzięki wykorzystaniu paradygmatu programowania aspektowego.</w:t>
      </w:r>
    </w:p>
    <w:p w:rsidR="0042364A" w:rsidRDefault="0042364A" w:rsidP="0042364A">
      <w:pPr>
        <w:pStyle w:val="Akapitzlist"/>
        <w:numPr>
          <w:ilvl w:val="0"/>
          <w:numId w:val="9"/>
        </w:numPr>
      </w:pPr>
      <w:r w:rsidRPr="00410A5A">
        <w:t>System musi być napisany w języku o statycznym typowaniu, co pozwoli na wczesne wykrycie wielu błędów już na etapie kompilacji.</w:t>
      </w:r>
    </w:p>
    <w:p w:rsidR="0042364A" w:rsidRDefault="0042364A" w:rsidP="0042364A">
      <w:pPr>
        <w:pStyle w:val="Akapitzlist"/>
        <w:numPr>
          <w:ilvl w:val="0"/>
          <w:numId w:val="9"/>
        </w:numPr>
      </w:pPr>
      <w:r>
        <w:t>Ilość błędów podczas pracy systemu musi być minimalizowana, poprzez wyk</w:t>
      </w:r>
      <w:r>
        <w:t>o</w:t>
      </w:r>
      <w:r>
        <w:t>rzystanie testów jednostkowych.</w:t>
      </w:r>
    </w:p>
    <w:p w:rsidR="0042364A" w:rsidRPr="00410A5A" w:rsidRDefault="0042364A" w:rsidP="0042364A">
      <w:pPr>
        <w:pStyle w:val="Akapitzlist"/>
        <w:numPr>
          <w:ilvl w:val="0"/>
          <w:numId w:val="9"/>
        </w:numPr>
      </w:pPr>
      <w:r>
        <w:t>System do przechowywania informacji musi wykorzystywać relacyjne bazy danych.</w:t>
      </w:r>
    </w:p>
    <w:p w:rsidR="0042364A" w:rsidRDefault="0042364A" w:rsidP="0042364A">
      <w:pPr>
        <w:pStyle w:val="Nagwek3"/>
      </w:pPr>
      <w:bookmarkStart w:id="72" w:name="_Toc301705051"/>
      <w:r>
        <w:t>Architektura (ARCH)</w:t>
      </w:r>
      <w:bookmarkEnd w:id="72"/>
    </w:p>
    <w:p w:rsidR="002560C3" w:rsidRPr="002560C3" w:rsidRDefault="002560C3" w:rsidP="002560C3">
      <w:pPr>
        <w:pStyle w:val="Pierwszyakapit"/>
      </w:pPr>
      <w:r>
        <w:t>Wymagania dotyczące architektury określają zgrubny kształt systemu</w:t>
      </w:r>
      <w:r w:rsidR="00B278F6">
        <w:t xml:space="preserve"> oraz</w:t>
      </w:r>
      <w:r>
        <w:t xml:space="preserve"> jego głównych elementów. Zarys ten pozwala wcześnie </w:t>
      </w:r>
      <w:r w:rsidR="00B278F6">
        <w:t>zdekomponować</w:t>
      </w:r>
      <w:r>
        <w:t xml:space="preserve"> </w:t>
      </w:r>
      <w:r w:rsidR="00B278F6">
        <w:t>system</w:t>
      </w:r>
      <w:r>
        <w:t xml:space="preserve"> na mniejsze elementy</w:t>
      </w:r>
      <w:r w:rsidR="00B278F6">
        <w:t xml:space="preserve"> i</w:t>
      </w:r>
      <w:r>
        <w:t xml:space="preserve"> </w:t>
      </w:r>
      <w:r w:rsidR="00B278F6">
        <w:t>ro</w:t>
      </w:r>
      <w:r w:rsidR="00B278F6">
        <w:t>z</w:t>
      </w:r>
      <w:r w:rsidR="00B278F6">
        <w:t>dzielić ich funkcjonalność, a w efekcie upraszcza proces projektowania i implementacji.</w:t>
      </w:r>
    </w:p>
    <w:p w:rsidR="0042364A" w:rsidRPr="00A266C8" w:rsidRDefault="0042364A" w:rsidP="0042364A">
      <w:pPr>
        <w:pStyle w:val="Nagwekbezkonspektu"/>
      </w:pPr>
      <w:r>
        <w:t>Spis wymagań n</w:t>
      </w:r>
      <w:r w:rsidRPr="00A266C8">
        <w:t>iefunkcjonaln</w:t>
      </w:r>
      <w:r>
        <w:t>ych</w:t>
      </w:r>
    </w:p>
    <w:p w:rsidR="0042364A" w:rsidRDefault="0042364A" w:rsidP="0042364A">
      <w:pPr>
        <w:pStyle w:val="Akapitzlist"/>
        <w:numPr>
          <w:ilvl w:val="0"/>
          <w:numId w:val="5"/>
        </w:numPr>
      </w:pPr>
      <w:r>
        <w:t>Wykonanie systemu w postaci trójwarstwowej aplikac</w:t>
      </w:r>
      <w:r w:rsidR="00670E7A">
        <w:t>ji sieciowej z dostępem zdalnym w celu zminimalizowania kosztów instalacji, wdrożenia i uaktualni</w:t>
      </w:r>
      <w:r w:rsidR="00670E7A">
        <w:t>a</w:t>
      </w:r>
      <w:r w:rsidR="00670E7A">
        <w:t xml:space="preserve">nia systemu. </w:t>
      </w:r>
    </w:p>
    <w:p w:rsidR="0042364A" w:rsidRDefault="0042364A" w:rsidP="0042364A">
      <w:pPr>
        <w:pStyle w:val="Akapitzlist"/>
        <w:numPr>
          <w:ilvl w:val="0"/>
          <w:numId w:val="5"/>
        </w:numPr>
      </w:pPr>
      <w:r>
        <w:t>Wsparcie wielu różnych warstw prezentacji.</w:t>
      </w:r>
    </w:p>
    <w:p w:rsidR="0042364A" w:rsidRDefault="0042364A" w:rsidP="0042364A">
      <w:pPr>
        <w:pStyle w:val="Akapitzlist"/>
        <w:numPr>
          <w:ilvl w:val="1"/>
          <w:numId w:val="5"/>
        </w:numPr>
      </w:pPr>
      <w:r>
        <w:t xml:space="preserve">Podstawową warstwę prezentacji </w:t>
      </w:r>
      <w:r w:rsidR="00314057">
        <w:t>stanowi witryna internetowa dostępna przez zwykłą przeglądarkę internetową.</w:t>
      </w:r>
      <w:r>
        <w:t xml:space="preserve"> </w:t>
      </w:r>
      <w:r w:rsidR="00314057">
        <w:t>Wsparcie dla wszystkich prz</w:t>
      </w:r>
      <w:r w:rsidR="00314057">
        <w:t>e</w:t>
      </w:r>
      <w:r w:rsidR="00314057">
        <w:t>glądarek dostępnych na rynku nie jest potrzebne, wystarczy obsługa prz</w:t>
      </w:r>
      <w:r w:rsidR="00314057">
        <w:t>e</w:t>
      </w:r>
      <w:r w:rsidR="00314057">
        <w:t xml:space="preserve">glądarki </w:t>
      </w:r>
      <w:proofErr w:type="spellStart"/>
      <w:r w:rsidR="00314057">
        <w:t>Firefox</w:t>
      </w:r>
      <w:proofErr w:type="spellEnd"/>
      <w:r w:rsidR="00314057">
        <w:t xml:space="preserve"> w wersji 5 lub wyższej.</w:t>
      </w:r>
    </w:p>
    <w:p w:rsidR="0042364A" w:rsidRDefault="0042364A" w:rsidP="0042364A">
      <w:pPr>
        <w:pStyle w:val="Akapitzlist"/>
        <w:numPr>
          <w:ilvl w:val="1"/>
          <w:numId w:val="5"/>
        </w:numPr>
      </w:pPr>
      <w:r>
        <w:lastRenderedPageBreak/>
        <w:t>Drugą stanowią usługi sieciowe</w:t>
      </w:r>
      <w:r>
        <w:rPr>
          <w:rStyle w:val="Odwoanieprzypisudolnego"/>
        </w:rPr>
        <w:footnoteReference w:id="64"/>
      </w:r>
      <w:r w:rsidR="00314057">
        <w:t>, umożliwiające komunikację systemu z innymi aplikacjami i systemami.</w:t>
      </w:r>
    </w:p>
    <w:p w:rsidR="00670E7A" w:rsidRDefault="0042364A" w:rsidP="00670E7A">
      <w:pPr>
        <w:pStyle w:val="Akapitzlist"/>
        <w:numPr>
          <w:ilvl w:val="1"/>
          <w:numId w:val="5"/>
        </w:numPr>
      </w:pPr>
      <w:r>
        <w:t xml:space="preserve">Musi istnieć możliwość późniejszego zaimplementowania innych warstw prezentacji takich jak np. interfejs okienkowy. </w:t>
      </w:r>
    </w:p>
    <w:p w:rsidR="0042364A" w:rsidRDefault="0042364A" w:rsidP="0042364A">
      <w:pPr>
        <w:pStyle w:val="Akapitzlist"/>
        <w:numPr>
          <w:ilvl w:val="0"/>
          <w:numId w:val="5"/>
        </w:numPr>
      </w:pPr>
      <w:r>
        <w:t>System musi być zbudowany modularnie i być rozszerzalny.</w:t>
      </w:r>
    </w:p>
    <w:p w:rsidR="0042364A" w:rsidRDefault="0042364A" w:rsidP="0042364A">
      <w:pPr>
        <w:pStyle w:val="Akapitzlist"/>
        <w:numPr>
          <w:ilvl w:val="1"/>
          <w:numId w:val="5"/>
        </w:numPr>
      </w:pPr>
      <w:r>
        <w:t xml:space="preserve">Rdzeń systemu będzie udostępniał usługi nie związane bezpośrednio z </w:t>
      </w:r>
      <w:r w:rsidR="007233ED">
        <w:t>procesami ITIL</w:t>
      </w:r>
      <w:r>
        <w:t xml:space="preserve">, lecz </w:t>
      </w:r>
      <w:r w:rsidR="007233ED">
        <w:t>niezbędne do ich wykonania</w:t>
      </w:r>
      <w:r>
        <w:t xml:space="preserve">. </w:t>
      </w:r>
      <w:r w:rsidR="007233ED">
        <w:t>Na przykład:</w:t>
      </w:r>
      <w:r>
        <w:t xml:space="preserve"> autor</w:t>
      </w:r>
      <w:r>
        <w:t>y</w:t>
      </w:r>
      <w:r>
        <w:t xml:space="preserve">zacja, dostarczanie danych o pracownikach firmy, wysyłanie </w:t>
      </w:r>
      <w:r w:rsidR="007233ED">
        <w:t>powiad</w:t>
      </w:r>
      <w:r w:rsidR="007233ED">
        <w:t>o</w:t>
      </w:r>
      <w:r w:rsidR="007233ED">
        <w:t>mień</w:t>
      </w:r>
      <w:r>
        <w:t xml:space="preserve"> do użytkowników itp.</w:t>
      </w:r>
    </w:p>
    <w:p w:rsidR="00314057" w:rsidRDefault="007233ED" w:rsidP="007233ED">
      <w:pPr>
        <w:pStyle w:val="Akapitzlist"/>
        <w:numPr>
          <w:ilvl w:val="1"/>
          <w:numId w:val="5"/>
        </w:numPr>
      </w:pPr>
      <w:r>
        <w:t xml:space="preserve">Z funkcjonalności </w:t>
      </w:r>
      <w:r w:rsidR="002560C3">
        <w:t xml:space="preserve">zapewnianej przez rdzeń będą korzystać </w:t>
      </w:r>
      <w:r>
        <w:t xml:space="preserve">moduły wspierające procesy ITIL. </w:t>
      </w:r>
    </w:p>
    <w:p w:rsidR="0042364A" w:rsidRDefault="0042364A" w:rsidP="00314057">
      <w:pPr>
        <w:pStyle w:val="Akapitzlist"/>
        <w:numPr>
          <w:ilvl w:val="2"/>
          <w:numId w:val="5"/>
        </w:numPr>
      </w:pPr>
      <w:r>
        <w:t xml:space="preserve">Zaimplementowane zostaną </w:t>
      </w:r>
      <w:r w:rsidR="002560C3">
        <w:t>moduły wspierające procesy</w:t>
      </w:r>
      <w:r>
        <w:t xml:space="preserve"> zarz</w:t>
      </w:r>
      <w:r>
        <w:t>ą</w:t>
      </w:r>
      <w:r>
        <w:t>dzania konfiguracją i zmianą</w:t>
      </w:r>
    </w:p>
    <w:p w:rsidR="0042364A" w:rsidRDefault="0042364A" w:rsidP="0042364A">
      <w:pPr>
        <w:pStyle w:val="Akapitzlist"/>
        <w:numPr>
          <w:ilvl w:val="2"/>
          <w:numId w:val="5"/>
        </w:numPr>
      </w:pPr>
      <w:r>
        <w:t>Procesy te muszą współpracować z zaimplementowanymi przez Piotra Kalańskiego: zarządzaniem incydentami i problemami.</w:t>
      </w:r>
    </w:p>
    <w:p w:rsidR="0042364A" w:rsidRDefault="0042364A" w:rsidP="002560C3">
      <w:pPr>
        <w:pStyle w:val="Akapitzlist"/>
        <w:numPr>
          <w:ilvl w:val="2"/>
          <w:numId w:val="5"/>
        </w:numPr>
      </w:pPr>
      <w:r>
        <w:t>Musi istnieć możliwość późniejszej implementacji kolejnych</w:t>
      </w:r>
      <w:r w:rsidR="002560C3">
        <w:t xml:space="preserve"> m</w:t>
      </w:r>
      <w:r w:rsidR="002560C3">
        <w:t>o</w:t>
      </w:r>
      <w:r w:rsidR="002560C3">
        <w:t>dułów wspierających następne</w:t>
      </w:r>
      <w:r>
        <w:t xml:space="preserve"> procesów ITIL.</w:t>
      </w:r>
    </w:p>
    <w:p w:rsidR="0042364A" w:rsidRDefault="0042364A" w:rsidP="0042364A">
      <w:pPr>
        <w:pStyle w:val="Akapitzlist"/>
        <w:numPr>
          <w:ilvl w:val="1"/>
          <w:numId w:val="5"/>
        </w:numPr>
      </w:pPr>
      <w:r>
        <w:t>Pożądana jest możliwość rozszerzenia systemu o moduły zapewniające funkcjonalność SCM</w:t>
      </w:r>
      <w:r>
        <w:rPr>
          <w:rStyle w:val="Odwoanieprzypisudolnego"/>
        </w:rPr>
        <w:footnoteReference w:id="65"/>
      </w:r>
      <w:r>
        <w:t>, CRM</w:t>
      </w:r>
      <w:r>
        <w:rPr>
          <w:rStyle w:val="Odwoanieprzypisudolnego"/>
        </w:rPr>
        <w:footnoteReference w:id="66"/>
      </w:r>
      <w:r>
        <w:t xml:space="preserve"> i ERP</w:t>
      </w:r>
      <w:r>
        <w:rPr>
          <w:rStyle w:val="Odwoanieprzypisudolnego"/>
        </w:rPr>
        <w:footnoteReference w:id="67"/>
      </w:r>
      <w:r>
        <w:t xml:space="preserve">. </w:t>
      </w:r>
    </w:p>
    <w:p w:rsidR="0042364A" w:rsidRDefault="0042364A" w:rsidP="0042364A">
      <w:pPr>
        <w:pStyle w:val="Nagwek3"/>
      </w:pPr>
      <w:bookmarkStart w:id="73" w:name="_Toc301705052"/>
      <w:r>
        <w:t>Rdzeń systemu (CORE)</w:t>
      </w:r>
      <w:bookmarkEnd w:id="73"/>
    </w:p>
    <w:p w:rsidR="0042364A" w:rsidRDefault="0042364A" w:rsidP="0042364A">
      <w:pPr>
        <w:pStyle w:val="Pierwszyakapit"/>
      </w:pPr>
      <w:r>
        <w:t>Zbiór modułów świadczących szeroki wachlarz usług, nie związany bezpośrednio z proces</w:t>
      </w:r>
      <w:r>
        <w:t>a</w:t>
      </w:r>
      <w:r>
        <w:t xml:space="preserve">mi ITIL, ale uzupełniający je o niezbędną z punktu widzenia użytkownika funkcjonalność. </w:t>
      </w:r>
    </w:p>
    <w:p w:rsidR="0042364A" w:rsidRPr="00E74147" w:rsidRDefault="0042364A" w:rsidP="0042364A">
      <w:pPr>
        <w:pStyle w:val="Nagwekbezkonspektu"/>
      </w:pPr>
      <w:r>
        <w:t xml:space="preserve">Spis wymagań </w:t>
      </w:r>
      <w:r w:rsidRPr="00A266C8">
        <w:t>funkcjonaln</w:t>
      </w:r>
      <w:r>
        <w:t>ych</w:t>
      </w:r>
    </w:p>
    <w:p w:rsidR="0042364A" w:rsidRDefault="0042364A" w:rsidP="0042364A">
      <w:pPr>
        <w:pStyle w:val="Akapitzlist"/>
        <w:numPr>
          <w:ilvl w:val="0"/>
          <w:numId w:val="3"/>
        </w:numPr>
      </w:pPr>
      <w:r>
        <w:t xml:space="preserve">Uwierzytelnienie tożsamości i logowanie użytkowników do systemu. </w:t>
      </w:r>
    </w:p>
    <w:p w:rsidR="0042364A" w:rsidRDefault="0042364A" w:rsidP="0042364A">
      <w:pPr>
        <w:pStyle w:val="Akapitzlist"/>
        <w:numPr>
          <w:ilvl w:val="1"/>
          <w:numId w:val="3"/>
        </w:numPr>
      </w:pPr>
      <w:commentRangeStart w:id="74"/>
      <w:r>
        <w:t>Użytkownicy mogą być pracownikami, klientami lub kooperantami.</w:t>
      </w:r>
      <w:commentRangeEnd w:id="74"/>
      <w:r>
        <w:rPr>
          <w:rStyle w:val="Odwoaniedokomentarza"/>
        </w:rPr>
        <w:commentReference w:id="74"/>
      </w:r>
    </w:p>
    <w:p w:rsidR="0042364A" w:rsidRDefault="0042364A" w:rsidP="0042364A">
      <w:pPr>
        <w:pStyle w:val="Akapitzlist"/>
        <w:numPr>
          <w:ilvl w:val="1"/>
          <w:numId w:val="3"/>
        </w:numPr>
      </w:pPr>
      <w:r>
        <w:t>Uwierzytelnianie bazuje na nazwie użytkownika i haśle.</w:t>
      </w:r>
    </w:p>
    <w:p w:rsidR="0042364A" w:rsidRDefault="0042364A" w:rsidP="0042364A">
      <w:pPr>
        <w:pStyle w:val="Akapitzlist"/>
        <w:numPr>
          <w:ilvl w:val="1"/>
          <w:numId w:val="3"/>
        </w:numPr>
      </w:pPr>
      <w:r>
        <w:t xml:space="preserve">Każdy użytkownik posiada </w:t>
      </w:r>
      <w:r w:rsidR="00314057">
        <w:t>przypisany zestaw uprawnień, określający d</w:t>
      </w:r>
      <w:r w:rsidR="00314057">
        <w:t>a</w:t>
      </w:r>
      <w:r w:rsidR="00314057">
        <w:t>ne do których użytkownik ma dostęp i operacje jakie może wykonać.</w:t>
      </w:r>
    </w:p>
    <w:p w:rsidR="0042364A" w:rsidRDefault="0042364A" w:rsidP="0042364A">
      <w:pPr>
        <w:pStyle w:val="Akapitzlist"/>
        <w:numPr>
          <w:ilvl w:val="1"/>
          <w:numId w:val="3"/>
        </w:numPr>
      </w:pPr>
      <w:r>
        <w:lastRenderedPageBreak/>
        <w:t>Bez odpowiedniej autoryzacji nie można korzystać z systemu.</w:t>
      </w:r>
    </w:p>
    <w:p w:rsidR="0042364A" w:rsidRDefault="0042364A" w:rsidP="0042364A">
      <w:pPr>
        <w:pStyle w:val="Akapitzlist"/>
        <w:numPr>
          <w:ilvl w:val="1"/>
          <w:numId w:val="3"/>
        </w:numPr>
      </w:pPr>
      <w:r>
        <w:t>Po zakończonej pracy użytkownicy mogą się wylogować.</w:t>
      </w:r>
    </w:p>
    <w:p w:rsidR="008E5685" w:rsidRDefault="0042364A" w:rsidP="0042364A">
      <w:pPr>
        <w:pStyle w:val="Akapitzlist"/>
        <w:numPr>
          <w:ilvl w:val="0"/>
          <w:numId w:val="3"/>
        </w:numPr>
      </w:pPr>
      <w:r>
        <w:t>Prezentowanie ważnych dla użytkownika inf</w:t>
      </w:r>
      <w:r w:rsidR="00314057">
        <w:t xml:space="preserve">ormacji na jego stronie głównej widocznej zaraz po zalogowaniu. </w:t>
      </w:r>
      <w:r w:rsidR="008E5685">
        <w:t xml:space="preserve">Strona ta pełni funkcję deski rozdzielczej (ang. </w:t>
      </w:r>
      <w:proofErr w:type="spellStart"/>
      <w:r w:rsidR="008E5685" w:rsidRPr="008E5685">
        <w:t>dashboard</w:t>
      </w:r>
      <w:proofErr w:type="spellEnd"/>
      <w:r w:rsidR="008E5685">
        <w:t>), prezentującej najważniejsze zdarzenia i zmiany oraz pozw</w:t>
      </w:r>
      <w:r w:rsidR="008E5685">
        <w:t>a</w:t>
      </w:r>
      <w:r w:rsidR="008E5685">
        <w:t>lającej na szybkie reagowanie.</w:t>
      </w:r>
    </w:p>
    <w:p w:rsidR="0042364A" w:rsidRDefault="0042364A" w:rsidP="0042364A">
      <w:pPr>
        <w:pStyle w:val="Akapitzlist"/>
        <w:numPr>
          <w:ilvl w:val="0"/>
          <w:numId w:val="3"/>
        </w:numPr>
      </w:pPr>
      <w:r>
        <w:t>Zapewnienie intuicyjnego mechanizmu nawigacji, umożliwiającego dostęp do funkcjonalności wszystkich modułów.</w:t>
      </w:r>
      <w:r w:rsidR="008E5685">
        <w:t xml:space="preserve"> Użytkownik powinien szybko i bez tr</w:t>
      </w:r>
      <w:r w:rsidR="008E5685">
        <w:t>u</w:t>
      </w:r>
      <w:r w:rsidR="008E5685">
        <w:t>du znaleźć wszystkie potrzebne mu podstrony.</w:t>
      </w:r>
    </w:p>
    <w:p w:rsidR="0042364A" w:rsidRDefault="0042364A" w:rsidP="0042364A">
      <w:pPr>
        <w:pStyle w:val="Akapitzlist"/>
        <w:numPr>
          <w:ilvl w:val="0"/>
          <w:numId w:val="3"/>
        </w:numPr>
      </w:pPr>
      <w:r>
        <w:t xml:space="preserve">Udostępnienie narzędzi komunikacji </w:t>
      </w:r>
      <w:r w:rsidR="00CB19D7">
        <w:t>z</w:t>
      </w:r>
      <w:r>
        <w:t xml:space="preserve"> użytkownikami</w:t>
      </w:r>
    </w:p>
    <w:p w:rsidR="0042364A" w:rsidRDefault="0042364A" w:rsidP="008E5685">
      <w:pPr>
        <w:pStyle w:val="Akapitzlist"/>
        <w:numPr>
          <w:ilvl w:val="1"/>
          <w:numId w:val="3"/>
        </w:numPr>
      </w:pPr>
      <w:r>
        <w:t>Wysyłanie ogłoszeń do wszystkich użytkowników.</w:t>
      </w:r>
      <w:r w:rsidR="008E5685">
        <w:t xml:space="preserve"> Ogłoszenia zawierają ważne informacje, skierowane do wszystkich użytkowników.</w:t>
      </w:r>
    </w:p>
    <w:p w:rsidR="0042364A" w:rsidRDefault="008E5685" w:rsidP="00DF5D06">
      <w:pPr>
        <w:pStyle w:val="Akapitzlist"/>
        <w:numPr>
          <w:ilvl w:val="1"/>
          <w:numId w:val="3"/>
        </w:numPr>
      </w:pPr>
      <w:r>
        <w:t xml:space="preserve">Wysyłanie </w:t>
      </w:r>
      <w:r w:rsidR="00CB19D7">
        <w:t xml:space="preserve">użytkownikom automatycznych </w:t>
      </w:r>
      <w:r>
        <w:t>powiadomień o przebie</w:t>
      </w:r>
      <w:r w:rsidR="00DF5D06">
        <w:t>gu wykonywanych przez nich prac. Na przykład informacje o zmianie stanu wniosku umożliwiającej dalsze jego przetwarzanie itp.</w:t>
      </w:r>
    </w:p>
    <w:p w:rsidR="00DF5D06" w:rsidRDefault="00DF5D06" w:rsidP="00DF5D06">
      <w:pPr>
        <w:pStyle w:val="Akapitzlist"/>
        <w:numPr>
          <w:ilvl w:val="2"/>
          <w:numId w:val="3"/>
        </w:numPr>
      </w:pPr>
      <w:r>
        <w:t>Powiadomienia po ich wybraniu przenoszą użytkownika do odp</w:t>
      </w:r>
      <w:r>
        <w:t>o</w:t>
      </w:r>
      <w:r>
        <w:t>wiedniego formularza pozwalającego mu na kontynuację pracy nad obiektem, który dane powiadomienie wygenerował.</w:t>
      </w:r>
    </w:p>
    <w:p w:rsidR="0042364A" w:rsidRDefault="0042364A" w:rsidP="0042364A">
      <w:pPr>
        <w:pStyle w:val="Akapitzlist"/>
        <w:numPr>
          <w:ilvl w:val="0"/>
          <w:numId w:val="3"/>
        </w:numPr>
      </w:pPr>
      <w:r>
        <w:t>Udostępnianie informacji na temat firmy.</w:t>
      </w:r>
      <w:r w:rsidR="00DF5D06">
        <w:t xml:space="preserve"> </w:t>
      </w:r>
    </w:p>
    <w:p w:rsidR="0042364A" w:rsidRDefault="0042364A" w:rsidP="0042364A">
      <w:pPr>
        <w:pStyle w:val="Akapitzlist"/>
        <w:numPr>
          <w:ilvl w:val="1"/>
          <w:numId w:val="3"/>
        </w:numPr>
      </w:pPr>
      <w:r>
        <w:t>Danych pracowników.</w:t>
      </w:r>
    </w:p>
    <w:p w:rsidR="0042364A" w:rsidRDefault="0042364A" w:rsidP="0042364A">
      <w:pPr>
        <w:pStyle w:val="Akapitzlist"/>
        <w:numPr>
          <w:ilvl w:val="1"/>
          <w:numId w:val="3"/>
        </w:numPr>
      </w:pPr>
      <w:r>
        <w:t>Danych klientów.</w:t>
      </w:r>
    </w:p>
    <w:p w:rsidR="0042364A" w:rsidRDefault="0042364A" w:rsidP="0042364A">
      <w:pPr>
        <w:pStyle w:val="Akapitzlist"/>
        <w:numPr>
          <w:ilvl w:val="1"/>
          <w:numId w:val="3"/>
        </w:numPr>
      </w:pPr>
      <w:r>
        <w:t>Danych kooperantów.</w:t>
      </w:r>
    </w:p>
    <w:p w:rsidR="00DF5D06" w:rsidRDefault="00DF5D06" w:rsidP="00DF5D06">
      <w:pPr>
        <w:pStyle w:val="Akapitzlist"/>
        <w:numPr>
          <w:ilvl w:val="1"/>
          <w:numId w:val="3"/>
        </w:numPr>
      </w:pPr>
      <w:r>
        <w:t>Należy mieć na uwadze to, że dane te mogą pochodzić z różnych źródeł, w tym istniejących baz danych lub innych systemów informatycznych.</w:t>
      </w:r>
    </w:p>
    <w:p w:rsidR="0042364A" w:rsidRPr="00E74147" w:rsidRDefault="0042364A" w:rsidP="0042364A">
      <w:pPr>
        <w:pStyle w:val="Nagwekbezkonspektu"/>
      </w:pPr>
      <w:r>
        <w:t>Spis wymagań nie</w:t>
      </w:r>
      <w:r w:rsidRPr="00A266C8">
        <w:t>funkcjonaln</w:t>
      </w:r>
      <w:r>
        <w:t>ych</w:t>
      </w:r>
    </w:p>
    <w:p w:rsidR="0042364A" w:rsidRDefault="0042364A" w:rsidP="0042364A">
      <w:pPr>
        <w:pStyle w:val="Akapitzlist"/>
        <w:numPr>
          <w:ilvl w:val="0"/>
          <w:numId w:val="10"/>
        </w:numPr>
      </w:pPr>
      <w:r>
        <w:t>System musi zapewnić miejsce do przechowywania danych o co najmniej dzi</w:t>
      </w:r>
      <w:r>
        <w:t>e</w:t>
      </w:r>
      <w:r>
        <w:t>sięciu tysiącach użytkowników.</w:t>
      </w:r>
    </w:p>
    <w:p w:rsidR="0042364A" w:rsidRDefault="0042364A" w:rsidP="0042364A">
      <w:pPr>
        <w:pStyle w:val="Akapitzlist"/>
        <w:numPr>
          <w:ilvl w:val="0"/>
          <w:numId w:val="10"/>
        </w:numPr>
      </w:pPr>
      <w:r>
        <w:t>System musi mieć możliwość przechowywania łączn</w:t>
      </w:r>
      <w:r w:rsidR="00DF5D06">
        <w:t>ie co najmniej dziesięciu tysięcy ogłoszeń</w:t>
      </w:r>
      <w:r>
        <w:t>.</w:t>
      </w:r>
    </w:p>
    <w:p w:rsidR="00DF5D06" w:rsidRDefault="00DF5D06" w:rsidP="0042364A">
      <w:pPr>
        <w:pStyle w:val="Akapitzlist"/>
        <w:numPr>
          <w:ilvl w:val="0"/>
          <w:numId w:val="10"/>
        </w:numPr>
      </w:pPr>
      <w:r>
        <w:t>Ogłoszenia mogą do systemu dodawać jedynie uprawnieni administratorzy,</w:t>
      </w:r>
    </w:p>
    <w:p w:rsidR="00670E7A" w:rsidRPr="00DF5D06" w:rsidRDefault="00DF5D06" w:rsidP="00DF5D06">
      <w:pPr>
        <w:pStyle w:val="Akapitzlist"/>
        <w:numPr>
          <w:ilvl w:val="0"/>
          <w:numId w:val="10"/>
        </w:numPr>
      </w:pPr>
      <w:r>
        <w:t>System musi mieć możliwość przechowywania łącznie co najmniej dziesięciu milionów powiadomień.</w:t>
      </w:r>
      <w:r w:rsidR="00670E7A">
        <w:br w:type="page"/>
      </w:r>
    </w:p>
    <w:p w:rsidR="0042364A" w:rsidRDefault="003B3779" w:rsidP="0042364A">
      <w:pPr>
        <w:pStyle w:val="Nagwek2"/>
      </w:pPr>
      <w:bookmarkStart w:id="75" w:name="_Toc301705053"/>
      <w:r>
        <w:lastRenderedPageBreak/>
        <w:t>Wykorzystane n</w:t>
      </w:r>
      <w:r w:rsidR="0042364A">
        <w:t>arzędzia</w:t>
      </w:r>
      <w:bookmarkEnd w:id="75"/>
    </w:p>
    <w:p w:rsidR="00670E7A" w:rsidRPr="00CB19D7" w:rsidRDefault="00670E7A" w:rsidP="00CB19D7">
      <w:pPr>
        <w:pStyle w:val="Nagwekbezkonspektu"/>
      </w:pPr>
      <w:r w:rsidRPr="00CB19D7">
        <w:rPr>
          <w:lang w:val="en-US"/>
        </w:rPr>
        <w:t>Java</w:t>
      </w:r>
      <w:r w:rsidR="002B2E9F">
        <w:rPr>
          <w:lang w:val="en-US"/>
        </w:rPr>
        <w:t xml:space="preserve"> 2 Enterprise Edition</w:t>
      </w:r>
    </w:p>
    <w:p w:rsidR="00CB19D7" w:rsidRPr="00DC7FE5" w:rsidRDefault="00DC7FE5" w:rsidP="002B2E9F">
      <w:pPr>
        <w:pStyle w:val="Pierwszyakapit"/>
      </w:pPr>
      <w:r>
        <w:t>Istnieje bardzo wiele różnych języków programowania. Jednakże do napisania dużych syst</w:t>
      </w:r>
      <w:r>
        <w:t>e</w:t>
      </w:r>
      <w:r>
        <w:t xml:space="preserve">mów biznesowych nadaje się zaledwie kilka. Przy wyborze tego kluczowego narzędzia z góry zostały odrzucone wszystkie, obecnie bardzo popularne, języki typowane dynamicznie takie jak PHP, </w:t>
      </w:r>
      <w:proofErr w:type="spellStart"/>
      <w:r>
        <w:t>Python</w:t>
      </w:r>
      <w:proofErr w:type="spellEnd"/>
      <w:r>
        <w:t xml:space="preserve">, czy </w:t>
      </w:r>
      <w:proofErr w:type="spellStart"/>
      <w:r>
        <w:t>Ruby</w:t>
      </w:r>
      <w:proofErr w:type="spellEnd"/>
      <w:r>
        <w:t>. Ich główna zaleta jest zarazem ich główną wadą. Dzięki braku kontroli nad typami zmiennych, umożliwiają one szybkie wytwarzanie oprogramowania, je</w:t>
      </w:r>
      <w:r>
        <w:t>d</w:t>
      </w:r>
      <w:r>
        <w:t xml:space="preserve">nak kosztem znacznie obniżonej kontroli, co przekłada się na większą ilość błędów czasu wykonania. </w:t>
      </w:r>
      <w:r w:rsidR="00450CDA">
        <w:t>Języki o statycznym typowaniu potrafią wychwycić te błędy już na etapie komp</w:t>
      </w:r>
      <w:r w:rsidR="00450CDA">
        <w:t>i</w:t>
      </w:r>
      <w:r w:rsidR="00450CDA">
        <w:t>lacji, albo nawet wcześniej – podczas pisania kodu, dzięki podpowiedziom środowiska pr</w:t>
      </w:r>
      <w:r w:rsidR="00450CDA">
        <w:t>o</w:t>
      </w:r>
      <w:r w:rsidR="00450CDA">
        <w:t>gramistycznego.</w:t>
      </w:r>
      <w:r>
        <w:t xml:space="preserve"> </w:t>
      </w:r>
      <w:r w:rsidR="00450CDA">
        <w:t>Jednym z głównych wymagań implementowanego systemu jest jego niez</w:t>
      </w:r>
      <w:r w:rsidR="00450CDA">
        <w:t>a</w:t>
      </w:r>
      <w:r w:rsidR="00450CDA">
        <w:t>wodność, stąd ta radykalna decyzja. Z języków statycznie typowanych tylko dwa posiadają wystarczająco rozwinięte biblioteki do pisania aplikacji sieciowych. Są to Java i C#</w:t>
      </w:r>
      <w:r w:rsidR="002B2E9F">
        <w:t>, przy czym ten drugi ewidentnie zostaje w tyle. Java posiada wiele nowoczesnych i rozwiniętych narzędzi</w:t>
      </w:r>
      <w:r w:rsidR="00057FEE">
        <w:t xml:space="preserve"> oraz</w:t>
      </w:r>
      <w:r w:rsidR="002B2E9F">
        <w:t xml:space="preserve"> bibliotek pozwalających tworzyć bardzo duże i bezpieczne systemy. Ponadto posiada imponujące wsparcie ze strony środowisk programistycznych, w tym </w:t>
      </w:r>
      <w:r w:rsidR="00057FEE">
        <w:t>sprawdzanie poprawności kodu podczas pisania i możliwość</w:t>
      </w:r>
      <w:r w:rsidR="002B2E9F">
        <w:t xml:space="preserve"> przeprowadzania zaawansowanych </w:t>
      </w:r>
      <w:proofErr w:type="spellStart"/>
      <w:r w:rsidR="002B2E9F">
        <w:t>refaktor</w:t>
      </w:r>
      <w:r w:rsidR="002B2E9F">
        <w:t>y</w:t>
      </w:r>
      <w:r w:rsidR="002B2E9F">
        <w:t>zacji</w:t>
      </w:r>
      <w:proofErr w:type="spellEnd"/>
      <w:r w:rsidR="002B2E9F">
        <w:t>.</w:t>
      </w:r>
    </w:p>
    <w:p w:rsidR="00670E7A" w:rsidRDefault="00670E7A" w:rsidP="00CB19D7">
      <w:pPr>
        <w:pStyle w:val="Nagwekbezkonspektu"/>
      </w:pPr>
      <w:r w:rsidRPr="00057FEE">
        <w:t>Spring Framework</w:t>
      </w:r>
    </w:p>
    <w:p w:rsidR="0067190F" w:rsidRPr="0067190F" w:rsidRDefault="0067190F" w:rsidP="0067190F">
      <w:pPr>
        <w:pStyle w:val="Pierwszyakapit"/>
      </w:pPr>
      <w:r>
        <w:t xml:space="preserve">Biblioteka Javy do pisania aplikacji sieciowych, która opakowuje mechanizm </w:t>
      </w:r>
      <w:proofErr w:type="spellStart"/>
      <w:r>
        <w:t>servletów</w:t>
      </w:r>
      <w:proofErr w:type="spellEnd"/>
      <w:r>
        <w:t>, ud</w:t>
      </w:r>
      <w:r>
        <w:t>o</w:t>
      </w:r>
      <w:r>
        <w:t>stępniając interfejs programistyczny wysokiego poziomu, pozwalający na szybkie pisanie aplikacji sieciowych. Jej najważniejszym elementem, intensywnie wykorzystywanym podczas im</w:t>
      </w:r>
      <w:r w:rsidR="00FA10DE">
        <w:t xml:space="preserve">plementacji systemu, </w:t>
      </w:r>
      <w:r>
        <w:t xml:space="preserve">jest kontener </w:t>
      </w:r>
      <w:r w:rsidR="00FA10DE">
        <w:t>odwróconego sterowania</w:t>
      </w:r>
      <w:r>
        <w:rPr>
          <w:rStyle w:val="Odwoanieprzypisudolnego"/>
        </w:rPr>
        <w:footnoteReference w:id="68"/>
      </w:r>
      <w:r w:rsidR="00FA10DE">
        <w:t xml:space="preserve">, który wspomaga paradygmat programowania komponentowego. </w:t>
      </w:r>
      <w:r w:rsidR="00D34362">
        <w:t xml:space="preserve">Pozwala on na deklaratywne określenie zależności między komponentami aplikacji (zarówno przez piliki </w:t>
      </w:r>
      <w:proofErr w:type="spellStart"/>
      <w:r w:rsidR="00D34362">
        <w:t>xml</w:t>
      </w:r>
      <w:proofErr w:type="spellEnd"/>
      <w:r w:rsidR="00D34362">
        <w:t>, jak i adnotacje), a w efekcie umożliwia wymianę nawet najmniejszych części systemu, gdy zajdzie taka potrzeba. Biblioteka posiada szereg modułów m.in. dostępu do baz danych, zarządzania transakcjami, kontroli bezpiecze</w:t>
      </w:r>
      <w:r w:rsidR="00D34362">
        <w:t>ń</w:t>
      </w:r>
      <w:r w:rsidR="00D34362">
        <w:t>stwa, wsparcia dla usług sieciowych.</w:t>
      </w:r>
    </w:p>
    <w:p w:rsidR="00670E7A" w:rsidRDefault="00670E7A" w:rsidP="00CB19D7">
      <w:pPr>
        <w:pStyle w:val="Nagwekbezkonspektu"/>
      </w:pPr>
      <w:proofErr w:type="spellStart"/>
      <w:r w:rsidRPr="00057FEE">
        <w:lastRenderedPageBreak/>
        <w:t>Hibe</w:t>
      </w:r>
      <w:r w:rsidRPr="0067190F">
        <w:t>rnate</w:t>
      </w:r>
      <w:proofErr w:type="spellEnd"/>
    </w:p>
    <w:p w:rsidR="00FA10DE" w:rsidRDefault="00FA10DE" w:rsidP="00FA10DE">
      <w:pPr>
        <w:pStyle w:val="Pierwszyakapit"/>
      </w:pPr>
      <w:r>
        <w:t>Jest to biblioteka do mapowania obiektowo-relacyjnego</w:t>
      </w:r>
      <w:r>
        <w:rPr>
          <w:rStyle w:val="Odwoanieprzypisudolnego"/>
        </w:rPr>
        <w:footnoteReference w:id="69"/>
      </w:r>
      <w:r>
        <w:t>. Stanowi warstwę łączącą obiektowy świat Javy z relacyjnymi bazami danych. Automatycznie tworzy i wykonuje zapytania SQL podczas dostępu do właściwości obiektów</w:t>
      </w:r>
      <w:r w:rsidR="00D34362">
        <w:t>,</w:t>
      </w:r>
      <w:r>
        <w:t xml:space="preserve"> co pozwala programiście zaoszczędzić czas, który musiałby przeznaczyć na pisanie</w:t>
      </w:r>
      <w:r w:rsidR="00D34362">
        <w:t xml:space="preserve"> tych</w:t>
      </w:r>
      <w:r>
        <w:t xml:space="preserve"> zapytań.</w:t>
      </w:r>
    </w:p>
    <w:p w:rsidR="00D34362" w:rsidRPr="00DC7FE5" w:rsidRDefault="00D34362" w:rsidP="00D34362">
      <w:pPr>
        <w:pStyle w:val="Nagwekbezkonspektu"/>
      </w:pPr>
      <w:proofErr w:type="spellStart"/>
      <w:r w:rsidRPr="00DC7FE5">
        <w:t>Maven</w:t>
      </w:r>
      <w:proofErr w:type="spellEnd"/>
    </w:p>
    <w:p w:rsidR="00D34362" w:rsidRDefault="00D34362" w:rsidP="00D34362">
      <w:pPr>
        <w:pStyle w:val="Pierwszyakapit"/>
      </w:pPr>
      <w:r>
        <w:t xml:space="preserve">Jest to system automatycznego budowania aplikacji w języku Java, podobnie jak popularny </w:t>
      </w:r>
      <w:proofErr w:type="spellStart"/>
      <w:r>
        <w:t>make</w:t>
      </w:r>
      <w:proofErr w:type="spellEnd"/>
      <w:r>
        <w:t xml:space="preserve"> dla C i C++. Narzędzie to jest jednak znacznie bardziej rozwinięte. Do głównych jego zalet należy zarządzanie zależnościami projektów. Po określeniu wymaganych przez aplikację bibliotek, narzędzie jest w stanie samo je wszystkie odszukać i pobrać, łącznie w wszystkimi zależnościami drugiego i dalszych rzędów. Wszystkie zależności wyświetlane są w postaci grafu, dzięki czemu można bardzo łatwo rozwiązywać ewentualne konflikty wersji. Drugą ogromną zaletą narzędzia jest system dodatków umożliwiający dołożenie do procesu bud</w:t>
      </w:r>
      <w:r>
        <w:t>o</w:t>
      </w:r>
      <w:r>
        <w:t>wania aplikacji kroków takich jak uruchomienie testów, generowanie dokumentacji i rapo</w:t>
      </w:r>
      <w:r>
        <w:t>r</w:t>
      </w:r>
      <w:r>
        <w:t xml:space="preserve">tów, czy automatyczna kompresja i zaciemnianie skryptów języka </w:t>
      </w:r>
      <w:proofErr w:type="spellStart"/>
      <w:r>
        <w:t>Javascript</w:t>
      </w:r>
      <w:proofErr w:type="spellEnd"/>
      <w:r>
        <w:t xml:space="preserve"> czy arkuszy st</w:t>
      </w:r>
      <w:r>
        <w:t>y</w:t>
      </w:r>
      <w:r>
        <w:t xml:space="preserve">lów </w:t>
      </w:r>
      <w:proofErr w:type="spellStart"/>
      <w:r>
        <w:t>Css</w:t>
      </w:r>
      <w:proofErr w:type="spellEnd"/>
      <w:r>
        <w:t>. Narzędzie pozwala ponadto automatycznie pakować aplikacje Javy do archiwów war i wdrażać je na docelowy serwer.</w:t>
      </w:r>
    </w:p>
    <w:p w:rsidR="00D34362" w:rsidRDefault="00D34362" w:rsidP="00D34362">
      <w:pPr>
        <w:pStyle w:val="Nagwekbezkonspektu"/>
      </w:pPr>
      <w:proofErr w:type="spellStart"/>
      <w:r>
        <w:t>Mercurial</w:t>
      </w:r>
      <w:proofErr w:type="spellEnd"/>
    </w:p>
    <w:p w:rsidR="00D34362" w:rsidRPr="00D34362" w:rsidRDefault="00D34362" w:rsidP="00D34362">
      <w:pPr>
        <w:pStyle w:val="Pierwszyakapit"/>
      </w:pPr>
      <w:r>
        <w:t>Repozytorium kodu umożliwiające równoczesną pracę wielu osobom. Posiada wiele uspra</w:t>
      </w:r>
      <w:r>
        <w:t>w</w:t>
      </w:r>
      <w:r>
        <w:t>nień w stosunku do systemów CVS i SVN.</w:t>
      </w:r>
    </w:p>
    <w:p w:rsidR="00670E7A" w:rsidRDefault="00670E7A" w:rsidP="00CB19D7">
      <w:pPr>
        <w:pStyle w:val="Nagwekbezkonspektu"/>
      </w:pPr>
      <w:proofErr w:type="spellStart"/>
      <w:r>
        <w:t>Oracle</w:t>
      </w:r>
      <w:proofErr w:type="spellEnd"/>
    </w:p>
    <w:p w:rsidR="00776DCA" w:rsidRDefault="00D34362" w:rsidP="00D34362">
      <w:pPr>
        <w:pStyle w:val="Pierwszyakapit"/>
      </w:pPr>
      <w:r>
        <w:t xml:space="preserve">Wykorzystywana przez implementowany system baza danych. </w:t>
      </w:r>
      <w:r w:rsidR="00776DCA">
        <w:t xml:space="preserve">Aplikacja korzysta z pewnych zaawansowanych możliwości </w:t>
      </w:r>
      <w:proofErr w:type="spellStart"/>
      <w:r w:rsidR="00776DCA">
        <w:t>Oracle</w:t>
      </w:r>
      <w:proofErr w:type="spellEnd"/>
      <w:r w:rsidR="00776DCA">
        <w:t xml:space="preserve">, takich jak np. klastry, jednak są one używane jedynie w celu poprawienia wydajności i nie są niezbędne do uruchomienia aplikacji. Dlatego w razie potrzeby może zostać wymieniona na dowolną inną np. </w:t>
      </w:r>
      <w:proofErr w:type="spellStart"/>
      <w:r w:rsidR="00776DCA">
        <w:t>PostgreSQL</w:t>
      </w:r>
      <w:proofErr w:type="spellEnd"/>
      <w:r w:rsidR="00776DCA">
        <w:t xml:space="preserve"> czy </w:t>
      </w:r>
      <w:proofErr w:type="spellStart"/>
      <w:r w:rsidR="00776DCA">
        <w:t>MySql</w:t>
      </w:r>
      <w:proofErr w:type="spellEnd"/>
      <w:r w:rsidR="00776DCA">
        <w:t xml:space="preserve">. Wystarczy zmienić konfigurację </w:t>
      </w:r>
      <w:proofErr w:type="spellStart"/>
      <w:r w:rsidR="00776DCA">
        <w:t>Hibernate</w:t>
      </w:r>
      <w:proofErr w:type="spellEnd"/>
      <w:r w:rsidR="00776DCA">
        <w:t>.</w:t>
      </w:r>
    </w:p>
    <w:p w:rsidR="00D34362" w:rsidRDefault="00D34362" w:rsidP="00D34362">
      <w:pPr>
        <w:pStyle w:val="Nagwekbezkonspektu"/>
      </w:pPr>
      <w:proofErr w:type="spellStart"/>
      <w:r w:rsidRPr="0067190F">
        <w:lastRenderedPageBreak/>
        <w:t>Tomcat</w:t>
      </w:r>
      <w:proofErr w:type="spellEnd"/>
    </w:p>
    <w:p w:rsidR="00D34362" w:rsidRDefault="00D34362" w:rsidP="00776DCA">
      <w:pPr>
        <w:pStyle w:val="Pierwszyakapit"/>
      </w:pPr>
      <w:r>
        <w:t xml:space="preserve">Serwer </w:t>
      </w:r>
      <w:r w:rsidR="00776DCA">
        <w:t xml:space="preserve">www, implementujący mechanizm </w:t>
      </w:r>
      <w:proofErr w:type="spellStart"/>
      <w:r w:rsidR="00776DCA">
        <w:t>servletów</w:t>
      </w:r>
      <w:proofErr w:type="spellEnd"/>
      <w:r w:rsidR="00776DCA">
        <w:t xml:space="preserve"> Javy.</w:t>
      </w:r>
    </w:p>
    <w:p w:rsidR="00776DCA" w:rsidRDefault="00776DCA" w:rsidP="00776DCA">
      <w:pPr>
        <w:pStyle w:val="Nagwekbezkonspektu"/>
      </w:pPr>
      <w:r>
        <w:t xml:space="preserve">IBM </w:t>
      </w:r>
      <w:proofErr w:type="spellStart"/>
      <w:r>
        <w:t>Rational</w:t>
      </w:r>
      <w:proofErr w:type="spellEnd"/>
      <w:r>
        <w:t xml:space="preserve"> Software Architect</w:t>
      </w:r>
    </w:p>
    <w:p w:rsidR="00776DCA" w:rsidRPr="00776DCA" w:rsidRDefault="00776DCA" w:rsidP="00776DCA">
      <w:pPr>
        <w:pStyle w:val="Pierwszyakapit"/>
      </w:pPr>
      <w:r>
        <w:t>Narzędzie wykorzystane do projektowania systemu i  tworzenia diagramów UML.</w:t>
      </w:r>
    </w:p>
    <w:p w:rsidR="00670E7A" w:rsidRDefault="00670E7A" w:rsidP="00CB19D7">
      <w:pPr>
        <w:pStyle w:val="Nagwekbezkonspektu"/>
        <w:rPr>
          <w:lang w:val="en-US"/>
        </w:rPr>
      </w:pPr>
      <w:proofErr w:type="spellStart"/>
      <w:r w:rsidRPr="00776DCA">
        <w:rPr>
          <w:lang w:val="en-US"/>
        </w:rPr>
        <w:t>JDeveloper</w:t>
      </w:r>
      <w:proofErr w:type="spellEnd"/>
      <w:r w:rsidRPr="00776DCA">
        <w:rPr>
          <w:lang w:val="en-US"/>
        </w:rPr>
        <w:t xml:space="preserve"> </w:t>
      </w:r>
      <w:r w:rsidR="00776DCA">
        <w:rPr>
          <w:lang w:val="en-US"/>
        </w:rPr>
        <w:t>i Orac</w:t>
      </w:r>
      <w:r w:rsidRPr="00776DCA">
        <w:rPr>
          <w:lang w:val="en-US"/>
        </w:rPr>
        <w:t>le SQL Developer Data Modeler</w:t>
      </w:r>
    </w:p>
    <w:p w:rsidR="00776DCA" w:rsidRDefault="00776DCA" w:rsidP="00776DCA">
      <w:pPr>
        <w:pStyle w:val="Pierwszyakapit"/>
      </w:pPr>
      <w:r w:rsidRPr="00776DCA">
        <w:t>Narzędzi</w:t>
      </w:r>
      <w:r>
        <w:t>a</w:t>
      </w:r>
      <w:r w:rsidRPr="00776DCA">
        <w:t xml:space="preserve"> wykorzystane do projektowania schematów bazy danych.</w:t>
      </w:r>
    </w:p>
    <w:p w:rsidR="00776DCA" w:rsidRPr="00776DCA" w:rsidRDefault="00776DCA" w:rsidP="00776DCA">
      <w:pPr>
        <w:pStyle w:val="Nagwekbezkonspektu"/>
        <w:rPr>
          <w:lang w:val="en-US"/>
        </w:rPr>
      </w:pPr>
      <w:proofErr w:type="spellStart"/>
      <w:r w:rsidRPr="00776DCA">
        <w:rPr>
          <w:lang w:val="en-US"/>
        </w:rPr>
        <w:t>Netbeans</w:t>
      </w:r>
      <w:proofErr w:type="spellEnd"/>
      <w:r w:rsidRPr="00776DCA">
        <w:rPr>
          <w:lang w:val="en-US"/>
        </w:rPr>
        <w:t xml:space="preserve"> </w:t>
      </w:r>
      <w:r>
        <w:rPr>
          <w:lang w:val="en-US"/>
        </w:rPr>
        <w:t xml:space="preserve">i </w:t>
      </w:r>
      <w:r w:rsidRPr="00776DCA">
        <w:rPr>
          <w:lang w:val="en-US"/>
        </w:rPr>
        <w:t>Spring Source Tool Suite</w:t>
      </w:r>
    </w:p>
    <w:p w:rsidR="00776DCA" w:rsidRPr="00776DCA" w:rsidRDefault="00776DCA" w:rsidP="00776DCA">
      <w:pPr>
        <w:pStyle w:val="Pierwszyakapit"/>
      </w:pPr>
      <w:r>
        <w:t xml:space="preserve">Środowiska programistyczne, w których powstał implementowany system. Spring Source </w:t>
      </w:r>
      <w:proofErr w:type="spellStart"/>
      <w:r>
        <w:t>Tool</w:t>
      </w:r>
      <w:proofErr w:type="spellEnd"/>
      <w:r>
        <w:t xml:space="preserve"> Suite posiada szereg ciekawych narzędzi poświęconych specjalnie bibliotece Spring, jednak jest bardzo niestabilnym narzędziem, dlate</w:t>
      </w:r>
      <w:r w:rsidR="004E1DCA">
        <w:t xml:space="preserve">go wykorzystano także </w:t>
      </w:r>
      <w:proofErr w:type="spellStart"/>
      <w:r w:rsidR="004E1DCA">
        <w:t>Netbeans</w:t>
      </w:r>
      <w:proofErr w:type="spellEnd"/>
      <w:r w:rsidR="004E1DCA">
        <w:t>.</w:t>
      </w:r>
    </w:p>
    <w:p w:rsidR="00C8035C" w:rsidRDefault="003B3779" w:rsidP="00C8035C">
      <w:pPr>
        <w:pStyle w:val="Nagwek2"/>
      </w:pPr>
      <w:bookmarkStart w:id="76" w:name="_Toc301705054"/>
      <w:r>
        <w:t>Ogólny p</w:t>
      </w:r>
      <w:r w:rsidR="0042364A">
        <w:t>rojekt</w:t>
      </w:r>
      <w:r w:rsidR="009E12C9">
        <w:t xml:space="preserve"> architektury</w:t>
      </w:r>
      <w:bookmarkEnd w:id="76"/>
    </w:p>
    <w:p w:rsidR="00DE3823" w:rsidRDefault="003765B6" w:rsidP="003765B6">
      <w:pPr>
        <w:pStyle w:val="Pierwszyakapit"/>
      </w:pPr>
      <w:r>
        <w:t>System</w:t>
      </w:r>
      <w:r w:rsidR="00CF2A79">
        <w:t xml:space="preserve"> posiada jednolitą architekturę, która jest narzucana wszystkim dołączanym modułom.</w:t>
      </w:r>
      <w:r w:rsidR="004E1DCA">
        <w:t xml:space="preserve"> </w:t>
      </w:r>
      <w:r>
        <w:t xml:space="preserve"> </w:t>
      </w:r>
      <w:r w:rsidR="00CF2A79">
        <w:t>Pozwala to na utrzymanie lekkich zależności i czystych interfejsów. Opiera się ona na</w:t>
      </w:r>
      <w:r>
        <w:t xml:space="preserve"> kl</w:t>
      </w:r>
      <w:r>
        <w:t>a</w:t>
      </w:r>
      <w:r>
        <w:t>sycznej architektur</w:t>
      </w:r>
      <w:r w:rsidR="00CF2A79">
        <w:t>ze</w:t>
      </w:r>
      <w:r>
        <w:t xml:space="preserve"> trójwarstwowej. </w:t>
      </w:r>
      <w:r w:rsidR="00CF2A79">
        <w:t>W systemie w</w:t>
      </w:r>
      <w:r>
        <w:t>yróżniamy warstwę danych, która odp</w:t>
      </w:r>
      <w:r>
        <w:t>o</w:t>
      </w:r>
      <w:r>
        <w:t>wiada za przechowywanie i udostępnianie wszystkich niezbędnych informacji. Stanowi ją oprogramowanie relacyjnej bazy danych z interfejsem w postaci połączenia JDBC</w:t>
      </w:r>
      <w:r>
        <w:rPr>
          <w:rStyle w:val="Odwoanieprzypisudolnego"/>
        </w:rPr>
        <w:footnoteReference w:id="70"/>
      </w:r>
      <w:r>
        <w:t>, po kt</w:t>
      </w:r>
      <w:r>
        <w:t>ó</w:t>
      </w:r>
      <w:r>
        <w:t>rym przesyłane są zapytania w języku SQL</w:t>
      </w:r>
      <w:r w:rsidR="00136B18">
        <w:t xml:space="preserve"> i odbierane ich wyniki</w:t>
      </w:r>
      <w:r>
        <w:t xml:space="preserve">. </w:t>
      </w:r>
    </w:p>
    <w:p w:rsidR="00DE3823" w:rsidRDefault="003765B6" w:rsidP="00DE3823">
      <w:r>
        <w:t xml:space="preserve">Drugą warstwę stanowi </w:t>
      </w:r>
      <w:r w:rsidR="00136B18">
        <w:t>logika aplikacyjna, przeprowadzająca wszystkie procesy bizn</w:t>
      </w:r>
      <w:r w:rsidR="00136B18">
        <w:t>e</w:t>
      </w:r>
      <w:r w:rsidR="00136B18">
        <w:t>sowe. Stanowi ona serce systemu, które przetwarza wszystkie żądania użytkowników. Wa</w:t>
      </w:r>
      <w:r w:rsidR="00136B18">
        <w:t>r</w:t>
      </w:r>
      <w:r w:rsidR="00136B18">
        <w:t xml:space="preserve">stwa ta udostępnia interfejs składający się ze zbioru dziesiątek usług, pozwalających pobierać i zmieniać dane przechowywane w bazie. Logika aplikacyjna kontroluje dostęp do informacji, autoryzuje wykonywane operacje i odpowiada za zachowanie reguł biznesowych. </w:t>
      </w:r>
    </w:p>
    <w:p w:rsidR="003765B6" w:rsidRDefault="003765B6" w:rsidP="00680974">
      <w:pPr>
        <w:pStyle w:val="Pierwszyakapit"/>
        <w:keepNext/>
        <w:jc w:val="center"/>
      </w:pPr>
      <w:r>
        <w:rPr>
          <w:noProof/>
        </w:rPr>
        <w:lastRenderedPageBreak/>
        <w:drawing>
          <wp:inline distT="0" distB="0" distL="0" distR="0">
            <wp:extent cx="5760085" cy="1142365"/>
            <wp:effectExtent l="0" t="0" r="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DeskCMDBCM_ComponentDiagram1.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142365"/>
                    </a:xfrm>
                    <a:prstGeom prst="rect">
                      <a:avLst/>
                    </a:prstGeom>
                    <a:ln>
                      <a:noFill/>
                    </a:ln>
                  </pic:spPr>
                </pic:pic>
              </a:graphicData>
            </a:graphic>
          </wp:inline>
        </w:drawing>
      </w:r>
    </w:p>
    <w:p w:rsidR="000E0B6D" w:rsidRDefault="003765B6" w:rsidP="003765B6">
      <w:pPr>
        <w:pStyle w:val="Legenda"/>
      </w:pPr>
      <w:bookmarkStart w:id="77" w:name="_Toc301813895"/>
      <w:r>
        <w:t xml:space="preserve">Ilustracja </w:t>
      </w:r>
      <w:fldSimple w:instr=" STYLEREF 1 \s ">
        <w:r w:rsidR="00FE6F62">
          <w:rPr>
            <w:noProof/>
          </w:rPr>
          <w:t>4</w:t>
        </w:r>
      </w:fldSimple>
      <w:r w:rsidR="00FE6F62">
        <w:t>.</w:t>
      </w:r>
      <w:fldSimple w:instr=" SEQ Ilustracja \* ARABIC \s 1 ">
        <w:r w:rsidR="00FE6F62">
          <w:rPr>
            <w:noProof/>
          </w:rPr>
          <w:t>1</w:t>
        </w:r>
      </w:fldSimple>
      <w:r>
        <w:t xml:space="preserve"> Warstwy systemu</w:t>
      </w:r>
      <w:bookmarkEnd w:id="77"/>
    </w:p>
    <w:p w:rsidR="00DE3823" w:rsidRDefault="00DE3823" w:rsidP="00DE3823">
      <w:pPr>
        <w:pStyle w:val="Pierwszyakapit"/>
      </w:pPr>
      <w:r>
        <w:t>Warstwa prezentacji korzysta z usług świadczonych przez logikę aplikacyjną i udostępnia przyjazny interfejs dla użytkownika. Implementowany system posiada aktualnie dwie niez</w:t>
      </w:r>
      <w:r>
        <w:t>a</w:t>
      </w:r>
      <w:r>
        <w:t>leżne warstwy prezentacji. Główną jest witryna internetowa dostępna dla użytkowników, składająca się ze zbioru stron i formularzy umożliwiających interakcję z warstwą logiki apl</w:t>
      </w:r>
      <w:r>
        <w:t>i</w:t>
      </w:r>
      <w:r>
        <w:t>kacyjnej. Natomiast drugą stanowią usługi sieciowe, które umożliwiają integrację systemu z innymi aplikacjami.</w:t>
      </w:r>
    </w:p>
    <w:p w:rsidR="00DE3823" w:rsidRDefault="00DE3823" w:rsidP="00DE3823">
      <w:pPr>
        <w:pStyle w:val="Nagwek3"/>
      </w:pPr>
      <w:bookmarkStart w:id="78" w:name="_Toc301705055"/>
      <w:r>
        <w:t>Warstwa logiki aplikacji</w:t>
      </w:r>
      <w:bookmarkEnd w:id="78"/>
    </w:p>
    <w:p w:rsidR="00680974" w:rsidRPr="00680974" w:rsidRDefault="00680974" w:rsidP="00A25D64">
      <w:pPr>
        <w:pStyle w:val="Pierwszyakapit"/>
      </w:pPr>
      <w:r>
        <w:t xml:space="preserve">Warstwa logiki aplikacji </w:t>
      </w:r>
      <w:r w:rsidR="00CA0196">
        <w:t>dzieli</w:t>
      </w:r>
      <w:r>
        <w:t xml:space="preserve"> się </w:t>
      </w:r>
      <w:r w:rsidR="00CA0196">
        <w:t>na</w:t>
      </w:r>
      <w:r>
        <w:t xml:space="preserve"> </w:t>
      </w:r>
      <w:r w:rsidR="00474E80">
        <w:t>czter</w:t>
      </w:r>
      <w:r w:rsidR="00CA0196">
        <w:t>y</w:t>
      </w:r>
      <w:r w:rsidR="00474E80">
        <w:t xml:space="preserve"> </w:t>
      </w:r>
      <w:r w:rsidR="00A25D64">
        <w:t>główn</w:t>
      </w:r>
      <w:r w:rsidR="00CA0196">
        <w:t>e</w:t>
      </w:r>
      <w:r w:rsidR="00A25D64">
        <w:t xml:space="preserve"> </w:t>
      </w:r>
      <w:r w:rsidR="00CA0196">
        <w:t>podwarstwy</w:t>
      </w:r>
      <w:r w:rsidR="00474E80">
        <w:t xml:space="preserve">. </w:t>
      </w:r>
      <w:r w:rsidR="00A25D64">
        <w:t>Pierwsz</w:t>
      </w:r>
      <w:r w:rsidR="00CA0196">
        <w:t>a</w:t>
      </w:r>
      <w:r w:rsidR="003A241C">
        <w:t xml:space="preserve"> </w:t>
      </w:r>
      <w:r w:rsidR="00545270">
        <w:t>zawiera</w:t>
      </w:r>
      <w:r w:rsidR="00A25D64">
        <w:t xml:space="preserve"> obiekty</w:t>
      </w:r>
      <w:r w:rsidR="00545270">
        <w:t xml:space="preserve"> reprezentujące encje</w:t>
      </w:r>
      <w:r w:rsidR="00474E80">
        <w:t xml:space="preserve"> </w:t>
      </w:r>
      <w:r w:rsidR="00545270">
        <w:t>domeny</w:t>
      </w:r>
      <w:r w:rsidR="00F9469E">
        <w:t>,</w:t>
      </w:r>
      <w:r w:rsidR="00474E80">
        <w:t xml:space="preserve"> </w:t>
      </w:r>
      <w:r w:rsidR="00F9469E">
        <w:t>modelujące</w:t>
      </w:r>
      <w:r w:rsidR="00545270">
        <w:t xml:space="preserve"> </w:t>
      </w:r>
      <w:r w:rsidR="00F9469E">
        <w:t>przedmioty</w:t>
      </w:r>
      <w:r w:rsidR="00A25D64">
        <w:t xml:space="preserve"> </w:t>
      </w:r>
      <w:r w:rsidR="00474E80">
        <w:t>świata rzeczywistego i przechowują</w:t>
      </w:r>
      <w:r w:rsidR="00A25D64">
        <w:t>ce</w:t>
      </w:r>
      <w:r w:rsidR="00474E80">
        <w:t xml:space="preserve"> związane z nimi dane. </w:t>
      </w:r>
      <w:r w:rsidR="00CA0196">
        <w:t>Podwarstwa</w:t>
      </w:r>
      <w:r w:rsidR="00A25D64">
        <w:t xml:space="preserve"> t</w:t>
      </w:r>
      <w:r w:rsidR="00CA0196">
        <w:t>a</w:t>
      </w:r>
      <w:r w:rsidR="00A25D64">
        <w:t xml:space="preserve"> jest niezależn</w:t>
      </w:r>
      <w:r w:rsidR="00CA0196">
        <w:t>a</w:t>
      </w:r>
      <w:r w:rsidR="00A25D64">
        <w:t xml:space="preserve"> od pozo</w:t>
      </w:r>
      <w:r w:rsidR="00F9469E">
        <w:t>stałych</w:t>
      </w:r>
      <w:r w:rsidR="00A25D64">
        <w:t>.</w:t>
      </w:r>
      <w:r w:rsidR="00474E80">
        <w:t xml:space="preserve"> </w:t>
      </w:r>
      <w:r w:rsidR="00CA0196">
        <w:t>Encje domeny</w:t>
      </w:r>
      <w:r w:rsidR="00A25D64">
        <w:t xml:space="preserve"> p</w:t>
      </w:r>
      <w:r w:rsidR="00474E80">
        <w:t xml:space="preserve">ełnią rolę </w:t>
      </w:r>
      <w:r w:rsidR="00F9469E">
        <w:t>nośników informacji</w:t>
      </w:r>
      <w:r w:rsidR="00A25D64">
        <w:t xml:space="preserve"> i są wykorzystywane </w:t>
      </w:r>
      <w:r w:rsidR="000616CF">
        <w:t>oraz</w:t>
      </w:r>
      <w:r w:rsidR="00A25D64">
        <w:t xml:space="preserve"> przetwarzane przez wszystkie </w:t>
      </w:r>
      <w:r w:rsidR="00545270">
        <w:t>części sy</w:t>
      </w:r>
      <w:r w:rsidR="00545270">
        <w:t>s</w:t>
      </w:r>
      <w:r w:rsidR="00545270">
        <w:t>temu</w:t>
      </w:r>
      <w:r w:rsidR="00F9469E">
        <w:t>. Mogą zawierać także elementy logiki biznesowej nierozerwalnie związane z domeną.</w:t>
      </w:r>
    </w:p>
    <w:p w:rsidR="00680974" w:rsidRDefault="00680974" w:rsidP="00680974">
      <w:pPr>
        <w:pStyle w:val="Pierwszyakapit"/>
        <w:keepNext/>
        <w:jc w:val="center"/>
      </w:pPr>
      <w:r>
        <w:rPr>
          <w:noProof/>
        </w:rPr>
        <w:drawing>
          <wp:inline distT="0" distB="0" distL="0" distR="0" wp14:anchorId="3DF7046F" wp14:editId="4871ECA4">
            <wp:extent cx="5760000" cy="3041456"/>
            <wp:effectExtent l="0" t="0" r="0" b="698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DeskCMDBCM_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760000" cy="3041456"/>
                    </a:xfrm>
                    <a:prstGeom prst="rect">
                      <a:avLst/>
                    </a:prstGeom>
                    <a:noFill/>
                    <a:ln>
                      <a:noFill/>
                    </a:ln>
                  </pic:spPr>
                </pic:pic>
              </a:graphicData>
            </a:graphic>
          </wp:inline>
        </w:drawing>
      </w:r>
    </w:p>
    <w:p w:rsidR="00DE3823" w:rsidRPr="00DE3823" w:rsidRDefault="00680974" w:rsidP="00680974">
      <w:pPr>
        <w:pStyle w:val="Legenda"/>
      </w:pPr>
      <w:bookmarkStart w:id="79" w:name="_Toc301813896"/>
      <w:r>
        <w:t xml:space="preserve">Ilustracja </w:t>
      </w:r>
      <w:fldSimple w:instr=" STYLEREF 1 \s ">
        <w:r w:rsidR="00FE6F62">
          <w:rPr>
            <w:noProof/>
          </w:rPr>
          <w:t>4</w:t>
        </w:r>
      </w:fldSimple>
      <w:r w:rsidR="00FE6F62">
        <w:t>.</w:t>
      </w:r>
      <w:fldSimple w:instr=" SEQ Ilustracja \* ARABIC \s 1 ">
        <w:r w:rsidR="00FE6F62">
          <w:rPr>
            <w:noProof/>
          </w:rPr>
          <w:t>2</w:t>
        </w:r>
      </w:fldSimple>
      <w:r>
        <w:t xml:space="preserve"> Schemat podziału warstwy aplikacji</w:t>
      </w:r>
      <w:r w:rsidR="006C6310">
        <w:t xml:space="preserve"> na podwarstwy</w:t>
      </w:r>
      <w:bookmarkEnd w:id="79"/>
    </w:p>
    <w:p w:rsidR="005D2CE9" w:rsidRDefault="000616CF" w:rsidP="003A241C">
      <w:pPr>
        <w:pStyle w:val="Pierwszyakapit"/>
      </w:pPr>
      <w:r>
        <w:lastRenderedPageBreak/>
        <w:t>Drug</w:t>
      </w:r>
      <w:r w:rsidR="00CA0196">
        <w:t>ą</w:t>
      </w:r>
      <w:r>
        <w:t xml:space="preserve"> </w:t>
      </w:r>
      <w:r w:rsidR="00CA0196">
        <w:t>podwarstwą</w:t>
      </w:r>
      <w:r>
        <w:t xml:space="preserve"> jest tak zwana warstwa dostępu do danych (ang. Data Access </w:t>
      </w:r>
      <w:proofErr w:type="spellStart"/>
      <w:r>
        <w:t>Layer</w:t>
      </w:r>
      <w:proofErr w:type="spellEnd"/>
      <w:r>
        <w:t xml:space="preserve"> – DAL), która odpowiada za </w:t>
      </w:r>
      <w:r w:rsidR="005D2CE9">
        <w:t>składowanie</w:t>
      </w:r>
      <w:r>
        <w:t xml:space="preserve"> obiektów domenowych</w:t>
      </w:r>
      <w:r w:rsidR="005D2CE9">
        <w:t xml:space="preserve"> w trwałym magazynie</w:t>
      </w:r>
      <w:r w:rsidR="00797887">
        <w:t>.</w:t>
      </w:r>
      <w:r w:rsidR="005D2CE9">
        <w:t xml:space="preserve"> </w:t>
      </w:r>
      <w:r w:rsidR="00CA0196">
        <w:t>Po</w:t>
      </w:r>
      <w:r w:rsidR="00CA0196">
        <w:t>d</w:t>
      </w:r>
      <w:r w:rsidR="00CA0196">
        <w:t>warstwa</w:t>
      </w:r>
      <w:r w:rsidR="005D2CE9">
        <w:t xml:space="preserve"> zawiera</w:t>
      </w:r>
      <w:r>
        <w:t xml:space="preserve"> obiekt</w:t>
      </w:r>
      <w:r w:rsidR="005D2CE9">
        <w:t>y</w:t>
      </w:r>
      <w:r>
        <w:t xml:space="preserve"> dostępu do danych (ang. Data Access Object –</w:t>
      </w:r>
      <w:r w:rsidR="005D2CE9">
        <w:t xml:space="preserve"> DAO), których </w:t>
      </w:r>
      <w:r w:rsidR="00797887">
        <w:t xml:space="preserve">jest tyle ile typów </w:t>
      </w:r>
      <w:r w:rsidR="00545270">
        <w:t>encji</w:t>
      </w:r>
      <w:r w:rsidR="005D2CE9">
        <w:t xml:space="preserve"> domenowych. Obiekty DAO potrafią pobierać, uaktualniać i zapisywać dane </w:t>
      </w:r>
      <w:r w:rsidR="00545270">
        <w:t xml:space="preserve">encji </w:t>
      </w:r>
      <w:r w:rsidR="005D2CE9">
        <w:t>domenowych powiązanego typu. Warstwa ta abstrahuje sposób przechowywania danych i sprawia, że system jest od niego niezależny. W szczególności oznacza, że dane mogą być zapisywane w magazynie innym niż relacyjna baza danych. Jest to pomocne podczas t</w:t>
      </w:r>
      <w:r w:rsidR="005D2CE9">
        <w:t>e</w:t>
      </w:r>
      <w:r w:rsidR="005D2CE9">
        <w:t>stowania, ponieważ można wtedy użyć komponentów czytających i zapisujących dane w p</w:t>
      </w:r>
      <w:r w:rsidR="005D2CE9">
        <w:t>a</w:t>
      </w:r>
      <w:r w:rsidR="005D2CE9">
        <w:t xml:space="preserve">mięci, co znacznie upraszcza całą procedurę. W przypadku implementowanego systemu obiekty DAO obudowują wywołania biblioteki </w:t>
      </w:r>
      <w:proofErr w:type="spellStart"/>
      <w:r w:rsidR="005D2CE9">
        <w:t>Hibernate</w:t>
      </w:r>
      <w:proofErr w:type="spellEnd"/>
      <w:r w:rsidR="005D2CE9">
        <w:t>.</w:t>
      </w:r>
    </w:p>
    <w:p w:rsidR="00545270" w:rsidRDefault="00545270" w:rsidP="00545270">
      <w:r>
        <w:t>Kolejn</w:t>
      </w:r>
      <w:r w:rsidR="00CA0196">
        <w:t>ą</w:t>
      </w:r>
      <w:r>
        <w:t xml:space="preserve"> </w:t>
      </w:r>
      <w:r w:rsidR="00CA0196">
        <w:t>podwarstwą</w:t>
      </w:r>
      <w:r>
        <w:t xml:space="preserve"> jest </w:t>
      </w:r>
      <w:r w:rsidR="00CA0196">
        <w:t>podwarstwa</w:t>
      </w:r>
      <w:r>
        <w:t xml:space="preserve"> weryfikacji reguł biznesowych zawierając</w:t>
      </w:r>
      <w:r w:rsidR="00CA0196">
        <w:t>a</w:t>
      </w:r>
      <w:r>
        <w:t xml:space="preserve"> obie</w:t>
      </w:r>
      <w:r>
        <w:t>k</w:t>
      </w:r>
      <w:r>
        <w:t>ty – weryfikatory sprawdzające niezmienniki reguł biznesowych. Obiekty te analizują stan encji domenowych i orzekają, czy można dla nich wykonać żądane operacje np. dodania bądź usunięcia. W przypadku decyzji negatywnej mogą przekazać informację wyjaśniającą dlacz</w:t>
      </w:r>
      <w:r>
        <w:t>e</w:t>
      </w:r>
      <w:r>
        <w:t>go operacja została odrzucona.</w:t>
      </w:r>
      <w:r w:rsidR="00CA0196">
        <w:t xml:space="preserve"> Reguły biznesowe mogą się czasami zmieniać, dlatego bardzo ważne jest wyodrębnienie ich do oddzielnych, łatwo modyfikowalnych obiektów.</w:t>
      </w:r>
    </w:p>
    <w:p w:rsidR="00F42FA5" w:rsidRDefault="00545270" w:rsidP="00F42FA5">
      <w:r>
        <w:t>Ostatni</w:t>
      </w:r>
      <w:r w:rsidR="00CA0196">
        <w:t>a podwarstwa nazywana jest</w:t>
      </w:r>
      <w:r>
        <w:t xml:space="preserve"> warstw</w:t>
      </w:r>
      <w:r w:rsidR="00CA0196">
        <w:t>ą</w:t>
      </w:r>
      <w:r>
        <w:t xml:space="preserve"> usług. </w:t>
      </w:r>
      <w:r w:rsidR="00F42FA5">
        <w:t>Zawiera ona komponenty wykon</w:t>
      </w:r>
      <w:r w:rsidR="00F42FA5">
        <w:t>u</w:t>
      </w:r>
      <w:r w:rsidR="00F42FA5">
        <w:t>jące konkretne procesy biznesowe. Każdy komponent odpowiada grupie powiązanej funkcj</w:t>
      </w:r>
      <w:r w:rsidR="00F42FA5">
        <w:t>o</w:t>
      </w:r>
      <w:r w:rsidR="00F42FA5">
        <w:t>nalności, a każda jego metoda realizuje jeden przypadek użycia. Wzorzec ten jest określany jako skrypty transakcyjne</w:t>
      </w:r>
      <w:sdt>
        <w:sdtPr>
          <w:id w:val="-22404427"/>
          <w:citation/>
        </w:sdtPr>
        <w:sdtContent>
          <w:r w:rsidR="00F42FA5">
            <w:fldChar w:fldCharType="begin"/>
          </w:r>
          <w:r w:rsidR="00F42FA5">
            <w:instrText xml:space="preserve"> CITATION Fow05 \l 1045 </w:instrText>
          </w:r>
          <w:r w:rsidR="00F42FA5">
            <w:fldChar w:fldCharType="separate"/>
          </w:r>
          <w:r w:rsidR="00F86234">
            <w:rPr>
              <w:noProof/>
            </w:rPr>
            <w:t xml:space="preserve"> [24]</w:t>
          </w:r>
          <w:r w:rsidR="00F42FA5">
            <w:fldChar w:fldCharType="end"/>
          </w:r>
        </w:sdtContent>
      </w:sdt>
      <w:r w:rsidR="00F42FA5">
        <w:t>. Podwarstwa modyfikuje encje domenowe, wykorzystuje DAL do ich pobierania i zapisywania zmian oraz korzysta z oceny weryfikatorów. Jako jedyna jest widoczna przez warstwy prezentacji, poprzez szereg udostępnianych interfejsów.</w:t>
      </w:r>
    </w:p>
    <w:p w:rsidR="00DE3823" w:rsidRDefault="00DE3823" w:rsidP="00DE3823">
      <w:pPr>
        <w:pStyle w:val="Nagwek3"/>
      </w:pPr>
      <w:bookmarkStart w:id="80" w:name="_Toc301705056"/>
      <w:r>
        <w:t>Warstwa prezentacji: witryna internetowa</w:t>
      </w:r>
      <w:bookmarkEnd w:id="80"/>
    </w:p>
    <w:p w:rsidR="00F9469E" w:rsidRPr="00F9469E" w:rsidRDefault="00BA74F0" w:rsidP="00F9469E">
      <w:pPr>
        <w:pStyle w:val="Pierwszyakapit"/>
      </w:pPr>
      <w:r>
        <w:t>Warstwa prezentacji wykonana jest z użyciem wzorca Model-Widok-Kontroler</w:t>
      </w:r>
      <w:r w:rsidR="006C6310">
        <w:t xml:space="preserve"> sieciowego</w:t>
      </w:r>
      <w:r w:rsidR="006C6310">
        <w:rPr>
          <w:rStyle w:val="Odwoanieprzypisudolnego"/>
        </w:rPr>
        <w:footnoteReference w:id="71"/>
      </w:r>
      <w:r>
        <w:t xml:space="preserve"> (ang</w:t>
      </w:r>
      <w:r w:rsidR="006C6310">
        <w:t>.</w:t>
      </w:r>
      <w:r>
        <w:t xml:space="preserve"> </w:t>
      </w:r>
      <w:r w:rsidR="006C6310">
        <w:t xml:space="preserve">Web </w:t>
      </w:r>
      <w:r>
        <w:t>MVC</w:t>
      </w:r>
      <w:r w:rsidR="006C6310">
        <w:rPr>
          <w:rStyle w:val="Odwoanieprzypisudolnego"/>
        </w:rPr>
        <w:footnoteReference w:id="72"/>
      </w:r>
      <w:r>
        <w:t>).</w:t>
      </w:r>
      <w:r w:rsidR="006C6310">
        <w:t xml:space="preserve"> Jej zadaniem jest udostępnienie ergonomicznego interfejsu użytkownika, który umożliwia wykonywanie operacji logiki biznesowej. Pierwsza litera w skrócie MVC oznacza model, czyli ogół przetwarzanych danych i operacji na nich wykonywanych. </w:t>
      </w:r>
      <w:r w:rsidR="009765CE">
        <w:t>W przypadku implementowanego systemu model stanowi warstwa usług wraz z encjami dom</w:t>
      </w:r>
      <w:r w:rsidR="009765CE">
        <w:t>e</w:t>
      </w:r>
      <w:r w:rsidR="009765CE">
        <w:t xml:space="preserve">nowymi na których ona operuje. Należy zwrócić uwagę, że warstwa prezentacji widzi jedynie interfejsy usług znajdujących się w warstwie logiki biznesowej, </w:t>
      </w:r>
      <w:r w:rsidR="002F3AA3">
        <w:t>co pozwala wymieniać i</w:t>
      </w:r>
      <w:r w:rsidR="002F3AA3">
        <w:t>m</w:t>
      </w:r>
      <w:r w:rsidR="002F3AA3">
        <w:lastRenderedPageBreak/>
        <w:t xml:space="preserve">plementacje usług bez potrzeby zmiany warstwy prezentacji (oczywiście przy zachowaniu interfejsu). Zastanawiający może być fakt, że </w:t>
      </w:r>
      <w:r w:rsidR="00F9469E">
        <w:t>warstwa prezentacji</w:t>
      </w:r>
      <w:r w:rsidR="002F3AA3">
        <w:t xml:space="preserve"> korzysta bezpośrednio z encji domenowych, znajdujących się głęboko w warstwie logiki aplikacji. Działanie to jest zamierzone</w:t>
      </w:r>
      <w:r w:rsidR="00F9469E">
        <w:t xml:space="preserve"> i uznawane za dobrą praktykę. J</w:t>
      </w:r>
      <w:r w:rsidR="002F3AA3">
        <w:t xml:space="preserve">edyną </w:t>
      </w:r>
      <w:r w:rsidR="00F9469E">
        <w:t xml:space="preserve">realną </w:t>
      </w:r>
      <w:r w:rsidR="002F3AA3">
        <w:t xml:space="preserve">alternatywą jest przekazywanie przez warstwę usług obiektów transferu danych (ang. Data Transfer Object – DTO). Są to bardziej struktury niż klasy, które </w:t>
      </w:r>
      <w:r w:rsidR="00F9469E">
        <w:t>stanowią odbicie encji domenowych i zawierają część ich pól. Klas obiektów DTO powstaje bardzo dużo, czasami jedna na każdy przypadek użycia, a redundancja powoduje kaskadowe modyfikacje, gdy zmieni się jedno pole encji domenowej. Z tych powodów obiekty DTO zaczęto postrzegać jako antywzorzec.</w:t>
      </w:r>
    </w:p>
    <w:p w:rsidR="00F9469E" w:rsidRPr="00F9469E" w:rsidRDefault="00F9469E" w:rsidP="00F9469E"/>
    <w:p w:rsidR="00F9469E" w:rsidRDefault="00BA74F0" w:rsidP="00F9469E">
      <w:pPr>
        <w:keepNext/>
        <w:ind w:firstLine="0"/>
      </w:pPr>
      <w:r>
        <w:rPr>
          <w:noProof/>
        </w:rPr>
        <w:drawing>
          <wp:inline distT="0" distB="0" distL="0" distR="0" wp14:anchorId="64B214D9" wp14:editId="1ED6C391">
            <wp:extent cx="5760085" cy="3731059"/>
            <wp:effectExtent l="0" t="0" r="0" b="317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DeskCMDBCM_ClassDiagram2.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731059"/>
                    </a:xfrm>
                    <a:prstGeom prst="rect">
                      <a:avLst/>
                    </a:prstGeom>
                    <a:ln>
                      <a:noFill/>
                    </a:ln>
                  </pic:spPr>
                </pic:pic>
              </a:graphicData>
            </a:graphic>
          </wp:inline>
        </w:drawing>
      </w:r>
    </w:p>
    <w:p w:rsidR="00BA74F0" w:rsidRPr="00BA74F0" w:rsidRDefault="00F9469E" w:rsidP="00F9469E">
      <w:pPr>
        <w:pStyle w:val="Legenda"/>
      </w:pPr>
      <w:bookmarkStart w:id="81" w:name="_Toc301813897"/>
      <w:r>
        <w:t xml:space="preserve">Ilustracja </w:t>
      </w:r>
      <w:fldSimple w:instr=" STYLEREF 1 \s ">
        <w:r w:rsidR="00FE6F62">
          <w:rPr>
            <w:noProof/>
          </w:rPr>
          <w:t>4</w:t>
        </w:r>
      </w:fldSimple>
      <w:r w:rsidR="00FE6F62">
        <w:t>.</w:t>
      </w:r>
      <w:fldSimple w:instr=" SEQ Ilustracja \* ARABIC \s 1 ">
        <w:r w:rsidR="00FE6F62">
          <w:rPr>
            <w:noProof/>
          </w:rPr>
          <w:t>3</w:t>
        </w:r>
      </w:fldSimple>
      <w:r>
        <w:t xml:space="preserve"> Schemat budowy warstwy prezentacji</w:t>
      </w:r>
      <w:bookmarkEnd w:id="81"/>
    </w:p>
    <w:p w:rsidR="00DE3823" w:rsidRPr="00DE3823" w:rsidRDefault="000C5823" w:rsidP="00F9469E">
      <w:pPr>
        <w:pStyle w:val="Pierwszyakapit"/>
      </w:pPr>
      <w:r>
        <w:t>Drugim elementem wzorca MVC jest widok, który jest odpowiedzialny za bezpośrednią o</w:t>
      </w:r>
      <w:r>
        <w:t>b</w:t>
      </w:r>
      <w:r>
        <w:t xml:space="preserve">sługę interfejsu użytkownika. W przypadku aplikacji sieciowych jest to przygotowanie kodu </w:t>
      </w:r>
      <w:proofErr w:type="spellStart"/>
      <w:r>
        <w:t>html</w:t>
      </w:r>
      <w:proofErr w:type="spellEnd"/>
      <w:r>
        <w:t xml:space="preserve"> odwiedzanej strony i wiązanie nadesłanych w formularzach danych z obiektami przetw</w:t>
      </w:r>
      <w:r>
        <w:t>a</w:t>
      </w:r>
      <w:r>
        <w:t>rzanych encji. Ostatnim elementem wzorca jest kontroler, który odpowiada na żądania uży</w:t>
      </w:r>
      <w:r>
        <w:t>t</w:t>
      </w:r>
      <w:r>
        <w:t>kownika, uaktualnia model i wiąże go z odpowiednim widokiem. Częstym błędem popełni</w:t>
      </w:r>
      <w:r>
        <w:t>a</w:t>
      </w:r>
      <w:r>
        <w:t>nym przy pisaniu aplikacji sieciowych jest umieszczanie logiki biznesowej wewnątrz kontr</w:t>
      </w:r>
      <w:r>
        <w:t>o</w:t>
      </w:r>
      <w:r>
        <w:t>lerów. Takie postępowanie dosłownie cementuje zależność między warstwą prezentacji i l</w:t>
      </w:r>
      <w:r>
        <w:t>o</w:t>
      </w:r>
      <w:r>
        <w:t>giki aplik</w:t>
      </w:r>
      <w:r w:rsidR="00F93C4E">
        <w:t>acyjnej</w:t>
      </w:r>
      <w:r>
        <w:t>. R</w:t>
      </w:r>
      <w:r w:rsidR="00F93C4E">
        <w:t>olą</w:t>
      </w:r>
      <w:r>
        <w:t xml:space="preserve"> kontrolera </w:t>
      </w:r>
      <w:r w:rsidR="00F93C4E">
        <w:t>jest jedynie koordynacja podległych mu elementów.</w:t>
      </w:r>
    </w:p>
    <w:p w:rsidR="00C8035C" w:rsidRDefault="003B3779" w:rsidP="00C8035C">
      <w:pPr>
        <w:pStyle w:val="Nagwek2"/>
      </w:pPr>
      <w:bookmarkStart w:id="82" w:name="_Toc301705057"/>
      <w:r>
        <w:lastRenderedPageBreak/>
        <w:t>Projekt</w:t>
      </w:r>
      <w:r w:rsidR="009E12C9">
        <w:t xml:space="preserve"> rdzenia systemu</w:t>
      </w:r>
      <w:bookmarkEnd w:id="82"/>
    </w:p>
    <w:p w:rsidR="00DA7041" w:rsidRPr="00DA7041" w:rsidRDefault="00DA7041" w:rsidP="00DA7041">
      <w:pPr>
        <w:pStyle w:val="Pierwszyakapit"/>
      </w:pPr>
      <w:r>
        <w:t xml:space="preserve">Opis projektu rdzenia systemu jest ograniczony do elementów, które zostały zmienione lub dodane przez autora pracy. Informacje dotyczące pozostałych elementów znajdują się w pracy dyplomowej Piotra Kalańskiego </w:t>
      </w:r>
      <w:sdt>
        <w:sdtPr>
          <w:id w:val="-1733385246"/>
          <w:citation/>
        </w:sdtPr>
        <w:sdtContent>
          <w:r>
            <w:fldChar w:fldCharType="begin"/>
          </w:r>
          <w:r>
            <w:instrText xml:space="preserve"> CITATION Kal10 \l 1045 </w:instrText>
          </w:r>
          <w:r>
            <w:fldChar w:fldCharType="separate"/>
          </w:r>
          <w:r w:rsidR="00F86234">
            <w:rPr>
              <w:noProof/>
            </w:rPr>
            <w:t>[1]</w:t>
          </w:r>
          <w:r>
            <w:fldChar w:fldCharType="end"/>
          </w:r>
        </w:sdtContent>
      </w:sdt>
      <w:r w:rsidR="004E1DCA">
        <w:t>.</w:t>
      </w:r>
    </w:p>
    <w:p w:rsidR="009E12C9" w:rsidRDefault="009E12C9" w:rsidP="009E12C9">
      <w:pPr>
        <w:pStyle w:val="Nagwek3"/>
      </w:pPr>
      <w:bookmarkStart w:id="83" w:name="_Toc301705058"/>
      <w:r>
        <w:t>Schemat bazy danych</w:t>
      </w:r>
      <w:bookmarkEnd w:id="83"/>
    </w:p>
    <w:p w:rsidR="003B3779" w:rsidRDefault="003B3779" w:rsidP="003B3779">
      <w:pPr>
        <w:pStyle w:val="Nagwekbezkonspektu"/>
      </w:pPr>
      <w:r>
        <w:t>Dane firmy</w:t>
      </w:r>
    </w:p>
    <w:p w:rsidR="004C616E" w:rsidRDefault="004C616E" w:rsidP="004C616E">
      <w:pPr>
        <w:pStyle w:val="Pierwszyakapit"/>
        <w:keepNext/>
        <w:jc w:val="center"/>
      </w:pPr>
      <w:r>
        <w:rPr>
          <w:noProof/>
        </w:rPr>
        <w:drawing>
          <wp:inline distT="0" distB="0" distL="0" distR="0" wp14:anchorId="09CE26DB" wp14:editId="44B5610C">
            <wp:extent cx="5572125" cy="4714875"/>
            <wp:effectExtent l="0" t="0" r="9525"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3.png"/>
                    <pic:cNvPicPr/>
                  </pic:nvPicPr>
                  <pic:blipFill>
                    <a:blip r:embed="rId19">
                      <a:extLst>
                        <a:ext uri="{28A0092B-C50C-407E-A947-70E740481C1C}">
                          <a14:useLocalDpi xmlns:a14="http://schemas.microsoft.com/office/drawing/2010/main" val="0"/>
                        </a:ext>
                      </a:extLst>
                    </a:blip>
                    <a:stretch>
                      <a:fillRect/>
                    </a:stretch>
                  </pic:blipFill>
                  <pic:spPr>
                    <a:xfrm>
                      <a:off x="0" y="0"/>
                      <a:ext cx="5572125" cy="4714875"/>
                    </a:xfrm>
                    <a:prstGeom prst="rect">
                      <a:avLst/>
                    </a:prstGeom>
                  </pic:spPr>
                </pic:pic>
              </a:graphicData>
            </a:graphic>
          </wp:inline>
        </w:drawing>
      </w:r>
    </w:p>
    <w:p w:rsidR="00DA7041" w:rsidRDefault="004C616E" w:rsidP="004C616E">
      <w:pPr>
        <w:pStyle w:val="Legenda"/>
      </w:pPr>
      <w:bookmarkStart w:id="84" w:name="_Toc301813898"/>
      <w:r>
        <w:t xml:space="preserve">Ilustracja </w:t>
      </w:r>
      <w:fldSimple w:instr=" STYLEREF 1 \s ">
        <w:r w:rsidR="00FE6F62">
          <w:rPr>
            <w:noProof/>
          </w:rPr>
          <w:t>4</w:t>
        </w:r>
      </w:fldSimple>
      <w:r w:rsidR="00FE6F62">
        <w:t>.</w:t>
      </w:r>
      <w:fldSimple w:instr=" SEQ Ilustracja \* ARABIC \s 1 ">
        <w:r w:rsidR="00FE6F62">
          <w:rPr>
            <w:noProof/>
          </w:rPr>
          <w:t>4</w:t>
        </w:r>
      </w:fldSimple>
      <w:r>
        <w:t xml:space="preserve"> Tabele związane z danymi firmy</w:t>
      </w:r>
      <w:bookmarkEnd w:id="84"/>
    </w:p>
    <w:p w:rsidR="00DA7041" w:rsidRDefault="00DA7041" w:rsidP="00DA7041">
      <w:pPr>
        <w:pStyle w:val="Pierwszyakapit"/>
      </w:pPr>
      <w:r>
        <w:t xml:space="preserve">Dane firmy </w:t>
      </w:r>
      <w:r w:rsidR="005B55E1">
        <w:t>sprowadzają się obecnie do przechowywania informacji o klientach, koopera</w:t>
      </w:r>
      <w:r w:rsidR="005B55E1">
        <w:t>n</w:t>
      </w:r>
      <w:r w:rsidR="004C616E">
        <w:t>tach, powiązanych organizacjach i</w:t>
      </w:r>
      <w:r w:rsidR="005B55E1">
        <w:t xml:space="preserve"> pracownikach.</w:t>
      </w:r>
      <w:r w:rsidR="004C616E">
        <w:t xml:space="preserve"> Pracownicy należą do departamentów i są na określonym stanowisku.</w:t>
      </w:r>
      <w:r w:rsidR="005B55E1">
        <w:t xml:space="preserve"> Wszystkie </w:t>
      </w:r>
      <w:r w:rsidR="004C616E">
        <w:t>wymienione</w:t>
      </w:r>
      <w:r w:rsidR="005B55E1">
        <w:t xml:space="preserve"> encje posiadają odpowiadające im tabe</w:t>
      </w:r>
      <w:r w:rsidR="004C616E">
        <w:t>le i nie ma w nich nic nadzwyczajnego.</w:t>
      </w:r>
    </w:p>
    <w:p w:rsidR="00DA7041" w:rsidRPr="00DA7041" w:rsidRDefault="00DA7041" w:rsidP="00DA7041">
      <w:pPr>
        <w:pStyle w:val="Nagwekbezkonspektu"/>
      </w:pPr>
      <w:r>
        <w:lastRenderedPageBreak/>
        <w:t>Uwierzytelnianie i autoryzacja użytkowników</w:t>
      </w:r>
    </w:p>
    <w:p w:rsidR="009E12C9" w:rsidRDefault="005B55E1" w:rsidP="005B55E1">
      <w:pPr>
        <w:keepNext/>
        <w:ind w:firstLine="0"/>
        <w:jc w:val="center"/>
      </w:pPr>
      <w:r>
        <w:rPr>
          <w:noProof/>
        </w:rPr>
        <w:drawing>
          <wp:inline distT="0" distB="0" distL="0" distR="0" wp14:anchorId="23CC1B4C" wp14:editId="683FFD63">
            <wp:extent cx="5276850" cy="54197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20">
                      <a:extLst>
                        <a:ext uri="{28A0092B-C50C-407E-A947-70E740481C1C}">
                          <a14:useLocalDpi xmlns:a14="http://schemas.microsoft.com/office/drawing/2010/main" val="0"/>
                        </a:ext>
                      </a:extLst>
                    </a:blip>
                    <a:stretch>
                      <a:fillRect/>
                    </a:stretch>
                  </pic:blipFill>
                  <pic:spPr>
                    <a:xfrm>
                      <a:off x="0" y="0"/>
                      <a:ext cx="5276850" cy="5419725"/>
                    </a:xfrm>
                    <a:prstGeom prst="rect">
                      <a:avLst/>
                    </a:prstGeom>
                  </pic:spPr>
                </pic:pic>
              </a:graphicData>
            </a:graphic>
          </wp:inline>
        </w:drawing>
      </w:r>
    </w:p>
    <w:p w:rsidR="009E12C9" w:rsidRDefault="009E12C9" w:rsidP="009E12C9">
      <w:pPr>
        <w:pStyle w:val="Legenda"/>
      </w:pPr>
      <w:bookmarkStart w:id="85" w:name="_Toc301813899"/>
      <w:r>
        <w:t xml:space="preserve">Ilustracja </w:t>
      </w:r>
      <w:fldSimple w:instr=" STYLEREF 1 \s ">
        <w:r w:rsidR="00FE6F62">
          <w:rPr>
            <w:noProof/>
          </w:rPr>
          <w:t>4</w:t>
        </w:r>
      </w:fldSimple>
      <w:r w:rsidR="00FE6F62">
        <w:t>.</w:t>
      </w:r>
      <w:fldSimple w:instr=" SEQ Ilustracja \* ARABIC \s 1 ">
        <w:r w:rsidR="00FE6F62">
          <w:rPr>
            <w:noProof/>
          </w:rPr>
          <w:t>5</w:t>
        </w:r>
      </w:fldSimple>
      <w:r>
        <w:t xml:space="preserve"> Tabele związane z autoryzacją użytkowników i danymi firmy</w:t>
      </w:r>
      <w:bookmarkEnd w:id="85"/>
    </w:p>
    <w:p w:rsidR="00A6122E" w:rsidRDefault="00B25DA2" w:rsidP="004C616E">
      <w:pPr>
        <w:pStyle w:val="Pierwszyakapit"/>
      </w:pPr>
      <w:r>
        <w:t xml:space="preserve">Autoryzacja w aplikacji opiera się o system </w:t>
      </w:r>
      <w:r w:rsidR="00A6122E">
        <w:t>uprawnień</w:t>
      </w:r>
      <w:r>
        <w:t>. aby wykonać daną operację, uży</w:t>
      </w:r>
      <w:r>
        <w:t>t</w:t>
      </w:r>
      <w:r>
        <w:t>kownik musi posiadać określon</w:t>
      </w:r>
      <w:r w:rsidR="00A6122E">
        <w:t>e</w:t>
      </w:r>
      <w:r>
        <w:t xml:space="preserve"> </w:t>
      </w:r>
      <w:r w:rsidR="00A6122E">
        <w:t>uprawnienie</w:t>
      </w:r>
      <w:r>
        <w:t xml:space="preserve">. </w:t>
      </w:r>
      <w:r w:rsidR="00A6122E">
        <w:t>Uprawnienia</w:t>
      </w:r>
      <w:r>
        <w:t xml:space="preserve"> potrzebne do wykonania powi</w:t>
      </w:r>
      <w:r>
        <w:t>ą</w:t>
      </w:r>
      <w:r>
        <w:t>zanych ze sobą czynności grupowane są w role</w:t>
      </w:r>
      <w:r w:rsidR="00A6122E">
        <w:t xml:space="preserve">. Ułatwia to </w:t>
      </w:r>
      <w:r>
        <w:t>zarządzani</w:t>
      </w:r>
      <w:r w:rsidR="00A6122E">
        <w:t>e</w:t>
      </w:r>
      <w:r>
        <w:t xml:space="preserve"> autoryzacją</w:t>
      </w:r>
      <w:r w:rsidR="00A6122E">
        <w:t>, ponieważ uprawnienia ról w odróżnieniu od uprawnień użytkowników zmieniają się rzadko</w:t>
      </w:r>
      <w:r>
        <w:t>.</w:t>
      </w:r>
      <w:r w:rsidR="00A6122E">
        <w:t xml:space="preserve"> Role są następnie przypisywane użytkownikom. Każdy użytkownik może pełnić wiele ról naraz i p</w:t>
      </w:r>
      <w:r w:rsidR="00A6122E">
        <w:t>o</w:t>
      </w:r>
      <w:r w:rsidR="00A6122E">
        <w:t>siada wszystkie uprawnienia pełnionych ról. Informacje potrzebne do uwierzytelnienia uży</w:t>
      </w:r>
      <w:r w:rsidR="00A6122E">
        <w:t>t</w:t>
      </w:r>
      <w:r w:rsidR="00A6122E">
        <w:t>kownika znajdują się w tabeli USERS, która modeluje abstrakcyjną encję użytkownika. Is</w:t>
      </w:r>
      <w:r w:rsidR="00A6122E">
        <w:t>t</w:t>
      </w:r>
      <w:r w:rsidR="00A6122E">
        <w:t>nieją trzy konkretne typy użytkowników: klienci, kooperanci i pracownicy. Użytkownik może zostać zablokowany przez administratora, co uniemożliwia jego uwierzytelnienie.</w:t>
      </w:r>
    </w:p>
    <w:p w:rsidR="009E12C9" w:rsidRDefault="00A6122E" w:rsidP="00A6122E">
      <w:pPr>
        <w:pStyle w:val="Nagwekbezkonspektu"/>
      </w:pPr>
      <w:r>
        <w:lastRenderedPageBreak/>
        <w:t>Ogłoszenia i powiadomienia</w:t>
      </w:r>
    </w:p>
    <w:p w:rsidR="009E12C9" w:rsidRDefault="00EA1AE3" w:rsidP="009E12C9">
      <w:pPr>
        <w:keepNext/>
        <w:ind w:firstLine="0"/>
        <w:jc w:val="center"/>
      </w:pPr>
      <w:r>
        <w:rPr>
          <w:noProof/>
        </w:rPr>
        <w:drawing>
          <wp:inline distT="0" distB="0" distL="0" distR="0">
            <wp:extent cx="5057775" cy="4352925"/>
            <wp:effectExtent l="0" t="0" r="9525"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3.png"/>
                    <pic:cNvPicPr/>
                  </pic:nvPicPr>
                  <pic:blipFill>
                    <a:blip r:embed="rId21">
                      <a:extLst>
                        <a:ext uri="{28A0092B-C50C-407E-A947-70E740481C1C}">
                          <a14:useLocalDpi xmlns:a14="http://schemas.microsoft.com/office/drawing/2010/main" val="0"/>
                        </a:ext>
                      </a:extLst>
                    </a:blip>
                    <a:stretch>
                      <a:fillRect/>
                    </a:stretch>
                  </pic:blipFill>
                  <pic:spPr>
                    <a:xfrm>
                      <a:off x="0" y="0"/>
                      <a:ext cx="5057775" cy="4352925"/>
                    </a:xfrm>
                    <a:prstGeom prst="rect">
                      <a:avLst/>
                    </a:prstGeom>
                  </pic:spPr>
                </pic:pic>
              </a:graphicData>
            </a:graphic>
          </wp:inline>
        </w:drawing>
      </w:r>
    </w:p>
    <w:p w:rsidR="00C8035C" w:rsidRDefault="009E12C9" w:rsidP="009E12C9">
      <w:pPr>
        <w:pStyle w:val="Legenda"/>
      </w:pPr>
      <w:bookmarkStart w:id="86" w:name="_Toc301813900"/>
      <w:r>
        <w:t xml:space="preserve">Ilustracja </w:t>
      </w:r>
      <w:fldSimple w:instr=" STYLEREF 1 \s ">
        <w:r w:rsidR="00FE6F62">
          <w:rPr>
            <w:noProof/>
          </w:rPr>
          <w:t>4</w:t>
        </w:r>
      </w:fldSimple>
      <w:r w:rsidR="00FE6F62">
        <w:t>.</w:t>
      </w:r>
      <w:fldSimple w:instr=" SEQ Ilustracja \* ARABIC \s 1 ">
        <w:r w:rsidR="00FE6F62">
          <w:rPr>
            <w:noProof/>
          </w:rPr>
          <w:t>6</w:t>
        </w:r>
      </w:fldSimple>
      <w:r>
        <w:t xml:space="preserve"> Tabele związane z ogłoszeniami i powiadomieniami</w:t>
      </w:r>
      <w:bookmarkEnd w:id="86"/>
    </w:p>
    <w:p w:rsidR="00A6122E" w:rsidRDefault="00A6122E" w:rsidP="00A6122E">
      <w:pPr>
        <w:pStyle w:val="Pierwszyakapit"/>
      </w:pPr>
      <w:r>
        <w:t>Ogłoszenia mogą być tworzone jedynie przez uprawnionych pracowników (nie mogą tego robić klienci i kooperanci, którzy także mają dostęp do systemu). Posiadają krótki tytuł i treść. Można ustawić dat</w:t>
      </w:r>
      <w:r w:rsidR="00EA1AE3">
        <w:t>a publikacji w przyszłość, co spowoduje ukrycie ogłoszenia i jego opubl</w:t>
      </w:r>
      <w:r w:rsidR="00EA1AE3">
        <w:t>i</w:t>
      </w:r>
      <w:r w:rsidR="00EA1AE3">
        <w:t>kowanie w wyznaczonym czasie.</w:t>
      </w:r>
    </w:p>
    <w:p w:rsidR="00EA1AE3" w:rsidRPr="00EA1AE3" w:rsidRDefault="00EA1AE3" w:rsidP="00EA1AE3">
      <w:r>
        <w:t>Powiadomienia są tworzone automatycznie przez system. Każde powiadomienie należy do pojedynczego użytkownika. Posiada odnotowany czas zgłoszenia, flagę określającą, czy zostało już odwiedzone oraz opcjonalnie identyfikator użytkownika, który je spowodował (niektóre powiadomienia, np. o przekroczeniu czasu nie posiadają inicjatora). Encja powi</w:t>
      </w:r>
      <w:r>
        <w:t>a</w:t>
      </w:r>
      <w:r>
        <w:t>domienie jest abstrakcyjna. Każdy moduł może stworzyć własny podtyp powiadomień i prz</w:t>
      </w:r>
      <w:r>
        <w:t>e</w:t>
      </w:r>
      <w:r>
        <w:t>chow</w:t>
      </w:r>
      <w:r w:rsidR="002B5A6F">
        <w:t>ywać w nim wymagane informacje i dowolnie nimi zarządzać (np. usuwać powiadomi</w:t>
      </w:r>
      <w:r w:rsidR="002B5A6F">
        <w:t>e</w:t>
      </w:r>
      <w:r w:rsidR="002B5A6F">
        <w:t xml:space="preserve">nia nieaktualne). </w:t>
      </w:r>
      <w:r>
        <w:t xml:space="preserve">Moduł musi także udostępnić komponent, który posłuży do przetłumaczenia pól powiadomienia na </w:t>
      </w:r>
      <w:r w:rsidR="002B5A6F">
        <w:t xml:space="preserve">tekst wyświetlany użytkownikowi (przechowywanie powtarzających się ciągów byłoby skrajnie nieefektywne) i przekierowujący użytkownika do odpowiedniego formularza lub okna w zależności od warstwy prezentacji. </w:t>
      </w:r>
    </w:p>
    <w:p w:rsidR="002B5A6F" w:rsidRPr="002B5A6F" w:rsidRDefault="003B3779" w:rsidP="002B5A6F">
      <w:pPr>
        <w:pStyle w:val="Nagwek2"/>
      </w:pPr>
      <w:bookmarkStart w:id="87" w:name="_Toc301705059"/>
      <w:r>
        <w:lastRenderedPageBreak/>
        <w:t>Implementacja rdzenia systemu</w:t>
      </w:r>
      <w:bookmarkEnd w:id="87"/>
    </w:p>
    <w:p w:rsidR="003B3779" w:rsidRDefault="002B5A6F" w:rsidP="003B3779">
      <w:pPr>
        <w:pStyle w:val="Nagwek3"/>
      </w:pPr>
      <w:bookmarkStart w:id="88" w:name="_Toc301705060"/>
      <w:r>
        <w:t>Pakiety</w:t>
      </w:r>
      <w:bookmarkEnd w:id="88"/>
    </w:p>
    <w:p w:rsidR="004D07B8" w:rsidRDefault="004E1DCA" w:rsidP="004D07B8">
      <w:pPr>
        <w:pStyle w:val="Pierwszyakapit"/>
        <w:keepNext/>
      </w:pPr>
      <w:r>
        <w:rPr>
          <w:noProof/>
        </w:rPr>
        <w:drawing>
          <wp:inline distT="0" distB="0" distL="0" distR="0" wp14:anchorId="19EEED73" wp14:editId="7E181B6E">
            <wp:extent cx="5760085" cy="429006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DeskCMDBCM_ClassDiagram3.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290060"/>
                    </a:xfrm>
                    <a:prstGeom prst="rect">
                      <a:avLst/>
                    </a:prstGeom>
                  </pic:spPr>
                </pic:pic>
              </a:graphicData>
            </a:graphic>
          </wp:inline>
        </w:drawing>
      </w:r>
    </w:p>
    <w:p w:rsidR="00FD1FE1" w:rsidRPr="00FD1FE1" w:rsidRDefault="004D07B8" w:rsidP="004D07B8">
      <w:pPr>
        <w:pStyle w:val="Legenda"/>
      </w:pPr>
      <w:bookmarkStart w:id="89" w:name="_Toc301813901"/>
      <w:r>
        <w:t xml:space="preserve">Ilustracja </w:t>
      </w:r>
      <w:fldSimple w:instr=" STYLEREF 1 \s ">
        <w:r w:rsidR="00FE6F62">
          <w:rPr>
            <w:noProof/>
          </w:rPr>
          <w:t>4</w:t>
        </w:r>
      </w:fldSimple>
      <w:r w:rsidR="00FE6F62">
        <w:t>.</w:t>
      </w:r>
      <w:fldSimple w:instr=" SEQ Ilustracja \* ARABIC \s 1 ">
        <w:r w:rsidR="00FE6F62">
          <w:rPr>
            <w:noProof/>
          </w:rPr>
          <w:t>7</w:t>
        </w:r>
      </w:fldSimple>
      <w:r>
        <w:t xml:space="preserve"> Diagram pakietów systemu Service </w:t>
      </w:r>
      <w:proofErr w:type="spellStart"/>
      <w:r>
        <w:t>Desk</w:t>
      </w:r>
      <w:bookmarkEnd w:id="89"/>
      <w:proofErr w:type="spellEnd"/>
    </w:p>
    <w:p w:rsidR="00FD1FE1" w:rsidRDefault="002B5A6F" w:rsidP="002B5A6F">
      <w:pPr>
        <w:pStyle w:val="Pierwszyakapit"/>
      </w:pPr>
      <w:r>
        <w:t>Wszystkie pakiety aplikacji zacz</w:t>
      </w:r>
      <w:r w:rsidR="00CF2A79">
        <w:t xml:space="preserve">ynają się od </w:t>
      </w:r>
      <w:r w:rsidR="004D07B8">
        <w:t>jednolitego</w:t>
      </w:r>
      <w:r w:rsidR="00CF2A79">
        <w:t xml:space="preserve"> rdzenia </w:t>
      </w:r>
      <w:proofErr w:type="spellStart"/>
      <w:r w:rsidR="00CF2A79" w:rsidRPr="00FD1FE1">
        <w:rPr>
          <w:b/>
        </w:rPr>
        <w:t>servicedesk</w:t>
      </w:r>
      <w:proofErr w:type="spellEnd"/>
      <w:r w:rsidR="00CF2A79">
        <w:t xml:space="preserve">, który stanowi </w:t>
      </w:r>
      <w:r w:rsidR="004D07B8">
        <w:t xml:space="preserve">wspólną </w:t>
      </w:r>
      <w:r w:rsidR="00CF2A79">
        <w:t>przestrzeń nazw</w:t>
      </w:r>
      <w:r>
        <w:t xml:space="preserve">. </w:t>
      </w:r>
      <w:r w:rsidR="00F86234">
        <w:t>Głównymi pakietami systemu są:</w:t>
      </w:r>
    </w:p>
    <w:p w:rsidR="00FD1FE1" w:rsidRPr="00FD1FE1" w:rsidRDefault="00FD1FE1" w:rsidP="00FD1FE1"/>
    <w:p w:rsidR="00FD1FE1" w:rsidRDefault="00FD1FE1" w:rsidP="00FD1FE1">
      <w:pPr>
        <w:pStyle w:val="Akapitzlist"/>
        <w:numPr>
          <w:ilvl w:val="0"/>
          <w:numId w:val="47"/>
        </w:numPr>
        <w:ind w:left="0" w:firstLine="426"/>
      </w:pPr>
      <w:proofErr w:type="spellStart"/>
      <w:r w:rsidRPr="00FD1FE1">
        <w:rPr>
          <w:b/>
        </w:rPr>
        <w:t>infrastructure</w:t>
      </w:r>
      <w:proofErr w:type="spellEnd"/>
      <w:r>
        <w:t xml:space="preserve"> – zawie</w:t>
      </w:r>
      <w:r w:rsidR="004D07B8">
        <w:t>ra klasy biblioteczne, ogólnego przeznaczenia.</w:t>
      </w:r>
    </w:p>
    <w:p w:rsidR="00FD1FE1" w:rsidRDefault="00FD1FE1" w:rsidP="00FD1FE1">
      <w:pPr>
        <w:pStyle w:val="Akapitzlist"/>
        <w:numPr>
          <w:ilvl w:val="0"/>
          <w:numId w:val="47"/>
        </w:numPr>
        <w:ind w:left="0" w:firstLine="426"/>
      </w:pPr>
      <w:proofErr w:type="spellStart"/>
      <w:r w:rsidRPr="004D07B8">
        <w:rPr>
          <w:b/>
        </w:rPr>
        <w:t>core</w:t>
      </w:r>
      <w:proofErr w:type="spellEnd"/>
      <w:r>
        <w:t xml:space="preserve"> – </w:t>
      </w:r>
      <w:r w:rsidR="004D07B8">
        <w:t>warstwa logiki aplikacji</w:t>
      </w:r>
    </w:p>
    <w:p w:rsidR="004D07B8" w:rsidRDefault="004D07B8" w:rsidP="004D07B8">
      <w:pPr>
        <w:pStyle w:val="Akapitzlist"/>
        <w:numPr>
          <w:ilvl w:val="1"/>
          <w:numId w:val="47"/>
        </w:numPr>
        <w:ind w:left="1134"/>
      </w:pPr>
      <w:proofErr w:type="spellStart"/>
      <w:r w:rsidRPr="004D07B8">
        <w:rPr>
          <w:b/>
        </w:rPr>
        <w:t>itil</w:t>
      </w:r>
      <w:proofErr w:type="spellEnd"/>
      <w:r>
        <w:t xml:space="preserve"> – usługi związane z procesami metodyki</w:t>
      </w:r>
    </w:p>
    <w:p w:rsidR="004D07B8" w:rsidRDefault="004D07B8" w:rsidP="004D07B8">
      <w:pPr>
        <w:pStyle w:val="Akapitzlist"/>
        <w:numPr>
          <w:ilvl w:val="2"/>
          <w:numId w:val="47"/>
        </w:numPr>
        <w:ind w:left="1560"/>
      </w:pPr>
      <w:proofErr w:type="spellStart"/>
      <w:r w:rsidRPr="004D07B8">
        <w:rPr>
          <w:b/>
        </w:rPr>
        <w:t>change</w:t>
      </w:r>
      <w:proofErr w:type="spellEnd"/>
      <w:r>
        <w:t xml:space="preserve"> – implementacja wsparcia procesu zarządzania zmianą</w:t>
      </w:r>
    </w:p>
    <w:p w:rsidR="004D07B8" w:rsidRDefault="004D07B8" w:rsidP="004D07B8">
      <w:pPr>
        <w:pStyle w:val="Akapitzlist"/>
        <w:numPr>
          <w:ilvl w:val="2"/>
          <w:numId w:val="47"/>
        </w:numPr>
        <w:ind w:left="1560"/>
      </w:pPr>
      <w:proofErr w:type="spellStart"/>
      <w:r w:rsidRPr="004D07B8">
        <w:rPr>
          <w:b/>
        </w:rPr>
        <w:t>cmdb</w:t>
      </w:r>
      <w:proofErr w:type="spellEnd"/>
      <w:r>
        <w:t xml:space="preserve"> – implementacja wsparcia procesu zarządzania konfiguracją</w:t>
      </w:r>
    </w:p>
    <w:p w:rsidR="004D07B8" w:rsidRDefault="004D07B8" w:rsidP="004D07B8">
      <w:pPr>
        <w:pStyle w:val="Akapitzlist"/>
        <w:numPr>
          <w:ilvl w:val="1"/>
          <w:numId w:val="47"/>
        </w:numPr>
        <w:ind w:left="1134"/>
      </w:pPr>
      <w:proofErr w:type="spellStart"/>
      <w:r w:rsidRPr="004D07B8">
        <w:rPr>
          <w:b/>
        </w:rPr>
        <w:t>common</w:t>
      </w:r>
      <w:proofErr w:type="spellEnd"/>
      <w:r>
        <w:t xml:space="preserve"> – usługi rdzenia systemu</w:t>
      </w:r>
    </w:p>
    <w:p w:rsidR="004D07B8" w:rsidRDefault="004D07B8" w:rsidP="004D07B8">
      <w:pPr>
        <w:pStyle w:val="Akapitzlist"/>
        <w:numPr>
          <w:ilvl w:val="1"/>
          <w:numId w:val="47"/>
        </w:numPr>
        <w:ind w:left="1134"/>
      </w:pPr>
      <w:proofErr w:type="spellStart"/>
      <w:r w:rsidRPr="004D07B8">
        <w:rPr>
          <w:b/>
        </w:rPr>
        <w:t>base</w:t>
      </w:r>
      <w:proofErr w:type="spellEnd"/>
      <w:r>
        <w:t xml:space="preserve"> – wewnętrzne usługi nie stanowiące funkcjonalności systemu</w:t>
      </w:r>
    </w:p>
    <w:p w:rsidR="004D07B8" w:rsidRDefault="004D07B8" w:rsidP="00FD1FE1">
      <w:pPr>
        <w:pStyle w:val="Akapitzlist"/>
        <w:numPr>
          <w:ilvl w:val="0"/>
          <w:numId w:val="47"/>
        </w:numPr>
        <w:ind w:left="0" w:firstLine="426"/>
      </w:pPr>
      <w:r>
        <w:rPr>
          <w:b/>
        </w:rPr>
        <w:t xml:space="preserve">web </w:t>
      </w:r>
      <w:r>
        <w:t>– witryna internetowa (warstwa prezentacji)</w:t>
      </w:r>
    </w:p>
    <w:p w:rsidR="004D07B8" w:rsidRPr="00FD1FE1" w:rsidRDefault="004D07B8" w:rsidP="00FD1FE1">
      <w:pPr>
        <w:pStyle w:val="Akapitzlist"/>
        <w:numPr>
          <w:ilvl w:val="0"/>
          <w:numId w:val="47"/>
        </w:numPr>
        <w:ind w:left="0" w:firstLine="426"/>
      </w:pPr>
      <w:proofErr w:type="spellStart"/>
      <w:r>
        <w:rPr>
          <w:b/>
        </w:rPr>
        <w:t>ws</w:t>
      </w:r>
      <w:proofErr w:type="spellEnd"/>
      <w:r>
        <w:rPr>
          <w:b/>
        </w:rPr>
        <w:t xml:space="preserve"> </w:t>
      </w:r>
      <w:r>
        <w:t>– usługi sieciowe (warstwa prezentacji)</w:t>
      </w:r>
    </w:p>
    <w:p w:rsidR="0076769E" w:rsidRDefault="0076769E" w:rsidP="007828F8">
      <w:pPr>
        <w:pStyle w:val="Nagwek3"/>
      </w:pPr>
      <w:bookmarkStart w:id="90" w:name="_Toc301705061"/>
      <w:r>
        <w:lastRenderedPageBreak/>
        <w:t>Kontener</w:t>
      </w:r>
      <w:r w:rsidR="00E278F1">
        <w:t xml:space="preserve"> i komponenty</w:t>
      </w:r>
    </w:p>
    <w:p w:rsidR="001A58DA" w:rsidRDefault="00E278F1" w:rsidP="00E278F1">
      <w:pPr>
        <w:pStyle w:val="Pierwszyakapit"/>
      </w:pPr>
      <w:r>
        <w:t xml:space="preserve">System został zaimplementowany w duchu programowania komponentowego. </w:t>
      </w:r>
      <w:r w:rsidR="001A58DA">
        <w:t>Podstawową jednostką systemu jest komponent. Funkcjonalność komponentu musi spełniać kontrakt zap</w:t>
      </w:r>
      <w:r w:rsidR="001A58DA">
        <w:t>i</w:t>
      </w:r>
      <w:r w:rsidR="001A58DA">
        <w:t>sany w implementowanym interfejsie (lub ich zbiorze). Komponent może komunikować się z innymi komponentami jedynie za pomocą interfejsów. Zasady te stwarzają sytuację, w której żaden komponent nie zależy bezpośrednio od innego komponentu, a jedynie od deklarow</w:t>
      </w:r>
      <w:r w:rsidR="001A58DA">
        <w:t>a</w:t>
      </w:r>
      <w:r w:rsidR="001A58DA">
        <w:t>nych interfejsów. Dzięki temu można w dowolnej chwili wymienić każdy komponent na inny implementujący ten sam interfejs. Oznacza to, że w razie potrzeby można wymienić nawet naj</w:t>
      </w:r>
      <w:r w:rsidR="002A2473">
        <w:t>mniejszy element systemu, dostosowując działanie do własnych potrzeb.</w:t>
      </w:r>
    </w:p>
    <w:p w:rsidR="00FD3DC2" w:rsidRDefault="002A2473" w:rsidP="00FD3DC2">
      <w:r>
        <w:t>Kontener jest tworem, który tworzy komponenty i zarządza ich zależnościami. Technik dostarczenia komponentom referencji do konkretnych implementacji w miejsce używanych interfejsów jest kilka. Kontener Spring używa wstrzykiwania zależności</w:t>
      </w:r>
      <w:r>
        <w:rPr>
          <w:rStyle w:val="Odwoanieprzypisudolnego"/>
        </w:rPr>
        <w:footnoteReference w:id="73"/>
      </w:r>
      <w:r>
        <w:t>. Za pomocą refle</w:t>
      </w:r>
      <w:r>
        <w:t>k</w:t>
      </w:r>
      <w:r>
        <w:t>sji automatycznie ustawia odpowiednie pola klas podczas ich tworz</w:t>
      </w:r>
      <w:r w:rsidR="00FD3DC2">
        <w:t>enia.  Konfiguracja kont</w:t>
      </w:r>
      <w:r w:rsidR="00FD3DC2">
        <w:t>e</w:t>
      </w:r>
      <w:r w:rsidR="00FD3DC2">
        <w:t>nera jest w pełni deklaratywna</w:t>
      </w:r>
      <w:r w:rsidR="00ED2A3E">
        <w:t>, opis zależności można podać w postaci plików</w:t>
      </w:r>
      <w:r w:rsidR="00FD3DC2">
        <w:t xml:space="preserve"> </w:t>
      </w:r>
      <w:proofErr w:type="spellStart"/>
      <w:r w:rsidR="00FD3DC2">
        <w:t>xml</w:t>
      </w:r>
      <w:proofErr w:type="spellEnd"/>
      <w:r w:rsidR="00FD3DC2">
        <w:t xml:space="preserve"> i adnotacji</w:t>
      </w:r>
      <w:r w:rsidR="00ED2A3E">
        <w:t xml:space="preserve"> bezpośrednio w kodzie</w:t>
      </w:r>
      <w:r w:rsidR="00FD3DC2">
        <w:t>.</w:t>
      </w:r>
    </w:p>
    <w:p w:rsidR="002B5A6F" w:rsidRDefault="003B3779" w:rsidP="002B5A6F">
      <w:pPr>
        <w:pStyle w:val="Nagwek3"/>
      </w:pPr>
      <w:r>
        <w:t>Aspekty</w:t>
      </w:r>
      <w:bookmarkEnd w:id="90"/>
    </w:p>
    <w:p w:rsidR="007828F8" w:rsidRDefault="008E269A" w:rsidP="007828F8">
      <w:pPr>
        <w:pStyle w:val="Pierwszyakapit"/>
      </w:pPr>
      <w:r>
        <w:t>Wykonanie</w:t>
      </w:r>
      <w:r w:rsidR="007828F8">
        <w:t xml:space="preserve"> funkcjonalności </w:t>
      </w:r>
      <w:r>
        <w:t>systemu pociąga za sobą potrzebę realizacji pewnych poboc</w:t>
      </w:r>
      <w:r>
        <w:t>z</w:t>
      </w:r>
      <w:r>
        <w:t>nych zagadnień. Na przykład przed wykonaniem pewnych operacji należy autoryzować uży</w:t>
      </w:r>
      <w:r>
        <w:t>t</w:t>
      </w:r>
      <w:r>
        <w:t>kownika. Jest to czynność wykonywana rutynowo. Pojawia się w wielu miejscach, często przecina kod logiki biznesowej, zaciemniając go i tworząc wiele zbędnych zależności. Z tego powodu podczas implementacji systemu skorzystano z paradygmatu programowania aspe</w:t>
      </w:r>
      <w:r>
        <w:t>k</w:t>
      </w:r>
      <w:r>
        <w:t>towego</w:t>
      </w:r>
      <w:sdt>
        <w:sdtPr>
          <w:id w:val="-1373840627"/>
          <w:citation/>
        </w:sdtPr>
        <w:sdtContent>
          <w:r w:rsidR="0076769E">
            <w:fldChar w:fldCharType="begin"/>
          </w:r>
          <w:r w:rsidR="0076769E">
            <w:instrText xml:space="preserve"> CITATION Mic11 \l 1045 </w:instrText>
          </w:r>
          <w:r w:rsidR="0076769E">
            <w:fldChar w:fldCharType="separate"/>
          </w:r>
          <w:r w:rsidR="00F86234">
            <w:rPr>
              <w:noProof/>
            </w:rPr>
            <w:t xml:space="preserve"> [25]</w:t>
          </w:r>
          <w:r w:rsidR="0076769E">
            <w:fldChar w:fldCharType="end"/>
          </w:r>
        </w:sdtContent>
      </w:sdt>
      <w:r>
        <w:t>, który potrafi rozdzielić przecinające się zagadnienia w sposób deklaratywny, zwiększając modularyzację i czystość kodu.</w:t>
      </w:r>
      <w:r w:rsidR="008900A9">
        <w:t xml:space="preserve"> Poniższy listing przedstawia jednolinijkową m</w:t>
      </w:r>
      <w:r w:rsidR="008900A9">
        <w:t>e</w:t>
      </w:r>
      <w:r w:rsidR="008900A9">
        <w:t xml:space="preserve">todę, która </w:t>
      </w:r>
      <w:r w:rsidR="00626D35">
        <w:t xml:space="preserve">realizuje przypadek użycia zapisania obiektu w bazie danych. </w:t>
      </w:r>
      <w:r w:rsidR="002D715D">
        <w:t>Przed wywołaniem aspekty</w:t>
      </w:r>
      <w:r w:rsidR="00626D35">
        <w:t xml:space="preserve"> </w:t>
      </w:r>
      <w:r w:rsidR="008900A9">
        <w:t>autoryzuj</w:t>
      </w:r>
      <w:r w:rsidR="002D715D">
        <w:t>ą</w:t>
      </w:r>
      <w:r w:rsidR="008900A9">
        <w:t xml:space="preserve"> użytkownika, rozpoczyn</w:t>
      </w:r>
      <w:r w:rsidR="002D715D">
        <w:t>ają</w:t>
      </w:r>
      <w:r w:rsidR="008900A9">
        <w:t xml:space="preserve"> transakcję</w:t>
      </w:r>
      <w:r w:rsidR="002D715D">
        <w:t>,</w:t>
      </w:r>
      <w:r w:rsidR="008900A9">
        <w:t xml:space="preserve"> sprawdz</w:t>
      </w:r>
      <w:r w:rsidR="002D715D">
        <w:t>ają</w:t>
      </w:r>
      <w:r w:rsidR="008900A9">
        <w:t xml:space="preserve"> poprawność przekaz</w:t>
      </w:r>
      <w:r w:rsidR="008900A9">
        <w:t>y</w:t>
      </w:r>
      <w:r w:rsidR="008900A9">
        <w:t>wanego obiektu</w:t>
      </w:r>
      <w:r w:rsidR="002D715D">
        <w:t>. A po zatwierdzają transakcję lub w razie wyjątku ją cofają.</w:t>
      </w:r>
    </w:p>
    <w:p w:rsidR="008900A9" w:rsidRDefault="008B5629" w:rsidP="008900A9">
      <w:pPr>
        <w:keepNext/>
        <w:ind w:firstLine="0"/>
        <w:jc w:val="center"/>
      </w:pPr>
      <w:r>
        <w:rPr>
          <w:noProof/>
        </w:rPr>
        <w:lastRenderedPageBreak/>
        <w:drawing>
          <wp:inline distT="0" distB="0" distL="0" distR="0" wp14:anchorId="082866C3" wp14:editId="10FAF00E">
            <wp:extent cx="5839200" cy="2106000"/>
            <wp:effectExtent l="0" t="0" r="0" b="88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notacje.png"/>
                    <pic:cNvPicPr/>
                  </pic:nvPicPr>
                  <pic:blipFill>
                    <a:blip r:embed="rId23">
                      <a:extLst>
                        <a:ext uri="{28A0092B-C50C-407E-A947-70E740481C1C}">
                          <a14:useLocalDpi xmlns:a14="http://schemas.microsoft.com/office/drawing/2010/main" val="0"/>
                        </a:ext>
                      </a:extLst>
                    </a:blip>
                    <a:stretch>
                      <a:fillRect/>
                    </a:stretch>
                  </pic:blipFill>
                  <pic:spPr>
                    <a:xfrm>
                      <a:off x="0" y="0"/>
                      <a:ext cx="5839200" cy="2106000"/>
                    </a:xfrm>
                    <a:prstGeom prst="rect">
                      <a:avLst/>
                    </a:prstGeom>
                  </pic:spPr>
                </pic:pic>
              </a:graphicData>
            </a:graphic>
          </wp:inline>
        </w:drawing>
      </w:r>
    </w:p>
    <w:p w:rsidR="008B5629" w:rsidRPr="008B5629" w:rsidRDefault="008900A9" w:rsidP="008900A9">
      <w:pPr>
        <w:pStyle w:val="Legenda"/>
      </w:pPr>
      <w:r>
        <w:t xml:space="preserve">Listing </w:t>
      </w:r>
      <w:fldSimple w:instr=" STYLEREF 1 \s ">
        <w:r>
          <w:rPr>
            <w:noProof/>
          </w:rPr>
          <w:t>4</w:t>
        </w:r>
      </w:fldSimple>
      <w:r>
        <w:t>.</w:t>
      </w:r>
      <w:fldSimple w:instr=" SEQ Listing \* ARABIC \s 1 ">
        <w:r>
          <w:rPr>
            <w:noProof/>
          </w:rPr>
          <w:t>1</w:t>
        </w:r>
      </w:fldSimple>
      <w:r>
        <w:t xml:space="preserve"> Przykład użycia aspektów do implementacji autoryzacji, weryfikacji i zarządzania transakcjami</w:t>
      </w:r>
    </w:p>
    <w:p w:rsidR="00082247" w:rsidRDefault="00082247" w:rsidP="00082247">
      <w:pPr>
        <w:pStyle w:val="Nagwekbezkonspektu"/>
      </w:pPr>
      <w:r>
        <w:t>Autoryzacja</w:t>
      </w:r>
    </w:p>
    <w:p w:rsidR="008B5629" w:rsidRDefault="007828F8" w:rsidP="007828F8">
      <w:pPr>
        <w:pStyle w:val="Pierwszyakapit"/>
      </w:pPr>
      <w:r>
        <w:t>Do uwierzytelniania użytkowników i autoryzacji system wykorzystuje bibliotekę Spring S</w:t>
      </w:r>
      <w:r>
        <w:t>e</w:t>
      </w:r>
      <w:r>
        <w:t>curity</w:t>
      </w:r>
      <w:r w:rsidR="008B5629">
        <w:t>. Uwierzytelnianie następuje w warstwie prezentacji za pomocą formularza logowania. Dostęp do jakiejkolwiek strony witryny systemu wymaga uwierzytelnienia. Autoryzacja o</w:t>
      </w:r>
      <w:r w:rsidR="008B5629">
        <w:t>d</w:t>
      </w:r>
      <w:r w:rsidR="008B5629">
        <w:t>bywa się w warstwie logiki aplikacji przed lub po wywołaniu metod oznaczonych specjaln</w:t>
      </w:r>
      <w:r w:rsidR="008B5629">
        <w:t>y</w:t>
      </w:r>
      <w:r w:rsidR="008B5629">
        <w:t xml:space="preserve">mi adnotacjami </w:t>
      </w:r>
      <w:r w:rsidR="008B5629" w:rsidRPr="008B5629">
        <w:rPr>
          <w:i/>
        </w:rPr>
        <w:t>@</w:t>
      </w:r>
      <w:proofErr w:type="spellStart"/>
      <w:r w:rsidR="008B5629" w:rsidRPr="008B5629">
        <w:rPr>
          <w:i/>
        </w:rPr>
        <w:t>PreAuthorize</w:t>
      </w:r>
      <w:proofErr w:type="spellEnd"/>
      <w:r w:rsidR="008B5629">
        <w:t xml:space="preserve"> i </w:t>
      </w:r>
      <w:r w:rsidR="008B5629" w:rsidRPr="008B5629">
        <w:rPr>
          <w:i/>
        </w:rPr>
        <w:t>@</w:t>
      </w:r>
      <w:proofErr w:type="spellStart"/>
      <w:r w:rsidR="008B5629" w:rsidRPr="008B5629">
        <w:rPr>
          <w:i/>
        </w:rPr>
        <w:t>PostAuthorize</w:t>
      </w:r>
      <w:proofErr w:type="spellEnd"/>
      <w:r w:rsidR="008B5629">
        <w:rPr>
          <w:i/>
        </w:rPr>
        <w:t xml:space="preserve"> </w:t>
      </w:r>
      <w:r w:rsidR="008B5629">
        <w:t xml:space="preserve">z argumentem określającym </w:t>
      </w:r>
      <w:r w:rsidR="008900A9">
        <w:t xml:space="preserve">kryterium autoryzacji w postaci wyrażeni języka </w:t>
      </w:r>
      <w:proofErr w:type="spellStart"/>
      <w:r w:rsidR="008900A9">
        <w:t>SpEL</w:t>
      </w:r>
      <w:proofErr w:type="spellEnd"/>
      <w:r w:rsidR="008900A9">
        <w:rPr>
          <w:rStyle w:val="Odwoanieprzypisudolnego"/>
        </w:rPr>
        <w:footnoteReference w:id="74"/>
      </w:r>
      <w:r w:rsidR="008900A9">
        <w:t>. Wyrażenie może zawierać różne predykaty</w:t>
      </w:r>
      <w:r w:rsidR="00626D35">
        <w:t xml:space="preserve"> i odwołania do argumentów metody. N</w:t>
      </w:r>
      <w:r w:rsidR="008900A9">
        <w:t>ajczęściej używanym</w:t>
      </w:r>
      <w:r w:rsidR="00626D35">
        <w:t xml:space="preserve"> predykatem</w:t>
      </w:r>
      <w:r w:rsidR="008900A9">
        <w:t xml:space="preserve"> jest „</w:t>
      </w:r>
      <w:proofErr w:type="spellStart"/>
      <w:r w:rsidR="008900A9">
        <w:t>hasRole</w:t>
      </w:r>
      <w:proofErr w:type="spellEnd"/>
      <w:r w:rsidR="008900A9">
        <w:t>” spra</w:t>
      </w:r>
      <w:r w:rsidR="008900A9">
        <w:t>w</w:t>
      </w:r>
      <w:r w:rsidR="008900A9">
        <w:t>dzające, czy użytkownik ma dane uprawnienie. Podczas implementacji systemu rozszerzono bibliotekę o dodatkowe predykaty np. „</w:t>
      </w:r>
      <w:proofErr w:type="spellStart"/>
      <w:r w:rsidR="008900A9">
        <w:t>isOwner</w:t>
      </w:r>
      <w:proofErr w:type="spellEnd"/>
      <w:r w:rsidR="008900A9">
        <w:t>” sprawdzający czy użytkownik jest właśc</w:t>
      </w:r>
      <w:r w:rsidR="008900A9">
        <w:t>i</w:t>
      </w:r>
      <w:r w:rsidR="008900A9">
        <w:t>cielem obiektu.</w:t>
      </w:r>
    </w:p>
    <w:p w:rsidR="00082247" w:rsidRDefault="00626D35" w:rsidP="00082247">
      <w:pPr>
        <w:pStyle w:val="Nagwekbezkonspektu"/>
      </w:pPr>
      <w:r>
        <w:t>Weryfikacja</w:t>
      </w:r>
    </w:p>
    <w:p w:rsidR="00626D35" w:rsidRDefault="00626D35" w:rsidP="00626D35">
      <w:pPr>
        <w:pStyle w:val="Pierwszyakapit"/>
      </w:pPr>
      <w:r>
        <w:t>Obiekty przekazywane przez warstwę prezentacji do warstwy logiki są narażone na nied</w:t>
      </w:r>
      <w:r>
        <w:t>o</w:t>
      </w:r>
      <w:r>
        <w:t>zwolone manipulacje ze strony użytkownika</w:t>
      </w:r>
      <w:r>
        <w:rPr>
          <w:rStyle w:val="Odwoanieprzypisudolnego"/>
        </w:rPr>
        <w:footnoteReference w:id="75"/>
      </w:r>
      <w:r>
        <w:t>. Użytkownik może dowolnie kształtować o</w:t>
      </w:r>
      <w:r>
        <w:t>d</w:t>
      </w:r>
      <w:r>
        <w:t>powiedzi protokołu http, a narzędzia do tego typu czynności są powszechnie dostępne. Dlat</w:t>
      </w:r>
      <w:r>
        <w:t>e</w:t>
      </w:r>
      <w:r>
        <w:t>go nie można ufać, że dane wysyłane do warstwy logiki aplikacyjnej są rzetelne. Lub też użytkownik może najzwyczajniej w świecie się pomylić czy zapomnieć wpisać wartość do formularza. Dlatego wywołania metod</w:t>
      </w:r>
      <w:r w:rsidR="002D715D">
        <w:t xml:space="preserve"> komponentów</w:t>
      </w:r>
      <w:r>
        <w:t xml:space="preserve"> należących do warstwy usług są obw</w:t>
      </w:r>
      <w:r>
        <w:t>a</w:t>
      </w:r>
      <w:r>
        <w:t>rowane</w:t>
      </w:r>
      <w:r w:rsidR="002D715D">
        <w:t xml:space="preserve"> </w:t>
      </w:r>
      <w:r w:rsidR="003B12C1">
        <w:t xml:space="preserve">napisaną przez autora </w:t>
      </w:r>
      <w:r w:rsidR="002D715D">
        <w:t xml:space="preserve">adnotacją </w:t>
      </w:r>
      <w:r w:rsidR="002D715D" w:rsidRPr="002D715D">
        <w:rPr>
          <w:i/>
        </w:rPr>
        <w:t>@</w:t>
      </w:r>
      <w:proofErr w:type="spellStart"/>
      <w:r w:rsidR="002D715D" w:rsidRPr="002D715D">
        <w:rPr>
          <w:i/>
        </w:rPr>
        <w:t>Validated</w:t>
      </w:r>
      <w:proofErr w:type="spellEnd"/>
      <w:r w:rsidR="002D715D">
        <w:t>, wychwytywaną przez aspekt weryfik</w:t>
      </w:r>
      <w:r w:rsidR="002D715D">
        <w:t>a</w:t>
      </w:r>
      <w:r w:rsidR="002D715D">
        <w:lastRenderedPageBreak/>
        <w:t>cyjny. Implementacja aspektu przekazuje parametr wywołania metody do wskazanego obie</w:t>
      </w:r>
      <w:r w:rsidR="002D715D">
        <w:t>k</w:t>
      </w:r>
      <w:r w:rsidR="002D715D">
        <w:t>tu weryfikatora, który sprawdza warunki reguł biznesowych i w razie ich złamania rzuca w</w:t>
      </w:r>
      <w:r w:rsidR="002D715D">
        <w:t>y</w:t>
      </w:r>
      <w:r w:rsidR="002D715D">
        <w:t xml:space="preserve">jątek </w:t>
      </w:r>
      <w:proofErr w:type="spellStart"/>
      <w:r w:rsidR="002D715D" w:rsidRPr="002D715D">
        <w:rPr>
          <w:i/>
        </w:rPr>
        <w:t>BusinessConstraintViolationException</w:t>
      </w:r>
      <w:proofErr w:type="spellEnd"/>
      <w:r w:rsidR="002D715D">
        <w:t xml:space="preserve"> zawierający zbiór nazw złamanych reguł, co umożliwia wyświetlenie w warstwie prezentacji odpowiednich komunikatów informujących użytkownika o przyczynie błędu.</w:t>
      </w:r>
    </w:p>
    <w:p w:rsidR="002B5A6F" w:rsidRDefault="00082247" w:rsidP="00082247">
      <w:pPr>
        <w:pStyle w:val="Nagwekbezkonspektu"/>
      </w:pPr>
      <w:r>
        <w:t>Zarządzanie transakcjami</w:t>
      </w:r>
    </w:p>
    <w:p w:rsidR="002D715D" w:rsidRDefault="003B12C1" w:rsidP="002D715D">
      <w:pPr>
        <w:pStyle w:val="Pierwszyakapit"/>
      </w:pPr>
      <w:r>
        <w:t>W aplikacji sieciowej należy określić miejsca w których aplikacja nawiązuje połączenie z bazą danych i zaczyna transakcję. Pojedynczy przypadek użycia może wymagać wielu spó</w:t>
      </w:r>
      <w:r>
        <w:t>j</w:t>
      </w:r>
      <w:r>
        <w:t>nych dostępów do bazy w ramach jednej transakcji. Nie można tworzyć ich na potrzeby poj</w:t>
      </w:r>
      <w:r>
        <w:t>e</w:t>
      </w:r>
      <w:r>
        <w:t xml:space="preserve">dynczych zapytań, ponieważ funkcjonują w szerszym kontekście. Implementowany system na każde żądanie użytkownika tworzy zwykle dwie transakcje. Pierwszą przy wywołaniu metod warstwy usług oznaczonych standardową adnotacją </w:t>
      </w:r>
      <w:r w:rsidRPr="003B12C1">
        <w:rPr>
          <w:i/>
        </w:rPr>
        <w:t>@</w:t>
      </w:r>
      <w:proofErr w:type="spellStart"/>
      <w:r w:rsidRPr="003B12C1">
        <w:rPr>
          <w:i/>
        </w:rPr>
        <w:t>Transactional</w:t>
      </w:r>
      <w:proofErr w:type="spellEnd"/>
      <w:r>
        <w:t>, umożliwiającą wykon</w:t>
      </w:r>
      <w:r>
        <w:t>a</w:t>
      </w:r>
      <w:r>
        <w:t>nie zapytań potrzebnych do realizacji przypadku użycia. Druga transakcja jest otwierana po</w:t>
      </w:r>
      <w:r>
        <w:t>d</w:t>
      </w:r>
      <w:r>
        <w:t xml:space="preserve">czas przygotowywania widoku. Umożliwia doczytanie </w:t>
      </w:r>
      <w:r w:rsidR="00E81572">
        <w:t>potrzebnych danych. Jest to transakcja tylko do odczytu i nie można podczas niej wykonywać zapytań DML</w:t>
      </w:r>
      <w:r w:rsidR="00E81572">
        <w:rPr>
          <w:rStyle w:val="Odwoanieprzypisudolnego"/>
        </w:rPr>
        <w:footnoteReference w:id="76"/>
      </w:r>
      <w:r w:rsidR="00E81572">
        <w:t>.</w:t>
      </w:r>
    </w:p>
    <w:p w:rsidR="00E81572" w:rsidRDefault="00E81572" w:rsidP="009318AD">
      <w:r>
        <w:t>Inny problem powstaje, gdy przypadek użycia rozciąga się na kilka żądań użytkownika. Zapewnienie spójności poprzez trzymanie otwartej sesji podczas czasu namysłu użytkownika jest nieakceptowalne ze względów wydajnościowych, ponieważ powodowałoby długie blok</w:t>
      </w:r>
      <w:r>
        <w:t>a</w:t>
      </w:r>
      <w:r>
        <w:t>dy zasobów. Dlatego transakcje są wykonywane jedynie podczas przetwarzania żądań i z</w:t>
      </w:r>
      <w:r>
        <w:t>a</w:t>
      </w:r>
      <w:r>
        <w:t>mykane najwcześniej jak to tylko możliwe. Żeby zachować spójność między kilkoma żąd</w:t>
      </w:r>
      <w:r>
        <w:t>a</w:t>
      </w:r>
      <w:r>
        <w:t>niami użytkownika, każda główna encja</w:t>
      </w:r>
      <w:r>
        <w:rPr>
          <w:rStyle w:val="Odwoanieprzypisudolnego"/>
        </w:rPr>
        <w:footnoteReference w:id="77"/>
      </w:r>
      <w:r>
        <w:t xml:space="preserve"> posiada pole wersji będące liczbą całkowitą. Za każdym razem gdy dochodzi do modyfikacji encji wersja ta jest zwiększana. Gdy kilkoro użytkowników próbuje naraz wykonać operację na jednym obiekcie, tylko </w:t>
      </w:r>
      <w:r w:rsidR="009318AD">
        <w:t>jednemu z nich powiedzie się</w:t>
      </w:r>
      <w:r>
        <w:t xml:space="preserve">. Znacznik wersji jest sprawdzany bezpośrednio przed modyfikacją obiektu i jeżeli jest mniejszy niż obecny, transakcja jest wycofywana, a warstwa dostępu do danych rzuca wyjątek </w:t>
      </w:r>
      <w:proofErr w:type="spellStart"/>
      <w:r w:rsidRPr="00E81572">
        <w:rPr>
          <w:i/>
        </w:rPr>
        <w:t>StaleStateException</w:t>
      </w:r>
      <w:proofErr w:type="spellEnd"/>
      <w:r>
        <w:t>.</w:t>
      </w:r>
      <w:r w:rsidR="009318AD">
        <w:t xml:space="preserve"> W przeciwnym wypadku żądania jednoczesne byłyby przetwarzane kolejno, co powodowałoby nadpisywanie danych bez wiedzy użytkownika.</w:t>
      </w:r>
    </w:p>
    <w:p w:rsidR="00B85063" w:rsidRPr="00E81572" w:rsidRDefault="00B85063" w:rsidP="00B85063">
      <w:pPr>
        <w:pStyle w:val="Nagwek3"/>
      </w:pPr>
      <w:r>
        <w:t>Infrastruktura</w:t>
      </w:r>
      <w:r w:rsidR="00AA1FEA">
        <w:t>!</w:t>
      </w:r>
    </w:p>
    <w:p w:rsidR="002B5A6F" w:rsidRDefault="002B5A6F" w:rsidP="002B5A6F"/>
    <w:p w:rsidR="002B5A6F" w:rsidRDefault="002B5A6F" w:rsidP="002B5A6F"/>
    <w:p w:rsidR="002B5A6F" w:rsidRPr="002B5A6F" w:rsidRDefault="002B5A6F" w:rsidP="002B5A6F">
      <w:pPr>
        <w:sectPr w:rsidR="002B5A6F" w:rsidRPr="002B5A6F" w:rsidSect="005A48C4">
          <w:footnotePr>
            <w:numRestart w:val="eachSect"/>
          </w:footnotePr>
          <w:pgSz w:w="11906" w:h="16838"/>
          <w:pgMar w:top="1134" w:right="1134" w:bottom="1134" w:left="1701" w:header="709" w:footer="709" w:gutter="0"/>
          <w:cols w:space="708"/>
          <w:docGrid w:linePitch="360"/>
        </w:sectPr>
      </w:pPr>
    </w:p>
    <w:p w:rsidR="00786C04" w:rsidRDefault="00786C04" w:rsidP="00786C04">
      <w:pPr>
        <w:pStyle w:val="Nagwek1"/>
      </w:pPr>
      <w:bookmarkStart w:id="91" w:name="_Toc301705062"/>
      <w:r>
        <w:lastRenderedPageBreak/>
        <w:t>Moduł zarządzania konfiguracją</w:t>
      </w:r>
      <w:bookmarkEnd w:id="91"/>
    </w:p>
    <w:p w:rsidR="00BA4030" w:rsidRDefault="0042364A" w:rsidP="00BA4030">
      <w:pPr>
        <w:pStyle w:val="Nagwek2"/>
      </w:pPr>
      <w:bookmarkStart w:id="92" w:name="_Toc301705063"/>
      <w:r>
        <w:t>Wymagania</w:t>
      </w:r>
      <w:bookmarkEnd w:id="92"/>
    </w:p>
    <w:p w:rsidR="00B278F6" w:rsidRDefault="00B278F6" w:rsidP="00B278F6">
      <w:pPr>
        <w:pStyle w:val="Pierwszyakapit"/>
      </w:pPr>
      <w:r>
        <w:t>Zadaniem modułu jest zarządzanie CMDB, czyli przechowywanie danych konfiguracji firmy zgodnie z procesem zarządzania konfiguracją ITIL w wersji 3. Zawartość CMDB stanowią informacje o elementach konfiguracji, ich atrybutach i relacjach między nimi. Elementy ko</w:t>
      </w:r>
      <w:r>
        <w:t>n</w:t>
      </w:r>
      <w:r>
        <w:t xml:space="preserve">figuracji dzielą się na dwie zasadnicze grupy: elementy wbudowane i uniwersalne. </w:t>
      </w:r>
    </w:p>
    <w:p w:rsidR="00B278F6" w:rsidRDefault="00B278F6" w:rsidP="00B278F6">
      <w:r>
        <w:t>Do pierwszej grupy należą elementy konfiguracji zarządzanie przez inne moduły takie jak zgłoszenia incydentów, problemów, żądania zmian, ale także pracownicy i klienci. El</w:t>
      </w:r>
      <w:r>
        <w:t>e</w:t>
      </w:r>
      <w:r>
        <w:t>menty te są wyświetlane w module konfiguracji w trybie do odczytu. Za edycję elementów wbudowanych odpowiedzialne są ich macierzyste moduły, co pozwala na egzekwowanie o</w:t>
      </w:r>
      <w:r>
        <w:t>d</w:t>
      </w:r>
      <w:r>
        <w:t>powiednich uprawnień i ograniczeń wewnątrz tych modułów.</w:t>
      </w:r>
    </w:p>
    <w:p w:rsidR="00B278F6" w:rsidRPr="00301BC0" w:rsidRDefault="00B278F6" w:rsidP="00B278F6">
      <w:r>
        <w:t xml:space="preserve">Drugą grupę stanowią elementy uniwersalne posiadające dowolny zestaw atrybutów, określany przez użytkownika. Ich zadaniem jest przechowywanie informacji o elementach konfiguracji specyficznych dla danej branży. Przykładami są: monitory, serwery, elementy infrastruktury, komponenty niezbędne do funkcjonowania firmy. </w:t>
      </w:r>
    </w:p>
    <w:p w:rsidR="00B278F6" w:rsidRDefault="00B278F6" w:rsidP="00B278F6">
      <w:pPr>
        <w:pStyle w:val="Nagwekbezkonspektu"/>
      </w:pPr>
      <w:r>
        <w:t>Spis wymagań funkcjonalnych</w:t>
      </w:r>
    </w:p>
    <w:p w:rsidR="00B278F6" w:rsidRDefault="00B278F6" w:rsidP="00B278F6">
      <w:pPr>
        <w:pStyle w:val="Akapitzlist"/>
        <w:numPr>
          <w:ilvl w:val="0"/>
          <w:numId w:val="4"/>
        </w:numPr>
      </w:pPr>
      <w:r>
        <w:t>Przechowywanie, wyszukiwanie i prezentacja danych wszystkich elementów konfiguracji (zarówno wbudowanych jak i uniwersalnych).</w:t>
      </w:r>
    </w:p>
    <w:p w:rsidR="00B278F6" w:rsidRDefault="00B278F6" w:rsidP="00B278F6">
      <w:pPr>
        <w:pStyle w:val="Akapitzlist"/>
        <w:numPr>
          <w:ilvl w:val="1"/>
          <w:numId w:val="4"/>
        </w:numPr>
      </w:pPr>
      <w:r>
        <w:t>Element konfiguracji posiada przypisany identyfikator oraz zbiór wartości atrybutów.</w:t>
      </w:r>
    </w:p>
    <w:p w:rsidR="00B278F6" w:rsidRDefault="00B278F6" w:rsidP="00B278F6">
      <w:pPr>
        <w:pStyle w:val="Akapitzlist"/>
        <w:numPr>
          <w:ilvl w:val="1"/>
          <w:numId w:val="4"/>
        </w:numPr>
      </w:pPr>
      <w:r>
        <w:t>Format identyfikatora jest ustalany przez firmę  (np. dla monitora LCD zakupionego w roku 2010 roku: HW/MON/LCD/4/30/2010/8).</w:t>
      </w:r>
    </w:p>
    <w:p w:rsidR="00B278F6" w:rsidRDefault="00B278F6" w:rsidP="00B278F6">
      <w:pPr>
        <w:pStyle w:val="Akapitzlist"/>
        <w:numPr>
          <w:ilvl w:val="1"/>
          <w:numId w:val="4"/>
        </w:numPr>
      </w:pPr>
      <w:r>
        <w:t>Dodatkowo element posiada krótkie podsumowanie złożone z wybranych wartości atrybutów, dzięki któremu znacznie łatwiej odnaleźć szukany element na liście (np. dla tego samego monitora: Samsung SME1920N 19" 1360x768 TFT/TN).</w:t>
      </w:r>
    </w:p>
    <w:p w:rsidR="00B278F6" w:rsidRDefault="00B278F6" w:rsidP="00B278F6">
      <w:pPr>
        <w:pStyle w:val="Akapitzlist"/>
        <w:numPr>
          <w:ilvl w:val="0"/>
          <w:numId w:val="4"/>
        </w:numPr>
      </w:pPr>
      <w:r>
        <w:t>Zarządzanie uniwersalnymi elementami konfiguracji.</w:t>
      </w:r>
    </w:p>
    <w:p w:rsidR="00B278F6" w:rsidRDefault="00B278F6" w:rsidP="00B278F6">
      <w:pPr>
        <w:pStyle w:val="Akapitzlist"/>
        <w:numPr>
          <w:ilvl w:val="1"/>
          <w:numId w:val="4"/>
        </w:numPr>
      </w:pPr>
      <w:r>
        <w:t>Uniwersalny element konfiguracji posiada dodatkowo typ. Typ podawany jest podczas tworzenia elementu konfiguracji i nie może być zmieniony.</w:t>
      </w:r>
    </w:p>
    <w:p w:rsidR="00B278F6" w:rsidRDefault="00B278F6" w:rsidP="00B278F6">
      <w:pPr>
        <w:pStyle w:val="Akapitzlist"/>
        <w:numPr>
          <w:ilvl w:val="0"/>
          <w:numId w:val="4"/>
        </w:numPr>
      </w:pPr>
      <w:r>
        <w:t>Zarządzanie typami elementów uniwersalnych.</w:t>
      </w:r>
    </w:p>
    <w:p w:rsidR="00B278F6" w:rsidRDefault="00B278F6" w:rsidP="00B278F6">
      <w:pPr>
        <w:pStyle w:val="Akapitzlist"/>
        <w:numPr>
          <w:ilvl w:val="1"/>
          <w:numId w:val="4"/>
        </w:numPr>
      </w:pPr>
      <w:r>
        <w:lastRenderedPageBreak/>
        <w:t>Typ elementu uniwersalnego posiada unikalną nazwę, opis oraz zestaw atrybutów.</w:t>
      </w:r>
    </w:p>
    <w:p w:rsidR="00B278F6" w:rsidRDefault="00B278F6" w:rsidP="00B278F6">
      <w:pPr>
        <w:pStyle w:val="Akapitzlist"/>
        <w:numPr>
          <w:ilvl w:val="1"/>
          <w:numId w:val="4"/>
        </w:numPr>
      </w:pPr>
      <w:r>
        <w:t>Typ może być abstrakcyjny, co oznacza, że nie można stworzyć elementu konfiguracji tego typu.</w:t>
      </w:r>
    </w:p>
    <w:p w:rsidR="00B278F6" w:rsidRDefault="00B278F6" w:rsidP="00B278F6">
      <w:pPr>
        <w:pStyle w:val="Akapitzlist"/>
        <w:numPr>
          <w:ilvl w:val="1"/>
          <w:numId w:val="4"/>
        </w:numPr>
      </w:pPr>
      <w:r>
        <w:t>Typy tworzą hierarchię. Podtypy dziedziczą atrybuty typu nadrzędnego.</w:t>
      </w:r>
    </w:p>
    <w:p w:rsidR="00B278F6" w:rsidRDefault="00B278F6" w:rsidP="00B278F6">
      <w:pPr>
        <w:pStyle w:val="Akapitzlist"/>
        <w:numPr>
          <w:ilvl w:val="1"/>
          <w:numId w:val="4"/>
        </w:numPr>
      </w:pPr>
      <w:r>
        <w:t>Kluczowym wymaganiem jest, aby można było dodawać nowe typy z p</w:t>
      </w:r>
      <w:r>
        <w:t>o</w:t>
      </w:r>
      <w:r>
        <w:t>ziomu interfejsu użytkownika, bez potrzeby modyfikacji systemu.</w:t>
      </w:r>
    </w:p>
    <w:p w:rsidR="00B278F6" w:rsidRDefault="00B278F6" w:rsidP="00B278F6">
      <w:pPr>
        <w:pStyle w:val="Akapitzlist"/>
        <w:numPr>
          <w:ilvl w:val="0"/>
          <w:numId w:val="4"/>
        </w:numPr>
      </w:pPr>
      <w:r>
        <w:t xml:space="preserve">Zarządzanie relacjami między elementami konfiguracji. </w:t>
      </w:r>
    </w:p>
    <w:p w:rsidR="00B278F6" w:rsidRDefault="00B278F6" w:rsidP="00B278F6">
      <w:pPr>
        <w:pStyle w:val="Akapitzlist"/>
        <w:numPr>
          <w:ilvl w:val="1"/>
          <w:numId w:val="4"/>
        </w:numPr>
      </w:pPr>
      <w:r>
        <w:t>Relacja łączy dwa elementy konfiguracji (wbudowane lub uniwersalne). Ponadto tak jak w przypadku uniwersalnych elementów konfiguracji p</w:t>
      </w:r>
      <w:r>
        <w:t>o</w:t>
      </w:r>
      <w:r>
        <w:t>siada typ oraz zbiór wartości atrybutów.</w:t>
      </w:r>
    </w:p>
    <w:p w:rsidR="00B278F6" w:rsidRDefault="00B278F6" w:rsidP="00B278F6">
      <w:pPr>
        <w:pStyle w:val="Akapitzlist"/>
        <w:numPr>
          <w:ilvl w:val="0"/>
          <w:numId w:val="4"/>
        </w:numPr>
      </w:pPr>
      <w:r>
        <w:t>Zarządzanie typami relacji. Wszystkie wymagania dotyczące typów uniwersa</w:t>
      </w:r>
      <w:r>
        <w:t>l</w:t>
      </w:r>
      <w:r>
        <w:t>nych elementów konfiguracji odnoszą się także do typów relacji. A ponadto klasa relacji:</w:t>
      </w:r>
    </w:p>
    <w:p w:rsidR="00B278F6" w:rsidRDefault="00B278F6" w:rsidP="00B278F6">
      <w:pPr>
        <w:pStyle w:val="Akapitzlist"/>
        <w:numPr>
          <w:ilvl w:val="1"/>
          <w:numId w:val="4"/>
        </w:numPr>
      </w:pPr>
      <w:r>
        <w:t>określa czy relacja jest skierowana, czy nie;</w:t>
      </w:r>
    </w:p>
    <w:p w:rsidR="00B278F6" w:rsidRDefault="00B278F6" w:rsidP="00B278F6">
      <w:pPr>
        <w:pStyle w:val="Akapitzlist"/>
        <w:numPr>
          <w:ilvl w:val="1"/>
          <w:numId w:val="4"/>
        </w:numPr>
      </w:pPr>
      <w:r>
        <w:t>wyznacza podpis relacji w obu kierunkach (np. obsługuje, jest obsługiw</w:t>
      </w:r>
      <w:r>
        <w:t>a</w:t>
      </w:r>
      <w:r>
        <w:t xml:space="preserve">ny przez); </w:t>
      </w:r>
    </w:p>
    <w:p w:rsidR="00B278F6" w:rsidRDefault="00B278F6" w:rsidP="00B278F6">
      <w:pPr>
        <w:pStyle w:val="Akapitzlist"/>
        <w:numPr>
          <w:ilvl w:val="1"/>
          <w:numId w:val="4"/>
        </w:numPr>
      </w:pPr>
      <w:r>
        <w:t>nakłada ograniczenia na typy elementów obu stron relacji.</w:t>
      </w:r>
    </w:p>
    <w:p w:rsidR="00B278F6" w:rsidRDefault="00B278F6" w:rsidP="00B278F6">
      <w:pPr>
        <w:pStyle w:val="Akapitzlist"/>
        <w:numPr>
          <w:ilvl w:val="0"/>
          <w:numId w:val="4"/>
        </w:numPr>
      </w:pPr>
      <w:r>
        <w:t>Zarządzanie atrybutami typów elementów uniwersalnych i relacji.</w:t>
      </w:r>
    </w:p>
    <w:p w:rsidR="00B278F6" w:rsidRDefault="00B278F6" w:rsidP="00B278F6">
      <w:pPr>
        <w:pStyle w:val="Akapitzlist"/>
        <w:numPr>
          <w:ilvl w:val="1"/>
          <w:numId w:val="4"/>
        </w:numPr>
      </w:pPr>
      <w:r>
        <w:t xml:space="preserve">Atrybut posiada nazwę, opis oraz swój format. </w:t>
      </w:r>
    </w:p>
    <w:p w:rsidR="00B278F6" w:rsidRDefault="00B278F6" w:rsidP="00B278F6">
      <w:pPr>
        <w:pStyle w:val="Akapitzlist"/>
        <w:numPr>
          <w:ilvl w:val="2"/>
          <w:numId w:val="4"/>
        </w:numPr>
      </w:pPr>
      <w:r>
        <w:t>W obecnej wersji jedynym dostępnym formatem atrybutu jest n</w:t>
      </w:r>
      <w:r>
        <w:t>a</w:t>
      </w:r>
      <w:r>
        <w:t xml:space="preserve">pis. W kolejnych wersjach będą dodawane nowe formaty. </w:t>
      </w:r>
    </w:p>
    <w:p w:rsidR="00B278F6" w:rsidRDefault="00B278F6" w:rsidP="00B278F6">
      <w:pPr>
        <w:pStyle w:val="Akapitzlist"/>
        <w:numPr>
          <w:ilvl w:val="0"/>
          <w:numId w:val="4"/>
        </w:numPr>
      </w:pPr>
      <w:r>
        <w:t>Zarządzanie wartościami atrybutów elementów uniwersalnych i relacji.</w:t>
      </w:r>
    </w:p>
    <w:p w:rsidR="00B278F6" w:rsidRDefault="00B278F6" w:rsidP="00B278F6">
      <w:pPr>
        <w:pStyle w:val="Akapitzlist"/>
        <w:numPr>
          <w:ilvl w:val="1"/>
          <w:numId w:val="4"/>
        </w:numPr>
      </w:pPr>
      <w:r>
        <w:t>Wartości atrybutów to pary typu atrybut-wartość. Pierwszy element pary musi być atrybutem należącym do typu elementu lub relacji, natomiast drugi musi posiadać format określony przez dany atrybut.</w:t>
      </w:r>
    </w:p>
    <w:p w:rsidR="00B278F6" w:rsidRDefault="00B278F6" w:rsidP="00B278F6">
      <w:pPr>
        <w:pStyle w:val="Nagwekbezkonspektu"/>
      </w:pPr>
      <w:r>
        <w:t>Spis wymagań n</w:t>
      </w:r>
      <w:r w:rsidRPr="00A266C8">
        <w:t>iefunkcjonaln</w:t>
      </w:r>
      <w:r>
        <w:t>ych</w:t>
      </w:r>
    </w:p>
    <w:p w:rsidR="00B278F6" w:rsidRDefault="00B278F6" w:rsidP="00B278F6">
      <w:pPr>
        <w:pStyle w:val="Akapitzlist"/>
        <w:numPr>
          <w:ilvl w:val="0"/>
          <w:numId w:val="11"/>
        </w:numPr>
      </w:pPr>
      <w:r>
        <w:t>Zarządzać elementami konfiguracji i relacjami oraz wartościami ich atrybutów mogą jedynie użytkownicy posiadający rolę zarządzającego konfiguracją.</w:t>
      </w:r>
    </w:p>
    <w:p w:rsidR="00B278F6" w:rsidRDefault="00B278F6" w:rsidP="00B278F6">
      <w:pPr>
        <w:pStyle w:val="Akapitzlist"/>
        <w:numPr>
          <w:ilvl w:val="0"/>
          <w:numId w:val="11"/>
        </w:numPr>
      </w:pPr>
      <w:r>
        <w:t>Zarządzać typami elementów konfiguracji i relacji oraz ich atrybutami mogą jedynie użytkownicy posiadający rolę administratora konfiguracji.</w:t>
      </w:r>
    </w:p>
    <w:p w:rsidR="00B278F6" w:rsidRDefault="00B278F6" w:rsidP="00B278F6">
      <w:pPr>
        <w:pStyle w:val="Akapitzlist"/>
        <w:numPr>
          <w:ilvl w:val="0"/>
          <w:numId w:val="11"/>
        </w:numPr>
      </w:pPr>
      <w:r>
        <w:lastRenderedPageBreak/>
        <w:t xml:space="preserve">System musi zapewnić miejsce do przechowywania stu tysięcy elementów konfiguracji. Elementy testowe będą posiadać dwadzieścia wartości atrybutów o średniej długości dwustu bajtów. </w:t>
      </w:r>
    </w:p>
    <w:p w:rsidR="00B278F6" w:rsidRDefault="00B278F6" w:rsidP="00B278F6">
      <w:pPr>
        <w:pStyle w:val="Akapitzlist"/>
        <w:numPr>
          <w:ilvl w:val="0"/>
          <w:numId w:val="11"/>
        </w:numPr>
      </w:pPr>
      <w:r>
        <w:t>System musi zapewnić miejsce do przechowywania stu typów elementów un</w:t>
      </w:r>
      <w:r>
        <w:t>i</w:t>
      </w:r>
      <w:r>
        <w:t>wersalnych i stu typów relacji. Typy testowe będą posiadać dwadzieścia atr</w:t>
      </w:r>
      <w:r>
        <w:t>y</w:t>
      </w:r>
      <w:r>
        <w:t>butów o średniej długości wynoszącej jeden kilobajt, ponadto ich nazwa i opis nie przekroczą dwóch kilobajtów.</w:t>
      </w:r>
    </w:p>
    <w:p w:rsidR="00B278F6" w:rsidRPr="00B278F6" w:rsidRDefault="00B278F6" w:rsidP="00B278F6">
      <w:pPr>
        <w:pStyle w:val="Akapitzlist"/>
        <w:numPr>
          <w:ilvl w:val="0"/>
          <w:numId w:val="11"/>
        </w:numPr>
      </w:pPr>
      <w:r>
        <w:t>Przy bazie danych zapełnionej w ilości wskazanej w punktach 3. i 4. system powinien odpowiadać na wszystkie zapytania w czasie poniżej pięciu sekund.</w:t>
      </w:r>
    </w:p>
    <w:p w:rsidR="00BA4030" w:rsidRDefault="0042364A" w:rsidP="00BA4030">
      <w:pPr>
        <w:pStyle w:val="Nagwek2"/>
      </w:pPr>
      <w:bookmarkStart w:id="93" w:name="_Toc301705064"/>
      <w:r>
        <w:t>Projekt</w:t>
      </w:r>
      <w:bookmarkEnd w:id="93"/>
    </w:p>
    <w:p w:rsidR="0014475E" w:rsidRPr="0014475E" w:rsidRDefault="0014475E" w:rsidP="0014475E">
      <w:pPr>
        <w:pStyle w:val="Pierwszyakapit"/>
      </w:pPr>
      <w:r>
        <w:t>Moduł jest podzielony na trzy warstwy. Posiada własny zbiór tabel w bazie danych. W paki</w:t>
      </w:r>
      <w:r>
        <w:t>e</w:t>
      </w:r>
      <w:r>
        <w:t xml:space="preserve">cie </w:t>
      </w:r>
      <w:proofErr w:type="spellStart"/>
      <w:r w:rsidRPr="0014475E">
        <w:rPr>
          <w:i/>
        </w:rPr>
        <w:t>servicedesk.core.itil</w:t>
      </w:r>
      <w:proofErr w:type="spellEnd"/>
      <w:r>
        <w:t xml:space="preserve"> znajduje się implementacja logiki biznesowej, a w pakiecie </w:t>
      </w:r>
      <w:proofErr w:type="spellStart"/>
      <w:r w:rsidRPr="0014475E">
        <w:rPr>
          <w:i/>
        </w:rPr>
        <w:t>servic</w:t>
      </w:r>
      <w:r w:rsidRPr="0014475E">
        <w:rPr>
          <w:i/>
        </w:rPr>
        <w:t>e</w:t>
      </w:r>
      <w:r w:rsidRPr="0014475E">
        <w:rPr>
          <w:i/>
        </w:rPr>
        <w:t>desk.web.itil</w:t>
      </w:r>
      <w:proofErr w:type="spellEnd"/>
      <w:r>
        <w:t xml:space="preserve"> implementacja warstwy prezentacji modułu. Struktura modułu jest zgodna z op</w:t>
      </w:r>
      <w:r>
        <w:t>i</w:t>
      </w:r>
      <w:r>
        <w:t>saną w rozdziale czwartym ogólną architekturą systemu. Moduł nie korzysta z innych mod</w:t>
      </w:r>
      <w:r>
        <w:t>u</w:t>
      </w:r>
      <w:r>
        <w:t>łów ITIL, natomiast jest przez nie wykorzystywany.</w:t>
      </w:r>
    </w:p>
    <w:p w:rsidR="0014475E" w:rsidRDefault="0014475E" w:rsidP="0014475E">
      <w:pPr>
        <w:pStyle w:val="Nagwek3"/>
      </w:pPr>
      <w:bookmarkStart w:id="94" w:name="_Toc301705065"/>
      <w:r>
        <w:t>Schemat bazy danych</w:t>
      </w:r>
      <w:bookmarkEnd w:id="94"/>
    </w:p>
    <w:p w:rsidR="00521E26" w:rsidRPr="00521E26" w:rsidRDefault="00521E26" w:rsidP="00521E26">
      <w:pPr>
        <w:pStyle w:val="Nagwekbezkonspektu"/>
      </w:pPr>
      <w:r>
        <w:t>Uniwersalne elementy konfiguracji</w:t>
      </w:r>
    </w:p>
    <w:p w:rsidR="00D0405E" w:rsidRDefault="00383D9A" w:rsidP="0014475E">
      <w:pPr>
        <w:pStyle w:val="Pierwszyakapit"/>
      </w:pPr>
      <w:r>
        <w:t xml:space="preserve">Głównym wymaganiem </w:t>
      </w:r>
      <w:r w:rsidR="0014475E">
        <w:t>jest</w:t>
      </w:r>
      <w:r>
        <w:t xml:space="preserve"> umożliwienie</w:t>
      </w:r>
      <w:r w:rsidR="0014475E">
        <w:t xml:space="preserve"> </w:t>
      </w:r>
      <w:r>
        <w:t>dodawania</w:t>
      </w:r>
      <w:r w:rsidR="0014475E">
        <w:t xml:space="preserve"> now</w:t>
      </w:r>
      <w:r>
        <w:t>ych</w:t>
      </w:r>
      <w:r w:rsidR="0014475E">
        <w:t xml:space="preserve"> typ</w:t>
      </w:r>
      <w:r>
        <w:t>ów</w:t>
      </w:r>
      <w:r w:rsidR="0014475E">
        <w:t xml:space="preserve"> elementów</w:t>
      </w:r>
      <w:r>
        <w:t xml:space="preserve"> </w:t>
      </w:r>
      <w:r w:rsidR="0014475E">
        <w:t>konfiguracji</w:t>
      </w:r>
      <w:r>
        <w:t xml:space="preserve"> i relacji</w:t>
      </w:r>
      <w:r w:rsidR="0014475E">
        <w:t xml:space="preserve"> bez </w:t>
      </w:r>
      <w:r>
        <w:t>konieczności</w:t>
      </w:r>
      <w:r w:rsidR="0014475E">
        <w:t xml:space="preserve"> </w:t>
      </w:r>
      <w:r>
        <w:t>ingerencji w</w:t>
      </w:r>
      <w:r w:rsidR="0014475E">
        <w:t xml:space="preserve"> baz</w:t>
      </w:r>
      <w:r>
        <w:t>ę</w:t>
      </w:r>
      <w:r w:rsidR="0014475E">
        <w:t xml:space="preserve"> danych i aplikacj</w:t>
      </w:r>
      <w:r>
        <w:t>ę</w:t>
      </w:r>
      <w:r w:rsidR="0014475E">
        <w:t>. Z tego powodu</w:t>
      </w:r>
      <w:r>
        <w:t xml:space="preserve"> tradycyjna metodyka projektowania baz danych, która dla każdej modelowanej encji tworzy oddzielną tabelę, nie spełnia wymogów postawionych przed modułem. Informacje o typach elementów muszą być przechowywane na równi z danymi, </w:t>
      </w:r>
      <w:r w:rsidR="00D0405E">
        <w:t xml:space="preserve">dlatego że </w:t>
      </w:r>
      <w:r>
        <w:t>musi istnieć możliwość ich mod</w:t>
      </w:r>
      <w:r>
        <w:t>y</w:t>
      </w:r>
      <w:r>
        <w:t xml:space="preserve">fikacji. Te metadane </w:t>
      </w:r>
      <w:r w:rsidR="00521E26">
        <w:t>opisują</w:t>
      </w:r>
      <w:r>
        <w:t xml:space="preserve"> </w:t>
      </w:r>
      <w:r w:rsidR="007329AC">
        <w:t>nazwę typu, jego powiązania z innymi typami oraz zbiór atryb</w:t>
      </w:r>
      <w:r w:rsidR="007329AC">
        <w:t>u</w:t>
      </w:r>
      <w:r w:rsidR="007329AC">
        <w:t xml:space="preserve">tów posiadanych przez obiekty </w:t>
      </w:r>
      <w:r w:rsidR="00521E26">
        <w:t xml:space="preserve">danego </w:t>
      </w:r>
      <w:r w:rsidR="007329AC">
        <w:t>typu. Schemat, który pozwala dynamicznie model</w:t>
      </w:r>
      <w:r w:rsidR="007329AC">
        <w:t>o</w:t>
      </w:r>
      <w:r w:rsidR="007329AC">
        <w:t>wać typy encji za pomocą metadanych nazywany jest schematem generycznym lub schem</w:t>
      </w:r>
      <w:r w:rsidR="007329AC">
        <w:t>a</w:t>
      </w:r>
      <w:r w:rsidR="007329AC">
        <w:t>tem uniwersalnym</w:t>
      </w:r>
      <w:sdt>
        <w:sdtPr>
          <w:id w:val="863097086"/>
          <w:citation/>
        </w:sdtPr>
        <w:sdtContent>
          <w:r w:rsidR="007329AC">
            <w:fldChar w:fldCharType="begin"/>
          </w:r>
          <w:r w:rsidR="007329AC">
            <w:instrText xml:space="preserve"> CITATION Dan11 \l 1045 </w:instrText>
          </w:r>
          <w:r w:rsidR="007329AC">
            <w:fldChar w:fldCharType="separate"/>
          </w:r>
          <w:r w:rsidR="00F86234">
            <w:rPr>
              <w:noProof/>
            </w:rPr>
            <w:t xml:space="preserve"> [26]</w:t>
          </w:r>
          <w:r w:rsidR="007329AC">
            <w:fldChar w:fldCharType="end"/>
          </w:r>
        </w:sdtContent>
      </w:sdt>
      <w:r w:rsidR="00D0405E">
        <w:t xml:space="preserve">. Jego zaletą jest to, że może zawierać dane dowolnych obiektów. Do wad należy znacznie bardziej skomplikowana struktura i wydajność, która może być gorsza w porównaniu z modelami tradycyjnymi. </w:t>
      </w:r>
      <w:r w:rsidR="004B768B">
        <w:t>Jednak d</w:t>
      </w:r>
      <w:r w:rsidR="00D0405E">
        <w:t xml:space="preserve">o rozwiązania problemu przechowywania </w:t>
      </w:r>
      <w:r w:rsidR="004B768B">
        <w:t xml:space="preserve">danych </w:t>
      </w:r>
      <w:r w:rsidR="00D0405E">
        <w:t>elementów konfi</w:t>
      </w:r>
      <w:r w:rsidR="004B768B">
        <w:t xml:space="preserve">guracji schemat generyczny jest narzędziem wręcz idealnym. </w:t>
      </w:r>
    </w:p>
    <w:p w:rsidR="0014475E" w:rsidRDefault="00082247" w:rsidP="0014475E">
      <w:pPr>
        <w:pStyle w:val="Pierwszyakapit"/>
        <w:keepNext/>
        <w:jc w:val="center"/>
      </w:pPr>
      <w:r>
        <w:rPr>
          <w:noProof/>
        </w:rPr>
        <w:lastRenderedPageBreak/>
        <w:drawing>
          <wp:inline distT="0" distB="0" distL="0" distR="0" wp14:anchorId="4822E054" wp14:editId="7D04E27C">
            <wp:extent cx="8499600" cy="5644800"/>
            <wp:effectExtent l="0" t="127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cmdb.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8499600" cy="5644800"/>
                    </a:xfrm>
                    <a:prstGeom prst="rect">
                      <a:avLst/>
                    </a:prstGeom>
                  </pic:spPr>
                </pic:pic>
              </a:graphicData>
            </a:graphic>
          </wp:inline>
        </w:drawing>
      </w:r>
    </w:p>
    <w:p w:rsidR="00102062" w:rsidRDefault="0014475E" w:rsidP="0014475E">
      <w:pPr>
        <w:pStyle w:val="Legenda"/>
      </w:pPr>
      <w:bookmarkStart w:id="95" w:name="_Toc301813902"/>
      <w:r>
        <w:t xml:space="preserve">Ilustracja </w:t>
      </w:r>
      <w:fldSimple w:instr=" STYLEREF 1 \s ">
        <w:r w:rsidR="00FE6F62">
          <w:rPr>
            <w:noProof/>
          </w:rPr>
          <w:t>5</w:t>
        </w:r>
      </w:fldSimple>
      <w:r w:rsidR="00FE6F62">
        <w:t>.</w:t>
      </w:r>
      <w:fldSimple w:instr=" SEQ Ilustracja \* ARABIC \s 1 ">
        <w:r w:rsidR="00FE6F62">
          <w:rPr>
            <w:noProof/>
          </w:rPr>
          <w:t>1</w:t>
        </w:r>
      </w:fldSimple>
      <w:r>
        <w:t xml:space="preserve"> Tabele przechowujące dane o uniwersalnych elementach konfiguracji</w:t>
      </w:r>
      <w:bookmarkEnd w:id="95"/>
    </w:p>
    <w:p w:rsidR="00EB122A" w:rsidRDefault="004B768B" w:rsidP="00D76664">
      <w:pPr>
        <w:pStyle w:val="Pierwszyakapit"/>
      </w:pPr>
      <w:r>
        <w:lastRenderedPageBreak/>
        <w:t xml:space="preserve">Zaprojektowany schemat </w:t>
      </w:r>
      <w:r w:rsidR="000D3415">
        <w:t>intensywnie wykorzystuje modelowanie dziedziczenia z oddzielną tabelą na każdy podtyp</w:t>
      </w:r>
      <w:sdt>
        <w:sdtPr>
          <w:id w:val="-1488476463"/>
          <w:citation/>
        </w:sdtPr>
        <w:sdtContent>
          <w:r w:rsidR="000D3415">
            <w:fldChar w:fldCharType="begin"/>
          </w:r>
          <w:r w:rsidR="000D3415">
            <w:instrText xml:space="preserve"> CITATION JBo11 \l 1045 </w:instrText>
          </w:r>
          <w:r w:rsidR="000D3415">
            <w:fldChar w:fldCharType="separate"/>
          </w:r>
          <w:r w:rsidR="00F86234">
            <w:rPr>
              <w:noProof/>
            </w:rPr>
            <w:t xml:space="preserve"> [27]</w:t>
          </w:r>
          <w:r w:rsidR="000D3415">
            <w:fldChar w:fldCharType="end"/>
          </w:r>
        </w:sdtContent>
      </w:sdt>
      <w:r w:rsidR="00D76664">
        <w:t xml:space="preserve">. </w:t>
      </w:r>
      <w:r w:rsidR="008C6DF0">
        <w:t>Tabele posiadają pola wersji, których przeznaczenie zostało op</w:t>
      </w:r>
      <w:r w:rsidR="008C6DF0">
        <w:t>i</w:t>
      </w:r>
      <w:r w:rsidR="008C6DF0">
        <w:t xml:space="preserve">sane w podrozdziale 4.5.2. </w:t>
      </w:r>
      <w:r w:rsidR="007707E3">
        <w:t>P</w:t>
      </w:r>
      <w:r w:rsidR="00EB122A">
        <w:t>odczas modelowani</w:t>
      </w:r>
      <w:r w:rsidR="00EE1027">
        <w:t>a</w:t>
      </w:r>
      <w:r w:rsidR="00EB122A">
        <w:t xml:space="preserve"> </w:t>
      </w:r>
      <w:r w:rsidR="00EE1027">
        <w:t>meta</w:t>
      </w:r>
      <w:r w:rsidR="00EB122A">
        <w:t>model</w:t>
      </w:r>
      <w:r w:rsidR="007707E3">
        <w:t xml:space="preserve">u </w:t>
      </w:r>
      <w:r w:rsidR="00EB122A">
        <w:t xml:space="preserve">słowa </w:t>
      </w:r>
      <w:r w:rsidR="00EE1027">
        <w:t xml:space="preserve">takie jak </w:t>
      </w:r>
      <w:r w:rsidR="00EB122A">
        <w:t xml:space="preserve">typ </w:t>
      </w:r>
      <w:r w:rsidR="00EE1027">
        <w:t>i</w:t>
      </w:r>
      <w:r w:rsidR="00EB122A">
        <w:t xml:space="preserve"> klasa</w:t>
      </w:r>
      <w:r w:rsidR="00EE1027">
        <w:t>, czy atrybut</w:t>
      </w:r>
      <w:r w:rsidR="007707E3">
        <w:t xml:space="preserve"> mają podwójne znaczenie, ponieważ modelowane encje domenowe posiadają dokła</w:t>
      </w:r>
      <w:r w:rsidR="007707E3">
        <w:t>d</w:t>
      </w:r>
      <w:r w:rsidR="007707E3">
        <w:t>nie takie nazwy. Z tego powodu</w:t>
      </w:r>
      <w:r w:rsidR="003C720E">
        <w:t xml:space="preserve"> w kliku kolejnych akapitach</w:t>
      </w:r>
      <w:r w:rsidR="007707E3">
        <w:t xml:space="preserve"> </w:t>
      </w:r>
      <w:r w:rsidR="00EB122A">
        <w:t>dla czytelności wytłuszczono nazwy encji domenowych.</w:t>
      </w:r>
      <w:r w:rsidR="00EE1027">
        <w:t xml:space="preserve"> Dla przykład</w:t>
      </w:r>
      <w:r w:rsidR="007707E3">
        <w:t>u</w:t>
      </w:r>
      <w:r w:rsidR="00EE1027">
        <w:t xml:space="preserve"> </w:t>
      </w:r>
      <w:r w:rsidR="00EE1027" w:rsidRPr="00EE1027">
        <w:rPr>
          <w:b/>
        </w:rPr>
        <w:t>klasa</w:t>
      </w:r>
      <w:r w:rsidR="00EE1027">
        <w:rPr>
          <w:b/>
        </w:rPr>
        <w:t xml:space="preserve"> </w:t>
      </w:r>
      <w:r w:rsidR="00EE1027">
        <w:t>oznacza encję domenową, a nie kryterium klasyfikacji w sensie pierwotnym tego słowa.</w:t>
      </w:r>
    </w:p>
    <w:p w:rsidR="00EB122A" w:rsidRDefault="00EB122A" w:rsidP="00EE1027">
      <w:r>
        <w:t>Schemat p</w:t>
      </w:r>
      <w:r w:rsidR="004B768B">
        <w:t xml:space="preserve">ozwala modelować </w:t>
      </w:r>
      <w:r w:rsidR="004E4628">
        <w:t xml:space="preserve">różne typy </w:t>
      </w:r>
      <w:r w:rsidR="004B768B">
        <w:t>zarówno</w:t>
      </w:r>
      <w:r w:rsidR="004E4628">
        <w:t xml:space="preserve"> </w:t>
      </w:r>
      <w:r w:rsidR="004B768B">
        <w:t xml:space="preserve">elementów jak i relacji, dlatego oba te twory </w:t>
      </w:r>
      <w:r w:rsidR="00D76664">
        <w:t xml:space="preserve">zostały wyprowadzone z tego samego typu abstrakcyjnego: </w:t>
      </w:r>
      <w:r w:rsidR="00D76664" w:rsidRPr="00EB122A">
        <w:rPr>
          <w:b/>
        </w:rPr>
        <w:t>encji</w:t>
      </w:r>
      <w:r w:rsidR="00FB38A0">
        <w:t xml:space="preserve"> </w:t>
      </w:r>
      <w:r w:rsidR="004B768B">
        <w:t xml:space="preserve">(tabela </w:t>
      </w:r>
      <w:r w:rsidR="004B768B" w:rsidRPr="004B768B">
        <w:rPr>
          <w:i/>
        </w:rPr>
        <w:t>C2_ENTITIES</w:t>
      </w:r>
      <w:r w:rsidR="004B768B">
        <w:t>).</w:t>
      </w:r>
      <w:r w:rsidR="00FB38A0">
        <w:t xml:space="preserve"> </w:t>
      </w:r>
      <w:r w:rsidR="00FB38A0" w:rsidRPr="00EB122A">
        <w:rPr>
          <w:b/>
        </w:rPr>
        <w:t>Encja</w:t>
      </w:r>
      <w:r w:rsidR="00FB38A0">
        <w:t xml:space="preserve"> posiada własny sztuczny identyfikator oraz zbiór atrybutów. Konkr</w:t>
      </w:r>
      <w:r w:rsidR="00FB38A0">
        <w:t>e</w:t>
      </w:r>
      <w:r w:rsidR="00FB38A0">
        <w:t xml:space="preserve">tyzacją </w:t>
      </w:r>
      <w:r w:rsidR="00FB38A0" w:rsidRPr="00EB122A">
        <w:rPr>
          <w:b/>
        </w:rPr>
        <w:t>encji</w:t>
      </w:r>
      <w:r w:rsidR="00FB38A0">
        <w:t xml:space="preserve"> jest </w:t>
      </w:r>
      <w:r w:rsidR="00FB38A0" w:rsidRPr="00EB122A">
        <w:rPr>
          <w:b/>
        </w:rPr>
        <w:t>element</w:t>
      </w:r>
      <w:r w:rsidR="00FB38A0">
        <w:t xml:space="preserve"> (</w:t>
      </w:r>
      <w:r w:rsidR="00FB38A0" w:rsidRPr="00FB38A0">
        <w:rPr>
          <w:rStyle w:val="Wyrnieniedelikatne"/>
        </w:rPr>
        <w:t>C2_ITEMS</w:t>
      </w:r>
      <w:r w:rsidR="00FB38A0">
        <w:t xml:space="preserve">) lub </w:t>
      </w:r>
      <w:r w:rsidR="00FB38A0" w:rsidRPr="00EB122A">
        <w:rPr>
          <w:b/>
        </w:rPr>
        <w:t>relacja</w:t>
      </w:r>
      <w:r w:rsidR="00FB38A0">
        <w:t xml:space="preserve"> (</w:t>
      </w:r>
      <w:r w:rsidR="00FB38A0" w:rsidRPr="00FB38A0">
        <w:rPr>
          <w:rStyle w:val="Wyrnieniedelikatne"/>
        </w:rPr>
        <w:t>C2_RELATION</w:t>
      </w:r>
      <w:r w:rsidR="00FB38A0">
        <w:t xml:space="preserve">). Każdy </w:t>
      </w:r>
      <w:r w:rsidR="00FB38A0" w:rsidRPr="00EB122A">
        <w:rPr>
          <w:b/>
        </w:rPr>
        <w:t>element</w:t>
      </w:r>
      <w:r w:rsidR="00FB38A0">
        <w:t xml:space="preserve"> posiada etykietę będącą identyfikatorem naturalnym o formacie zależnym od przedsiębiorstwa. </w:t>
      </w:r>
      <w:r w:rsidR="00FB38A0" w:rsidRPr="00EB122A">
        <w:rPr>
          <w:b/>
        </w:rPr>
        <w:t>El</w:t>
      </w:r>
      <w:r w:rsidR="00FB38A0" w:rsidRPr="00EB122A">
        <w:rPr>
          <w:b/>
        </w:rPr>
        <w:t>e</w:t>
      </w:r>
      <w:r w:rsidR="00FB38A0" w:rsidRPr="00EB122A">
        <w:rPr>
          <w:b/>
        </w:rPr>
        <w:t>ment</w:t>
      </w:r>
      <w:r w:rsidR="00FB38A0">
        <w:t xml:space="preserve"> jest także tworem abstrakcyjnym i posiada kilka </w:t>
      </w:r>
      <w:r w:rsidR="00D76664">
        <w:t xml:space="preserve">różnych </w:t>
      </w:r>
      <w:r w:rsidR="00FB38A0">
        <w:t xml:space="preserve">konkretyzacji, jednak na razie interesuje nas jedna z nich: </w:t>
      </w:r>
      <w:r w:rsidR="00FB38A0" w:rsidRPr="00EB122A">
        <w:rPr>
          <w:b/>
        </w:rPr>
        <w:t>element uniwersalny</w:t>
      </w:r>
      <w:r w:rsidR="00FB38A0">
        <w:t xml:space="preserve"> (</w:t>
      </w:r>
      <w:r w:rsidR="00FB38A0" w:rsidRPr="00FB38A0">
        <w:rPr>
          <w:rStyle w:val="Wyrnieniedelikatne"/>
        </w:rPr>
        <w:t>C2_ITEMS_UNIVERSAL</w:t>
      </w:r>
      <w:r w:rsidR="00FB38A0">
        <w:t xml:space="preserve">). Każdy </w:t>
      </w:r>
      <w:r w:rsidR="00FB38A0" w:rsidRPr="00EB122A">
        <w:rPr>
          <w:b/>
        </w:rPr>
        <w:t>element uniwersalny</w:t>
      </w:r>
      <w:r w:rsidR="00FB38A0">
        <w:t xml:space="preserve"> posiada przypisaną </w:t>
      </w:r>
      <w:r w:rsidR="00FB38A0" w:rsidRPr="00EB122A">
        <w:rPr>
          <w:b/>
        </w:rPr>
        <w:t>klasę</w:t>
      </w:r>
      <w:r w:rsidR="00D76664" w:rsidRPr="00EB122A">
        <w:rPr>
          <w:b/>
        </w:rPr>
        <w:t xml:space="preserve"> elementu</w:t>
      </w:r>
      <w:r w:rsidR="00D76664">
        <w:t xml:space="preserve"> (</w:t>
      </w:r>
      <w:r w:rsidR="00D76664" w:rsidRPr="00D76664">
        <w:rPr>
          <w:i/>
        </w:rPr>
        <w:t>C2_ITEM_CLASSES</w:t>
      </w:r>
      <w:r w:rsidR="00D76664">
        <w:t>)</w:t>
      </w:r>
      <w:r w:rsidR="00FB38A0">
        <w:t xml:space="preserve">, która determinuje zbiór jego </w:t>
      </w:r>
      <w:r w:rsidR="00FB38A0" w:rsidRPr="00EE1027">
        <w:t>atrybutów</w:t>
      </w:r>
      <w:r w:rsidR="00FB38A0">
        <w:t>.</w:t>
      </w:r>
      <w:r w:rsidR="00D76664">
        <w:t xml:space="preserve"> </w:t>
      </w:r>
      <w:r w:rsidR="00D76664" w:rsidRPr="00EB122A">
        <w:rPr>
          <w:b/>
        </w:rPr>
        <w:t>Relacje</w:t>
      </w:r>
      <w:r w:rsidR="00D76664">
        <w:t xml:space="preserve"> z kolei posiadają przypisaną </w:t>
      </w:r>
      <w:r w:rsidR="00D76664" w:rsidRPr="004E4628">
        <w:rPr>
          <w:b/>
        </w:rPr>
        <w:t>klasę relacji</w:t>
      </w:r>
      <w:r w:rsidR="00D76664">
        <w:t xml:space="preserve"> (</w:t>
      </w:r>
      <w:r w:rsidR="00D76664" w:rsidRPr="00D76664">
        <w:rPr>
          <w:i/>
        </w:rPr>
        <w:t>C2_RELATION_CLASSES</w:t>
      </w:r>
      <w:r w:rsidR="00D76664">
        <w:t xml:space="preserve">). Rozróżnienie na dwa typy </w:t>
      </w:r>
      <w:r w:rsidR="00D76664" w:rsidRPr="004E4628">
        <w:rPr>
          <w:b/>
        </w:rPr>
        <w:t>klas</w:t>
      </w:r>
      <w:r w:rsidR="00D76664">
        <w:t xml:space="preserve"> zostało zaprojektowane po to, aby uniemożliwić przypisywanie </w:t>
      </w:r>
      <w:r w:rsidR="00D76664" w:rsidRPr="004E4628">
        <w:rPr>
          <w:b/>
        </w:rPr>
        <w:t>klas</w:t>
      </w:r>
      <w:r w:rsidR="00D76664">
        <w:t xml:space="preserve"> </w:t>
      </w:r>
      <w:r w:rsidR="00D76664" w:rsidRPr="004E4628">
        <w:rPr>
          <w:b/>
        </w:rPr>
        <w:t>relacjami</w:t>
      </w:r>
      <w:r w:rsidR="00D76664">
        <w:t xml:space="preserve"> </w:t>
      </w:r>
      <w:r w:rsidR="00D76664" w:rsidRPr="004E4628">
        <w:rPr>
          <w:b/>
        </w:rPr>
        <w:t>elementom</w:t>
      </w:r>
      <w:r w:rsidR="00D76664">
        <w:t xml:space="preserve"> i vice versa. </w:t>
      </w:r>
      <w:r w:rsidR="00D76664" w:rsidRPr="004E4628">
        <w:rPr>
          <w:b/>
        </w:rPr>
        <w:t>Relacje</w:t>
      </w:r>
      <w:r w:rsidR="00D76664">
        <w:t xml:space="preserve"> ponadto zawierają wskazania na uczestniczące w niej </w:t>
      </w:r>
      <w:r w:rsidR="00D76664" w:rsidRPr="004E4628">
        <w:rPr>
          <w:b/>
        </w:rPr>
        <w:t>elementy</w:t>
      </w:r>
      <w:r w:rsidR="00D76664">
        <w:t xml:space="preserve"> źródłowy i docelowy. </w:t>
      </w:r>
    </w:p>
    <w:p w:rsidR="004B768B" w:rsidRDefault="00D76664" w:rsidP="00EB122A">
      <w:r w:rsidRPr="004E4628">
        <w:rPr>
          <w:b/>
        </w:rPr>
        <w:t>Klasy elementów</w:t>
      </w:r>
      <w:r>
        <w:t xml:space="preserve"> i </w:t>
      </w:r>
      <w:r w:rsidR="004E4628" w:rsidRPr="004E4628">
        <w:rPr>
          <w:b/>
        </w:rPr>
        <w:t>klasy</w:t>
      </w:r>
      <w:r w:rsidR="004E4628">
        <w:t xml:space="preserve"> </w:t>
      </w:r>
      <w:r w:rsidRPr="004E4628">
        <w:rPr>
          <w:b/>
        </w:rPr>
        <w:t>relacji</w:t>
      </w:r>
      <w:r>
        <w:t xml:space="preserve"> dziedziczą z abstrakcyjnego typu </w:t>
      </w:r>
      <w:r w:rsidRPr="004E4628">
        <w:rPr>
          <w:b/>
        </w:rPr>
        <w:t>klasy</w:t>
      </w:r>
      <w:r>
        <w:t xml:space="preserve"> (</w:t>
      </w:r>
      <w:r w:rsidRPr="00D76664">
        <w:rPr>
          <w:i/>
        </w:rPr>
        <w:t>C2_CLASSES</w:t>
      </w:r>
      <w:r>
        <w:t xml:space="preserve">). Abstrakt ten posiada </w:t>
      </w:r>
      <w:r w:rsidR="008C6DF0">
        <w:t xml:space="preserve">unikalną </w:t>
      </w:r>
      <w:r>
        <w:t>nazwę, opis i flagę wskazującą</w:t>
      </w:r>
      <w:r w:rsidR="00EB122A">
        <w:t xml:space="preserve">, czy można tworzyć obiekty danej </w:t>
      </w:r>
      <w:r w:rsidR="00EB122A" w:rsidRPr="004E4628">
        <w:rPr>
          <w:b/>
        </w:rPr>
        <w:t>klasy</w:t>
      </w:r>
      <w:r w:rsidR="00EB122A">
        <w:t xml:space="preserve">. </w:t>
      </w:r>
      <w:r w:rsidR="00EB122A" w:rsidRPr="004E4628">
        <w:rPr>
          <w:b/>
        </w:rPr>
        <w:t>Klasy</w:t>
      </w:r>
      <w:r w:rsidR="00EB122A">
        <w:t xml:space="preserve"> mogą dziedziczyć atrybuty po innych </w:t>
      </w:r>
      <w:r w:rsidR="00EB122A" w:rsidRPr="004E4628">
        <w:rPr>
          <w:b/>
        </w:rPr>
        <w:t>klasach</w:t>
      </w:r>
      <w:r w:rsidR="00EB122A">
        <w:t xml:space="preserve">, dlatego flaga ta jest bardzo przydatna przy modelowaniu </w:t>
      </w:r>
      <w:r w:rsidR="00EB122A" w:rsidRPr="004E4628">
        <w:rPr>
          <w:b/>
        </w:rPr>
        <w:t>klas</w:t>
      </w:r>
      <w:r w:rsidR="00EB122A">
        <w:t xml:space="preserve"> bazowych. Należy zwrócić uwagę na to, że wskazanie na </w:t>
      </w:r>
      <w:r w:rsidR="00EB122A" w:rsidRPr="004E4628">
        <w:rPr>
          <w:b/>
        </w:rPr>
        <w:t>klasę</w:t>
      </w:r>
      <w:r w:rsidR="00EB122A">
        <w:t xml:space="preserve"> dziedziczoną znajduje się w konkretyzacjach, przez co niemożliwe jest odziedziczenie </w:t>
      </w:r>
      <w:r w:rsidR="00EB122A" w:rsidRPr="004E4628">
        <w:rPr>
          <w:b/>
        </w:rPr>
        <w:t>klasy relacji</w:t>
      </w:r>
      <w:r w:rsidR="00EB122A">
        <w:t xml:space="preserve"> przez </w:t>
      </w:r>
      <w:r w:rsidR="00EB122A" w:rsidRPr="004E4628">
        <w:rPr>
          <w:b/>
        </w:rPr>
        <w:t>klasę elementu</w:t>
      </w:r>
      <w:r w:rsidR="00EB122A">
        <w:t xml:space="preserve">. </w:t>
      </w:r>
      <w:r w:rsidR="00EB122A" w:rsidRPr="004E4628">
        <w:rPr>
          <w:b/>
        </w:rPr>
        <w:t>Klasa elementu</w:t>
      </w:r>
      <w:r w:rsidR="00EB122A">
        <w:t xml:space="preserve"> nie rozszerza fun</w:t>
      </w:r>
      <w:r w:rsidR="00EB122A">
        <w:t>k</w:t>
      </w:r>
      <w:r w:rsidR="00EB122A">
        <w:t xml:space="preserve">cjonalności abstrakcyjnej, natomiast </w:t>
      </w:r>
      <w:r w:rsidR="00EB122A" w:rsidRPr="004E4628">
        <w:rPr>
          <w:b/>
        </w:rPr>
        <w:t xml:space="preserve">klasa </w:t>
      </w:r>
      <w:r w:rsidR="004E4628" w:rsidRPr="004E4628">
        <w:rPr>
          <w:b/>
        </w:rPr>
        <w:t>relacji</w:t>
      </w:r>
      <w:r w:rsidR="004E4628">
        <w:t xml:space="preserve"> pozwala nałożyć ograniczenie na to jakie </w:t>
      </w:r>
      <w:r w:rsidR="004E4628" w:rsidRPr="004E4628">
        <w:rPr>
          <w:b/>
        </w:rPr>
        <w:t>elementy</w:t>
      </w:r>
      <w:r w:rsidR="004E4628">
        <w:t xml:space="preserve"> mogą wchodzić w </w:t>
      </w:r>
      <w:r w:rsidR="004E4628" w:rsidRPr="004E4628">
        <w:rPr>
          <w:b/>
        </w:rPr>
        <w:t>relację</w:t>
      </w:r>
      <w:r w:rsidR="004E4628">
        <w:t xml:space="preserve"> tej </w:t>
      </w:r>
      <w:r w:rsidR="004E4628" w:rsidRPr="004E4628">
        <w:rPr>
          <w:b/>
        </w:rPr>
        <w:t>klasy</w:t>
      </w:r>
      <w:r w:rsidR="004E4628">
        <w:t xml:space="preserve">. Restrykcja dotyczy zarówno typu </w:t>
      </w:r>
      <w:r w:rsidR="004E4628" w:rsidRPr="004E4628">
        <w:rPr>
          <w:b/>
        </w:rPr>
        <w:t>elementu</w:t>
      </w:r>
      <w:r w:rsidR="004E4628">
        <w:t xml:space="preserve"> (na razie przedstawiono typ uniwersalny, inne będą przedstawione później) jak i jego </w:t>
      </w:r>
      <w:r w:rsidR="004E4628" w:rsidRPr="004E4628">
        <w:rPr>
          <w:b/>
        </w:rPr>
        <w:t>klasy</w:t>
      </w:r>
      <w:r w:rsidR="004E4628">
        <w:t xml:space="preserve">. </w:t>
      </w:r>
      <w:r w:rsidR="004E4628" w:rsidRPr="004E4628">
        <w:rPr>
          <w:b/>
        </w:rPr>
        <w:t>Kl</w:t>
      </w:r>
      <w:r w:rsidR="004E4628" w:rsidRPr="004E4628">
        <w:rPr>
          <w:b/>
        </w:rPr>
        <w:t>a</w:t>
      </w:r>
      <w:r w:rsidR="004E4628" w:rsidRPr="004E4628">
        <w:rPr>
          <w:b/>
        </w:rPr>
        <w:t>sa relacji</w:t>
      </w:r>
      <w:r w:rsidR="004E4628">
        <w:t xml:space="preserve"> pozwala także definiować etykiety w obu kierunkach relacji. Domyślnie </w:t>
      </w:r>
      <w:r w:rsidR="004E4628" w:rsidRPr="004E4628">
        <w:rPr>
          <w:b/>
        </w:rPr>
        <w:t>relacje</w:t>
      </w:r>
      <w:r w:rsidR="004E4628">
        <w:t xml:space="preserve"> są skierowane, co wynika z podziału na element źródłowy i docelowy. Jednak jeśli w </w:t>
      </w:r>
      <w:r w:rsidR="004E4628" w:rsidRPr="004E4628">
        <w:rPr>
          <w:b/>
        </w:rPr>
        <w:t>klasie r</w:t>
      </w:r>
      <w:r w:rsidR="004E4628" w:rsidRPr="004E4628">
        <w:rPr>
          <w:b/>
        </w:rPr>
        <w:t>e</w:t>
      </w:r>
      <w:r w:rsidR="004E4628" w:rsidRPr="004E4628">
        <w:rPr>
          <w:b/>
        </w:rPr>
        <w:t>lacji</w:t>
      </w:r>
      <w:r w:rsidR="004E4628">
        <w:rPr>
          <w:b/>
        </w:rPr>
        <w:t xml:space="preserve"> </w:t>
      </w:r>
      <w:r w:rsidR="004E4628" w:rsidRPr="004E4628">
        <w:t>wartość</w:t>
      </w:r>
      <w:r w:rsidR="004E4628">
        <w:t xml:space="preserve"> pola LABEL_REVERSE nie będzie ustawiona to należy traktować </w:t>
      </w:r>
      <w:r w:rsidR="004E4628">
        <w:rPr>
          <w:b/>
        </w:rPr>
        <w:t xml:space="preserve">relacje </w:t>
      </w:r>
      <w:r w:rsidR="004E4628" w:rsidRPr="004E4628">
        <w:t>tej</w:t>
      </w:r>
      <w:r w:rsidR="004E4628">
        <w:rPr>
          <w:b/>
        </w:rPr>
        <w:t xml:space="preserve"> klasy</w:t>
      </w:r>
      <w:r w:rsidR="004E4628">
        <w:t xml:space="preserve"> jako symetryczne dwukierunkowe.</w:t>
      </w:r>
    </w:p>
    <w:p w:rsidR="008C6DF0" w:rsidRDefault="008C6DF0" w:rsidP="00EB122A">
      <w:r w:rsidRPr="008C6DF0">
        <w:rPr>
          <w:b/>
        </w:rPr>
        <w:t>Klasa</w:t>
      </w:r>
      <w:r>
        <w:t xml:space="preserve"> agreguje zbiór </w:t>
      </w:r>
      <w:r w:rsidRPr="008C6DF0">
        <w:rPr>
          <w:b/>
        </w:rPr>
        <w:t>atrybutów</w:t>
      </w:r>
      <w:r>
        <w:rPr>
          <w:b/>
        </w:rPr>
        <w:t xml:space="preserve"> </w:t>
      </w:r>
      <w:r w:rsidRPr="008C6DF0">
        <w:t>(</w:t>
      </w:r>
      <w:r w:rsidRPr="008C6DF0">
        <w:rPr>
          <w:i/>
        </w:rPr>
        <w:t>C2_CLASS_ATTRIBUTES</w:t>
      </w:r>
      <w:r w:rsidRPr="008C6DF0">
        <w:t>).</w:t>
      </w:r>
      <w:r>
        <w:t xml:space="preserve"> Każdy </w:t>
      </w:r>
      <w:r w:rsidRPr="008C6DF0">
        <w:rPr>
          <w:b/>
        </w:rPr>
        <w:t>atrybut</w:t>
      </w:r>
      <w:r>
        <w:t xml:space="preserve"> oprócz identyfikatora posiada nazwę, opis, numer kolejności wyświetlania i flagę określającą, czy jego wartość jest wyświetlana w podglądzie </w:t>
      </w:r>
      <w:r w:rsidRPr="008C6DF0">
        <w:rPr>
          <w:b/>
        </w:rPr>
        <w:t>elementu</w:t>
      </w:r>
      <w:r>
        <w:t xml:space="preserve">. Intencją podglądu jest umożliwienie </w:t>
      </w:r>
      <w:r>
        <w:lastRenderedPageBreak/>
        <w:t xml:space="preserve">użytkownikowi szybkiego, wzrokowego odnalezienia szukanych </w:t>
      </w:r>
      <w:r w:rsidRPr="008C6DF0">
        <w:rPr>
          <w:b/>
        </w:rPr>
        <w:t>elementów</w:t>
      </w:r>
      <w:r>
        <w:t xml:space="preserve"> na listach, dlat</w:t>
      </w:r>
      <w:r>
        <w:t>e</w:t>
      </w:r>
      <w:r>
        <w:t xml:space="preserve">go powinny do niego wchodzić </w:t>
      </w:r>
      <w:r w:rsidRPr="008C6DF0">
        <w:rPr>
          <w:b/>
        </w:rPr>
        <w:t>atrybuty</w:t>
      </w:r>
      <w:r>
        <w:t xml:space="preserve"> o charakterze klucza naturalnego. </w:t>
      </w:r>
      <w:r w:rsidRPr="008C6DF0">
        <w:rPr>
          <w:b/>
        </w:rPr>
        <w:t>Atrybut</w:t>
      </w:r>
      <w:r>
        <w:t xml:space="preserve"> musi posiadać unikalną nazwę w ramach wszystkich </w:t>
      </w:r>
      <w:r w:rsidRPr="008C6DF0">
        <w:rPr>
          <w:b/>
        </w:rPr>
        <w:t>atrybutów</w:t>
      </w:r>
      <w:r>
        <w:t xml:space="preserve"> </w:t>
      </w:r>
      <w:r w:rsidRPr="008C6DF0">
        <w:rPr>
          <w:b/>
        </w:rPr>
        <w:t>klasy</w:t>
      </w:r>
      <w:r>
        <w:t xml:space="preserve"> (wraz odziedziczonymi). Ograniczenie to jest sprawdzane aplikacyjnie, poza bazą danych.</w:t>
      </w:r>
    </w:p>
    <w:p w:rsidR="004B768B" w:rsidRDefault="00303F35" w:rsidP="00303F35">
      <w:r w:rsidRPr="00303F35">
        <w:t>Istotę</w:t>
      </w:r>
      <w:r w:rsidR="008C6DF0" w:rsidRPr="00303F35">
        <w:t xml:space="preserve"> </w:t>
      </w:r>
      <w:r w:rsidRPr="00303F35">
        <w:t xml:space="preserve">schematu generycznego stanowi tabela </w:t>
      </w:r>
      <w:r w:rsidRPr="00303F35">
        <w:rPr>
          <w:i/>
        </w:rPr>
        <w:t xml:space="preserve">C2_CLASS_ATTIBUTE_VALUES </w:t>
      </w:r>
      <w:r w:rsidRPr="00303F35">
        <w:t>prz</w:t>
      </w:r>
      <w:r>
        <w:t>e</w:t>
      </w:r>
      <w:r w:rsidRPr="00303F35">
        <w:t>chowująca</w:t>
      </w:r>
      <w:r>
        <w:t xml:space="preserve"> </w:t>
      </w:r>
      <w:r w:rsidRPr="00303F35">
        <w:rPr>
          <w:b/>
        </w:rPr>
        <w:t>wartości atrybutów</w:t>
      </w:r>
      <w:r>
        <w:t xml:space="preserve">. Sprzęga ona </w:t>
      </w:r>
      <w:r w:rsidRPr="00303F35">
        <w:rPr>
          <w:b/>
        </w:rPr>
        <w:t>elementy</w:t>
      </w:r>
      <w:r>
        <w:t xml:space="preserve"> z </w:t>
      </w:r>
      <w:r w:rsidRPr="00303F35">
        <w:rPr>
          <w:b/>
        </w:rPr>
        <w:t>atrybutami klas</w:t>
      </w:r>
      <w:r>
        <w:t xml:space="preserve"> do których należą. Każdy </w:t>
      </w:r>
      <w:r w:rsidRPr="00303F35">
        <w:rPr>
          <w:b/>
        </w:rPr>
        <w:t>element</w:t>
      </w:r>
      <w:r>
        <w:t xml:space="preserve"> może posiadać </w:t>
      </w:r>
      <w:r w:rsidRPr="00303F35">
        <w:rPr>
          <w:b/>
        </w:rPr>
        <w:t>wartości atrybutów</w:t>
      </w:r>
      <w:r>
        <w:t xml:space="preserve"> związane z </w:t>
      </w:r>
      <w:r w:rsidRPr="00303F35">
        <w:rPr>
          <w:b/>
        </w:rPr>
        <w:t>atrybutami</w:t>
      </w:r>
      <w:r>
        <w:t xml:space="preserve"> przypisanej mu </w:t>
      </w:r>
      <w:r w:rsidRPr="00303F35">
        <w:rPr>
          <w:b/>
        </w:rPr>
        <w:t>klasy</w:t>
      </w:r>
      <w:r>
        <w:t xml:space="preserve"> i jej podklas. Ograniczenie to jest także egzekwowane przez aplikację. Co prawda is</w:t>
      </w:r>
      <w:r>
        <w:t>t</w:t>
      </w:r>
      <w:r>
        <w:t>nieje możliwość zaprojektowania schematu generycznego, który zachowuje spójność z uż</w:t>
      </w:r>
      <w:r>
        <w:t>y</w:t>
      </w:r>
      <w:r>
        <w:t>ciem kluczy obcych, jednak niemożliwe jest wtedy dziedziczenie.</w:t>
      </w:r>
      <w:r w:rsidR="003C720E">
        <w:t xml:space="preserve"> </w:t>
      </w:r>
      <w:r w:rsidR="003C720E" w:rsidRPr="003C720E">
        <w:rPr>
          <w:b/>
        </w:rPr>
        <w:t>Wartość atrybutu</w:t>
      </w:r>
      <w:r w:rsidR="003C720E">
        <w:t xml:space="preserve"> jest przechowywana w postaci łańcucha znaków o zmiennej długości, jako że format ten jest na</w:t>
      </w:r>
      <w:r w:rsidR="003C720E">
        <w:t>j</w:t>
      </w:r>
      <w:r w:rsidR="003C720E">
        <w:t xml:space="preserve">bardziej ogólny. Schemat w obecnej wersji nie przewiduje innych typów </w:t>
      </w:r>
      <w:r w:rsidR="003C720E" w:rsidRPr="003C720E">
        <w:rPr>
          <w:b/>
        </w:rPr>
        <w:t>wartości atrybutów</w:t>
      </w:r>
      <w:r w:rsidR="003C720E">
        <w:t xml:space="preserve"> poza łańcuchem znaków, jednak ich dodanie nie stanowi problemu. Najprostszym sposobem jest dołączenie do </w:t>
      </w:r>
      <w:r w:rsidR="003C720E" w:rsidRPr="003C720E">
        <w:rPr>
          <w:b/>
        </w:rPr>
        <w:t>wartości atrybutu</w:t>
      </w:r>
      <w:r w:rsidR="003C720E">
        <w:t xml:space="preserve"> pole wyliczeniowe określającego typ wartości i odp</w:t>
      </w:r>
      <w:r w:rsidR="003C720E">
        <w:t>o</w:t>
      </w:r>
      <w:r w:rsidR="003C720E">
        <w:t xml:space="preserve">wiednie szeregowanie (ang. </w:t>
      </w:r>
      <w:r w:rsidR="003C720E" w:rsidRPr="003C720E">
        <w:t>serialization</w:t>
      </w:r>
      <w:r w:rsidR="003C720E">
        <w:t>) do i z łańcucha znaków.</w:t>
      </w:r>
    </w:p>
    <w:p w:rsidR="00521E26" w:rsidRDefault="00521E26" w:rsidP="00521E26">
      <w:pPr>
        <w:pStyle w:val="Nagwekbezkonspektu"/>
      </w:pPr>
      <w:r>
        <w:t>Elementy konfiguracji innych modułów</w:t>
      </w:r>
    </w:p>
    <w:p w:rsidR="00397134" w:rsidRDefault="003C720E" w:rsidP="00521E26">
      <w:pPr>
        <w:pStyle w:val="Pierwszyakapit"/>
      </w:pPr>
      <w:r>
        <w:t>W ten sposób implementowany system przechowuje elementy definiowane przez użytkown</w:t>
      </w:r>
      <w:r>
        <w:t>i</w:t>
      </w:r>
      <w:r>
        <w:t>ka. CMDB musi zawierać takż</w:t>
      </w:r>
      <w:r w:rsidR="003C7A01">
        <w:t>e elementy konfiguracji będące produktami innych procesów ITIL takie jak incydenty, problemy czy wnioski o zmianę. Zapisywanie ich w postaci gen</w:t>
      </w:r>
      <w:r w:rsidR="003C7A01">
        <w:t>e</w:t>
      </w:r>
      <w:r w:rsidR="003C7A01">
        <w:t>rycznej uniemożliwiło by korzystanie z więzów, wyzwalaczy, indeksów i innych mechan</w:t>
      </w:r>
      <w:r w:rsidR="003C7A01">
        <w:t>i</w:t>
      </w:r>
      <w:r w:rsidR="003C7A01">
        <w:t xml:space="preserve">zmów bazodanowych. Działanie systemu w stosunku do elementów uniwersalnych ogranicza się do ich edycji i wyświetlania, dlatego w ich przypadku nie </w:t>
      </w:r>
      <w:r w:rsidR="00397134">
        <w:t xml:space="preserve">ma potrzeby </w:t>
      </w:r>
      <w:r w:rsidR="003C7A01">
        <w:t>korzysta</w:t>
      </w:r>
      <w:r w:rsidR="00397134">
        <w:t>nia</w:t>
      </w:r>
      <w:r w:rsidR="003C7A01">
        <w:t xml:space="preserve"> z tej funkcjonalności.</w:t>
      </w:r>
      <w:r w:rsidR="00397134">
        <w:t xml:space="preserve"> Inne moduły ITIL mogą jednak wymagać tych mechanizmów, dlatego w trosce o ich bezpieczeństwo i wydajność, podjęto decyzję, że moduły te same będą odpowi</w:t>
      </w:r>
      <w:r w:rsidR="00397134">
        <w:t>e</w:t>
      </w:r>
      <w:r w:rsidR="00397134">
        <w:t>dzialne za przechowywanie swoich danych. Moduł konfiguracji nie może w żaden sposób ich ograniczać poprzez narzucenie z góry pewnych założeń.</w:t>
      </w:r>
      <w:r w:rsidR="007C4646">
        <w:t xml:space="preserve"> </w:t>
      </w:r>
      <w:r w:rsidR="00FC2A90">
        <w:t xml:space="preserve">Tak więc moduł konfiguracji musi być niezależny od pozostałych, a one z kolei od modułu konfiguracji. Tylko, że w tej sytuacji nie ma mowy o wzajemnej komunikacji, a dane muszą w końcu znaleźć się w CMDB. </w:t>
      </w:r>
    </w:p>
    <w:p w:rsidR="0014475E" w:rsidRDefault="0014475E" w:rsidP="0014475E">
      <w:pPr>
        <w:keepNext/>
        <w:spacing w:after="200" w:line="276" w:lineRule="auto"/>
        <w:ind w:firstLine="0"/>
        <w:jc w:val="center"/>
      </w:pPr>
      <w:r>
        <w:rPr>
          <w:noProof/>
        </w:rPr>
        <w:lastRenderedPageBreak/>
        <w:drawing>
          <wp:inline distT="0" distB="0" distL="0" distR="0" wp14:anchorId="00102BD2" wp14:editId="076DCC28">
            <wp:extent cx="6586666" cy="5148000"/>
            <wp:effectExtent l="0" t="4763" r="318" b="317"/>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change.png"/>
                    <pic:cNvPicPr/>
                  </pic:nvPicPr>
                  <pic:blipFill>
                    <a:blip r:embed="rId25">
                      <a:extLst>
                        <a:ext uri="{28A0092B-C50C-407E-A947-70E740481C1C}">
                          <a14:useLocalDpi xmlns:a14="http://schemas.microsoft.com/office/drawing/2010/main" val="0"/>
                        </a:ext>
                      </a:extLst>
                    </a:blip>
                    <a:stretch>
                      <a:fillRect/>
                    </a:stretch>
                  </pic:blipFill>
                  <pic:spPr>
                    <a:xfrm rot="5400000">
                      <a:off x="0" y="0"/>
                      <a:ext cx="6586666" cy="5148000"/>
                    </a:xfrm>
                    <a:prstGeom prst="rect">
                      <a:avLst/>
                    </a:prstGeom>
                  </pic:spPr>
                </pic:pic>
              </a:graphicData>
            </a:graphic>
          </wp:inline>
        </w:drawing>
      </w:r>
    </w:p>
    <w:p w:rsidR="0014475E" w:rsidRDefault="0014475E" w:rsidP="0014475E">
      <w:pPr>
        <w:pStyle w:val="Legenda"/>
      </w:pPr>
      <w:bookmarkStart w:id="96" w:name="_Toc301813903"/>
      <w:r>
        <w:t xml:space="preserve">Ilustracja </w:t>
      </w:r>
      <w:fldSimple w:instr=" STYLEREF 1 \s ">
        <w:r w:rsidR="00FE6F62">
          <w:rPr>
            <w:noProof/>
          </w:rPr>
          <w:t>5</w:t>
        </w:r>
      </w:fldSimple>
      <w:r w:rsidR="00FE6F62">
        <w:t>.</w:t>
      </w:r>
      <w:fldSimple w:instr=" SEQ Ilustracja \* ARABIC \s 1 ">
        <w:r w:rsidR="00FE6F62">
          <w:rPr>
            <w:noProof/>
          </w:rPr>
          <w:t>2</w:t>
        </w:r>
      </w:fldSimple>
      <w:r>
        <w:t xml:space="preserve"> </w:t>
      </w:r>
      <w:r w:rsidR="00F86234">
        <w:rPr>
          <w:noProof/>
        </w:rPr>
        <w:t>Tabele przechowujące dane pozostałych typów elementów konfiguracji</w:t>
      </w:r>
      <w:bookmarkEnd w:id="96"/>
      <w:r w:rsidR="00F86234">
        <w:rPr>
          <w:noProof/>
        </w:rPr>
        <w:tab/>
      </w:r>
    </w:p>
    <w:p w:rsidR="00521E26" w:rsidRDefault="00521E26" w:rsidP="00CB3F54">
      <w:pPr>
        <w:pStyle w:val="Pierwszyakapit"/>
      </w:pPr>
      <w:r>
        <w:t>Problem został rozwiązany z użyciem mechanizmu adapterów. Każdy moduł zyskuje maks</w:t>
      </w:r>
      <w:r>
        <w:t>y</w:t>
      </w:r>
      <w:r w:rsidR="00651334">
        <w:t>malną elastyczność i  może być tworzony niezależnie od modułu konfiguracji. Jednak po ukończeniu tworzenia modułu należy dla każdego typu zarządzanych przez niego elementów konfiguracji stworzyć odpowiedni łącznik z CMDB. Adapter istnieje ponad modułami i zna ich strukturę, dlatego potrafi przetłumaczyć encje modułu na elementy konfiguracji. W pra</w:t>
      </w:r>
      <w:r w:rsidR="00651334">
        <w:t>k</w:t>
      </w:r>
      <w:r w:rsidR="00651334">
        <w:t>tyce tworzy on podtyp abstrakcyjnego elementu konfiguracji (</w:t>
      </w:r>
      <w:r w:rsidR="00651334" w:rsidRPr="00521E26">
        <w:rPr>
          <w:i/>
        </w:rPr>
        <w:t>C2_ITEMS</w:t>
      </w:r>
      <w:r w:rsidR="00651334">
        <w:t>) będący pełnopra</w:t>
      </w:r>
      <w:r w:rsidR="00651334">
        <w:t>w</w:t>
      </w:r>
      <w:r w:rsidR="00651334">
        <w:t xml:space="preserve">nym elementem konfiguracji wczytywanym przez moduł konfiguracji. Nowy typ elementu zawiera zwykle </w:t>
      </w:r>
      <w:r w:rsidR="00217B4D">
        <w:t xml:space="preserve">jedynie </w:t>
      </w:r>
      <w:r w:rsidR="00651334">
        <w:t xml:space="preserve">wskazanie na encję znajdującą się w innym module. Ponadto adapter </w:t>
      </w:r>
      <w:r w:rsidR="00651334">
        <w:lastRenderedPageBreak/>
        <w:t>udostępnia komponent, który wypisuje właściwości elementów nowego typu. Moduł konfig</w:t>
      </w:r>
      <w:r w:rsidR="00651334">
        <w:t>u</w:t>
      </w:r>
      <w:r w:rsidR="00651334">
        <w:t>racji potrafi dzięki temu pokazywać elementy nowych typów elementów konfiguracji wraz z ich właściwościami.</w:t>
      </w:r>
      <w:r w:rsidR="00217B4D">
        <w:t xml:space="preserve"> Nie potrafi jednak ich edytować. Jest to całkowicie zamierzone, poni</w:t>
      </w:r>
      <w:r w:rsidR="00217B4D">
        <w:t>e</w:t>
      </w:r>
      <w:r w:rsidR="00217B4D">
        <w:t>waż tylko macierzyste moduły są w stanie wyegzekwować reguły biznesowe dotyczące tych elementów. Ponadto elementy dowolnego typu mogą wchodzić w relacje z elementami i</w:t>
      </w:r>
      <w:r w:rsidR="00217B4D">
        <w:t>n</w:t>
      </w:r>
      <w:r w:rsidR="00217B4D">
        <w:t xml:space="preserve">nych typów. </w:t>
      </w:r>
      <w:r w:rsidR="00CB3F54">
        <w:t xml:space="preserve">Przykładami zaimplementowanych w systemie typów elementów konfiguracji są: pracownicy, usługi, problemy, incydenty i wnioski o zmianę. Warto zauważyć, że element uniwersalny to także jeden z podtypów elementu. </w:t>
      </w:r>
      <w:r w:rsidR="00217B4D">
        <w:t>Za pomocą adapterów można także doł</w:t>
      </w:r>
      <w:r w:rsidR="00217B4D">
        <w:t>ą</w:t>
      </w:r>
      <w:r w:rsidR="00217B4D">
        <w:t>czyć do CMDB dane z innych źródeł np.: ustrukturyzowanych plików tekstowych, usług si</w:t>
      </w:r>
      <w:r w:rsidR="00217B4D">
        <w:t>e</w:t>
      </w:r>
      <w:r w:rsidR="00217B4D">
        <w:t>ciowych itp.</w:t>
      </w:r>
    </w:p>
    <w:p w:rsidR="00217B4D" w:rsidRDefault="00217B4D" w:rsidP="00217B4D">
      <w:pPr>
        <w:pStyle w:val="Nagwekbezkonspektu"/>
      </w:pPr>
      <w:r>
        <w:t>Kwestie wydajności</w:t>
      </w:r>
    </w:p>
    <w:p w:rsidR="00521E26" w:rsidRPr="00521E26" w:rsidRDefault="00217B4D" w:rsidP="00727C0D">
      <w:pPr>
        <w:pStyle w:val="Pierwszyakapit"/>
      </w:pPr>
      <w:r>
        <w:t xml:space="preserve">Projekt schematu wykorzystuje dziedziczenie z oddzielną tabelą na podklasę, ponieważ jest to jedyny z trzech sposobów, który pozwala na zachowanie więzów referencyjnych. Skutkuje to koniecznością wykonywania wielu złączeń podczas wykonywania zapytań na bazie danych. Dodatkowo schemat generyczny </w:t>
      </w:r>
      <w:r w:rsidR="00727C0D">
        <w:t xml:space="preserve">także </w:t>
      </w:r>
      <w:r>
        <w:t>wymaga złączenia aby pobrać wartości atrybutów elementu. Ile zatem</w:t>
      </w:r>
      <w:r w:rsidR="00727C0D">
        <w:t xml:space="preserve"> odczytów </w:t>
      </w:r>
      <w:r>
        <w:t xml:space="preserve">potrzeba </w:t>
      </w:r>
      <w:r w:rsidR="00727C0D">
        <w:t>łącznie, aby pobrać wartości atrybutów elementu un</w:t>
      </w:r>
      <w:r w:rsidR="00727C0D">
        <w:t>i</w:t>
      </w:r>
      <w:r w:rsidR="00727C0D">
        <w:t>wersalnego o znanym identyfikatorze?</w:t>
      </w:r>
      <w:r>
        <w:t xml:space="preserve"> </w:t>
      </w:r>
      <w:r w:rsidR="00727C0D">
        <w:t>Odpowiedź jest na to pytanie jest zaskakująca. W</w:t>
      </w:r>
      <w:r w:rsidR="00727C0D">
        <w:t>y</w:t>
      </w:r>
      <w:r w:rsidR="00727C0D">
        <w:t>starczy odczytanie dokładnie jednego indeksu i jednego bloku danych</w:t>
      </w:r>
      <w:r w:rsidR="00727C0D">
        <w:rPr>
          <w:rStyle w:val="Odwoanieprzypisudolnego"/>
        </w:rPr>
        <w:footnoteReference w:id="78"/>
      </w:r>
      <w:r w:rsidR="00727C0D">
        <w:t>. Jest to możliwe dzięki wykorzystaniu mechanizmu klastrów. Klaster pozwala umieścić wiersze różnych tabel posi</w:t>
      </w:r>
      <w:r w:rsidR="00727C0D">
        <w:t>a</w:t>
      </w:r>
      <w:r w:rsidR="00727C0D">
        <w:t>dające tą samą wartość klucza w jednym bloku danych. Zakładając klaster na identyfikatorze elementu konfiguracji i dodając do niego odpowiednie tabele, można za pomocą jednego o</w:t>
      </w:r>
      <w:r w:rsidR="00727C0D">
        <w:t>d</w:t>
      </w:r>
      <w:r w:rsidR="00727C0D">
        <w:t>czytu od razu otrzymać całą hierarchię dziedziczenia typu elementu wraz z atrybutami.</w:t>
      </w:r>
    </w:p>
    <w:p w:rsidR="0042364A" w:rsidRDefault="0042364A" w:rsidP="0042364A">
      <w:pPr>
        <w:pStyle w:val="Nagwek2"/>
      </w:pPr>
      <w:bookmarkStart w:id="97" w:name="_Toc301705066"/>
      <w:r>
        <w:t>Implementacja</w:t>
      </w:r>
      <w:bookmarkEnd w:id="97"/>
      <w:r w:rsidR="00AA1FEA">
        <w:t>!</w:t>
      </w:r>
    </w:p>
    <w:p w:rsidR="00157A7D" w:rsidRDefault="009A49FB" w:rsidP="009A49FB">
      <w:pPr>
        <w:pStyle w:val="Pierwszyakapit"/>
      </w:pPr>
      <w:r>
        <w:t>Moduł zarządzania konfiguracją składa się z ośmiu pakietów</w:t>
      </w:r>
    </w:p>
    <w:p w:rsidR="009A49FB" w:rsidRPr="009A49FB" w:rsidRDefault="009A49FB" w:rsidP="009A49FB"/>
    <w:p w:rsidR="009A49FB" w:rsidRPr="009A49FB" w:rsidRDefault="009A49FB" w:rsidP="009A49FB">
      <w:pPr>
        <w:pStyle w:val="Pierwszyakapit"/>
      </w:pPr>
    </w:p>
    <w:tbl>
      <w:tblPr>
        <w:tblStyle w:val="Jasnalistaakcent5"/>
        <w:tblW w:w="0" w:type="auto"/>
        <w:tblLook w:val="04A0" w:firstRow="1" w:lastRow="0" w:firstColumn="1" w:lastColumn="0" w:noHBand="0" w:noVBand="1"/>
      </w:tblPr>
      <w:tblGrid>
        <w:gridCol w:w="2976"/>
        <w:gridCol w:w="6311"/>
      </w:tblGrid>
      <w:tr w:rsidR="00157A7D" w:rsidTr="009A4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157A7D" w:rsidRDefault="00854AF9" w:rsidP="00854AF9">
            <w:pPr>
              <w:ind w:firstLine="0"/>
              <w:jc w:val="left"/>
            </w:pPr>
            <w:r>
              <w:t>Nazwa</w:t>
            </w:r>
            <w:r w:rsidR="00F86234">
              <w:t xml:space="preserve"> usługi</w:t>
            </w:r>
          </w:p>
        </w:tc>
        <w:tc>
          <w:tcPr>
            <w:tcW w:w="6311" w:type="dxa"/>
          </w:tcPr>
          <w:p w:rsidR="00157A7D" w:rsidRDefault="009A49FB" w:rsidP="00854AF9">
            <w:pPr>
              <w:ind w:firstLine="0"/>
              <w:jc w:val="left"/>
              <w:cnfStyle w:val="100000000000" w:firstRow="1" w:lastRow="0" w:firstColumn="0" w:lastColumn="0" w:oddVBand="0" w:evenVBand="0" w:oddHBand="0" w:evenHBand="0" w:firstRowFirstColumn="0" w:firstRowLastColumn="0" w:lastRowFirstColumn="0" w:lastRowLastColumn="0"/>
            </w:pPr>
            <w:r>
              <w:t>Funkcja</w:t>
            </w:r>
          </w:p>
        </w:tc>
      </w:tr>
      <w:tr w:rsidR="00854AF9" w:rsidTr="009A4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EntityClassService</w:t>
            </w:r>
            <w:proofErr w:type="spellEnd"/>
          </w:p>
        </w:tc>
        <w:tc>
          <w:tcPr>
            <w:tcW w:w="6311" w:type="dxa"/>
          </w:tcPr>
          <w:p w:rsidR="00854AF9" w:rsidRDefault="00854AF9" w:rsidP="00854AF9">
            <w:pPr>
              <w:ind w:firstLine="0"/>
              <w:jc w:val="left"/>
              <w:cnfStyle w:val="000000100000" w:firstRow="0" w:lastRow="0" w:firstColumn="0" w:lastColumn="0" w:oddVBand="0" w:evenVBand="0" w:oddHBand="1" w:evenHBand="0" w:firstRowFirstColumn="0" w:firstRowLastColumn="0" w:lastRowFirstColumn="0" w:lastRowLastColumn="0"/>
            </w:pPr>
            <w:r>
              <w:t>Odczyt klas encji (zarówno relacji jak i elementów)</w:t>
            </w:r>
          </w:p>
        </w:tc>
      </w:tr>
      <w:tr w:rsidR="00854AF9" w:rsidTr="009A49FB">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lastRenderedPageBreak/>
              <w:t>ItemClassService</w:t>
            </w:r>
            <w:proofErr w:type="spellEnd"/>
          </w:p>
        </w:tc>
        <w:tc>
          <w:tcPr>
            <w:tcW w:w="6311" w:type="dxa"/>
          </w:tcPr>
          <w:p w:rsidR="00854AF9" w:rsidRDefault="00854AF9" w:rsidP="00854AF9">
            <w:pPr>
              <w:ind w:firstLine="0"/>
              <w:jc w:val="left"/>
              <w:cnfStyle w:val="000000000000" w:firstRow="0" w:lastRow="0" w:firstColumn="0" w:lastColumn="0" w:oddVBand="0" w:evenVBand="0" w:oddHBand="0" w:evenHBand="0" w:firstRowFirstColumn="0" w:firstRowLastColumn="0" w:lastRowFirstColumn="0" w:lastRowLastColumn="0"/>
            </w:pPr>
            <w:r>
              <w:t>Odczyt klas elementów konfiguracji</w:t>
            </w:r>
          </w:p>
        </w:tc>
      </w:tr>
      <w:tr w:rsidR="00854AF9" w:rsidTr="009A4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UniversalItemClassService</w:t>
            </w:r>
            <w:proofErr w:type="spellEnd"/>
          </w:p>
        </w:tc>
        <w:tc>
          <w:tcPr>
            <w:tcW w:w="6311" w:type="dxa"/>
          </w:tcPr>
          <w:p w:rsidR="00854AF9" w:rsidRDefault="009A49FB" w:rsidP="00854AF9">
            <w:pPr>
              <w:ind w:firstLine="0"/>
              <w:jc w:val="left"/>
              <w:cnfStyle w:val="000000100000" w:firstRow="0" w:lastRow="0" w:firstColumn="0" w:lastColumn="0" w:oddVBand="0" w:evenVBand="0" w:oddHBand="1" w:evenHBand="0" w:firstRowFirstColumn="0" w:firstRowLastColumn="0" w:lastRowFirstColumn="0" w:lastRowLastColumn="0"/>
            </w:pPr>
            <w:r>
              <w:t>Odczyt i e</w:t>
            </w:r>
            <w:r w:rsidR="00854AF9">
              <w:t>dycja klas uniwersalnych elementów konfiguracji</w:t>
            </w:r>
          </w:p>
        </w:tc>
      </w:tr>
      <w:tr w:rsidR="00854AF9" w:rsidTr="009A49FB">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RelationshipClassService</w:t>
            </w:r>
            <w:proofErr w:type="spellEnd"/>
          </w:p>
        </w:tc>
        <w:tc>
          <w:tcPr>
            <w:tcW w:w="6311" w:type="dxa"/>
          </w:tcPr>
          <w:p w:rsidR="00854AF9" w:rsidRDefault="009A49FB" w:rsidP="009A49FB">
            <w:pPr>
              <w:ind w:firstLine="0"/>
              <w:jc w:val="left"/>
              <w:cnfStyle w:val="000000000000" w:firstRow="0" w:lastRow="0" w:firstColumn="0" w:lastColumn="0" w:oddVBand="0" w:evenVBand="0" w:oddHBand="0" w:evenHBand="0" w:firstRowFirstColumn="0" w:firstRowLastColumn="0" w:lastRowFirstColumn="0" w:lastRowLastColumn="0"/>
            </w:pPr>
            <w:r>
              <w:t>Odczyt i e</w:t>
            </w:r>
            <w:r w:rsidR="00854AF9">
              <w:t>dycja klas relacji</w:t>
            </w:r>
          </w:p>
        </w:tc>
      </w:tr>
      <w:tr w:rsidR="00854AF9" w:rsidTr="009A4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ItemService</w:t>
            </w:r>
            <w:proofErr w:type="spellEnd"/>
          </w:p>
        </w:tc>
        <w:tc>
          <w:tcPr>
            <w:tcW w:w="6311" w:type="dxa"/>
          </w:tcPr>
          <w:p w:rsidR="00854AF9" w:rsidRDefault="009A49FB" w:rsidP="00854AF9">
            <w:pPr>
              <w:ind w:firstLine="0"/>
              <w:jc w:val="left"/>
              <w:cnfStyle w:val="000000100000" w:firstRow="0" w:lastRow="0" w:firstColumn="0" w:lastColumn="0" w:oddVBand="0" w:evenVBand="0" w:oddHBand="1" w:evenHBand="0" w:firstRowFirstColumn="0" w:firstRowLastColumn="0" w:lastRowFirstColumn="0" w:lastRowLastColumn="0"/>
            </w:pPr>
            <w:r>
              <w:t>Odczyt elementów konfiguracji (wszystkich typów)</w:t>
            </w:r>
          </w:p>
        </w:tc>
      </w:tr>
      <w:tr w:rsidR="00854AF9" w:rsidTr="009A49FB">
        <w:tc>
          <w:tcPr>
            <w:cnfStyle w:val="001000000000" w:firstRow="0" w:lastRow="0" w:firstColumn="1" w:lastColumn="0" w:oddVBand="0" w:evenVBand="0" w:oddHBand="0" w:evenHBand="0" w:firstRowFirstColumn="0" w:firstRowLastColumn="0" w:lastRowFirstColumn="0" w:lastRowLastColumn="0"/>
            <w:tcW w:w="2976" w:type="dxa"/>
          </w:tcPr>
          <w:p w:rsidR="00854AF9" w:rsidRDefault="00854AF9" w:rsidP="00854AF9">
            <w:pPr>
              <w:ind w:firstLine="0"/>
              <w:jc w:val="left"/>
            </w:pPr>
            <w:proofErr w:type="spellStart"/>
            <w:r w:rsidRPr="00854AF9">
              <w:t>UniversalItemService</w:t>
            </w:r>
            <w:proofErr w:type="spellEnd"/>
          </w:p>
        </w:tc>
        <w:tc>
          <w:tcPr>
            <w:tcW w:w="6311" w:type="dxa"/>
          </w:tcPr>
          <w:p w:rsidR="00854AF9" w:rsidRDefault="009A49FB" w:rsidP="00854AF9">
            <w:pPr>
              <w:ind w:firstLine="0"/>
              <w:jc w:val="left"/>
              <w:cnfStyle w:val="000000000000" w:firstRow="0" w:lastRow="0" w:firstColumn="0" w:lastColumn="0" w:oddVBand="0" w:evenVBand="0" w:oddHBand="0" w:evenHBand="0" w:firstRowFirstColumn="0" w:firstRowLastColumn="0" w:lastRowFirstColumn="0" w:lastRowLastColumn="0"/>
            </w:pPr>
            <w:r>
              <w:t>Odczyt i edycja uniwersalnych elementów konfiguracji</w:t>
            </w:r>
          </w:p>
        </w:tc>
      </w:tr>
      <w:tr w:rsidR="009A49FB" w:rsidTr="009A4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rsidR="009A49FB" w:rsidRDefault="009A49FB" w:rsidP="009A49FB">
            <w:pPr>
              <w:ind w:firstLine="0"/>
              <w:jc w:val="left"/>
            </w:pPr>
            <w:proofErr w:type="spellStart"/>
            <w:r w:rsidRPr="00854AF9">
              <w:t>RelationshipService</w:t>
            </w:r>
            <w:proofErr w:type="spellEnd"/>
          </w:p>
        </w:tc>
        <w:tc>
          <w:tcPr>
            <w:tcW w:w="6311" w:type="dxa"/>
          </w:tcPr>
          <w:p w:rsidR="009A49FB" w:rsidRDefault="009A49FB" w:rsidP="009A49FB">
            <w:pPr>
              <w:ind w:firstLine="0"/>
              <w:jc w:val="left"/>
              <w:cnfStyle w:val="000000100000" w:firstRow="0" w:lastRow="0" w:firstColumn="0" w:lastColumn="0" w:oddVBand="0" w:evenVBand="0" w:oddHBand="1" w:evenHBand="0" w:firstRowFirstColumn="0" w:firstRowLastColumn="0" w:lastRowFirstColumn="0" w:lastRowLastColumn="0"/>
            </w:pPr>
            <w:r>
              <w:t>Odczyt i edycja relacji</w:t>
            </w:r>
          </w:p>
        </w:tc>
      </w:tr>
      <w:tr w:rsidR="009A49FB" w:rsidTr="009A49FB">
        <w:tc>
          <w:tcPr>
            <w:cnfStyle w:val="001000000000" w:firstRow="0" w:lastRow="0" w:firstColumn="1" w:lastColumn="0" w:oddVBand="0" w:evenVBand="0" w:oddHBand="0" w:evenHBand="0" w:firstRowFirstColumn="0" w:firstRowLastColumn="0" w:lastRowFirstColumn="0" w:lastRowLastColumn="0"/>
            <w:tcW w:w="2976" w:type="dxa"/>
          </w:tcPr>
          <w:p w:rsidR="009A49FB" w:rsidRDefault="009A49FB" w:rsidP="009A49FB">
            <w:pPr>
              <w:ind w:firstLine="0"/>
              <w:jc w:val="left"/>
            </w:pPr>
            <w:proofErr w:type="spellStart"/>
            <w:r>
              <w:t>AttributeService</w:t>
            </w:r>
            <w:proofErr w:type="spellEnd"/>
          </w:p>
        </w:tc>
        <w:tc>
          <w:tcPr>
            <w:tcW w:w="6311" w:type="dxa"/>
          </w:tcPr>
          <w:p w:rsidR="009A49FB" w:rsidRDefault="009A49FB" w:rsidP="009A49FB">
            <w:pPr>
              <w:keepNext/>
              <w:ind w:firstLine="0"/>
              <w:jc w:val="left"/>
              <w:cnfStyle w:val="000000000000" w:firstRow="0" w:lastRow="0" w:firstColumn="0" w:lastColumn="0" w:oddVBand="0" w:evenVBand="0" w:oddHBand="0" w:evenHBand="0" w:firstRowFirstColumn="0" w:firstRowLastColumn="0" w:lastRowFirstColumn="0" w:lastRowLastColumn="0"/>
            </w:pPr>
            <w:r>
              <w:t>Odczyt i edycja atrybutów encji</w:t>
            </w:r>
          </w:p>
        </w:tc>
      </w:tr>
    </w:tbl>
    <w:p w:rsidR="002226C3" w:rsidRPr="00157A7D" w:rsidRDefault="009A49FB" w:rsidP="009A49FB">
      <w:pPr>
        <w:pStyle w:val="Legenda"/>
      </w:pPr>
      <w:r>
        <w:t xml:space="preserve">Tabela </w:t>
      </w:r>
      <w:fldSimple w:instr=" STYLEREF 1 \s ">
        <w:r>
          <w:rPr>
            <w:noProof/>
          </w:rPr>
          <w:t>5</w:t>
        </w:r>
      </w:fldSimple>
      <w:r>
        <w:t>.</w:t>
      </w:r>
      <w:fldSimple w:instr=" SEQ Tabela \* ARABIC \s 1 ">
        <w:r>
          <w:rPr>
            <w:noProof/>
          </w:rPr>
          <w:t>1</w:t>
        </w:r>
      </w:fldSimple>
      <w:r>
        <w:t xml:space="preserve"> Usługi udostępniane przez moduł zarządzania konfiguracją</w:t>
      </w:r>
    </w:p>
    <w:p w:rsidR="00BA4030" w:rsidRDefault="0042364A" w:rsidP="00BA4030">
      <w:pPr>
        <w:pStyle w:val="Nagwek2"/>
      </w:pPr>
      <w:bookmarkStart w:id="98" w:name="_Toc301705068"/>
      <w:r>
        <w:t>Testy</w:t>
      </w:r>
      <w:bookmarkEnd w:id="98"/>
      <w:r w:rsidR="00AA1FEA">
        <w:t>!</w:t>
      </w:r>
    </w:p>
    <w:p w:rsidR="00DB7DE0" w:rsidRPr="0042364A" w:rsidRDefault="00DB7DE0" w:rsidP="00DB7DE0">
      <w:pPr>
        <w:pStyle w:val="Nagwek2"/>
      </w:pPr>
      <w:bookmarkStart w:id="99" w:name="_Toc301705069"/>
      <w:r>
        <w:t>Rozwój</w:t>
      </w:r>
      <w:bookmarkEnd w:id="99"/>
    </w:p>
    <w:p w:rsidR="00906E8C" w:rsidRDefault="00906E8C" w:rsidP="00F86234">
      <w:pPr>
        <w:pStyle w:val="Pierwszyakapit"/>
      </w:pPr>
      <w:r>
        <w:t>W kolejnych wersjach moduł zarządzania konfiguracją powinien zostać rozszerzony o obsł</w:t>
      </w:r>
      <w:r>
        <w:t>u</w:t>
      </w:r>
      <w:r>
        <w:t xml:space="preserve">gę zewnętrznych źródeł danych </w:t>
      </w:r>
      <w:r w:rsidR="005D20F6">
        <w:t xml:space="preserve">między innymi </w:t>
      </w:r>
      <w:r>
        <w:t>serwer</w:t>
      </w:r>
      <w:r w:rsidR="005D20F6">
        <w:t>ów</w:t>
      </w:r>
      <w:r>
        <w:t xml:space="preserve"> LDAP. Szczególnie interesujące jest wykorzystanie programów zbierających dane o komputerach znajdujących się w sieci </w:t>
      </w:r>
      <w:r w:rsidR="005D20F6">
        <w:t>i</w:t>
      </w:r>
      <w:r>
        <w:t xml:space="preserve"> oprogramowani</w:t>
      </w:r>
      <w:r w:rsidR="005D20F6">
        <w:t>u</w:t>
      </w:r>
      <w:r>
        <w:t xml:space="preserve"> na nich zainstalowanym. Dzięki integracji z takimi programami moduł z</w:t>
      </w:r>
      <w:r>
        <w:t>a</w:t>
      </w:r>
      <w:r>
        <w:t xml:space="preserve">rządzania konfiguracją miałby dostęp do bieżących danych i automatycznie </w:t>
      </w:r>
      <w:r w:rsidR="005D20F6">
        <w:t>uwzględniałby</w:t>
      </w:r>
      <w:r>
        <w:t xml:space="preserve"> wszystkie modyfikacje.</w:t>
      </w:r>
      <w:r w:rsidR="005D20F6">
        <w:t xml:space="preserve"> Ponadto moduł mógłby monitorować stan maszyn, co pozwoliło by na implementację procesów zarządzania ciągłością i dostępnością usług.</w:t>
      </w:r>
    </w:p>
    <w:p w:rsidR="00906E8C" w:rsidRDefault="00906E8C" w:rsidP="00F86234">
      <w:pPr>
        <w:pStyle w:val="Pierwszyakapit"/>
      </w:pPr>
    </w:p>
    <w:p w:rsidR="00F86234" w:rsidRPr="00F86234" w:rsidRDefault="00F86234" w:rsidP="00F86234"/>
    <w:p w:rsidR="00F86234" w:rsidRPr="00F86234" w:rsidRDefault="00F86234" w:rsidP="00F86234">
      <w:pPr>
        <w:sectPr w:rsidR="00F86234" w:rsidRPr="00F86234" w:rsidSect="005A48C4">
          <w:footnotePr>
            <w:numRestart w:val="eachSect"/>
          </w:footnotePr>
          <w:pgSz w:w="11906" w:h="16838"/>
          <w:pgMar w:top="1134" w:right="1134" w:bottom="1134" w:left="1701" w:header="709" w:footer="709" w:gutter="0"/>
          <w:cols w:space="708"/>
          <w:docGrid w:linePitch="360"/>
        </w:sectPr>
      </w:pPr>
    </w:p>
    <w:p w:rsidR="00786C04" w:rsidRDefault="00786C04" w:rsidP="00786C04">
      <w:pPr>
        <w:pStyle w:val="Nagwek1"/>
      </w:pPr>
      <w:bookmarkStart w:id="100" w:name="_Toc301705070"/>
      <w:r>
        <w:lastRenderedPageBreak/>
        <w:t>Moduł zarządzania zmianą</w:t>
      </w:r>
      <w:bookmarkEnd w:id="100"/>
    </w:p>
    <w:p w:rsidR="0042364A" w:rsidRDefault="0042364A" w:rsidP="0042364A">
      <w:pPr>
        <w:pStyle w:val="Nagwek2"/>
      </w:pPr>
      <w:bookmarkStart w:id="101" w:name="_Toc301705071"/>
      <w:r>
        <w:t>Wymagania</w:t>
      </w:r>
      <w:bookmarkEnd w:id="101"/>
    </w:p>
    <w:p w:rsidR="00B278F6" w:rsidRPr="001C0111" w:rsidRDefault="00B278F6" w:rsidP="00B278F6">
      <w:pPr>
        <w:pStyle w:val="Pierwszyakapit"/>
      </w:pPr>
      <w:r>
        <w:t>Moduł służy do przechowywania i przetwarzania żądań zmian (RFC) zgodnie z ITIL. Oc</w:t>
      </w:r>
      <w:r>
        <w:t>e</w:t>
      </w:r>
      <w:r>
        <w:t>nione i autoryzowane zmiany są podstawą do modyfikacji CMDB przy użyciu modułu konf</w:t>
      </w:r>
      <w:r>
        <w:t>i</w:t>
      </w:r>
      <w:r>
        <w:t>guracji.</w:t>
      </w:r>
    </w:p>
    <w:p w:rsidR="00B278F6" w:rsidRDefault="00B278F6" w:rsidP="00B278F6">
      <w:pPr>
        <w:pStyle w:val="Nagwekbezkonspektu"/>
      </w:pPr>
      <w:r>
        <w:t xml:space="preserve">Spis wymagań </w:t>
      </w:r>
      <w:r w:rsidRPr="00A266C8">
        <w:t>funkcjonaln</w:t>
      </w:r>
      <w:r>
        <w:t>ych</w:t>
      </w:r>
    </w:p>
    <w:p w:rsidR="00B278F6" w:rsidRDefault="00B278F6" w:rsidP="00B278F6">
      <w:pPr>
        <w:pStyle w:val="Akapitzlist"/>
        <w:numPr>
          <w:ilvl w:val="0"/>
          <w:numId w:val="12"/>
        </w:numPr>
      </w:pPr>
      <w:r>
        <w:t>Przyjmowanie nowych żądań zmian.</w:t>
      </w:r>
    </w:p>
    <w:p w:rsidR="00B278F6" w:rsidRDefault="00B278F6" w:rsidP="00B278F6">
      <w:pPr>
        <w:pStyle w:val="Akapitzlist"/>
        <w:numPr>
          <w:ilvl w:val="1"/>
          <w:numId w:val="12"/>
        </w:numPr>
      </w:pPr>
      <w:r>
        <w:t>Zgłaszane nowe żądania zmian posiadają unikalny identyfikator, krótki tytuł, dokładny opis, wstępny priorytet, wstępną kategorię oraz odnot</w:t>
      </w:r>
      <w:r>
        <w:t>o</w:t>
      </w:r>
      <w:r>
        <w:t>wane: autora i czas złożenia.</w:t>
      </w:r>
    </w:p>
    <w:p w:rsidR="00B278F6" w:rsidRDefault="00B278F6" w:rsidP="00B278F6">
      <w:pPr>
        <w:pStyle w:val="Akapitzlist"/>
        <w:numPr>
          <w:ilvl w:val="1"/>
          <w:numId w:val="12"/>
        </w:numPr>
      </w:pPr>
      <w:r>
        <w:t>Żądanie stanowi element konfiguracji i może być powiązane różnymi r</w:t>
      </w:r>
      <w:r>
        <w:t>e</w:t>
      </w:r>
      <w:r>
        <w:t>lacjami z innymi elementami.</w:t>
      </w:r>
    </w:p>
    <w:p w:rsidR="00B278F6" w:rsidRDefault="00B278F6" w:rsidP="00B278F6">
      <w:pPr>
        <w:pStyle w:val="Akapitzlist"/>
        <w:numPr>
          <w:ilvl w:val="1"/>
          <w:numId w:val="12"/>
        </w:numPr>
      </w:pPr>
      <w:r>
        <w:t>Ponadto żądanie może posiadać komentarze.</w:t>
      </w:r>
    </w:p>
    <w:p w:rsidR="00B278F6" w:rsidRDefault="00B278F6" w:rsidP="00B278F6">
      <w:pPr>
        <w:pStyle w:val="Akapitzlist"/>
        <w:numPr>
          <w:ilvl w:val="1"/>
          <w:numId w:val="12"/>
        </w:numPr>
      </w:pPr>
      <w:r>
        <w:t>Użytkownik może usuwać swoje nowe żądania zmian.</w:t>
      </w:r>
    </w:p>
    <w:p w:rsidR="00B278F6" w:rsidRDefault="00B278F6" w:rsidP="00B278F6">
      <w:pPr>
        <w:pStyle w:val="Akapitzlist"/>
        <w:numPr>
          <w:ilvl w:val="1"/>
          <w:numId w:val="12"/>
        </w:numPr>
      </w:pPr>
      <w:r>
        <w:t>Zarządzający konfiguracją może przejąć nowe żądanie zmiany, zmieni</w:t>
      </w:r>
      <w:r>
        <w:t>a</w:t>
      </w:r>
      <w:r>
        <w:t>jąc jego stan na nieautoryzowane żądanie zmiany.</w:t>
      </w:r>
    </w:p>
    <w:p w:rsidR="00B278F6" w:rsidRDefault="00B278F6" w:rsidP="00B278F6">
      <w:pPr>
        <w:pStyle w:val="Akapitzlist"/>
        <w:numPr>
          <w:ilvl w:val="0"/>
          <w:numId w:val="12"/>
        </w:numPr>
      </w:pPr>
      <w:r>
        <w:t>Zarządzanie nieautoryzowanymi żądaniami zmian.</w:t>
      </w:r>
    </w:p>
    <w:p w:rsidR="00B278F6" w:rsidRDefault="00B278F6" w:rsidP="00B278F6">
      <w:pPr>
        <w:pStyle w:val="Akapitzlist"/>
        <w:numPr>
          <w:ilvl w:val="1"/>
          <w:numId w:val="12"/>
        </w:numPr>
      </w:pPr>
      <w:r>
        <w:t>Nieautoryzowane żądania zmian mogą być filtrowane (odrzucane) przez kierującego nimi zarządzającego zmianą po podaniu przyczyny.</w:t>
      </w:r>
    </w:p>
    <w:p w:rsidR="00B278F6" w:rsidRDefault="00B278F6" w:rsidP="00B278F6">
      <w:pPr>
        <w:pStyle w:val="Akapitzlist"/>
        <w:numPr>
          <w:ilvl w:val="1"/>
          <w:numId w:val="12"/>
        </w:numPr>
      </w:pPr>
      <w:r>
        <w:t>Zarządzający zmianą może zmienić priorytet i kategorię ustawioną przez autora żądania.</w:t>
      </w:r>
    </w:p>
    <w:p w:rsidR="00B278F6" w:rsidRDefault="00B278F6" w:rsidP="00B278F6">
      <w:pPr>
        <w:pStyle w:val="Akapitzlist"/>
        <w:numPr>
          <w:ilvl w:val="1"/>
          <w:numId w:val="12"/>
        </w:numPr>
      </w:pPr>
      <w:r>
        <w:t>Zarządzający określa typ zmiany (np. rutynowa, mała, ważna, duża).</w:t>
      </w:r>
    </w:p>
    <w:p w:rsidR="00B278F6" w:rsidRDefault="00B278F6" w:rsidP="00B278F6">
      <w:pPr>
        <w:pStyle w:val="Akapitzlist"/>
        <w:numPr>
          <w:ilvl w:val="1"/>
          <w:numId w:val="12"/>
        </w:numPr>
      </w:pPr>
      <w:r>
        <w:t>Następnie żądanie jest wysyłane do organu autoryzującego zmiany. O</w:t>
      </w:r>
      <w:r>
        <w:t>r</w:t>
      </w:r>
      <w:r>
        <w:t>gan może różnić się w zależności od kategorii, priorytetu (wraz z piln</w:t>
      </w:r>
      <w:r>
        <w:t>o</w:t>
      </w:r>
      <w:r>
        <w:t>ścią) i typu.</w:t>
      </w:r>
    </w:p>
    <w:p w:rsidR="00B278F6" w:rsidRDefault="00B278F6" w:rsidP="00B278F6">
      <w:pPr>
        <w:pStyle w:val="Akapitzlist"/>
        <w:numPr>
          <w:ilvl w:val="1"/>
          <w:numId w:val="12"/>
        </w:numPr>
      </w:pPr>
      <w:r>
        <w:t xml:space="preserve">Organ autoryzujący żądanie autoryzuje bądź odrzuca podając przyczynę. </w:t>
      </w:r>
    </w:p>
    <w:p w:rsidR="00B278F6" w:rsidRDefault="00B278F6" w:rsidP="00B278F6">
      <w:pPr>
        <w:pStyle w:val="Akapitzlist"/>
        <w:numPr>
          <w:ilvl w:val="2"/>
          <w:numId w:val="12"/>
        </w:numPr>
      </w:pPr>
      <w:r>
        <w:t>Przy pozytywnym rozpatrzeniu może opcjonalnie podać propon</w:t>
      </w:r>
      <w:r>
        <w:t>o</w:t>
      </w:r>
      <w:r>
        <w:t>wany czas implementacji zmiany.</w:t>
      </w:r>
    </w:p>
    <w:p w:rsidR="00B278F6" w:rsidRDefault="00B278F6" w:rsidP="00B278F6">
      <w:pPr>
        <w:pStyle w:val="Akapitzlist"/>
        <w:numPr>
          <w:ilvl w:val="0"/>
          <w:numId w:val="12"/>
        </w:numPr>
      </w:pPr>
      <w:r>
        <w:t>Zarządzanie autoryzowanymi zmianami.</w:t>
      </w:r>
    </w:p>
    <w:p w:rsidR="00B278F6" w:rsidRDefault="00B278F6" w:rsidP="00B278F6">
      <w:pPr>
        <w:pStyle w:val="Akapitzlist"/>
        <w:numPr>
          <w:ilvl w:val="1"/>
          <w:numId w:val="12"/>
        </w:numPr>
      </w:pPr>
      <w:r>
        <w:lastRenderedPageBreak/>
        <w:t xml:space="preserve">Wszystkie autoryzowane zmiany trafiają do powiązanej z ich kategorią rady ds. zmian lub w przypadku zmian pilnych </w:t>
      </w:r>
      <w:r w:rsidRPr="000658E0">
        <w:t>—</w:t>
      </w:r>
      <w:r>
        <w:t xml:space="preserve"> nadzwyczajnej rady ds. zmian. </w:t>
      </w:r>
    </w:p>
    <w:p w:rsidR="00B278F6" w:rsidRDefault="00B278F6" w:rsidP="00B278F6">
      <w:pPr>
        <w:pStyle w:val="Akapitzlist"/>
        <w:numPr>
          <w:ilvl w:val="1"/>
          <w:numId w:val="12"/>
        </w:numPr>
      </w:pPr>
      <w:r>
        <w:t>Rada może zmiany odrzucić lub zmienić ich priorytet i typ.</w:t>
      </w:r>
    </w:p>
    <w:p w:rsidR="00B278F6" w:rsidRDefault="00B278F6" w:rsidP="00B278F6">
      <w:pPr>
        <w:pStyle w:val="Akapitzlist"/>
        <w:numPr>
          <w:ilvl w:val="1"/>
          <w:numId w:val="12"/>
        </w:numPr>
      </w:pPr>
      <w:r>
        <w:t>Rada wpisuje zmiany do harmonogramu zmian oraz określa osobę odp</w:t>
      </w:r>
      <w:r>
        <w:t>o</w:t>
      </w:r>
      <w:r>
        <w:t>wiedzialną za budowanie i testowanie zmiany. Stan żądania zmiany zmienia się na implementowane.</w:t>
      </w:r>
    </w:p>
    <w:p w:rsidR="00B278F6" w:rsidRDefault="00B278F6" w:rsidP="00B278F6">
      <w:pPr>
        <w:pStyle w:val="Akapitzlist"/>
        <w:numPr>
          <w:ilvl w:val="0"/>
          <w:numId w:val="12"/>
        </w:numPr>
      </w:pPr>
      <w:r>
        <w:t>Zarządzanie implementowanym żądaniami zmianami.</w:t>
      </w:r>
    </w:p>
    <w:p w:rsidR="00B278F6" w:rsidRDefault="00B278F6" w:rsidP="00B278F6">
      <w:pPr>
        <w:pStyle w:val="Akapitzlist"/>
        <w:numPr>
          <w:ilvl w:val="1"/>
          <w:numId w:val="12"/>
        </w:numPr>
      </w:pPr>
      <w:r>
        <w:t>Budowniczy po wykonaniu prac zmienia status żądania na gotowe do wdrożenia.</w:t>
      </w:r>
    </w:p>
    <w:p w:rsidR="00B278F6" w:rsidRDefault="00B278F6" w:rsidP="00B278F6">
      <w:pPr>
        <w:pStyle w:val="Akapitzlist"/>
        <w:numPr>
          <w:ilvl w:val="1"/>
          <w:numId w:val="12"/>
        </w:numPr>
      </w:pPr>
      <w:r>
        <w:t>Zarządzający zmianą koordynuje wdrożenie i odnotowuje jego wynik w żądaniu zmiany.</w:t>
      </w:r>
    </w:p>
    <w:p w:rsidR="00B278F6" w:rsidRDefault="00B278F6" w:rsidP="00B278F6">
      <w:pPr>
        <w:pStyle w:val="Akapitzlist"/>
        <w:numPr>
          <w:ilvl w:val="1"/>
          <w:numId w:val="12"/>
        </w:numPr>
      </w:pPr>
      <w:r>
        <w:t>W przypadku nieudanego wdrożenia zmiana zostaje wycofana i przek</w:t>
      </w:r>
      <w:r>
        <w:t>a</w:t>
      </w:r>
      <w:r>
        <w:t>zana z powrotem do rady ds. zmian. Natomiast w przypadku udanego wdrożenia, zarządzający zmianą dołącza do żądania sprawozdanie z i</w:t>
      </w:r>
      <w:r>
        <w:t>m</w:t>
      </w:r>
      <w:r>
        <w:t>plementacji i zamyka żądanie.</w:t>
      </w:r>
    </w:p>
    <w:p w:rsidR="00B278F6" w:rsidRDefault="00B278F6" w:rsidP="00B278F6">
      <w:pPr>
        <w:pStyle w:val="Akapitzlist"/>
        <w:numPr>
          <w:ilvl w:val="0"/>
          <w:numId w:val="12"/>
        </w:numPr>
      </w:pPr>
      <w:r>
        <w:t>Zarządzanie odrzuconymi żądaniami zmian.</w:t>
      </w:r>
    </w:p>
    <w:p w:rsidR="00B278F6" w:rsidRDefault="00B278F6" w:rsidP="00B278F6">
      <w:pPr>
        <w:pStyle w:val="Akapitzlist"/>
        <w:numPr>
          <w:ilvl w:val="1"/>
          <w:numId w:val="12"/>
        </w:numPr>
      </w:pPr>
      <w:r>
        <w:t>Dowolny użytkownik może zgłosić apelację od odrzucenia żądania po podaniu odpowiedniego uzasadnienia.</w:t>
      </w:r>
    </w:p>
    <w:p w:rsidR="00B278F6" w:rsidRDefault="00B278F6" w:rsidP="00B278F6">
      <w:pPr>
        <w:pStyle w:val="Akapitzlist"/>
        <w:numPr>
          <w:ilvl w:val="1"/>
          <w:numId w:val="12"/>
        </w:numPr>
      </w:pPr>
      <w:r>
        <w:t>Apelacja może zostać uznana przez zarządzającego zmianą.</w:t>
      </w:r>
    </w:p>
    <w:p w:rsidR="00B278F6" w:rsidRDefault="00B278F6" w:rsidP="00B278F6">
      <w:pPr>
        <w:pStyle w:val="Akapitzlist"/>
        <w:numPr>
          <w:ilvl w:val="1"/>
          <w:numId w:val="12"/>
        </w:numPr>
      </w:pPr>
      <w:r>
        <w:t>Zmiany, których apelacja została uznana, stają się zmianami nieautor</w:t>
      </w:r>
      <w:r>
        <w:t>y</w:t>
      </w:r>
      <w:r>
        <w:t>zowanymi.</w:t>
      </w:r>
    </w:p>
    <w:p w:rsidR="00B278F6" w:rsidRDefault="00B278F6" w:rsidP="00B278F6">
      <w:pPr>
        <w:pStyle w:val="Akapitzlist"/>
        <w:numPr>
          <w:ilvl w:val="0"/>
          <w:numId w:val="12"/>
        </w:numPr>
      </w:pPr>
      <w:r>
        <w:t>Wyświetlanie harmonogramu zmian.</w:t>
      </w:r>
    </w:p>
    <w:p w:rsidR="00B278F6" w:rsidRDefault="00B278F6" w:rsidP="00B278F6">
      <w:pPr>
        <w:pStyle w:val="Akapitzlist"/>
        <w:numPr>
          <w:ilvl w:val="0"/>
          <w:numId w:val="12"/>
        </w:numPr>
      </w:pPr>
      <w:r>
        <w:t>Zarządzanie poziomami priorytetów zmian.</w:t>
      </w:r>
    </w:p>
    <w:p w:rsidR="00B278F6" w:rsidRDefault="00B278F6" w:rsidP="00B278F6">
      <w:pPr>
        <w:pStyle w:val="Akapitzlist"/>
        <w:numPr>
          <w:ilvl w:val="1"/>
          <w:numId w:val="12"/>
        </w:numPr>
      </w:pPr>
      <w:r>
        <w:t>Priorytet ma unikalną nazwę.</w:t>
      </w:r>
    </w:p>
    <w:p w:rsidR="00B278F6" w:rsidRDefault="00B278F6" w:rsidP="00B278F6">
      <w:pPr>
        <w:pStyle w:val="Akapitzlist"/>
        <w:numPr>
          <w:ilvl w:val="1"/>
          <w:numId w:val="12"/>
        </w:numPr>
      </w:pPr>
      <w:r>
        <w:t>Niektóre poziomy mogą być oznaczone jako pilne. Zmiany o priorytecie oznaczonym jako pilny trafiają do nadzwyczajnej rady ds. zmian.</w:t>
      </w:r>
    </w:p>
    <w:p w:rsidR="00B278F6" w:rsidRDefault="00B278F6" w:rsidP="00B278F6">
      <w:pPr>
        <w:pStyle w:val="Akapitzlist"/>
        <w:numPr>
          <w:ilvl w:val="0"/>
          <w:numId w:val="12"/>
        </w:numPr>
      </w:pPr>
      <w:r>
        <w:t>Zarządzanie kategoriami żądań zmian.</w:t>
      </w:r>
    </w:p>
    <w:p w:rsidR="00B278F6" w:rsidRDefault="00B278F6" w:rsidP="00B278F6">
      <w:pPr>
        <w:pStyle w:val="Akapitzlist"/>
        <w:numPr>
          <w:ilvl w:val="1"/>
          <w:numId w:val="12"/>
        </w:numPr>
      </w:pPr>
      <w:r>
        <w:t>Kategoria posiada unikalną nazwę.</w:t>
      </w:r>
    </w:p>
    <w:p w:rsidR="00B278F6" w:rsidRDefault="00B278F6" w:rsidP="00B278F6">
      <w:pPr>
        <w:pStyle w:val="Akapitzlist"/>
        <w:numPr>
          <w:ilvl w:val="1"/>
          <w:numId w:val="12"/>
        </w:numPr>
      </w:pPr>
      <w:r>
        <w:t>Kategorie tworzą strukturę hierarchiczną.</w:t>
      </w:r>
    </w:p>
    <w:p w:rsidR="00B278F6" w:rsidRDefault="00B278F6" w:rsidP="00B278F6">
      <w:pPr>
        <w:pStyle w:val="Akapitzlist"/>
        <w:numPr>
          <w:ilvl w:val="1"/>
          <w:numId w:val="12"/>
        </w:numPr>
      </w:pPr>
      <w:r>
        <w:t>Kategoria może posiadać przypisaną zwykłą i nadzwyczajną radę ds. zmian, do której kierowane są wszystkie autoryzowane zmiany danej k</w:t>
      </w:r>
      <w:r>
        <w:t>a</w:t>
      </w:r>
      <w:r>
        <w:t>tegorii. W przeciwnym przypadku zmiany te są wysyłane do rady zwi</w:t>
      </w:r>
      <w:r>
        <w:t>ą</w:t>
      </w:r>
      <w:r>
        <w:t>zanej z kategorią nadrzędną.</w:t>
      </w:r>
    </w:p>
    <w:p w:rsidR="00B278F6" w:rsidRDefault="00B278F6" w:rsidP="00B278F6">
      <w:pPr>
        <w:pStyle w:val="Akapitzlist"/>
        <w:numPr>
          <w:ilvl w:val="0"/>
          <w:numId w:val="12"/>
        </w:numPr>
      </w:pPr>
      <w:r>
        <w:t>Zarządzanie typami zmian.</w:t>
      </w:r>
    </w:p>
    <w:p w:rsidR="00B278F6" w:rsidRDefault="00B278F6" w:rsidP="00B278F6">
      <w:pPr>
        <w:pStyle w:val="Akapitzlist"/>
        <w:numPr>
          <w:ilvl w:val="1"/>
          <w:numId w:val="12"/>
        </w:numPr>
      </w:pPr>
      <w:r>
        <w:lastRenderedPageBreak/>
        <w:t>Typ zmiany posiada unikalną nazwę.</w:t>
      </w:r>
    </w:p>
    <w:p w:rsidR="00B278F6" w:rsidRDefault="00B278F6" w:rsidP="00B278F6">
      <w:pPr>
        <w:pStyle w:val="Akapitzlist"/>
        <w:numPr>
          <w:ilvl w:val="0"/>
          <w:numId w:val="12"/>
        </w:numPr>
      </w:pPr>
      <w:r>
        <w:t>Zarządzanie organami autoryzującymi.</w:t>
      </w:r>
    </w:p>
    <w:p w:rsidR="00B278F6" w:rsidRDefault="00B278F6" w:rsidP="00B278F6">
      <w:pPr>
        <w:pStyle w:val="Akapitzlist"/>
        <w:numPr>
          <w:ilvl w:val="1"/>
          <w:numId w:val="12"/>
        </w:numPr>
      </w:pPr>
      <w:r>
        <w:t>Organ autoryzujący posiada unikalną nazwę oraz może składać się z je</w:t>
      </w:r>
      <w:r>
        <w:t>d</w:t>
      </w:r>
      <w:r>
        <w:t>nego lub więcej użytkowników systemu.</w:t>
      </w:r>
    </w:p>
    <w:p w:rsidR="00B278F6" w:rsidRDefault="00B278F6" w:rsidP="00B278F6">
      <w:pPr>
        <w:pStyle w:val="Akapitzlist"/>
        <w:numPr>
          <w:ilvl w:val="1"/>
          <w:numId w:val="12"/>
        </w:numPr>
      </w:pPr>
      <w:r>
        <w:t>Organ otrzymuje zmiany wymagające autoryzacji określonego typu z określonej kategorii.</w:t>
      </w:r>
    </w:p>
    <w:p w:rsidR="00B278F6" w:rsidRDefault="00B278F6" w:rsidP="00B278F6">
      <w:pPr>
        <w:pStyle w:val="Akapitzlist"/>
        <w:numPr>
          <w:ilvl w:val="1"/>
          <w:numId w:val="12"/>
        </w:numPr>
      </w:pPr>
      <w:r>
        <w:t>Szczególnymi rodzajami organu autoryzującego jest Rada ds. Zmian (CAB) i nadzwyczajna Rada ds. Zmian (CAB/EC).</w:t>
      </w:r>
    </w:p>
    <w:p w:rsidR="00B278F6" w:rsidRDefault="00B278F6" w:rsidP="00B278F6">
      <w:pPr>
        <w:pStyle w:val="Nagwekbezkonspektu"/>
      </w:pPr>
      <w:r>
        <w:t>Spis wymagań n</w:t>
      </w:r>
      <w:r w:rsidRPr="00A266C8">
        <w:t>iefunkcjonaln</w:t>
      </w:r>
      <w:r>
        <w:t>ych</w:t>
      </w:r>
    </w:p>
    <w:p w:rsidR="00B278F6" w:rsidRDefault="00B278F6" w:rsidP="00B278F6">
      <w:pPr>
        <w:pStyle w:val="Akapitzlist"/>
        <w:numPr>
          <w:ilvl w:val="0"/>
          <w:numId w:val="15"/>
        </w:numPr>
      </w:pPr>
      <w:r>
        <w:t>Żądania zmian mogą być składane tylko przez uprawnionych użytkowników.</w:t>
      </w:r>
    </w:p>
    <w:p w:rsidR="00B278F6" w:rsidRDefault="00B278F6" w:rsidP="00B278F6">
      <w:pPr>
        <w:pStyle w:val="Akapitzlist"/>
        <w:numPr>
          <w:ilvl w:val="0"/>
          <w:numId w:val="15"/>
        </w:numPr>
      </w:pPr>
      <w:r>
        <w:t>Żądania zmian mogą być zarządzane tylko przez uprawnionych zarządzających zmianą.</w:t>
      </w:r>
    </w:p>
    <w:p w:rsidR="00B278F6" w:rsidRDefault="00B278F6" w:rsidP="00B278F6">
      <w:pPr>
        <w:pStyle w:val="Akapitzlist"/>
        <w:numPr>
          <w:ilvl w:val="0"/>
          <w:numId w:val="15"/>
        </w:numPr>
      </w:pPr>
      <w:r>
        <w:t>Poziomy priorytetów, kategorie zmian i zakresy wpływu mogą być zarządzane tylko przez uprawnionych administratorów zmian.</w:t>
      </w:r>
    </w:p>
    <w:p w:rsidR="00B278F6" w:rsidRDefault="00B278F6" w:rsidP="00B278F6">
      <w:pPr>
        <w:pStyle w:val="Akapitzlist"/>
        <w:numPr>
          <w:ilvl w:val="0"/>
          <w:numId w:val="15"/>
        </w:numPr>
      </w:pPr>
      <w:r>
        <w:t xml:space="preserve">System musi przechowywać nie mniej niż sto tysięcy wniosków zmian. </w:t>
      </w:r>
    </w:p>
    <w:p w:rsidR="00B278F6" w:rsidRPr="00B278F6" w:rsidRDefault="00B278F6" w:rsidP="00B278F6">
      <w:pPr>
        <w:pStyle w:val="Akapitzlist"/>
        <w:numPr>
          <w:ilvl w:val="0"/>
          <w:numId w:val="15"/>
        </w:numPr>
      </w:pPr>
      <w:r>
        <w:t>Czas odpowiedzi systemu na zapytania przy takim obciążeniu nie powinien przekroczyć trzech sekund.</w:t>
      </w:r>
    </w:p>
    <w:p w:rsidR="0042364A" w:rsidRDefault="0042364A" w:rsidP="0042364A">
      <w:pPr>
        <w:pStyle w:val="Nagwek2"/>
      </w:pPr>
      <w:bookmarkStart w:id="102" w:name="_Toc301705072"/>
      <w:r>
        <w:t>Projekt</w:t>
      </w:r>
      <w:bookmarkEnd w:id="102"/>
    </w:p>
    <w:p w:rsidR="00C14D19" w:rsidRDefault="00C14D19" w:rsidP="00C14D19">
      <w:pPr>
        <w:pStyle w:val="Nagwek3"/>
      </w:pPr>
      <w:r>
        <w:t>Schemat bazy danych</w:t>
      </w:r>
    </w:p>
    <w:p w:rsidR="00C14D19" w:rsidRPr="00C14D19" w:rsidRDefault="00C14D19" w:rsidP="00C14D19">
      <w:pPr>
        <w:pStyle w:val="Pierwszyakapit"/>
      </w:pPr>
    </w:p>
    <w:p w:rsidR="0042364A" w:rsidRDefault="0042364A" w:rsidP="0042364A">
      <w:pPr>
        <w:pStyle w:val="Nagwek2"/>
      </w:pPr>
      <w:bookmarkStart w:id="103" w:name="_Toc301705073"/>
      <w:r>
        <w:t>Implementacja</w:t>
      </w:r>
      <w:bookmarkEnd w:id="103"/>
    </w:p>
    <w:p w:rsidR="0042364A" w:rsidRPr="0042364A" w:rsidRDefault="0042364A" w:rsidP="0042364A">
      <w:pPr>
        <w:pStyle w:val="Nagwek2"/>
      </w:pPr>
      <w:bookmarkStart w:id="104" w:name="_Toc301705074"/>
      <w:r>
        <w:t>Testy</w:t>
      </w:r>
      <w:bookmarkEnd w:id="104"/>
    </w:p>
    <w:p w:rsidR="00B278F6" w:rsidRPr="0042364A" w:rsidRDefault="00B278F6" w:rsidP="00B278F6">
      <w:pPr>
        <w:pStyle w:val="Nagwek2"/>
      </w:pPr>
      <w:bookmarkStart w:id="105" w:name="_Toc301705075"/>
      <w:r>
        <w:t>Rozwój</w:t>
      </w:r>
      <w:bookmarkEnd w:id="105"/>
    </w:p>
    <w:p w:rsidR="005A48C4" w:rsidRDefault="005A48C4" w:rsidP="005A48C4">
      <w:pPr>
        <w:pStyle w:val="Pierwszyakapit"/>
        <w:sectPr w:rsidR="005A48C4" w:rsidSect="005A48C4">
          <w:footnotePr>
            <w:numRestart w:val="eachSect"/>
          </w:footnotePr>
          <w:pgSz w:w="11906" w:h="16838"/>
          <w:pgMar w:top="1134" w:right="1134" w:bottom="1134" w:left="1701" w:header="709" w:footer="709" w:gutter="0"/>
          <w:cols w:space="708"/>
          <w:docGrid w:linePitch="360"/>
        </w:sectPr>
      </w:pPr>
    </w:p>
    <w:p w:rsidR="005A48C4" w:rsidRDefault="00F30116" w:rsidP="005A48C4">
      <w:pPr>
        <w:pStyle w:val="Nagwek1"/>
      </w:pPr>
      <w:bookmarkStart w:id="106" w:name="_Toc301705076"/>
      <w:r>
        <w:lastRenderedPageBreak/>
        <w:t>Uży</w:t>
      </w:r>
      <w:r w:rsidR="00474072">
        <w:t>tkowanie</w:t>
      </w:r>
      <w:r>
        <w:t xml:space="preserve"> systemu</w:t>
      </w:r>
      <w:bookmarkEnd w:id="106"/>
    </w:p>
    <w:p w:rsidR="002E366F" w:rsidRDefault="002E366F" w:rsidP="00F56787">
      <w:pPr>
        <w:pStyle w:val="Pierwszyakapit"/>
      </w:pPr>
      <w:r>
        <w:t xml:space="preserve">Rozdział ten ma na celu </w:t>
      </w:r>
      <w:r w:rsidR="00F56787">
        <w:t>zobrazowanie</w:t>
      </w:r>
      <w:r>
        <w:t xml:space="preserve"> zastosowań zaimplementowanego systemu po wdroż</w:t>
      </w:r>
      <w:r>
        <w:t>e</w:t>
      </w:r>
      <w:r>
        <w:t xml:space="preserve">niu go w firmie </w:t>
      </w:r>
      <w:proofErr w:type="spellStart"/>
      <w:r>
        <w:t>RedHost</w:t>
      </w:r>
      <w:proofErr w:type="spellEnd"/>
      <w:r>
        <w:t xml:space="preserve">. </w:t>
      </w:r>
      <w:r w:rsidR="00F56787">
        <w:t>Opisuje</w:t>
      </w:r>
      <w:r w:rsidR="00776FA3">
        <w:t xml:space="preserve"> funkcjonalność systemu podczas</w:t>
      </w:r>
      <w:r w:rsidR="003D5888">
        <w:t xml:space="preserve"> realizacj</w:t>
      </w:r>
      <w:r w:rsidR="00776FA3">
        <w:t>i</w:t>
      </w:r>
      <w:r w:rsidR="003D5888">
        <w:t xml:space="preserve"> kilku</w:t>
      </w:r>
      <w:r w:rsidR="00F56787">
        <w:t xml:space="preserve"> wybr</w:t>
      </w:r>
      <w:r w:rsidR="00F56787">
        <w:t>a</w:t>
      </w:r>
      <w:r w:rsidR="00F56787">
        <w:t>nych przypadków użycia</w:t>
      </w:r>
      <w:r w:rsidR="00147CD4">
        <w:t xml:space="preserve"> na poziomie systemowym</w:t>
      </w:r>
      <w:r w:rsidR="00F56787">
        <w:t xml:space="preserve">, skupiając się na przedstawieniu </w:t>
      </w:r>
      <w:r w:rsidR="00776FA3">
        <w:t xml:space="preserve">jej </w:t>
      </w:r>
      <w:r w:rsidR="00F56787">
        <w:t>z pe</w:t>
      </w:r>
      <w:r w:rsidR="00F56787">
        <w:t>r</w:t>
      </w:r>
      <w:r w:rsidR="00F56787">
        <w:t>spektywy użytkownika.</w:t>
      </w:r>
      <w:r>
        <w:t xml:space="preserve"> Rozdział zawiera wiele ilustracji pokazujących wygląd interfejsu grafic</w:t>
      </w:r>
      <w:r>
        <w:t>z</w:t>
      </w:r>
      <w:r>
        <w:t>nego systemu.</w:t>
      </w:r>
    </w:p>
    <w:p w:rsidR="002E366F" w:rsidRDefault="002E366F" w:rsidP="002E366F">
      <w:pPr>
        <w:pStyle w:val="Nagwek2"/>
      </w:pPr>
      <w:r>
        <w:t xml:space="preserve">Dodawanie </w:t>
      </w:r>
      <w:r w:rsidR="00623036">
        <w:t xml:space="preserve">klas </w:t>
      </w:r>
      <w:r>
        <w:t>elementów konfiguracji</w:t>
      </w:r>
    </w:p>
    <w:p w:rsidR="006E567E" w:rsidRPr="006E567E" w:rsidRDefault="00776FA3" w:rsidP="006E567E">
      <w:pPr>
        <w:pStyle w:val="Nagwekbezkonspektu"/>
      </w:pPr>
      <w:r>
        <w:t>Przegląd</w:t>
      </w:r>
      <w:r w:rsidR="006E567E">
        <w:t xml:space="preserve"> przypadku użycia</w:t>
      </w:r>
    </w:p>
    <w:tbl>
      <w:tblPr>
        <w:tblStyle w:val="Jasnalistaakcent5"/>
        <w:tblW w:w="0" w:type="auto"/>
        <w:tblLook w:val="0480" w:firstRow="0" w:lastRow="0" w:firstColumn="1" w:lastColumn="0" w:noHBand="0" w:noVBand="1"/>
      </w:tblPr>
      <w:tblGrid>
        <w:gridCol w:w="2235"/>
        <w:gridCol w:w="7052"/>
      </w:tblGrid>
      <w:tr w:rsidR="006E567E" w:rsidTr="006E5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6E567E" w:rsidRDefault="006E567E" w:rsidP="006E567E">
            <w:pPr>
              <w:ind w:firstLine="0"/>
            </w:pPr>
            <w:r>
              <w:t>Aktor</w:t>
            </w:r>
          </w:p>
        </w:tc>
        <w:tc>
          <w:tcPr>
            <w:tcW w:w="7052" w:type="dxa"/>
          </w:tcPr>
          <w:p w:rsidR="006E567E" w:rsidRDefault="006E567E" w:rsidP="006E567E">
            <w:pPr>
              <w:ind w:firstLine="0"/>
              <w:cnfStyle w:val="000000100000" w:firstRow="0" w:lastRow="0" w:firstColumn="0" w:lastColumn="0" w:oddVBand="0" w:evenVBand="0" w:oddHBand="1" w:evenHBand="0" w:firstRowFirstColumn="0" w:firstRowLastColumn="0" w:lastRowFirstColumn="0" w:lastRowLastColumn="0"/>
            </w:pPr>
            <w:r>
              <w:t>Administrator konfiguracji</w:t>
            </w:r>
          </w:p>
        </w:tc>
      </w:tr>
      <w:tr w:rsidR="006E567E" w:rsidTr="006E567E">
        <w:tc>
          <w:tcPr>
            <w:cnfStyle w:val="001000000000" w:firstRow="0" w:lastRow="0" w:firstColumn="1" w:lastColumn="0" w:oddVBand="0" w:evenVBand="0" w:oddHBand="0" w:evenHBand="0" w:firstRowFirstColumn="0" w:firstRowLastColumn="0" w:lastRowFirstColumn="0" w:lastRowLastColumn="0"/>
            <w:tcW w:w="2235" w:type="dxa"/>
          </w:tcPr>
          <w:p w:rsidR="006E567E" w:rsidRDefault="006E567E" w:rsidP="006E567E">
            <w:pPr>
              <w:ind w:firstLine="0"/>
            </w:pPr>
            <w:r>
              <w:t>Opis</w:t>
            </w:r>
          </w:p>
        </w:tc>
        <w:tc>
          <w:tcPr>
            <w:tcW w:w="7052" w:type="dxa"/>
          </w:tcPr>
          <w:p w:rsidR="006E567E" w:rsidRDefault="007152AD" w:rsidP="000D2DEF">
            <w:pPr>
              <w:ind w:firstLine="0"/>
              <w:cnfStyle w:val="000000000000" w:firstRow="0" w:lastRow="0" w:firstColumn="0" w:lastColumn="0" w:oddVBand="0" w:evenVBand="0" w:oddHBand="0" w:evenHBand="0" w:firstRowFirstColumn="0" w:firstRowLastColumn="0" w:lastRowFirstColumn="0" w:lastRowLastColumn="0"/>
            </w:pPr>
            <w:r>
              <w:t>Użytkownik pragnie dodać do systemu nową klasę elementów konf</w:t>
            </w:r>
            <w:r>
              <w:t>i</w:t>
            </w:r>
            <w:r>
              <w:t>guracji o określonej.</w:t>
            </w:r>
          </w:p>
        </w:tc>
      </w:tr>
      <w:tr w:rsidR="006E567E" w:rsidTr="006E5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6E567E" w:rsidRDefault="006E567E" w:rsidP="006E567E">
            <w:pPr>
              <w:ind w:firstLine="0"/>
            </w:pPr>
            <w:r>
              <w:t>Warunki wstępne</w:t>
            </w:r>
          </w:p>
        </w:tc>
        <w:tc>
          <w:tcPr>
            <w:tcW w:w="7052" w:type="dxa"/>
          </w:tcPr>
          <w:p w:rsidR="006E567E" w:rsidRDefault="006E567E" w:rsidP="006E567E">
            <w:pPr>
              <w:ind w:firstLine="0"/>
              <w:cnfStyle w:val="000000100000" w:firstRow="0" w:lastRow="0" w:firstColumn="0" w:lastColumn="0" w:oddVBand="0" w:evenVBand="0" w:oddHBand="1" w:evenHBand="0" w:firstRowFirstColumn="0" w:firstRowLastColumn="0" w:lastRowFirstColumn="0" w:lastRowLastColumn="0"/>
            </w:pPr>
            <w:r>
              <w:t>Użytkownik został uwierzytelniony i posiada uprawnienia administr</w:t>
            </w:r>
            <w:r>
              <w:t>a</w:t>
            </w:r>
            <w:r>
              <w:t>tora ko</w:t>
            </w:r>
            <w:r>
              <w:t>n</w:t>
            </w:r>
            <w:r>
              <w:t xml:space="preserve">figuracji. </w:t>
            </w:r>
          </w:p>
        </w:tc>
      </w:tr>
      <w:tr w:rsidR="006E567E" w:rsidTr="006E567E">
        <w:tc>
          <w:tcPr>
            <w:cnfStyle w:val="001000000000" w:firstRow="0" w:lastRow="0" w:firstColumn="1" w:lastColumn="0" w:oddVBand="0" w:evenVBand="0" w:oddHBand="0" w:evenHBand="0" w:firstRowFirstColumn="0" w:firstRowLastColumn="0" w:lastRowFirstColumn="0" w:lastRowLastColumn="0"/>
            <w:tcW w:w="2235" w:type="dxa"/>
          </w:tcPr>
          <w:p w:rsidR="006E567E" w:rsidRDefault="006E567E" w:rsidP="006E567E">
            <w:pPr>
              <w:ind w:firstLine="0"/>
            </w:pPr>
            <w:r>
              <w:t>Warunki końcowe</w:t>
            </w:r>
          </w:p>
        </w:tc>
        <w:tc>
          <w:tcPr>
            <w:tcW w:w="7052" w:type="dxa"/>
          </w:tcPr>
          <w:p w:rsidR="006E567E" w:rsidRDefault="006E567E" w:rsidP="006E567E">
            <w:pPr>
              <w:ind w:firstLine="0"/>
              <w:cnfStyle w:val="000000000000" w:firstRow="0" w:lastRow="0" w:firstColumn="0" w:lastColumn="0" w:oddVBand="0" w:evenVBand="0" w:oddHBand="0" w:evenHBand="0" w:firstRowFirstColumn="0" w:firstRowLastColumn="0" w:lastRowFirstColumn="0" w:lastRowLastColumn="0"/>
            </w:pPr>
            <w:r>
              <w:t>Nowa klasa jest zapisana w systemie.</w:t>
            </w:r>
          </w:p>
        </w:tc>
      </w:tr>
    </w:tbl>
    <w:p w:rsidR="006E567E" w:rsidRDefault="006E567E" w:rsidP="007152AD">
      <w:pPr>
        <w:pStyle w:val="Nagwekbezkonspektu"/>
      </w:pPr>
      <w:r>
        <w:t>Przebieg przypadku użycia</w:t>
      </w:r>
    </w:p>
    <w:p w:rsidR="007152AD" w:rsidRDefault="007152AD" w:rsidP="007152AD">
      <w:pPr>
        <w:pStyle w:val="Akapitzlist"/>
        <w:numPr>
          <w:ilvl w:val="0"/>
          <w:numId w:val="48"/>
        </w:numPr>
      </w:pPr>
      <w:r>
        <w:t xml:space="preserve">Użytkownik wybiera z menu opcję dodania klasy elementów konfiguracji. </w:t>
      </w:r>
    </w:p>
    <w:p w:rsidR="007152AD" w:rsidRDefault="007152AD" w:rsidP="007152AD">
      <w:pPr>
        <w:pStyle w:val="Akapitzlist"/>
        <w:numPr>
          <w:ilvl w:val="0"/>
          <w:numId w:val="48"/>
        </w:numPr>
      </w:pPr>
      <w:r>
        <w:t>System wyświetla formularz dodania nowej klasy elementów konfiguracji</w:t>
      </w:r>
    </w:p>
    <w:p w:rsidR="007152AD" w:rsidRDefault="007152AD" w:rsidP="007152AD">
      <w:pPr>
        <w:pStyle w:val="Akapitzlist"/>
        <w:numPr>
          <w:ilvl w:val="0"/>
          <w:numId w:val="48"/>
        </w:numPr>
      </w:pPr>
      <w:r>
        <w:t>Użytkownik wypełnia formularz niezbędne dane i wysyła formularz.</w:t>
      </w:r>
    </w:p>
    <w:p w:rsidR="00D13608" w:rsidRDefault="007152AD" w:rsidP="000D2DEF">
      <w:pPr>
        <w:pStyle w:val="Akapitzlist"/>
        <w:numPr>
          <w:ilvl w:val="0"/>
          <w:numId w:val="48"/>
        </w:numPr>
      </w:pPr>
      <w:r>
        <w:t xml:space="preserve">System wyświetla komunikat o sukcesie </w:t>
      </w:r>
      <w:r w:rsidR="00D13608">
        <w:t xml:space="preserve">operacji utworzenia nowej klasy </w:t>
      </w:r>
      <w:r>
        <w:t>i przekier</w:t>
      </w:r>
      <w:r>
        <w:t>o</w:t>
      </w:r>
      <w:r>
        <w:t xml:space="preserve">wuje </w:t>
      </w:r>
      <w:r w:rsidR="00D13608">
        <w:t xml:space="preserve">użytkownika </w:t>
      </w:r>
      <w:r>
        <w:t xml:space="preserve">do strony </w:t>
      </w:r>
      <w:r w:rsidR="00D13608">
        <w:t>z jej</w:t>
      </w:r>
      <w:r>
        <w:t xml:space="preserve"> szczegó</w:t>
      </w:r>
      <w:r w:rsidR="00D13608">
        <w:t>łami</w:t>
      </w:r>
      <w:r>
        <w:t>.</w:t>
      </w:r>
    </w:p>
    <w:p w:rsidR="007152AD" w:rsidRDefault="00776FA3" w:rsidP="007152AD">
      <w:pPr>
        <w:pStyle w:val="Nagwekbezkonspektu"/>
      </w:pPr>
      <w:r>
        <w:t>Szczegóły przebiegu</w:t>
      </w:r>
    </w:p>
    <w:p w:rsidR="00776FA3" w:rsidRDefault="00776FA3" w:rsidP="00776FA3">
      <w:pPr>
        <w:pStyle w:val="Pierwszyakapit"/>
      </w:pPr>
      <w:r>
        <w:t xml:space="preserve">Użytkownik po zalogowaniu widzi </w:t>
      </w:r>
      <w:r w:rsidR="001A252A">
        <w:t>swoją stronę główną, która gromadzi wszystkie ważne informacje. Po lewej stronie ma do dyspozycji menu, z którego może wybierać interesujące go funkcje. Zostały one podzielone na grupy odpowiadające procesom ITIL, więc znalezienie odpowiedniej nie nastręcza żadnych problemów.</w:t>
      </w:r>
    </w:p>
    <w:p w:rsidR="001A252A" w:rsidRDefault="001A252A" w:rsidP="001A252A">
      <w:pPr>
        <w:keepNext/>
        <w:ind w:firstLine="0"/>
      </w:pPr>
      <w:r>
        <w:rPr>
          <w:noProof/>
        </w:rPr>
        <w:lastRenderedPageBreak/>
        <w:drawing>
          <wp:inline distT="0" distB="0" distL="0" distR="0" wp14:anchorId="36CEAECD" wp14:editId="3214CB03">
            <wp:extent cx="5760085" cy="2737485"/>
            <wp:effectExtent l="0" t="0" r="0" b="571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cmdb 1.0.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737485"/>
                    </a:xfrm>
                    <a:prstGeom prst="rect">
                      <a:avLst/>
                    </a:prstGeom>
                  </pic:spPr>
                </pic:pic>
              </a:graphicData>
            </a:graphic>
          </wp:inline>
        </w:drawing>
      </w:r>
    </w:p>
    <w:p w:rsidR="001A252A" w:rsidRPr="001A252A" w:rsidRDefault="001A252A" w:rsidP="001A252A">
      <w:pPr>
        <w:pStyle w:val="Legenda"/>
      </w:pPr>
      <w:bookmarkStart w:id="107" w:name="_Toc301813904"/>
      <w:r>
        <w:t xml:space="preserve">Ilustracja </w:t>
      </w:r>
      <w:fldSimple w:instr=" STYLEREF 1 \s ">
        <w:r w:rsidR="00FE6F62">
          <w:rPr>
            <w:noProof/>
          </w:rPr>
          <w:t>7</w:t>
        </w:r>
      </w:fldSimple>
      <w:r w:rsidR="00FE6F62">
        <w:t>.</w:t>
      </w:r>
      <w:fldSimple w:instr=" SEQ Ilustracja \* ARABIC \s 1 ">
        <w:r w:rsidR="00FE6F62">
          <w:rPr>
            <w:noProof/>
          </w:rPr>
          <w:t>1</w:t>
        </w:r>
      </w:fldSimple>
      <w:r>
        <w:t xml:space="preserve"> Panel główny systemu</w:t>
      </w:r>
      <w:bookmarkEnd w:id="107"/>
    </w:p>
    <w:p w:rsidR="006E567E" w:rsidRPr="00D13608" w:rsidRDefault="00D13608" w:rsidP="001A252A">
      <w:pPr>
        <w:pStyle w:val="Pierwszyakapit"/>
      </w:pPr>
      <w:r>
        <w:t xml:space="preserve">Po wybraniu opcji </w:t>
      </w:r>
      <w:r w:rsidRPr="00D13608">
        <w:rPr>
          <w:i/>
        </w:rPr>
        <w:t>Dodaj</w:t>
      </w:r>
      <w:r>
        <w:rPr>
          <w:i/>
        </w:rPr>
        <w:t xml:space="preserve"> </w:t>
      </w:r>
      <w:r>
        <w:t xml:space="preserve">z grupy klas elementów konfiguracji, system wyświetla formularz dodawania nowej klasy elementu. Użytkownik </w:t>
      </w:r>
      <w:r w:rsidR="000D2DEF">
        <w:t>podaje w nim</w:t>
      </w:r>
      <w:r>
        <w:t xml:space="preserve"> wszystkie dane </w:t>
      </w:r>
      <w:r w:rsidR="000D2DEF">
        <w:t>nowej klasy łącznie z klasą nadrzędną, po której dziedziczy. W przypadku tej właściwości użyta została specjalna kontrolka wyświetlająca po kliknięciu okienko zawierające drzewo wszystkich klas elementów. Po wypełnieniu danych, użytkownik wysyła fo</w:t>
      </w:r>
      <w:r w:rsidR="000D2DEF">
        <w:t>r</w:t>
      </w:r>
      <w:r w:rsidR="000D2DEF">
        <w:t xml:space="preserve">mularz naciskając przycisk </w:t>
      </w:r>
      <w:r w:rsidR="000D2DEF" w:rsidRPr="000D2DEF">
        <w:rPr>
          <w:i/>
        </w:rPr>
        <w:t>dodaj</w:t>
      </w:r>
      <w:r w:rsidR="000D2DEF">
        <w:t>.</w:t>
      </w:r>
    </w:p>
    <w:p w:rsidR="00D37010" w:rsidRDefault="00147CD4" w:rsidP="00D37010">
      <w:pPr>
        <w:pStyle w:val="Pierwszyakapit"/>
        <w:keepNext/>
        <w:jc w:val="center"/>
      </w:pPr>
      <w:r>
        <w:rPr>
          <w:noProof/>
        </w:rPr>
        <w:drawing>
          <wp:inline distT="0" distB="0" distL="0" distR="0" wp14:anchorId="3CACB7B4" wp14:editId="49103B46">
            <wp:extent cx="5670000" cy="3409200"/>
            <wp:effectExtent l="0" t="0" r="6985" b="127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cmdb 1.1.png"/>
                    <pic:cNvPicPr/>
                  </pic:nvPicPr>
                  <pic:blipFill>
                    <a:blip r:embed="rId27">
                      <a:extLst>
                        <a:ext uri="{28A0092B-C50C-407E-A947-70E740481C1C}">
                          <a14:useLocalDpi xmlns:a14="http://schemas.microsoft.com/office/drawing/2010/main" val="0"/>
                        </a:ext>
                      </a:extLst>
                    </a:blip>
                    <a:stretch>
                      <a:fillRect/>
                    </a:stretch>
                  </pic:blipFill>
                  <pic:spPr>
                    <a:xfrm>
                      <a:off x="0" y="0"/>
                      <a:ext cx="5670000" cy="3409200"/>
                    </a:xfrm>
                    <a:prstGeom prst="rect">
                      <a:avLst/>
                    </a:prstGeom>
                  </pic:spPr>
                </pic:pic>
              </a:graphicData>
            </a:graphic>
          </wp:inline>
        </w:drawing>
      </w:r>
    </w:p>
    <w:p w:rsidR="00147CD4" w:rsidRPr="00147CD4" w:rsidRDefault="00D37010" w:rsidP="00D37010">
      <w:pPr>
        <w:pStyle w:val="Legenda"/>
      </w:pPr>
      <w:bookmarkStart w:id="108" w:name="_Toc301813905"/>
      <w:r>
        <w:t xml:space="preserve">Ilustracja </w:t>
      </w:r>
      <w:fldSimple w:instr=" STYLEREF 1 \s ">
        <w:r w:rsidR="00FE6F62">
          <w:rPr>
            <w:noProof/>
          </w:rPr>
          <w:t>7</w:t>
        </w:r>
      </w:fldSimple>
      <w:r w:rsidR="00FE6F62">
        <w:t>.</w:t>
      </w:r>
      <w:fldSimple w:instr=" SEQ Ilustracja \* ARABIC \s 1 ">
        <w:r w:rsidR="00FE6F62">
          <w:rPr>
            <w:noProof/>
          </w:rPr>
          <w:t>2</w:t>
        </w:r>
      </w:fldSimple>
      <w:r>
        <w:t xml:space="preserve"> Formularz dodawania nowej klasy elementu konfiguracji</w:t>
      </w:r>
      <w:bookmarkEnd w:id="108"/>
    </w:p>
    <w:p w:rsidR="00FE6F62" w:rsidRDefault="000D2DEF" w:rsidP="00FE6F62">
      <w:pPr>
        <w:ind w:firstLine="0"/>
        <w:jc w:val="center"/>
      </w:pPr>
      <w:r>
        <w:rPr>
          <w:noProof/>
        </w:rPr>
        <w:lastRenderedPageBreak/>
        <w:drawing>
          <wp:inline distT="0" distB="0" distL="0" distR="0" wp14:anchorId="11CBB31E" wp14:editId="4EA34EF4">
            <wp:extent cx="5639587" cy="5534798"/>
            <wp:effectExtent l="0" t="0" r="0" b="889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cmdb 1.3.png"/>
                    <pic:cNvPicPr/>
                  </pic:nvPicPr>
                  <pic:blipFill>
                    <a:blip r:embed="rId28">
                      <a:extLst>
                        <a:ext uri="{28A0092B-C50C-407E-A947-70E740481C1C}">
                          <a14:useLocalDpi xmlns:a14="http://schemas.microsoft.com/office/drawing/2010/main" val="0"/>
                        </a:ext>
                      </a:extLst>
                    </a:blip>
                    <a:stretch>
                      <a:fillRect/>
                    </a:stretch>
                  </pic:blipFill>
                  <pic:spPr>
                    <a:xfrm>
                      <a:off x="0" y="0"/>
                      <a:ext cx="5639587" cy="5534798"/>
                    </a:xfrm>
                    <a:prstGeom prst="rect">
                      <a:avLst/>
                    </a:prstGeom>
                  </pic:spPr>
                </pic:pic>
              </a:graphicData>
            </a:graphic>
          </wp:inline>
        </w:drawing>
      </w:r>
    </w:p>
    <w:p w:rsidR="000D2DEF" w:rsidRDefault="00FE6F62" w:rsidP="00FE6F62">
      <w:pPr>
        <w:pStyle w:val="Legenda"/>
      </w:pPr>
      <w:bookmarkStart w:id="109" w:name="_Toc301813906"/>
      <w:r>
        <w:t xml:space="preserve">Ilustracja </w:t>
      </w:r>
      <w:fldSimple w:instr=" STYLEREF 1 \s ">
        <w:r>
          <w:rPr>
            <w:noProof/>
          </w:rPr>
          <w:t>7</w:t>
        </w:r>
      </w:fldSimple>
      <w:r>
        <w:t>.</w:t>
      </w:r>
      <w:fldSimple w:instr=" SEQ Ilustracja \* ARABIC \s 1 ">
        <w:r>
          <w:rPr>
            <w:noProof/>
          </w:rPr>
          <w:t>3</w:t>
        </w:r>
      </w:fldSimple>
      <w:r>
        <w:t xml:space="preserve"> Widok szczegółów klasy elementów</w:t>
      </w:r>
      <w:bookmarkEnd w:id="109"/>
    </w:p>
    <w:p w:rsidR="000D2DEF" w:rsidRDefault="00FE6F62" w:rsidP="00FE6F62">
      <w:pPr>
        <w:pStyle w:val="Pierwszyakapit"/>
      </w:pPr>
      <w:r>
        <w:t xml:space="preserve">Po wysłaniu formularza, system dodaje nową klasę i przekierowuje użytkownika do strony z jej szczegółami. U góry </w:t>
      </w:r>
      <w:r w:rsidR="00E53E99">
        <w:t>ekranu pojawia się</w:t>
      </w:r>
      <w:r>
        <w:t xml:space="preserve"> jest komunikat świadczący o powodzeniu wyk</w:t>
      </w:r>
      <w:r>
        <w:t>o</w:t>
      </w:r>
      <w:r>
        <w:t xml:space="preserve">nania operacji. Nowo dodana klasa elementu nie posiada własnych atrybutów. Można je utworzyć klikając przycisk dodaj znajdujący się w ramce </w:t>
      </w:r>
      <w:r w:rsidRPr="00FE6F62">
        <w:rPr>
          <w:i/>
        </w:rPr>
        <w:t>Atrybuty klasy</w:t>
      </w:r>
      <w:r>
        <w:t>. Dziedziczy nat</w:t>
      </w:r>
      <w:r>
        <w:t>o</w:t>
      </w:r>
      <w:r>
        <w:t>miast wszys</w:t>
      </w:r>
      <w:r>
        <w:t>t</w:t>
      </w:r>
      <w:r>
        <w:t>kie atrybuty po</w:t>
      </w:r>
      <w:r w:rsidR="00E53E99">
        <w:t xml:space="preserve"> klasie bazowej – są one pokazane w ramce </w:t>
      </w:r>
      <w:r w:rsidR="00E53E99" w:rsidRPr="00E53E99">
        <w:rPr>
          <w:i/>
        </w:rPr>
        <w:t>Wszystkie atrybuty</w:t>
      </w:r>
      <w:r w:rsidR="00E53E99">
        <w:t>. Jeżeli klasa została utworzona jako abstrakcyjna nie można tworzyć jej obiektów. Można za to klasę taką wykorzystać do grupowania wspólnych atrybutów innych klas. Dzięki temu nie trzeba kopiować powtarzających się atrybutów, co znacznie upraszcza zarządzanie klasami konfiguracji.</w:t>
      </w:r>
    </w:p>
    <w:p w:rsidR="00623036" w:rsidRPr="00623036" w:rsidRDefault="00623036" w:rsidP="00623036">
      <w:pPr>
        <w:pStyle w:val="Nagwek2"/>
      </w:pPr>
      <w:r>
        <w:lastRenderedPageBreak/>
        <w:t>Dodawanie relacji między elementami konfiguracji</w:t>
      </w:r>
      <w:bookmarkStart w:id="110" w:name="_GoBack"/>
      <w:bookmarkEnd w:id="110"/>
    </w:p>
    <w:p w:rsidR="002E366F" w:rsidRDefault="002E366F" w:rsidP="002E366F">
      <w:pPr>
        <w:pStyle w:val="Nagwek2"/>
      </w:pPr>
      <w:r>
        <w:t>Składanie wniosków o zmianę</w:t>
      </w:r>
    </w:p>
    <w:p w:rsidR="002E366F" w:rsidRPr="002E366F" w:rsidRDefault="002E366F" w:rsidP="002E366F">
      <w:pPr>
        <w:pStyle w:val="Nagwek2"/>
      </w:pPr>
      <w:r>
        <w:t>Zarządzanie wioskami o zmianę</w:t>
      </w:r>
    </w:p>
    <w:p w:rsidR="002E366F" w:rsidRDefault="002E366F" w:rsidP="002E366F"/>
    <w:p w:rsidR="002E366F" w:rsidRDefault="002E366F" w:rsidP="002E366F"/>
    <w:p w:rsidR="002E366F" w:rsidRPr="002E366F" w:rsidRDefault="002E366F" w:rsidP="002E366F"/>
    <w:p w:rsidR="002E366F" w:rsidRPr="002E366F" w:rsidRDefault="002E366F" w:rsidP="002E366F">
      <w:pPr>
        <w:sectPr w:rsidR="002E366F" w:rsidRPr="002E366F" w:rsidSect="005A48C4">
          <w:footnotePr>
            <w:numRestart w:val="eachSect"/>
          </w:footnotePr>
          <w:pgSz w:w="11906" w:h="16838"/>
          <w:pgMar w:top="1134" w:right="1134" w:bottom="1134" w:left="1701" w:header="709" w:footer="709" w:gutter="0"/>
          <w:cols w:space="708"/>
          <w:docGrid w:linePitch="360"/>
        </w:sectPr>
      </w:pPr>
    </w:p>
    <w:p w:rsidR="005A48C4" w:rsidRDefault="005A48C4" w:rsidP="005A48C4">
      <w:pPr>
        <w:pStyle w:val="Pierwszyakapit"/>
        <w:sectPr w:rsidR="005A48C4" w:rsidSect="005A48C4">
          <w:footnotePr>
            <w:numRestart w:val="eachSect"/>
          </w:footnotePr>
          <w:pgSz w:w="11906" w:h="16838"/>
          <w:pgMar w:top="1134" w:right="1134" w:bottom="1134" w:left="1701" w:header="709" w:footer="709" w:gutter="0"/>
          <w:cols w:space="708"/>
          <w:docGrid w:linePitch="360"/>
        </w:sectPr>
      </w:pPr>
    </w:p>
    <w:p w:rsidR="00F30116" w:rsidRDefault="00F30116" w:rsidP="008A08FB">
      <w:pPr>
        <w:pStyle w:val="Nagwek1"/>
      </w:pPr>
      <w:bookmarkStart w:id="111" w:name="_Toc301705078"/>
      <w:r>
        <w:lastRenderedPageBreak/>
        <w:t>Podsumowanie</w:t>
      </w:r>
      <w:bookmarkEnd w:id="111"/>
    </w:p>
    <w:p w:rsidR="005A48C4" w:rsidRDefault="005A48C4" w:rsidP="005A48C4">
      <w:pPr>
        <w:pStyle w:val="Pierwszyakapit"/>
      </w:pPr>
    </w:p>
    <w:p w:rsidR="00F86234" w:rsidRDefault="00F86234" w:rsidP="00F86234">
      <w:pPr>
        <w:pStyle w:val="Pierwszyakapit"/>
      </w:pPr>
      <w:r>
        <w:t xml:space="preserve">Na powyższej liście znajdują się jedynie główne pakiety aplikacji. W sumie aplikacja składa się z 110 pakietów, 436 </w:t>
      </w:r>
      <w:commentRangeStart w:id="112"/>
      <w:r>
        <w:t>klas</w:t>
      </w:r>
      <w:commentRangeEnd w:id="112"/>
      <w:r>
        <w:t xml:space="preserve"> co łącznie daje ponad 20 tysięcy linii kodu (KLOC</w:t>
      </w:r>
      <w:r>
        <w:rPr>
          <w:rStyle w:val="Odwoanieprzypisudolnego"/>
        </w:rPr>
        <w:footnoteReference w:id="79"/>
      </w:r>
      <w:r>
        <w:t xml:space="preserve">). </w:t>
      </w:r>
      <w:r>
        <w:rPr>
          <w:rStyle w:val="Odwoaniedokomentarza"/>
        </w:rPr>
        <w:commentReference w:id="112"/>
      </w:r>
      <w:r>
        <w:t>.</w:t>
      </w:r>
    </w:p>
    <w:p w:rsidR="00F86234" w:rsidRPr="00F86234" w:rsidRDefault="00F86234" w:rsidP="00F86234">
      <w:pPr>
        <w:sectPr w:rsidR="00F86234" w:rsidRPr="00F86234" w:rsidSect="005A48C4">
          <w:footnotePr>
            <w:numRestart w:val="eachSect"/>
          </w:footnotePr>
          <w:pgSz w:w="11906" w:h="16838"/>
          <w:pgMar w:top="1134" w:right="1134" w:bottom="1134" w:left="1701" w:header="709" w:footer="709" w:gutter="0"/>
          <w:cols w:space="708"/>
          <w:docGrid w:linePitch="360"/>
        </w:sectPr>
      </w:pPr>
    </w:p>
    <w:bookmarkStart w:id="113" w:name="_Toc301705079" w:displacedByCustomXml="next"/>
    <w:sdt>
      <w:sdtPr>
        <w:rPr>
          <w:rFonts w:eastAsiaTheme="minorEastAsia" w:cstheme="minorBidi"/>
          <w:b w:val="0"/>
          <w:iCs w:val="0"/>
          <w:caps w:val="0"/>
          <w:sz w:val="24"/>
        </w:rPr>
        <w:id w:val="14552027"/>
        <w:docPartObj>
          <w:docPartGallery w:val="Bibliographies"/>
          <w:docPartUnique/>
        </w:docPartObj>
      </w:sdtPr>
      <w:sdtContent>
        <w:p w:rsidR="00C140FF" w:rsidRDefault="00C140FF" w:rsidP="00C140FF">
          <w:pPr>
            <w:pStyle w:val="Nagwek7"/>
          </w:pPr>
          <w:r>
            <w:t>Bibliografia</w:t>
          </w:r>
          <w:bookmarkEnd w:id="113"/>
        </w:p>
        <w:sdt>
          <w:sdtPr>
            <w:id w:val="111145805"/>
            <w:bibliography/>
          </w:sdtPr>
          <w:sdtContent>
            <w:p w:rsidR="00F86234" w:rsidRDefault="00A57C97" w:rsidP="00F86234">
              <w:pPr>
                <w:pStyle w:val="Bibliografia"/>
                <w:rPr>
                  <w:noProof/>
                </w:rPr>
              </w:pPr>
              <w:r>
                <w:fldChar w:fldCharType="begin"/>
              </w:r>
              <w:r w:rsidR="00C140FF" w:rsidRPr="008020E5">
                <w:instrText xml:space="preserve"> BIBLIOGRAPHY </w:instrText>
              </w:r>
              <w:r>
                <w:fldChar w:fldCharType="separate"/>
              </w:r>
              <w:r w:rsidR="00F86234">
                <w:rPr>
                  <w:noProof/>
                </w:rPr>
                <w:t xml:space="preserve">1. </w:t>
              </w:r>
              <w:r w:rsidR="00F86234">
                <w:rPr>
                  <w:b/>
                  <w:bCs/>
                  <w:noProof/>
                </w:rPr>
                <w:t>Kalański Piotr.</w:t>
              </w:r>
              <w:r w:rsidR="00F86234">
                <w:rPr>
                  <w:noProof/>
                </w:rPr>
                <w:t xml:space="preserve"> </w:t>
              </w:r>
              <w:r w:rsidR="00F86234">
                <w:rPr>
                  <w:i/>
                  <w:iCs/>
                  <w:noProof/>
                </w:rPr>
                <w:t xml:space="preserve">System Service Desk zgodny z zaleceniami ITIL. </w:t>
              </w:r>
              <w:r w:rsidR="00F86234">
                <w:rPr>
                  <w:noProof/>
                </w:rPr>
                <w:t>2010.</w:t>
              </w:r>
            </w:p>
            <w:p w:rsidR="00F86234" w:rsidRDefault="00F86234" w:rsidP="00F86234">
              <w:pPr>
                <w:pStyle w:val="Bibliografia"/>
                <w:rPr>
                  <w:noProof/>
                </w:rPr>
              </w:pPr>
              <w:r w:rsidRPr="00F86234">
                <w:rPr>
                  <w:noProof/>
                  <w:lang w:val="en-US"/>
                </w:rPr>
                <w:t xml:space="preserve">2. </w:t>
              </w:r>
              <w:r w:rsidRPr="00F86234">
                <w:rPr>
                  <w:b/>
                  <w:bCs/>
                  <w:noProof/>
                  <w:lang w:val="en-US"/>
                </w:rPr>
                <w:t>OGC.</w:t>
              </w:r>
              <w:r w:rsidRPr="00F86234">
                <w:rPr>
                  <w:noProof/>
                  <w:lang w:val="en-US"/>
                </w:rPr>
                <w:t xml:space="preserve"> ITILv3 Glossary Polish. </w:t>
              </w:r>
              <w:r w:rsidRPr="00F86234">
                <w:rPr>
                  <w:i/>
                  <w:iCs/>
                  <w:noProof/>
                  <w:lang w:val="en-US"/>
                </w:rPr>
                <w:t xml:space="preserve">ITIL Official Site. </w:t>
              </w:r>
              <w:r>
                <w:rPr>
                  <w:noProof/>
                </w:rPr>
                <w:t>[Online] 2008. [Zacytowano: 10 Grudnia 2010.] http://www.itil-officialsite.com/nmsruntime/saveasdialog.aspx?lID=921&amp;sID=242.</w:t>
              </w:r>
            </w:p>
            <w:p w:rsidR="00F86234" w:rsidRPr="00F86234" w:rsidRDefault="00F86234" w:rsidP="00F86234">
              <w:pPr>
                <w:pStyle w:val="Bibliografia"/>
                <w:rPr>
                  <w:noProof/>
                  <w:lang w:val="en-US"/>
                </w:rPr>
              </w:pPr>
              <w:r w:rsidRPr="00F86234">
                <w:rPr>
                  <w:noProof/>
                  <w:lang w:val="en-US"/>
                </w:rPr>
                <w:t xml:space="preserve">3. —. </w:t>
              </w:r>
              <w:r w:rsidRPr="00F86234">
                <w:rPr>
                  <w:i/>
                  <w:iCs/>
                  <w:noProof/>
                  <w:lang w:val="en-US"/>
                </w:rPr>
                <w:t xml:space="preserve">Service Transition Book (ITIL). </w:t>
              </w:r>
              <w:r w:rsidRPr="00F86234">
                <w:rPr>
                  <w:noProof/>
                  <w:lang w:val="en-US"/>
                </w:rPr>
                <w:t>Londyn : The Stationery Office, 2007.</w:t>
              </w:r>
            </w:p>
            <w:p w:rsidR="00F86234" w:rsidRDefault="00F86234" w:rsidP="00F86234">
              <w:pPr>
                <w:pStyle w:val="Bibliografia"/>
                <w:rPr>
                  <w:noProof/>
                </w:rPr>
              </w:pPr>
              <w:r w:rsidRPr="00F86234">
                <w:rPr>
                  <w:noProof/>
                  <w:lang w:val="en-US"/>
                </w:rPr>
                <w:t xml:space="preserve">4. </w:t>
              </w:r>
              <w:r w:rsidRPr="00F86234">
                <w:rPr>
                  <w:b/>
                  <w:bCs/>
                  <w:noProof/>
                  <w:lang w:val="en-US"/>
                </w:rPr>
                <w:t>Knowledge Transfer.</w:t>
              </w:r>
              <w:r w:rsidRPr="00F86234">
                <w:rPr>
                  <w:noProof/>
                  <w:lang w:val="en-US"/>
                </w:rPr>
                <w:t xml:space="preserve"> Słownik pojęć ITIL. </w:t>
              </w:r>
              <w:r>
                <w:rPr>
                  <w:noProof/>
                </w:rPr>
                <w:t>[Online] [Zacytowano: 20 Lipiec 2011.] http://www.knowledgetransfer.net/dictionary/ITIL/en/IT_Service_Management.htm.</w:t>
              </w:r>
            </w:p>
            <w:p w:rsidR="00F86234" w:rsidRDefault="00F86234" w:rsidP="00F86234">
              <w:pPr>
                <w:pStyle w:val="Bibliografia"/>
                <w:rPr>
                  <w:noProof/>
                </w:rPr>
              </w:pPr>
              <w:r>
                <w:rPr>
                  <w:noProof/>
                </w:rPr>
                <w:t>5. —. Słownik pojęć ITIL - hasło Function. [Online] [Zacytowano: 20 Lipiec 2011.] http://www.knowledgetransfer.net/dictionary/ITIL/en/Function.htm.</w:t>
              </w:r>
            </w:p>
            <w:p w:rsidR="00F86234" w:rsidRDefault="00F86234" w:rsidP="00F86234">
              <w:pPr>
                <w:pStyle w:val="Bibliografia"/>
                <w:rPr>
                  <w:noProof/>
                </w:rPr>
              </w:pPr>
              <w:r w:rsidRPr="00F86234">
                <w:rPr>
                  <w:noProof/>
                  <w:lang w:val="en-US"/>
                </w:rPr>
                <w:t xml:space="preserve">6. </w:t>
              </w:r>
              <w:r w:rsidRPr="00F86234">
                <w:rPr>
                  <w:b/>
                  <w:bCs/>
                  <w:noProof/>
                  <w:lang w:val="en-US"/>
                </w:rPr>
                <w:t>Global Journals Inc.</w:t>
              </w:r>
              <w:r w:rsidRPr="00F86234">
                <w:rPr>
                  <w:noProof/>
                  <w:lang w:val="en-US"/>
                </w:rPr>
                <w:t xml:space="preserve"> </w:t>
              </w:r>
              <w:r w:rsidRPr="00F86234">
                <w:rPr>
                  <w:i/>
                  <w:iCs/>
                  <w:noProof/>
                  <w:lang w:val="en-US"/>
                </w:rPr>
                <w:t xml:space="preserve">Global Journal of Computer Science and Technology. </w:t>
              </w:r>
              <w:r>
                <w:rPr>
                  <w:noProof/>
                </w:rPr>
                <w:t>[Online] Grudzień 2010. [Zacytowano: 18 Lipiec 2011.] http://computerresearch.org/stpr/index.php/gjcst/article/download/465/424.</w:t>
              </w:r>
            </w:p>
            <w:p w:rsidR="00F86234" w:rsidRDefault="00F86234" w:rsidP="00F86234">
              <w:pPr>
                <w:pStyle w:val="Bibliografia"/>
                <w:rPr>
                  <w:noProof/>
                </w:rPr>
              </w:pPr>
              <w:r w:rsidRPr="00F86234">
                <w:rPr>
                  <w:noProof/>
                  <w:lang w:val="en-US"/>
                </w:rPr>
                <w:t xml:space="preserve">7. ITIL Service Management - A Brief History of ITIL. </w:t>
              </w:r>
              <w:r w:rsidRPr="00F86234">
                <w:rPr>
                  <w:i/>
                  <w:iCs/>
                  <w:noProof/>
                  <w:lang w:val="en-US"/>
                </w:rPr>
                <w:t xml:space="preserve">ITIL Service Management. </w:t>
              </w:r>
              <w:r w:rsidRPr="00F86234">
                <w:rPr>
                  <w:noProof/>
                  <w:lang w:val="en-US"/>
                </w:rPr>
                <w:t xml:space="preserve">[Online] 18 Lipca 2011. </w:t>
              </w:r>
              <w:r>
                <w:rPr>
                  <w:noProof/>
                </w:rPr>
                <w:t>[Zacytowano: 18 Lipca 2011.] http://itservicemngmt.blogspot.com/2007/09/brief-history-of-itil.html.</w:t>
              </w:r>
            </w:p>
            <w:p w:rsidR="00F86234" w:rsidRDefault="00F86234" w:rsidP="00F86234">
              <w:pPr>
                <w:pStyle w:val="Bibliografia"/>
                <w:rPr>
                  <w:noProof/>
                </w:rPr>
              </w:pPr>
              <w:r w:rsidRPr="00F86234">
                <w:rPr>
                  <w:noProof/>
                  <w:lang w:val="en-US"/>
                </w:rPr>
                <w:t xml:space="preserve">8. IT Life - Korzenie ITIL. </w:t>
              </w:r>
              <w:r w:rsidRPr="00F86234">
                <w:rPr>
                  <w:i/>
                  <w:iCs/>
                  <w:noProof/>
                  <w:lang w:val="en-US"/>
                </w:rPr>
                <w:t xml:space="preserve">IT Life. </w:t>
              </w:r>
              <w:r>
                <w:rPr>
                  <w:noProof/>
                </w:rPr>
                <w:t>[Online] [Zacytowano: 18 Lipiec 2011.] http://itsm.itlife.pl/content/view/10012/57/.</w:t>
              </w:r>
            </w:p>
            <w:p w:rsidR="00F86234" w:rsidRPr="00F86234" w:rsidRDefault="00F86234" w:rsidP="00F86234">
              <w:pPr>
                <w:pStyle w:val="Bibliografia"/>
                <w:rPr>
                  <w:noProof/>
                  <w:lang w:val="en-US"/>
                </w:rPr>
              </w:pPr>
              <w:r w:rsidRPr="00F86234">
                <w:rPr>
                  <w:noProof/>
                  <w:lang w:val="en-US"/>
                </w:rPr>
                <w:t xml:space="preserve">9. </w:t>
              </w:r>
              <w:r w:rsidRPr="00F86234">
                <w:rPr>
                  <w:b/>
                  <w:bCs/>
                  <w:noProof/>
                  <w:lang w:val="en-US"/>
                </w:rPr>
                <w:t>Sante Tom i Jeroen Ermers.</w:t>
              </w:r>
              <w:r w:rsidRPr="00F86234">
                <w:rPr>
                  <w:noProof/>
                  <w:lang w:val="en-US"/>
                </w:rPr>
                <w:t xml:space="preserve"> </w:t>
              </w:r>
              <w:r w:rsidRPr="00F86234">
                <w:rPr>
                  <w:i/>
                  <w:iCs/>
                  <w:noProof/>
                  <w:lang w:val="en-US"/>
                </w:rPr>
                <w:t xml:space="preserve">TOGAF™ 9 and ITIL® V3 Two Frameworks Whitepaper. </w:t>
              </w:r>
              <w:r w:rsidRPr="00F86234">
                <w:rPr>
                  <w:noProof/>
                  <w:lang w:val="en-US"/>
                </w:rPr>
                <w:t>2009.</w:t>
              </w:r>
            </w:p>
            <w:p w:rsidR="00F86234" w:rsidRPr="00F86234" w:rsidRDefault="00F86234" w:rsidP="00F86234">
              <w:pPr>
                <w:pStyle w:val="Bibliografia"/>
                <w:rPr>
                  <w:noProof/>
                  <w:lang w:val="en-US"/>
                </w:rPr>
              </w:pPr>
              <w:r w:rsidRPr="00F86234">
                <w:rPr>
                  <w:noProof/>
                  <w:lang w:val="en-US"/>
                </w:rPr>
                <w:t xml:space="preserve">10. </w:t>
              </w:r>
              <w:r w:rsidRPr="00F86234">
                <w:rPr>
                  <w:b/>
                  <w:bCs/>
                  <w:noProof/>
                  <w:lang w:val="en-US"/>
                </w:rPr>
                <w:t>Ratcliffe David.</w:t>
              </w:r>
              <w:r w:rsidRPr="00F86234">
                <w:rPr>
                  <w:noProof/>
                  <w:lang w:val="en-US"/>
                </w:rPr>
                <w:t xml:space="preserve"> Pink Elephant - IT Service Management 2007. </w:t>
              </w:r>
              <w:r w:rsidRPr="00F86234">
                <w:rPr>
                  <w:i/>
                  <w:iCs/>
                  <w:noProof/>
                  <w:lang w:val="en-US"/>
                </w:rPr>
                <w:t xml:space="preserve">Pink Elephant. </w:t>
              </w:r>
              <w:r w:rsidRPr="00F86234">
                <w:rPr>
                  <w:noProof/>
                  <w:lang w:val="en-US"/>
                </w:rPr>
                <w:t>[Online] [Zacytowano: 18 Lipiec 2011.] http://www.pinkelephant.com/articles/MicrosoftPowerPointDavidRatcliffePinkPerspectiveBM.pdf.</w:t>
              </w:r>
            </w:p>
            <w:p w:rsidR="00F86234" w:rsidRPr="00F86234" w:rsidRDefault="00F86234" w:rsidP="00F86234">
              <w:pPr>
                <w:pStyle w:val="Bibliografia"/>
                <w:rPr>
                  <w:noProof/>
                  <w:lang w:val="en-US"/>
                </w:rPr>
              </w:pPr>
              <w:r w:rsidRPr="00F86234">
                <w:rPr>
                  <w:noProof/>
                  <w:lang w:val="en-US"/>
                </w:rPr>
                <w:t xml:space="preserve">11. </w:t>
              </w:r>
              <w:r w:rsidRPr="00F86234">
                <w:rPr>
                  <w:i/>
                  <w:iCs/>
                  <w:noProof/>
                  <w:lang w:val="en-US"/>
                </w:rPr>
                <w:t xml:space="preserve">actis-ingenierie. </w:t>
              </w:r>
              <w:r w:rsidRPr="00F86234">
                <w:rPr>
                  <w:noProof/>
                  <w:lang w:val="en-US"/>
                </w:rPr>
                <w:t>[Online] http://www.actis-ingenierie.com.</w:t>
              </w:r>
            </w:p>
            <w:p w:rsidR="00F86234" w:rsidRDefault="00F86234" w:rsidP="00F86234">
              <w:pPr>
                <w:pStyle w:val="Bibliografia"/>
                <w:rPr>
                  <w:noProof/>
                </w:rPr>
              </w:pPr>
              <w:r>
                <w:rPr>
                  <w:noProof/>
                </w:rPr>
                <w:t xml:space="preserve">12. Projekt ITIL Refresh. </w:t>
              </w:r>
              <w:r>
                <w:rPr>
                  <w:i/>
                  <w:iCs/>
                  <w:noProof/>
                </w:rPr>
                <w:t xml:space="preserve">ITLife.pl. </w:t>
              </w:r>
              <w:r>
                <w:rPr>
                  <w:noProof/>
                </w:rPr>
                <w:t>[Online] [Zacytowano: 19 Lipiec 2011.] http://itsm.itlife.pl/content/view/10071/138/.</w:t>
              </w:r>
            </w:p>
            <w:p w:rsidR="00F86234" w:rsidRDefault="00F86234" w:rsidP="00F86234">
              <w:pPr>
                <w:pStyle w:val="Bibliografia"/>
                <w:rPr>
                  <w:noProof/>
                </w:rPr>
              </w:pPr>
              <w:r w:rsidRPr="00F86234">
                <w:rPr>
                  <w:noProof/>
                  <w:lang w:val="en-US"/>
                </w:rPr>
                <w:t xml:space="preserve">13. </w:t>
              </w:r>
              <w:r w:rsidRPr="00F86234">
                <w:rPr>
                  <w:b/>
                  <w:bCs/>
                  <w:noProof/>
                  <w:lang w:val="en-US"/>
                </w:rPr>
                <w:t>OGC.</w:t>
              </w:r>
              <w:r w:rsidRPr="00F86234">
                <w:rPr>
                  <w:noProof/>
                  <w:lang w:val="en-US"/>
                </w:rPr>
                <w:t xml:space="preserve"> Scope and Development Plan: ITIL® V3 Update. </w:t>
              </w:r>
              <w:r>
                <w:rPr>
                  <w:noProof/>
                </w:rPr>
                <w:t>[Online] February 2010. [Zacytowano: 21 Lipiec 2011.] http://www.best-management-practice.com/gempdf/Scope_and_Development_Plan_ITIL_V3_Update.pdf.</w:t>
              </w:r>
            </w:p>
            <w:p w:rsidR="00F86234" w:rsidRPr="00F86234" w:rsidRDefault="00F86234" w:rsidP="00F86234">
              <w:pPr>
                <w:pStyle w:val="Bibliografia"/>
                <w:rPr>
                  <w:noProof/>
                  <w:lang w:val="en-US"/>
                </w:rPr>
              </w:pPr>
              <w:r w:rsidRPr="00F86234">
                <w:rPr>
                  <w:noProof/>
                  <w:lang w:val="en-US"/>
                </w:rPr>
                <w:lastRenderedPageBreak/>
                <w:t xml:space="preserve">14. IT Life - Co to jest ITIL? </w:t>
              </w:r>
              <w:r w:rsidRPr="00F86234">
                <w:rPr>
                  <w:i/>
                  <w:iCs/>
                  <w:noProof/>
                  <w:lang w:val="en-US"/>
                </w:rPr>
                <w:t xml:space="preserve">IT Life. </w:t>
              </w:r>
              <w:r w:rsidRPr="00F86234">
                <w:rPr>
                  <w:noProof/>
                  <w:lang w:val="en-US"/>
                </w:rPr>
                <w:t>[Online] [Zacytowano: 7 Lipiec 2011.] http://itsm.itlife.pl/.</w:t>
              </w:r>
            </w:p>
            <w:p w:rsidR="00F86234" w:rsidRPr="00F86234" w:rsidRDefault="00F86234" w:rsidP="00F86234">
              <w:pPr>
                <w:pStyle w:val="Bibliografia"/>
                <w:rPr>
                  <w:noProof/>
                  <w:lang w:val="en-US"/>
                </w:rPr>
              </w:pPr>
              <w:r w:rsidRPr="00F86234">
                <w:rPr>
                  <w:noProof/>
                  <w:lang w:val="en-US"/>
                </w:rPr>
                <w:t xml:space="preserve">15. IT frameworks wiki - Hasło ITIL. </w:t>
              </w:r>
              <w:r w:rsidRPr="00F86234">
                <w:rPr>
                  <w:i/>
                  <w:iCs/>
                  <w:noProof/>
                  <w:lang w:val="en-US"/>
                </w:rPr>
                <w:t xml:space="preserve">IT frameworks wiki. </w:t>
              </w:r>
              <w:r w:rsidRPr="00F86234">
                <w:rPr>
                  <w:noProof/>
                  <w:lang w:val="en-US"/>
                </w:rPr>
                <w:t>[Online] [Zacytowano: 7 Lipiec 2011.] http://www.itframeworks.org/wiki/Information_Technology_Infrastructure_Library.</w:t>
              </w:r>
            </w:p>
            <w:p w:rsidR="00F86234" w:rsidRPr="00F86234" w:rsidRDefault="00F86234" w:rsidP="00F86234">
              <w:pPr>
                <w:pStyle w:val="Bibliografia"/>
                <w:rPr>
                  <w:noProof/>
                  <w:lang w:val="en-US"/>
                </w:rPr>
              </w:pPr>
              <w:r w:rsidRPr="00F86234">
                <w:rPr>
                  <w:noProof/>
                  <w:lang w:val="en-US"/>
                </w:rPr>
                <w:t xml:space="preserve">16. </w:t>
              </w:r>
              <w:r w:rsidRPr="00F86234">
                <w:rPr>
                  <w:b/>
                  <w:bCs/>
                  <w:noProof/>
                  <w:lang w:val="en-US"/>
                </w:rPr>
                <w:t>OGC.</w:t>
              </w:r>
              <w:r w:rsidRPr="00F86234">
                <w:rPr>
                  <w:noProof/>
                  <w:lang w:val="en-US"/>
                </w:rPr>
                <w:t xml:space="preserve"> </w:t>
              </w:r>
              <w:r w:rsidRPr="00F86234">
                <w:rPr>
                  <w:i/>
                  <w:iCs/>
                  <w:noProof/>
                  <w:lang w:val="en-US"/>
                </w:rPr>
                <w:t xml:space="preserve">Service Strategy Book (ITIL). </w:t>
              </w:r>
              <w:r w:rsidRPr="00F86234">
                <w:rPr>
                  <w:noProof/>
                  <w:lang w:val="en-US"/>
                </w:rPr>
                <w:t>brak miejsca : The Stationery Office, 2007.</w:t>
              </w:r>
            </w:p>
            <w:p w:rsidR="00F86234" w:rsidRPr="00F86234" w:rsidRDefault="00F86234" w:rsidP="00F86234">
              <w:pPr>
                <w:pStyle w:val="Bibliografia"/>
                <w:rPr>
                  <w:noProof/>
                  <w:lang w:val="en-US"/>
                </w:rPr>
              </w:pPr>
              <w:r w:rsidRPr="00F86234">
                <w:rPr>
                  <w:noProof/>
                  <w:lang w:val="en-US"/>
                </w:rPr>
                <w:t xml:space="preserve">17. </w:t>
              </w:r>
              <w:r w:rsidRPr="00F86234">
                <w:rPr>
                  <w:b/>
                  <w:bCs/>
                  <w:noProof/>
                  <w:lang w:val="en-US"/>
                </w:rPr>
                <w:t>itSMF Ltd.</w:t>
              </w:r>
              <w:r w:rsidRPr="00F86234">
                <w:rPr>
                  <w:noProof/>
                  <w:lang w:val="en-US"/>
                </w:rPr>
                <w:t xml:space="preserve"> </w:t>
              </w:r>
              <w:r w:rsidRPr="00F86234">
                <w:rPr>
                  <w:i/>
                  <w:iCs/>
                  <w:noProof/>
                  <w:lang w:val="en-US"/>
                </w:rPr>
                <w:t xml:space="preserve">An Introductory Overview of ITIL® V3. </w:t>
              </w:r>
              <w:r w:rsidRPr="00F86234">
                <w:rPr>
                  <w:noProof/>
                  <w:lang w:val="en-US"/>
                </w:rPr>
                <w:t>brak miejsca : The UK Chapter of the itSMF, 2007.</w:t>
              </w:r>
            </w:p>
            <w:p w:rsidR="00F86234" w:rsidRPr="00F86234" w:rsidRDefault="00F86234" w:rsidP="00F86234">
              <w:pPr>
                <w:pStyle w:val="Bibliografia"/>
                <w:rPr>
                  <w:noProof/>
                  <w:lang w:val="en-US"/>
                </w:rPr>
              </w:pPr>
              <w:r w:rsidRPr="00F86234">
                <w:rPr>
                  <w:noProof/>
                  <w:lang w:val="en-US"/>
                </w:rPr>
                <w:t xml:space="preserve">18. </w:t>
              </w:r>
              <w:r w:rsidRPr="00F86234">
                <w:rPr>
                  <w:b/>
                  <w:bCs/>
                  <w:noProof/>
                  <w:lang w:val="en-US"/>
                </w:rPr>
                <w:t>OGC.</w:t>
              </w:r>
              <w:r w:rsidRPr="00F86234">
                <w:rPr>
                  <w:noProof/>
                  <w:lang w:val="en-US"/>
                </w:rPr>
                <w:t xml:space="preserve"> </w:t>
              </w:r>
              <w:r w:rsidRPr="00F86234">
                <w:rPr>
                  <w:i/>
                  <w:iCs/>
                  <w:noProof/>
                  <w:lang w:val="en-US"/>
                </w:rPr>
                <w:t xml:space="preserve">Service Operation Book (ITIL). </w:t>
              </w:r>
              <w:r w:rsidRPr="00F86234">
                <w:rPr>
                  <w:noProof/>
                  <w:lang w:val="en-US"/>
                </w:rPr>
                <w:t>brak miejsca : The Stationery Office, 2007.</w:t>
              </w:r>
            </w:p>
            <w:p w:rsidR="00F86234" w:rsidRPr="00F86234" w:rsidRDefault="00F86234" w:rsidP="00F86234">
              <w:pPr>
                <w:pStyle w:val="Bibliografia"/>
                <w:rPr>
                  <w:noProof/>
                  <w:lang w:val="en-US"/>
                </w:rPr>
              </w:pPr>
              <w:r w:rsidRPr="00F86234">
                <w:rPr>
                  <w:noProof/>
                  <w:lang w:val="en-US"/>
                </w:rPr>
                <w:t xml:space="preserve">19. —. </w:t>
              </w:r>
              <w:r w:rsidRPr="00F86234">
                <w:rPr>
                  <w:i/>
                  <w:iCs/>
                  <w:noProof/>
                  <w:lang w:val="en-US"/>
                </w:rPr>
                <w:t xml:space="preserve">Continual Service Improvement Book (ITIL). </w:t>
              </w:r>
              <w:r w:rsidRPr="00F86234">
                <w:rPr>
                  <w:noProof/>
                  <w:lang w:val="en-US"/>
                </w:rPr>
                <w:t>brak miejsca : The Stationery Office, 2007.</w:t>
              </w:r>
            </w:p>
            <w:p w:rsidR="00F86234" w:rsidRDefault="00F86234" w:rsidP="00F86234">
              <w:pPr>
                <w:pStyle w:val="Bibliografia"/>
                <w:rPr>
                  <w:noProof/>
                </w:rPr>
              </w:pPr>
              <w:r w:rsidRPr="00F86234">
                <w:rPr>
                  <w:noProof/>
                  <w:lang w:val="en-US"/>
                </w:rPr>
                <w:t xml:space="preserve">20. </w:t>
              </w:r>
              <w:r w:rsidRPr="00F86234">
                <w:rPr>
                  <w:b/>
                  <w:bCs/>
                  <w:noProof/>
                  <w:lang w:val="en-US"/>
                </w:rPr>
                <w:t>Knowledge Transfer.</w:t>
              </w:r>
              <w:r w:rsidRPr="00F86234">
                <w:rPr>
                  <w:noProof/>
                  <w:lang w:val="en-US"/>
                </w:rPr>
                <w:t xml:space="preserve"> Słownik pojęć ITIL. </w:t>
              </w:r>
              <w:r>
                <w:rPr>
                  <w:noProof/>
                </w:rPr>
                <w:t>[Online] [Zacytowano: 20 Lipiec 2011.] http://www.knowledgetransfer.net/dictionary/ITIL/en/Configuration_Item.htm.</w:t>
              </w:r>
            </w:p>
            <w:p w:rsidR="00F86234" w:rsidRDefault="00F86234" w:rsidP="00F86234">
              <w:pPr>
                <w:pStyle w:val="Bibliografia"/>
                <w:rPr>
                  <w:noProof/>
                </w:rPr>
              </w:pPr>
              <w:r w:rsidRPr="00F86234">
                <w:rPr>
                  <w:noProof/>
                  <w:lang w:val="en-US"/>
                </w:rPr>
                <w:t xml:space="preserve">21. </w:t>
              </w:r>
              <w:r w:rsidRPr="00F86234">
                <w:rPr>
                  <w:b/>
                  <w:bCs/>
                  <w:noProof/>
                  <w:lang w:val="en-US"/>
                </w:rPr>
                <w:t>Wikipedia.</w:t>
              </w:r>
              <w:r w:rsidRPr="00F86234">
                <w:rPr>
                  <w:noProof/>
                  <w:lang w:val="en-US"/>
                </w:rPr>
                <w:t xml:space="preserve"> Configuration management - Wikipedia, the free encyclopedia. </w:t>
              </w:r>
              <w:r>
                <w:rPr>
                  <w:noProof/>
                </w:rPr>
                <w:t>[Online] [Zacytowano: 20 Lipiec 2011.] http://en.wikipedia.org/wiki/File:ConfiurationActivityModel.png.</w:t>
              </w:r>
            </w:p>
            <w:p w:rsidR="00F86234" w:rsidRDefault="00F86234" w:rsidP="00F86234">
              <w:pPr>
                <w:pStyle w:val="Bibliografia"/>
                <w:rPr>
                  <w:noProof/>
                </w:rPr>
              </w:pPr>
              <w:r w:rsidRPr="00F86234">
                <w:rPr>
                  <w:noProof/>
                  <w:lang w:val="en-US"/>
                </w:rPr>
                <w:t xml:space="preserve">22. </w:t>
              </w:r>
              <w:r w:rsidRPr="00F86234">
                <w:rPr>
                  <w:b/>
                  <w:bCs/>
                  <w:noProof/>
                  <w:lang w:val="en-US"/>
                </w:rPr>
                <w:t>Knowledge Transfer.</w:t>
              </w:r>
              <w:r w:rsidRPr="00F86234">
                <w:rPr>
                  <w:noProof/>
                  <w:lang w:val="en-US"/>
                </w:rPr>
                <w:t xml:space="preserve"> Słownik pojęć ITIL. </w:t>
              </w:r>
              <w:r>
                <w:rPr>
                  <w:noProof/>
                </w:rPr>
                <w:t>[Online] [Zacytowano: 20 Lipiec 2011.] http://www.knowledgetransfer.net/dictionary/ITIL/en/Change.htm.</w:t>
              </w:r>
            </w:p>
            <w:p w:rsidR="00F86234" w:rsidRDefault="00F86234" w:rsidP="00F86234">
              <w:pPr>
                <w:pStyle w:val="Bibliografia"/>
                <w:rPr>
                  <w:noProof/>
                </w:rPr>
              </w:pPr>
              <w:r>
                <w:rPr>
                  <w:noProof/>
                </w:rPr>
                <w:t xml:space="preserve">23. </w:t>
              </w:r>
              <w:r>
                <w:rPr>
                  <w:b/>
                  <w:bCs/>
                  <w:noProof/>
                </w:rPr>
                <w:t>Gamma Erich , i inni.</w:t>
              </w:r>
              <w:r>
                <w:rPr>
                  <w:noProof/>
                </w:rPr>
                <w:t xml:space="preserve"> </w:t>
              </w:r>
              <w:r>
                <w:rPr>
                  <w:i/>
                  <w:iCs/>
                  <w:noProof/>
                </w:rPr>
                <w:t xml:space="preserve">Wzorce projektowe. Elementy oprogramowania obiektowego wielokrotnego użytku. </w:t>
              </w:r>
              <w:r>
                <w:rPr>
                  <w:noProof/>
                </w:rPr>
                <w:t>brak miejsca : Wydawnictwa Naukowo Techniczne, 2005.</w:t>
              </w:r>
            </w:p>
            <w:p w:rsidR="00F86234" w:rsidRDefault="00F86234" w:rsidP="00F86234">
              <w:pPr>
                <w:pStyle w:val="Bibliografia"/>
                <w:rPr>
                  <w:noProof/>
                </w:rPr>
              </w:pPr>
              <w:r>
                <w:rPr>
                  <w:noProof/>
                </w:rPr>
                <w:t xml:space="preserve">24. </w:t>
              </w:r>
              <w:r>
                <w:rPr>
                  <w:b/>
                  <w:bCs/>
                  <w:noProof/>
                </w:rPr>
                <w:t>Fowler Henry.</w:t>
              </w:r>
              <w:r>
                <w:rPr>
                  <w:noProof/>
                </w:rPr>
                <w:t xml:space="preserve"> </w:t>
              </w:r>
              <w:r>
                <w:rPr>
                  <w:i/>
                  <w:iCs/>
                  <w:noProof/>
                </w:rPr>
                <w:t xml:space="preserve">Architektura systemów zarządzania przedsiębiorstwem. Wzorce projektowe. </w:t>
              </w:r>
              <w:r>
                <w:rPr>
                  <w:noProof/>
                </w:rPr>
                <w:t>brak miejsca : Helion, 2005.</w:t>
              </w:r>
            </w:p>
            <w:p w:rsidR="00F86234" w:rsidRPr="00F86234" w:rsidRDefault="00F86234" w:rsidP="00F86234">
              <w:pPr>
                <w:pStyle w:val="Bibliografia"/>
                <w:rPr>
                  <w:noProof/>
                  <w:lang w:val="en-US"/>
                </w:rPr>
              </w:pPr>
              <w:r>
                <w:rPr>
                  <w:noProof/>
                </w:rPr>
                <w:t xml:space="preserve">25. </w:t>
              </w:r>
              <w:r>
                <w:rPr>
                  <w:b/>
                  <w:bCs/>
                  <w:noProof/>
                </w:rPr>
                <w:t>Stochmiałek Michał.</w:t>
              </w:r>
              <w:r>
                <w:rPr>
                  <w:noProof/>
                </w:rPr>
                <w:t xml:space="preserve"> Wprowadzenie do programowania aspektowego. </w:t>
              </w:r>
              <w:r w:rsidRPr="00F86234">
                <w:rPr>
                  <w:noProof/>
                  <w:lang w:val="en-US"/>
                </w:rPr>
                <w:t>[Online] http://stochmialek.pl/papers/aop-intro-seminar.pdf.</w:t>
              </w:r>
            </w:p>
            <w:p w:rsidR="00F86234" w:rsidRPr="00F86234" w:rsidRDefault="00F86234" w:rsidP="00F86234">
              <w:pPr>
                <w:pStyle w:val="Bibliografia"/>
                <w:rPr>
                  <w:noProof/>
                  <w:lang w:val="en-US"/>
                </w:rPr>
              </w:pPr>
              <w:r w:rsidRPr="00F86234">
                <w:rPr>
                  <w:noProof/>
                  <w:lang w:val="en-US"/>
                </w:rPr>
                <w:t xml:space="preserve">26. </w:t>
              </w:r>
              <w:r w:rsidRPr="00F86234">
                <w:rPr>
                  <w:b/>
                  <w:bCs/>
                  <w:noProof/>
                  <w:lang w:val="en-US"/>
                </w:rPr>
                <w:t>Collins Dan.</w:t>
              </w:r>
              <w:r w:rsidRPr="00F86234">
                <w:rPr>
                  <w:noProof/>
                  <w:lang w:val="en-US"/>
                </w:rPr>
                <w:t xml:space="preserve"> Generic Data Modeling. [Online] http://www.dama-nj.org/presentations/Kalido_Generic_Data_Modeling.pdf.</w:t>
              </w:r>
            </w:p>
            <w:p w:rsidR="00F86234" w:rsidRPr="00F86234" w:rsidRDefault="00F86234" w:rsidP="00F86234">
              <w:pPr>
                <w:pStyle w:val="Bibliografia"/>
                <w:rPr>
                  <w:noProof/>
                  <w:lang w:val="en-US"/>
                </w:rPr>
              </w:pPr>
              <w:r w:rsidRPr="00F86234">
                <w:rPr>
                  <w:noProof/>
                  <w:lang w:val="en-US"/>
                </w:rPr>
                <w:t xml:space="preserve">27. </w:t>
              </w:r>
              <w:r w:rsidRPr="00F86234">
                <w:rPr>
                  <w:b/>
                  <w:bCs/>
                  <w:noProof/>
                  <w:lang w:val="en-US"/>
                </w:rPr>
                <w:t>JBoss.</w:t>
              </w:r>
              <w:r w:rsidRPr="00F86234">
                <w:rPr>
                  <w:noProof/>
                  <w:lang w:val="en-US"/>
                </w:rPr>
                <w:t xml:space="preserve"> Dokumentacja Hibernate. [Online] http://docs.jboss.org/hibernate/core/3.3/reference/en/html/inheritance.html.</w:t>
              </w:r>
            </w:p>
            <w:p w:rsidR="00F86234" w:rsidRDefault="00F86234" w:rsidP="00F86234">
              <w:pPr>
                <w:pStyle w:val="Bibliografia"/>
                <w:rPr>
                  <w:noProof/>
                </w:rPr>
              </w:pPr>
              <w:r w:rsidRPr="00F86234">
                <w:rPr>
                  <w:noProof/>
                  <w:lang w:val="en-US"/>
                </w:rPr>
                <w:t xml:space="preserve">28. </w:t>
              </w:r>
              <w:r w:rsidRPr="00F86234">
                <w:rPr>
                  <w:b/>
                  <w:bCs/>
                  <w:noProof/>
                  <w:lang w:val="en-US"/>
                </w:rPr>
                <w:t>Keogh Patric.</w:t>
              </w:r>
              <w:r w:rsidRPr="00F86234">
                <w:rPr>
                  <w:noProof/>
                  <w:lang w:val="en-US"/>
                </w:rPr>
                <w:t xml:space="preserve"> The Value of Cloud Computing to ITSM. </w:t>
              </w:r>
              <w:r>
                <w:rPr>
                  <w:noProof/>
                </w:rPr>
                <w:t>[Online] [Zacytowano: 14 Lipiec 2011.] http://www.slideshare.net/patrick_keogh/the-value-of-cloud-computing-to-itsm.</w:t>
              </w:r>
            </w:p>
            <w:p w:rsidR="00F86234" w:rsidRPr="00F86234" w:rsidRDefault="00F86234" w:rsidP="00F86234">
              <w:pPr>
                <w:pStyle w:val="Bibliografia"/>
                <w:rPr>
                  <w:noProof/>
                  <w:lang w:val="en-US"/>
                </w:rPr>
              </w:pPr>
              <w:r w:rsidRPr="00F86234">
                <w:rPr>
                  <w:noProof/>
                  <w:lang w:val="en-US"/>
                </w:rPr>
                <w:lastRenderedPageBreak/>
                <w:t xml:space="preserve">29. </w:t>
              </w:r>
              <w:r w:rsidRPr="00F86234">
                <w:rPr>
                  <w:b/>
                  <w:bCs/>
                  <w:noProof/>
                  <w:lang w:val="en-US"/>
                </w:rPr>
                <w:t>Scott Noel.</w:t>
              </w:r>
              <w:r w:rsidRPr="00F86234">
                <w:rPr>
                  <w:noProof/>
                  <w:lang w:val="en-US"/>
                </w:rPr>
                <w:t xml:space="preserve"> Case Study: Using ITIL® and PRINCE2™ Together. [Online] 2010. http://www.best-management-practice.com/gempdf/Using_ITIL_and_PRINCE2_Together_August_2010.pdf.</w:t>
              </w:r>
            </w:p>
            <w:p w:rsidR="00C140FF" w:rsidRDefault="00A57C97" w:rsidP="00F86234">
              <w:r>
                <w:fldChar w:fldCharType="end"/>
              </w:r>
            </w:p>
          </w:sdtContent>
        </w:sdt>
      </w:sdtContent>
    </w:sdt>
    <w:p w:rsidR="009910DE" w:rsidRDefault="009910DE" w:rsidP="009910DE">
      <w:pPr>
        <w:pStyle w:val="Pierwszyakapit"/>
        <w:sectPr w:rsidR="009910DE" w:rsidSect="005A48C4">
          <w:footnotePr>
            <w:numRestart w:val="eachSect"/>
          </w:footnotePr>
          <w:pgSz w:w="11906" w:h="16838"/>
          <w:pgMar w:top="1134" w:right="1134" w:bottom="1134" w:left="1701" w:header="709" w:footer="709" w:gutter="0"/>
          <w:cols w:space="708"/>
          <w:docGrid w:linePitch="360"/>
        </w:sectPr>
      </w:pPr>
    </w:p>
    <w:p w:rsidR="00F30116" w:rsidRDefault="00F30116" w:rsidP="005126D2">
      <w:pPr>
        <w:pStyle w:val="Nagwek8"/>
      </w:pPr>
      <w:bookmarkStart w:id="114" w:name="_Toc301705080"/>
      <w:r>
        <w:lastRenderedPageBreak/>
        <w:t>Zawartość płyty CD</w:t>
      </w:r>
      <w:bookmarkEnd w:id="114"/>
    </w:p>
    <w:p w:rsidR="005A48C4" w:rsidRDefault="005A48C4" w:rsidP="005A48C4">
      <w:pPr>
        <w:pStyle w:val="Pierwszyakapit"/>
        <w:sectPr w:rsidR="005A48C4" w:rsidSect="005A48C4">
          <w:footnotePr>
            <w:numRestart w:val="eachSect"/>
          </w:footnotePr>
          <w:pgSz w:w="11906" w:h="16838"/>
          <w:pgMar w:top="1134" w:right="1134" w:bottom="1134" w:left="1701" w:header="709" w:footer="709" w:gutter="0"/>
          <w:cols w:space="708"/>
          <w:docGrid w:linePitch="360"/>
        </w:sectPr>
      </w:pPr>
    </w:p>
    <w:p w:rsidR="00623036" w:rsidRDefault="00623036" w:rsidP="00623036">
      <w:pPr>
        <w:pStyle w:val="Nagwek8"/>
      </w:pPr>
      <w:bookmarkStart w:id="115" w:name="_Toc301705081"/>
      <w:r>
        <w:lastRenderedPageBreak/>
        <w:t>Uruchamianie systemu</w:t>
      </w:r>
    </w:p>
    <w:p w:rsidR="00623036" w:rsidRDefault="00623036" w:rsidP="00623036">
      <w:pPr>
        <w:pStyle w:val="Pierwszyakapit"/>
        <w:sectPr w:rsidR="00623036" w:rsidSect="005A48C4">
          <w:footnotePr>
            <w:numRestart w:val="eachSect"/>
          </w:footnotePr>
          <w:pgSz w:w="11906" w:h="16838"/>
          <w:pgMar w:top="1134" w:right="1134" w:bottom="1134" w:left="1701" w:header="709" w:footer="709" w:gutter="0"/>
          <w:cols w:space="708"/>
          <w:docGrid w:linePitch="360"/>
        </w:sectPr>
      </w:pPr>
    </w:p>
    <w:p w:rsidR="005A48C4" w:rsidRDefault="00B61FBC" w:rsidP="005A48C4">
      <w:pPr>
        <w:pStyle w:val="Nagwek7"/>
        <w:sectPr w:rsidR="005A48C4" w:rsidSect="005A48C4">
          <w:footnotePr>
            <w:numRestart w:val="eachSect"/>
          </w:footnotePr>
          <w:pgSz w:w="11906" w:h="16838"/>
          <w:pgMar w:top="1134" w:right="1134" w:bottom="1134" w:left="1701" w:header="709" w:footer="709" w:gutter="0"/>
          <w:cols w:space="708"/>
          <w:docGrid w:linePitch="360"/>
        </w:sectPr>
      </w:pPr>
      <w:r>
        <w:lastRenderedPageBreak/>
        <w:t>Wykaz skrótów</w:t>
      </w:r>
      <w:bookmarkEnd w:id="115"/>
    </w:p>
    <w:p w:rsidR="008B164B" w:rsidRDefault="008B164B" w:rsidP="00343B74">
      <w:pPr>
        <w:pStyle w:val="Nagwek7"/>
      </w:pPr>
      <w:bookmarkStart w:id="116" w:name="_Toc301705083"/>
      <w:r>
        <w:lastRenderedPageBreak/>
        <w:t xml:space="preserve">Spis </w:t>
      </w:r>
      <w:r w:rsidR="007C22E3">
        <w:t>i</w:t>
      </w:r>
      <w:r w:rsidR="003C04CE">
        <w:t>lustracji</w:t>
      </w:r>
      <w:bookmarkEnd w:id="116"/>
    </w:p>
    <w:p w:rsidR="00FE6F62" w:rsidRDefault="00A57C97">
      <w:pPr>
        <w:pStyle w:val="Spisilustracji"/>
        <w:tabs>
          <w:tab w:val="right" w:leader="dot" w:pos="9061"/>
        </w:tabs>
        <w:rPr>
          <w:rFonts w:asciiTheme="minorHAnsi" w:hAnsiTheme="minorHAnsi"/>
          <w:noProof/>
          <w:sz w:val="22"/>
        </w:rPr>
      </w:pPr>
      <w:r>
        <w:fldChar w:fldCharType="begin"/>
      </w:r>
      <w:r w:rsidR="00954888">
        <w:instrText xml:space="preserve"> TOC \c "Ilustracja" </w:instrText>
      </w:r>
      <w:r>
        <w:fldChar w:fldCharType="separate"/>
      </w:r>
      <w:r w:rsidR="00FE6F62">
        <w:rPr>
          <w:noProof/>
        </w:rPr>
        <w:t xml:space="preserve">Ilustracja 2.1. Obszary ITIL v2 </w:t>
      </w:r>
      <w:r w:rsidR="00FE6F62" w:rsidRPr="004261FA">
        <w:rPr>
          <w:noProof/>
          <w:lang w:val="en-US"/>
        </w:rPr>
        <w:t>[11]</w:t>
      </w:r>
      <w:r w:rsidR="00FE6F62">
        <w:rPr>
          <w:noProof/>
        </w:rPr>
        <w:tab/>
      </w:r>
      <w:r w:rsidR="00FE6F62">
        <w:rPr>
          <w:noProof/>
        </w:rPr>
        <w:fldChar w:fldCharType="begin"/>
      </w:r>
      <w:r w:rsidR="00FE6F62">
        <w:rPr>
          <w:noProof/>
        </w:rPr>
        <w:instrText xml:space="preserve"> PAGEREF _Toc301813890 \h </w:instrText>
      </w:r>
      <w:r w:rsidR="00FE6F62">
        <w:rPr>
          <w:noProof/>
        </w:rPr>
      </w:r>
      <w:r w:rsidR="00FE6F62">
        <w:rPr>
          <w:noProof/>
        </w:rPr>
        <w:fldChar w:fldCharType="separate"/>
      </w:r>
      <w:r w:rsidR="00FE6F62">
        <w:rPr>
          <w:noProof/>
        </w:rPr>
        <w:t>17</w:t>
      </w:r>
      <w:r w:rsidR="00FE6F62">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2.2. Cykl życia usługi w ITIL [14]</w:t>
      </w:r>
      <w:r>
        <w:rPr>
          <w:noProof/>
        </w:rPr>
        <w:tab/>
      </w:r>
      <w:r>
        <w:rPr>
          <w:noProof/>
        </w:rPr>
        <w:fldChar w:fldCharType="begin"/>
      </w:r>
      <w:r>
        <w:rPr>
          <w:noProof/>
        </w:rPr>
        <w:instrText xml:space="preserve"> PAGEREF _Toc301813891 \h </w:instrText>
      </w:r>
      <w:r>
        <w:rPr>
          <w:noProof/>
        </w:rPr>
      </w:r>
      <w:r>
        <w:rPr>
          <w:noProof/>
        </w:rPr>
        <w:fldChar w:fldCharType="separate"/>
      </w:r>
      <w:r>
        <w:rPr>
          <w:noProof/>
        </w:rPr>
        <w:t>18</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2.3. Procesy ITIL pogrupowane wg hierarchii zarządzania [15]</w:t>
      </w:r>
      <w:r>
        <w:rPr>
          <w:noProof/>
        </w:rPr>
        <w:tab/>
      </w:r>
      <w:r>
        <w:rPr>
          <w:noProof/>
        </w:rPr>
        <w:fldChar w:fldCharType="begin"/>
      </w:r>
      <w:r>
        <w:rPr>
          <w:noProof/>
        </w:rPr>
        <w:instrText xml:space="preserve"> PAGEREF _Toc301813892 \h </w:instrText>
      </w:r>
      <w:r>
        <w:rPr>
          <w:noProof/>
        </w:rPr>
      </w:r>
      <w:r>
        <w:rPr>
          <w:noProof/>
        </w:rPr>
        <w:fldChar w:fldCharType="separate"/>
      </w:r>
      <w:r>
        <w:rPr>
          <w:noProof/>
        </w:rPr>
        <w:t>19</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2.4 Model czynności zarządzania konfiguracją [21]</w:t>
      </w:r>
      <w:r>
        <w:rPr>
          <w:noProof/>
        </w:rPr>
        <w:tab/>
      </w:r>
      <w:r>
        <w:rPr>
          <w:noProof/>
        </w:rPr>
        <w:fldChar w:fldCharType="begin"/>
      </w:r>
      <w:r>
        <w:rPr>
          <w:noProof/>
        </w:rPr>
        <w:instrText xml:space="preserve"> PAGEREF _Toc301813893 \h </w:instrText>
      </w:r>
      <w:r>
        <w:rPr>
          <w:noProof/>
        </w:rPr>
      </w:r>
      <w:r>
        <w:rPr>
          <w:noProof/>
        </w:rPr>
        <w:fldChar w:fldCharType="separate"/>
      </w:r>
      <w:r>
        <w:rPr>
          <w:noProof/>
        </w:rPr>
        <w:t>29</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3.1. Przykładowe elementy konfiguracji firmy</w:t>
      </w:r>
      <w:r>
        <w:rPr>
          <w:noProof/>
        </w:rPr>
        <w:tab/>
      </w:r>
      <w:r>
        <w:rPr>
          <w:noProof/>
        </w:rPr>
        <w:fldChar w:fldCharType="begin"/>
      </w:r>
      <w:r>
        <w:rPr>
          <w:noProof/>
        </w:rPr>
        <w:instrText xml:space="preserve"> PAGEREF _Toc301813894 \h </w:instrText>
      </w:r>
      <w:r>
        <w:rPr>
          <w:noProof/>
        </w:rPr>
      </w:r>
      <w:r>
        <w:rPr>
          <w:noProof/>
        </w:rPr>
        <w:fldChar w:fldCharType="separate"/>
      </w:r>
      <w:r>
        <w:rPr>
          <w:noProof/>
        </w:rPr>
        <w:t>40</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4.1 Warstwy systemu</w:t>
      </w:r>
      <w:r>
        <w:rPr>
          <w:noProof/>
        </w:rPr>
        <w:tab/>
      </w:r>
      <w:r>
        <w:rPr>
          <w:noProof/>
        </w:rPr>
        <w:fldChar w:fldCharType="begin"/>
      </w:r>
      <w:r>
        <w:rPr>
          <w:noProof/>
        </w:rPr>
        <w:instrText xml:space="preserve"> PAGEREF _Toc301813895 \h </w:instrText>
      </w:r>
      <w:r>
        <w:rPr>
          <w:noProof/>
        </w:rPr>
      </w:r>
      <w:r>
        <w:rPr>
          <w:noProof/>
        </w:rPr>
        <w:fldChar w:fldCharType="separate"/>
      </w:r>
      <w:r>
        <w:rPr>
          <w:noProof/>
        </w:rPr>
        <w:t>52</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4.2 Schemat podziału warstwy aplikacji na podwarstwy</w:t>
      </w:r>
      <w:r>
        <w:rPr>
          <w:noProof/>
        </w:rPr>
        <w:tab/>
      </w:r>
      <w:r>
        <w:rPr>
          <w:noProof/>
        </w:rPr>
        <w:fldChar w:fldCharType="begin"/>
      </w:r>
      <w:r>
        <w:rPr>
          <w:noProof/>
        </w:rPr>
        <w:instrText xml:space="preserve"> PAGEREF _Toc301813896 \h </w:instrText>
      </w:r>
      <w:r>
        <w:rPr>
          <w:noProof/>
        </w:rPr>
      </w:r>
      <w:r>
        <w:rPr>
          <w:noProof/>
        </w:rPr>
        <w:fldChar w:fldCharType="separate"/>
      </w:r>
      <w:r>
        <w:rPr>
          <w:noProof/>
        </w:rPr>
        <w:t>52</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4.3 Schemat budowy warstwy prezentacji</w:t>
      </w:r>
      <w:r>
        <w:rPr>
          <w:noProof/>
        </w:rPr>
        <w:tab/>
      </w:r>
      <w:r>
        <w:rPr>
          <w:noProof/>
        </w:rPr>
        <w:fldChar w:fldCharType="begin"/>
      </w:r>
      <w:r>
        <w:rPr>
          <w:noProof/>
        </w:rPr>
        <w:instrText xml:space="preserve"> PAGEREF _Toc301813897 \h </w:instrText>
      </w:r>
      <w:r>
        <w:rPr>
          <w:noProof/>
        </w:rPr>
      </w:r>
      <w:r>
        <w:rPr>
          <w:noProof/>
        </w:rPr>
        <w:fldChar w:fldCharType="separate"/>
      </w:r>
      <w:r>
        <w:rPr>
          <w:noProof/>
        </w:rPr>
        <w:t>54</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4.4 Tabele związane z danymi firmy</w:t>
      </w:r>
      <w:r>
        <w:rPr>
          <w:noProof/>
        </w:rPr>
        <w:tab/>
      </w:r>
      <w:r>
        <w:rPr>
          <w:noProof/>
        </w:rPr>
        <w:fldChar w:fldCharType="begin"/>
      </w:r>
      <w:r>
        <w:rPr>
          <w:noProof/>
        </w:rPr>
        <w:instrText xml:space="preserve"> PAGEREF _Toc301813898 \h </w:instrText>
      </w:r>
      <w:r>
        <w:rPr>
          <w:noProof/>
        </w:rPr>
      </w:r>
      <w:r>
        <w:rPr>
          <w:noProof/>
        </w:rPr>
        <w:fldChar w:fldCharType="separate"/>
      </w:r>
      <w:r>
        <w:rPr>
          <w:noProof/>
        </w:rPr>
        <w:t>55</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4.5 Tabele związane z autoryzacją użytkowników i danymi firmy</w:t>
      </w:r>
      <w:r>
        <w:rPr>
          <w:noProof/>
        </w:rPr>
        <w:tab/>
      </w:r>
      <w:r>
        <w:rPr>
          <w:noProof/>
        </w:rPr>
        <w:fldChar w:fldCharType="begin"/>
      </w:r>
      <w:r>
        <w:rPr>
          <w:noProof/>
        </w:rPr>
        <w:instrText xml:space="preserve"> PAGEREF _Toc301813899 \h </w:instrText>
      </w:r>
      <w:r>
        <w:rPr>
          <w:noProof/>
        </w:rPr>
      </w:r>
      <w:r>
        <w:rPr>
          <w:noProof/>
        </w:rPr>
        <w:fldChar w:fldCharType="separate"/>
      </w:r>
      <w:r>
        <w:rPr>
          <w:noProof/>
        </w:rPr>
        <w:t>56</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4.6 Tabele związane z ogłoszeniami i powiadomieniami</w:t>
      </w:r>
      <w:r>
        <w:rPr>
          <w:noProof/>
        </w:rPr>
        <w:tab/>
      </w:r>
      <w:r>
        <w:rPr>
          <w:noProof/>
        </w:rPr>
        <w:fldChar w:fldCharType="begin"/>
      </w:r>
      <w:r>
        <w:rPr>
          <w:noProof/>
        </w:rPr>
        <w:instrText xml:space="preserve"> PAGEREF _Toc301813900 \h </w:instrText>
      </w:r>
      <w:r>
        <w:rPr>
          <w:noProof/>
        </w:rPr>
      </w:r>
      <w:r>
        <w:rPr>
          <w:noProof/>
        </w:rPr>
        <w:fldChar w:fldCharType="separate"/>
      </w:r>
      <w:r>
        <w:rPr>
          <w:noProof/>
        </w:rPr>
        <w:t>57</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4.7 Diagram pakietów systemu Service Desk</w:t>
      </w:r>
      <w:r>
        <w:rPr>
          <w:noProof/>
        </w:rPr>
        <w:tab/>
      </w:r>
      <w:r>
        <w:rPr>
          <w:noProof/>
        </w:rPr>
        <w:fldChar w:fldCharType="begin"/>
      </w:r>
      <w:r>
        <w:rPr>
          <w:noProof/>
        </w:rPr>
        <w:instrText xml:space="preserve"> PAGEREF _Toc301813901 \h </w:instrText>
      </w:r>
      <w:r>
        <w:rPr>
          <w:noProof/>
        </w:rPr>
      </w:r>
      <w:r>
        <w:rPr>
          <w:noProof/>
        </w:rPr>
        <w:fldChar w:fldCharType="separate"/>
      </w:r>
      <w:r>
        <w:rPr>
          <w:noProof/>
        </w:rPr>
        <w:t>58</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5.1 Tabele przechowujące dane o uniwersalnych elementach konfiguracji</w:t>
      </w:r>
      <w:r>
        <w:rPr>
          <w:noProof/>
        </w:rPr>
        <w:tab/>
      </w:r>
      <w:r>
        <w:rPr>
          <w:noProof/>
        </w:rPr>
        <w:fldChar w:fldCharType="begin"/>
      </w:r>
      <w:r>
        <w:rPr>
          <w:noProof/>
        </w:rPr>
        <w:instrText xml:space="preserve"> PAGEREF _Toc301813902 \h </w:instrText>
      </w:r>
      <w:r>
        <w:rPr>
          <w:noProof/>
        </w:rPr>
      </w:r>
      <w:r>
        <w:rPr>
          <w:noProof/>
        </w:rPr>
        <w:fldChar w:fldCharType="separate"/>
      </w:r>
      <w:r>
        <w:rPr>
          <w:noProof/>
        </w:rPr>
        <w:t>65</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5.2 Tabele przechowujące dane pozostałych typów elementów konfiguracji</w:t>
      </w:r>
      <w:r>
        <w:rPr>
          <w:noProof/>
        </w:rPr>
        <w:tab/>
      </w:r>
      <w:r>
        <w:rPr>
          <w:noProof/>
        </w:rPr>
        <w:fldChar w:fldCharType="begin"/>
      </w:r>
      <w:r>
        <w:rPr>
          <w:noProof/>
        </w:rPr>
        <w:instrText xml:space="preserve"> PAGEREF _Toc301813903 \h </w:instrText>
      </w:r>
      <w:r>
        <w:rPr>
          <w:noProof/>
        </w:rPr>
      </w:r>
      <w:r>
        <w:rPr>
          <w:noProof/>
        </w:rPr>
        <w:fldChar w:fldCharType="separate"/>
      </w:r>
      <w:r>
        <w:rPr>
          <w:noProof/>
        </w:rPr>
        <w:t>68</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7.1 Panel główny systemu</w:t>
      </w:r>
      <w:r>
        <w:rPr>
          <w:noProof/>
        </w:rPr>
        <w:tab/>
      </w:r>
      <w:r>
        <w:rPr>
          <w:noProof/>
        </w:rPr>
        <w:fldChar w:fldCharType="begin"/>
      </w:r>
      <w:r>
        <w:rPr>
          <w:noProof/>
        </w:rPr>
        <w:instrText xml:space="preserve"> PAGEREF _Toc301813904 \h </w:instrText>
      </w:r>
      <w:r>
        <w:rPr>
          <w:noProof/>
        </w:rPr>
      </w:r>
      <w:r>
        <w:rPr>
          <w:noProof/>
        </w:rPr>
        <w:fldChar w:fldCharType="separate"/>
      </w:r>
      <w:r>
        <w:rPr>
          <w:noProof/>
        </w:rPr>
        <w:t>75</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7.2 Formularz dodawania nowej klasy elementu konfiguracji</w:t>
      </w:r>
      <w:r>
        <w:rPr>
          <w:noProof/>
        </w:rPr>
        <w:tab/>
      </w:r>
      <w:r>
        <w:rPr>
          <w:noProof/>
        </w:rPr>
        <w:fldChar w:fldCharType="begin"/>
      </w:r>
      <w:r>
        <w:rPr>
          <w:noProof/>
        </w:rPr>
        <w:instrText xml:space="preserve"> PAGEREF _Toc301813905 \h </w:instrText>
      </w:r>
      <w:r>
        <w:rPr>
          <w:noProof/>
        </w:rPr>
      </w:r>
      <w:r>
        <w:rPr>
          <w:noProof/>
        </w:rPr>
        <w:fldChar w:fldCharType="separate"/>
      </w:r>
      <w:r>
        <w:rPr>
          <w:noProof/>
        </w:rPr>
        <w:t>75</w:t>
      </w:r>
      <w:r>
        <w:rPr>
          <w:noProof/>
        </w:rPr>
        <w:fldChar w:fldCharType="end"/>
      </w:r>
    </w:p>
    <w:p w:rsidR="00FE6F62" w:rsidRDefault="00FE6F62">
      <w:pPr>
        <w:pStyle w:val="Spisilustracji"/>
        <w:tabs>
          <w:tab w:val="right" w:leader="dot" w:pos="9061"/>
        </w:tabs>
        <w:rPr>
          <w:rFonts w:asciiTheme="minorHAnsi" w:hAnsiTheme="minorHAnsi"/>
          <w:noProof/>
          <w:sz w:val="22"/>
        </w:rPr>
      </w:pPr>
      <w:r>
        <w:rPr>
          <w:noProof/>
        </w:rPr>
        <w:t>Ilustracja 7.3 Widok szczegółów klasy elementów</w:t>
      </w:r>
      <w:r>
        <w:rPr>
          <w:noProof/>
        </w:rPr>
        <w:tab/>
      </w:r>
      <w:r>
        <w:rPr>
          <w:noProof/>
        </w:rPr>
        <w:fldChar w:fldCharType="begin"/>
      </w:r>
      <w:r>
        <w:rPr>
          <w:noProof/>
        </w:rPr>
        <w:instrText xml:space="preserve"> PAGEREF _Toc301813906 \h </w:instrText>
      </w:r>
      <w:r>
        <w:rPr>
          <w:noProof/>
        </w:rPr>
      </w:r>
      <w:r>
        <w:rPr>
          <w:noProof/>
        </w:rPr>
        <w:fldChar w:fldCharType="separate"/>
      </w:r>
      <w:r>
        <w:rPr>
          <w:noProof/>
        </w:rPr>
        <w:t>76</w:t>
      </w:r>
      <w:r>
        <w:rPr>
          <w:noProof/>
        </w:rPr>
        <w:fldChar w:fldCharType="end"/>
      </w:r>
    </w:p>
    <w:p w:rsidR="00DE6314" w:rsidRPr="00DE6314" w:rsidRDefault="00A57C97" w:rsidP="00EC297A">
      <w:pPr>
        <w:pStyle w:val="Pierwszyakapit"/>
        <w:jc w:val="left"/>
      </w:pPr>
      <w:r>
        <w:fldChar w:fldCharType="end"/>
      </w:r>
    </w:p>
    <w:sectPr w:rsidR="00DE6314" w:rsidRPr="00DE6314" w:rsidSect="005A48C4">
      <w:footnotePr>
        <w:numRestart w:val="eachSect"/>
      </w:footnotePr>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rian" w:date="2011-07-08T14:33:00Z" w:initials="A">
    <w:p w:rsidR="00E53E99" w:rsidRDefault="00E53E99">
      <w:pPr>
        <w:pStyle w:val="Tekstkomentarza"/>
      </w:pPr>
      <w:r>
        <w:rPr>
          <w:rStyle w:val="Odwoaniedokomentarza"/>
        </w:rPr>
        <w:annotationRef/>
      </w:r>
      <w:r>
        <w:t>UWAGA NA MARGINESY STRON PARZYSTYCH PRZY DRUKU DWUSTRONNYM!</w:t>
      </w:r>
    </w:p>
  </w:comment>
  <w:comment w:id="1" w:author="Adrian" w:date="2011-07-08T14:57:00Z" w:initials="A">
    <w:p w:rsidR="00E53E99" w:rsidRDefault="00E53E99">
      <w:pPr>
        <w:pStyle w:val="Tekstkomentarza"/>
      </w:pPr>
      <w:r>
        <w:rPr>
          <w:rStyle w:val="Odwoaniedokomentarza"/>
        </w:rPr>
        <w:annotationRef/>
      </w:r>
      <w:r>
        <w:t>Oświadczenie na początku, czy wcale?</w:t>
      </w:r>
    </w:p>
  </w:comment>
  <w:comment w:id="2" w:author="Adrian" w:date="2011-07-22T16:11:00Z" w:initials="A">
    <w:p w:rsidR="00E53E99" w:rsidRDefault="00E53E99">
      <w:pPr>
        <w:pStyle w:val="Tekstkomentarza"/>
      </w:pPr>
      <w:r>
        <w:rPr>
          <w:rStyle w:val="Odwoaniedokomentarza"/>
        </w:rPr>
        <w:annotationRef/>
      </w:r>
      <w:r>
        <w:t xml:space="preserve">Zmienić </w:t>
      </w:r>
      <w:proofErr w:type="spellStart"/>
      <w:r>
        <w:t>syl</w:t>
      </w:r>
      <w:proofErr w:type="spellEnd"/>
      <w:r>
        <w:t xml:space="preserve"> </w:t>
      </w:r>
      <w:proofErr w:type="spellStart"/>
      <w:r>
        <w:t>odwołań</w:t>
      </w:r>
      <w:proofErr w:type="spellEnd"/>
      <w:r>
        <w:t xml:space="preserve"> do bibliografii </w:t>
      </w:r>
      <w:hyperlink r:id="rId1" w:anchor="DownloadId=37493" w:history="1">
        <w:r>
          <w:rPr>
            <w:rStyle w:val="Hipercze"/>
          </w:rPr>
          <w:t>http://bibword.codeplex.com/releases/view/14646#DownloadId=37493</w:t>
        </w:r>
      </w:hyperlink>
    </w:p>
  </w:comment>
  <w:comment w:id="3" w:author="Adrian" w:date="2011-07-26T16:43:00Z" w:initials="A">
    <w:p w:rsidR="00E53E99" w:rsidRDefault="00E53E99">
      <w:pPr>
        <w:pStyle w:val="Tekstkomentarza"/>
      </w:pPr>
      <w:r>
        <w:rPr>
          <w:rStyle w:val="Odwoaniedokomentarza"/>
        </w:rPr>
        <w:annotationRef/>
      </w:r>
      <w:r>
        <w:t>sprawdzić cudzysłowy przy cytatach angielskie vs polskie</w:t>
      </w:r>
    </w:p>
  </w:comment>
  <w:comment w:id="4" w:author="Adrian" w:date="2011-07-08T14:33:00Z" w:initials="A">
    <w:p w:rsidR="00E53E99" w:rsidRDefault="00E53E99">
      <w:pPr>
        <w:pStyle w:val="Tekstkomentarza"/>
      </w:pPr>
      <w:r>
        <w:rPr>
          <w:rStyle w:val="Odwoaniedokomentarza"/>
        </w:rPr>
        <w:annotationRef/>
      </w:r>
      <w:r>
        <w:t>Czy to faktycznie tutaj musi być?</w:t>
      </w:r>
    </w:p>
  </w:comment>
  <w:comment w:id="5" w:author="Adrian" w:date="2011-07-25T11:16:00Z" w:initials="A">
    <w:p w:rsidR="00E53E99" w:rsidRDefault="00E53E99">
      <w:pPr>
        <w:pStyle w:val="Tekstkomentarza"/>
      </w:pPr>
      <w:r>
        <w:rPr>
          <w:rStyle w:val="Odwoaniedokomentarza"/>
        </w:rPr>
        <w:annotationRef/>
      </w:r>
      <w:r>
        <w:t>a może po prostu konfiguracją?</w:t>
      </w:r>
    </w:p>
  </w:comment>
  <w:comment w:id="8" w:author="Adrian" w:date="2011-07-08T14:33:00Z" w:initials="A">
    <w:p w:rsidR="00E53E99" w:rsidRDefault="00E53E99">
      <w:pPr>
        <w:pStyle w:val="Tekstkomentarza"/>
      </w:pPr>
      <w:r>
        <w:rPr>
          <w:rStyle w:val="Odwoaniedokomentarza"/>
        </w:rPr>
        <w:annotationRef/>
      </w:r>
      <w:r>
        <w:t>Miejsce na zdjęcie</w:t>
      </w:r>
    </w:p>
  </w:comment>
  <w:comment w:id="14" w:author="Adrian" w:date="2011-07-08T14:33:00Z" w:initials="A">
    <w:p w:rsidR="00E53E99" w:rsidRDefault="00E53E99">
      <w:pPr>
        <w:pStyle w:val="Tekstkomentarza"/>
      </w:pPr>
      <w:r>
        <w:rPr>
          <w:rStyle w:val="Odwoaniedokomentarza"/>
        </w:rPr>
        <w:annotationRef/>
      </w:r>
      <w:r>
        <w:t>marne stylistycznie</w:t>
      </w:r>
    </w:p>
  </w:comment>
  <w:comment w:id="15" w:author="Adrian" w:date="2011-07-08T14:33:00Z" w:initials="A">
    <w:p w:rsidR="00E53E99" w:rsidRDefault="00E53E99" w:rsidP="004702D8">
      <w:pPr>
        <w:pStyle w:val="Tekstkomentarza"/>
        <w:jc w:val="left"/>
      </w:pPr>
      <w:r>
        <w:rPr>
          <w:rStyle w:val="Odwoaniedokomentarza"/>
        </w:rPr>
        <w:annotationRef/>
      </w:r>
      <w:r>
        <w:t>Jakieś odwołani do literatury?</w:t>
      </w:r>
    </w:p>
  </w:comment>
  <w:comment w:id="16" w:author="Adrian" w:date="2011-07-08T16:18:00Z" w:initials="A">
    <w:p w:rsidR="00E53E99" w:rsidRDefault="00E53E99">
      <w:pPr>
        <w:pStyle w:val="Tekstkomentarza"/>
      </w:pPr>
      <w:r>
        <w:rPr>
          <w:rStyle w:val="Odwoaniedokomentarza"/>
        </w:rPr>
        <w:annotationRef/>
      </w:r>
      <w:proofErr w:type="spellStart"/>
      <w:r>
        <w:t>zmienic</w:t>
      </w:r>
      <w:proofErr w:type="spellEnd"/>
    </w:p>
  </w:comment>
  <w:comment w:id="19" w:author="Adrian" w:date="2011-07-08T14:33:00Z" w:initials="A">
    <w:p w:rsidR="00E53E99" w:rsidRDefault="00E53E99">
      <w:pPr>
        <w:pStyle w:val="Tekstkomentarza"/>
      </w:pPr>
      <w:r>
        <w:rPr>
          <w:rStyle w:val="Odwoaniedokomentarza"/>
        </w:rPr>
        <w:annotationRef/>
      </w:r>
      <w:r>
        <w:t>Czy pozwalać sobie na taką poufałość?</w:t>
      </w:r>
    </w:p>
  </w:comment>
  <w:comment w:id="20" w:author="Adrian" w:date="2011-07-08T14:33:00Z" w:initials="A">
    <w:p w:rsidR="00E53E99" w:rsidRDefault="00E53E99">
      <w:pPr>
        <w:pStyle w:val="Tekstkomentarza"/>
      </w:pPr>
      <w:r>
        <w:rPr>
          <w:rStyle w:val="Odwoaniedokomentarza"/>
        </w:rPr>
        <w:annotationRef/>
      </w:r>
      <w:r>
        <w:t>Czy Autora z dużej tutaj?</w:t>
      </w:r>
    </w:p>
    <w:p w:rsidR="00E53E99" w:rsidRDefault="00E53E99">
      <w:pPr>
        <w:pStyle w:val="Tekstkomentarza"/>
      </w:pPr>
    </w:p>
  </w:comment>
  <w:comment w:id="43" w:author="Adrian" w:date="2011-07-21T18:52:00Z" w:initials="A">
    <w:p w:rsidR="00E53E99" w:rsidRDefault="00E53E99">
      <w:pPr>
        <w:pStyle w:val="Tekstkomentarza"/>
      </w:pPr>
      <w:r>
        <w:rPr>
          <w:rStyle w:val="Odwoaniedokomentarza"/>
        </w:rPr>
        <w:annotationRef/>
      </w:r>
      <w:r>
        <w:t>angielska nazwa?</w:t>
      </w:r>
    </w:p>
  </w:comment>
  <w:comment w:id="44" w:author="Adrian" w:date="2011-07-21T18:52:00Z" w:initials="A">
    <w:p w:rsidR="00E53E99" w:rsidRDefault="00E53E99">
      <w:pPr>
        <w:pStyle w:val="Tekstkomentarza"/>
      </w:pPr>
      <w:r>
        <w:rPr>
          <w:rStyle w:val="Odwoaniedokomentarza"/>
        </w:rPr>
        <w:annotationRef/>
      </w:r>
      <w:r>
        <w:t>angielska nazwa?</w:t>
      </w:r>
    </w:p>
  </w:comment>
  <w:comment w:id="54" w:author="Adrian" w:date="2011-07-27T09:32:00Z" w:initials="A">
    <w:p w:rsidR="00E53E99" w:rsidRDefault="00E53E99">
      <w:pPr>
        <w:pStyle w:val="Tekstkomentarza"/>
      </w:pPr>
      <w:r>
        <w:rPr>
          <w:rStyle w:val="Odwoaniedokomentarza"/>
        </w:rPr>
        <w:annotationRef/>
      </w:r>
      <w:r>
        <w:t>Dokończyć</w:t>
      </w:r>
    </w:p>
  </w:comment>
  <w:comment w:id="70" w:author="Adrian" w:date="2011-08-18T21:36:00Z" w:initials="A">
    <w:p w:rsidR="00E53E99" w:rsidRDefault="00E53E99" w:rsidP="0042364A">
      <w:pPr>
        <w:pStyle w:val="Tekstkomentarza"/>
      </w:pPr>
      <w:r>
        <w:rPr>
          <w:rStyle w:val="Odwoaniedokomentarza"/>
        </w:rPr>
        <w:annotationRef/>
      </w:r>
      <w:r>
        <w:t>BEFORE SUBMIT: sprawdzić czy w listach są kropki na końcach.</w:t>
      </w:r>
    </w:p>
  </w:comment>
  <w:comment w:id="71" w:author="Adrian" w:date="2011-08-18T21:36:00Z" w:initials="A">
    <w:p w:rsidR="00E53E99" w:rsidRDefault="00E53E99" w:rsidP="0042364A">
      <w:pPr>
        <w:pStyle w:val="Tekstkomentarza"/>
      </w:pPr>
      <w:r>
        <w:rPr>
          <w:rStyle w:val="Odwoaniedokomentarza"/>
        </w:rPr>
        <w:annotationRef/>
      </w:r>
      <w:r>
        <w:t>czy przecinek?</w:t>
      </w:r>
    </w:p>
  </w:comment>
  <w:comment w:id="74" w:author="Adrian" w:date="2011-08-18T21:37:00Z" w:initials="A">
    <w:p w:rsidR="00E53E99" w:rsidRDefault="00E53E99" w:rsidP="0042364A">
      <w:pPr>
        <w:pStyle w:val="Tekstkomentarza"/>
      </w:pPr>
      <w:r>
        <w:rPr>
          <w:rStyle w:val="Odwoaniedokomentarza"/>
        </w:rPr>
        <w:annotationRef/>
      </w:r>
      <w:r>
        <w:t>jak się uda zrobić</w:t>
      </w:r>
    </w:p>
  </w:comment>
  <w:comment w:id="112" w:author="Adrian" w:date="2011-08-21T19:48:00Z" w:initials="A">
    <w:p w:rsidR="00E53E99" w:rsidRDefault="00E53E99" w:rsidP="00F86234">
      <w:pPr>
        <w:pStyle w:val="Tekstkomentarza"/>
      </w:pPr>
      <w:r>
        <w:rPr>
          <w:rStyle w:val="Odwoaniedokomentarza"/>
        </w:rPr>
        <w:annotationRef/>
      </w:r>
      <w:r>
        <w:t>dokończyć</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E99" w:rsidRDefault="00E53E99" w:rsidP="00F96C73">
      <w:pPr>
        <w:spacing w:line="240" w:lineRule="auto"/>
      </w:pPr>
      <w:r>
        <w:separator/>
      </w:r>
    </w:p>
    <w:p w:rsidR="00E53E99" w:rsidRDefault="00E53E99"/>
  </w:endnote>
  <w:endnote w:type="continuationSeparator" w:id="0">
    <w:p w:rsidR="00E53E99" w:rsidRDefault="00E53E99" w:rsidP="00F96C73">
      <w:pPr>
        <w:spacing w:line="240" w:lineRule="auto"/>
      </w:pPr>
      <w:r>
        <w:continuationSeparator/>
      </w:r>
    </w:p>
    <w:p w:rsidR="00E53E99" w:rsidRDefault="00E53E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2250"/>
      <w:docPartObj>
        <w:docPartGallery w:val="Page Numbers (Bottom of Page)"/>
        <w:docPartUnique/>
      </w:docPartObj>
    </w:sdtPr>
    <w:sdtContent>
      <w:p w:rsidR="00E53E99" w:rsidRDefault="00E53E99" w:rsidP="00302328">
        <w:pPr>
          <w:pStyle w:val="Stopka"/>
          <w:jc w:val="right"/>
        </w:pPr>
        <w:r>
          <w:fldChar w:fldCharType="begin"/>
        </w:r>
        <w:r>
          <w:instrText xml:space="preserve"> PAGE   \* MERGEFORMAT </w:instrText>
        </w:r>
        <w:r>
          <w:fldChar w:fldCharType="separate"/>
        </w:r>
        <w:r w:rsidR="00B81843">
          <w:rPr>
            <w:noProof/>
          </w:rPr>
          <w:t>77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E99" w:rsidRDefault="00E53E99" w:rsidP="00F96C73">
      <w:pPr>
        <w:spacing w:line="240" w:lineRule="auto"/>
      </w:pPr>
      <w:r>
        <w:separator/>
      </w:r>
    </w:p>
  </w:footnote>
  <w:footnote w:type="continuationSeparator" w:id="0">
    <w:p w:rsidR="00E53E99" w:rsidRDefault="00E53E99" w:rsidP="00F96C73">
      <w:pPr>
        <w:spacing w:line="240" w:lineRule="auto"/>
      </w:pPr>
      <w:r>
        <w:continuationSeparator/>
      </w:r>
    </w:p>
    <w:p w:rsidR="00E53E99" w:rsidRDefault="00E53E99"/>
  </w:footnote>
  <w:footnote w:id="1">
    <w:p w:rsidR="00E53E99" w:rsidRPr="00C71F5C" w:rsidRDefault="00E53E99">
      <w:pPr>
        <w:pStyle w:val="Tekstprzypisudolnego"/>
      </w:pPr>
      <w:r>
        <w:rPr>
          <w:rStyle w:val="Odwoanieprzypisudolnego"/>
        </w:rPr>
        <w:footnoteRef/>
      </w:r>
      <w:r w:rsidRPr="00C71F5C">
        <w:t xml:space="preserve"> Office of </w:t>
      </w:r>
      <w:r w:rsidRPr="00277A10">
        <w:t>Government</w:t>
      </w:r>
      <w:r w:rsidRPr="008E4A83">
        <w:t xml:space="preserve"> </w:t>
      </w:r>
      <w:r w:rsidRPr="00C71F5C">
        <w:t>Commerce</w:t>
      </w:r>
      <w:r>
        <w:t xml:space="preserve"> —</w:t>
      </w:r>
      <w:r w:rsidRPr="00C71F5C">
        <w:t xml:space="preserve"> </w:t>
      </w:r>
      <w:r w:rsidRPr="009F0157">
        <w:t>komórka rządu Wielkiej Brytanii</w:t>
      </w:r>
      <w:r>
        <w:t xml:space="preserve">. W momencie stworzenia ITIL działająca pod nazwą Central </w:t>
      </w:r>
      <w:r w:rsidRPr="00277A10">
        <w:t>Computer</w:t>
      </w:r>
      <w:r w:rsidRPr="008E4A83">
        <w:t xml:space="preserve"> </w:t>
      </w:r>
      <w:r>
        <w:t xml:space="preserve">and </w:t>
      </w:r>
      <w:r w:rsidRPr="00277A10">
        <w:t>Telecommunications</w:t>
      </w:r>
      <w:r w:rsidRPr="008E4A83">
        <w:t xml:space="preserve"> </w:t>
      </w:r>
      <w:r w:rsidRPr="00277A10">
        <w:t>Agency</w:t>
      </w:r>
      <w:r w:rsidRPr="008E4A83">
        <w:t xml:space="preserve"> </w:t>
      </w:r>
      <w:r>
        <w:t>(CCTA).</w:t>
      </w:r>
    </w:p>
  </w:footnote>
  <w:footnote w:id="2">
    <w:p w:rsidR="00E53E99" w:rsidRPr="00277A10" w:rsidRDefault="00E53E99">
      <w:pPr>
        <w:pStyle w:val="Tekstprzypisudolnego"/>
      </w:pPr>
      <w:r>
        <w:rPr>
          <w:rStyle w:val="Odwoanieprzypisudolnego"/>
        </w:rPr>
        <w:footnoteRef/>
      </w:r>
      <w:r w:rsidRPr="00277A10">
        <w:t xml:space="preserve"> </w:t>
      </w:r>
      <w:r w:rsidRPr="009C6BC6">
        <w:t>ang.</w:t>
      </w:r>
      <w:r w:rsidRPr="00277A10">
        <w:t xml:space="preserve"> Projects In Controlled Environment </w:t>
      </w:r>
      <w:r>
        <w:t>— metodyka zarządzania projektami</w:t>
      </w:r>
    </w:p>
  </w:footnote>
  <w:footnote w:id="3">
    <w:p w:rsidR="00E53E99" w:rsidRPr="00277A10" w:rsidRDefault="00E53E99">
      <w:pPr>
        <w:pStyle w:val="Tekstprzypisudolnego"/>
      </w:pPr>
      <w:r>
        <w:rPr>
          <w:rStyle w:val="Odwoanieprzypisudolnego"/>
        </w:rPr>
        <w:footnoteRef/>
      </w:r>
      <w:r w:rsidRPr="00277A10">
        <w:t xml:space="preserve"> </w:t>
      </w:r>
      <w:r w:rsidRPr="009C6BC6">
        <w:t>ang.</w:t>
      </w:r>
      <w:r w:rsidRPr="00277A10">
        <w:t xml:space="preserve"> Managing Successful Programmes </w:t>
      </w:r>
      <w:r>
        <w:t>— metodyka zarządzania programami</w:t>
      </w:r>
    </w:p>
  </w:footnote>
  <w:footnote w:id="4">
    <w:p w:rsidR="00E53E99" w:rsidRPr="00277A10" w:rsidRDefault="00E53E99">
      <w:pPr>
        <w:pStyle w:val="Tekstprzypisudolnego"/>
      </w:pPr>
      <w:r>
        <w:rPr>
          <w:rStyle w:val="Odwoanieprzypisudolnego"/>
        </w:rPr>
        <w:footnoteRef/>
      </w:r>
      <w:r w:rsidRPr="00277A10">
        <w:t xml:space="preserve"> ang. Management of Risk </w:t>
      </w:r>
      <w:r>
        <w:t>— metodyka zarządzania ryzykiem</w:t>
      </w:r>
    </w:p>
  </w:footnote>
  <w:footnote w:id="5">
    <w:p w:rsidR="00E53E99" w:rsidRPr="00B32A69" w:rsidRDefault="00E53E99">
      <w:pPr>
        <w:pStyle w:val="Tekstprzypisudolnego"/>
        <w:rPr>
          <w:lang w:val="en-US"/>
        </w:rPr>
      </w:pPr>
      <w:r>
        <w:rPr>
          <w:rStyle w:val="Odwoanieprzypisudolnego"/>
        </w:rPr>
        <w:footnoteRef/>
      </w:r>
      <w:r w:rsidRPr="00B32A69">
        <w:rPr>
          <w:lang w:val="en-US"/>
        </w:rPr>
        <w:t xml:space="preserve"> </w:t>
      </w:r>
      <w:proofErr w:type="spellStart"/>
      <w:r>
        <w:rPr>
          <w:lang w:val="en-US"/>
        </w:rPr>
        <w:t>ang.</w:t>
      </w:r>
      <w:proofErr w:type="spellEnd"/>
      <w:r>
        <w:rPr>
          <w:lang w:val="en-US"/>
        </w:rPr>
        <w:t xml:space="preserve"> Cloud Computing, </w:t>
      </w:r>
      <w:sdt>
        <w:sdtPr>
          <w:rPr>
            <w:lang w:val="en-US"/>
          </w:rPr>
          <w:id w:val="-118920865"/>
          <w:citation/>
        </w:sdtPr>
        <w:sdtContent>
          <w:r>
            <w:rPr>
              <w:lang w:val="en-US"/>
            </w:rPr>
            <w:fldChar w:fldCharType="begin"/>
          </w:r>
          <w:r w:rsidRPr="00291167">
            <w:rPr>
              <w:lang w:val="en-US"/>
            </w:rPr>
            <w:instrText xml:space="preserve"> CITATION Keo11 \l 1045 </w:instrText>
          </w:r>
          <w:r>
            <w:rPr>
              <w:lang w:val="en-US"/>
            </w:rPr>
            <w:fldChar w:fldCharType="separate"/>
          </w:r>
          <w:r w:rsidRPr="00F86234">
            <w:rPr>
              <w:noProof/>
              <w:lang w:val="en-US"/>
            </w:rPr>
            <w:t>[28]</w:t>
          </w:r>
          <w:r>
            <w:rPr>
              <w:lang w:val="en-US"/>
            </w:rPr>
            <w:fldChar w:fldCharType="end"/>
          </w:r>
        </w:sdtContent>
      </w:sdt>
    </w:p>
  </w:footnote>
  <w:footnote w:id="6">
    <w:p w:rsidR="00E53E99" w:rsidRPr="000412F4" w:rsidRDefault="00E53E99">
      <w:pPr>
        <w:pStyle w:val="Tekstprzypisudolnego"/>
        <w:rPr>
          <w:lang w:val="en-US"/>
        </w:rPr>
      </w:pPr>
      <w:r>
        <w:rPr>
          <w:rStyle w:val="Odwoanieprzypisudolnego"/>
        </w:rPr>
        <w:footnoteRef/>
      </w:r>
      <w:r w:rsidRPr="000412F4">
        <w:rPr>
          <w:lang w:val="en-US"/>
        </w:rPr>
        <w:t xml:space="preserve"> </w:t>
      </w:r>
      <w:proofErr w:type="spellStart"/>
      <w:r>
        <w:rPr>
          <w:lang w:val="en-US"/>
        </w:rPr>
        <w:t>ang.</w:t>
      </w:r>
      <w:proofErr w:type="spellEnd"/>
      <w:r>
        <w:rPr>
          <w:lang w:val="en-US"/>
        </w:rPr>
        <w:t xml:space="preserve"> Black Box</w:t>
      </w:r>
    </w:p>
  </w:footnote>
  <w:footnote w:id="7">
    <w:p w:rsidR="00E53E99" w:rsidRPr="000751C3" w:rsidRDefault="00E53E99">
      <w:pPr>
        <w:pStyle w:val="Tekstprzypisudolnego"/>
      </w:pPr>
      <w:r>
        <w:rPr>
          <w:rStyle w:val="Odwoanieprzypisudolnego"/>
        </w:rPr>
        <w:footnoteRef/>
      </w:r>
      <w:r w:rsidRPr="000751C3">
        <w:t xml:space="preserve"> ang. </w:t>
      </w:r>
      <w:proofErr w:type="spellStart"/>
      <w:r w:rsidRPr="000751C3">
        <w:t>Process</w:t>
      </w:r>
      <w:proofErr w:type="spellEnd"/>
      <w:r w:rsidRPr="000751C3">
        <w:t xml:space="preserve"> </w:t>
      </w:r>
      <w:proofErr w:type="spellStart"/>
      <w:r w:rsidRPr="000751C3">
        <w:t>Owner</w:t>
      </w:r>
      <w:proofErr w:type="spellEnd"/>
    </w:p>
  </w:footnote>
  <w:footnote w:id="8">
    <w:p w:rsidR="00E53E99" w:rsidRPr="001B38DE" w:rsidRDefault="00E53E99">
      <w:pPr>
        <w:pStyle w:val="Tekstprzypisudolnego"/>
      </w:pPr>
      <w:r>
        <w:rPr>
          <w:rStyle w:val="Odwoanieprzypisudolnego"/>
        </w:rPr>
        <w:footnoteRef/>
      </w:r>
      <w:r w:rsidRPr="001B38DE">
        <w:t xml:space="preserve"> ang. Service Level Agreement — </w:t>
      </w:r>
      <w:r>
        <w:t>umowa określająca warunki świadczenia usługi, w szczególności mi</w:t>
      </w:r>
      <w:r>
        <w:t>e</w:t>
      </w:r>
      <w:r>
        <w:t>rzalne parametry dotyczące wydajności i awaryjności.</w:t>
      </w:r>
    </w:p>
  </w:footnote>
  <w:footnote w:id="9">
    <w:p w:rsidR="00E53E99" w:rsidRPr="007055EB" w:rsidRDefault="00E53E99">
      <w:pPr>
        <w:pStyle w:val="Tekstprzypisudolnego"/>
        <w:rPr>
          <w:lang w:val="en-US"/>
        </w:rPr>
      </w:pPr>
      <w:r>
        <w:rPr>
          <w:rStyle w:val="Odwoanieprzypisudolnego"/>
        </w:rPr>
        <w:footnoteRef/>
      </w:r>
      <w:r w:rsidRPr="007055EB">
        <w:rPr>
          <w:lang w:val="en-US"/>
        </w:rPr>
        <w:t xml:space="preserve"> </w:t>
      </w:r>
      <w:proofErr w:type="spellStart"/>
      <w:r w:rsidRPr="0067302A">
        <w:rPr>
          <w:lang w:val="en-US"/>
        </w:rPr>
        <w:t>ang.</w:t>
      </w:r>
      <w:proofErr w:type="spellEnd"/>
      <w:r>
        <w:rPr>
          <w:lang w:val="en-US"/>
        </w:rPr>
        <w:t xml:space="preserve"> Service Portfolio</w:t>
      </w:r>
    </w:p>
  </w:footnote>
  <w:footnote w:id="10">
    <w:p w:rsidR="00E53E99" w:rsidRPr="007055EB" w:rsidRDefault="00E53E99">
      <w:pPr>
        <w:pStyle w:val="Tekstprzypisudolnego"/>
        <w:rPr>
          <w:lang w:val="en-US"/>
        </w:rPr>
      </w:pPr>
      <w:r>
        <w:rPr>
          <w:rStyle w:val="Odwoanieprzypisudolnego"/>
        </w:rPr>
        <w:footnoteRef/>
      </w:r>
      <w:r w:rsidRPr="007055EB">
        <w:rPr>
          <w:lang w:val="en-US"/>
        </w:rPr>
        <w:t xml:space="preserve"> </w:t>
      </w:r>
      <w:proofErr w:type="spellStart"/>
      <w:r w:rsidRPr="00C925FB">
        <w:rPr>
          <w:lang w:val="en-US"/>
        </w:rPr>
        <w:t>ang.</w:t>
      </w:r>
      <w:proofErr w:type="spellEnd"/>
      <w:r>
        <w:rPr>
          <w:lang w:val="en-US"/>
        </w:rPr>
        <w:t xml:space="preserve"> Service Catalogue</w:t>
      </w:r>
    </w:p>
  </w:footnote>
  <w:footnote w:id="11">
    <w:p w:rsidR="00E53E99" w:rsidRPr="00B33FF1" w:rsidRDefault="00E53E99">
      <w:pPr>
        <w:pStyle w:val="Tekstprzypisudolnego"/>
        <w:rPr>
          <w:lang w:val="en-US"/>
        </w:rPr>
      </w:pPr>
      <w:r>
        <w:rPr>
          <w:rStyle w:val="Odwoanieprzypisudolnego"/>
        </w:rPr>
        <w:footnoteRef/>
      </w:r>
      <w:r w:rsidRPr="00B33FF1">
        <w:rPr>
          <w:lang w:val="en-US"/>
        </w:rPr>
        <w:t xml:space="preserve"> </w:t>
      </w:r>
      <w:proofErr w:type="spellStart"/>
      <w:r>
        <w:rPr>
          <w:lang w:val="en-US"/>
        </w:rPr>
        <w:t>ang.</w:t>
      </w:r>
      <w:proofErr w:type="spellEnd"/>
      <w:r>
        <w:rPr>
          <w:lang w:val="en-US"/>
        </w:rPr>
        <w:t xml:space="preserve"> Service Catalogue Management </w:t>
      </w:r>
    </w:p>
  </w:footnote>
  <w:footnote w:id="12">
    <w:p w:rsidR="00E53E99" w:rsidRPr="000751C3" w:rsidRDefault="00E53E99">
      <w:pPr>
        <w:pStyle w:val="Tekstprzypisudolnego"/>
        <w:rPr>
          <w:lang w:val="en-US"/>
        </w:rPr>
      </w:pPr>
      <w:r>
        <w:rPr>
          <w:rStyle w:val="Odwoanieprzypisudolnego"/>
        </w:rPr>
        <w:footnoteRef/>
      </w:r>
      <w:r w:rsidRPr="000751C3">
        <w:rPr>
          <w:lang w:val="en-US"/>
        </w:rPr>
        <w:t xml:space="preserve"> </w:t>
      </w:r>
      <w:proofErr w:type="spellStart"/>
      <w:r w:rsidRPr="000751C3">
        <w:rPr>
          <w:lang w:val="en-US"/>
        </w:rPr>
        <w:t>ang.</w:t>
      </w:r>
      <w:proofErr w:type="spellEnd"/>
      <w:r w:rsidRPr="000751C3">
        <w:rPr>
          <w:lang w:val="en-US"/>
        </w:rPr>
        <w:t xml:space="preserve"> Service Level Management</w:t>
      </w:r>
    </w:p>
  </w:footnote>
  <w:footnote w:id="13">
    <w:p w:rsidR="00E53E99" w:rsidRPr="00A26F52" w:rsidRDefault="00E53E99" w:rsidP="00D37779">
      <w:pPr>
        <w:pStyle w:val="Tekstprzypisudolnego"/>
      </w:pPr>
      <w:r>
        <w:rPr>
          <w:rStyle w:val="Odwoanieprzypisudolnego"/>
        </w:rPr>
        <w:footnoteRef/>
      </w:r>
      <w:r w:rsidRPr="00A26F52">
        <w:t xml:space="preserve"> ang. Service Level </w:t>
      </w:r>
      <w:proofErr w:type="spellStart"/>
      <w:r w:rsidRPr="0067302A">
        <w:t>Requirement</w:t>
      </w:r>
      <w:proofErr w:type="spellEnd"/>
      <w:r w:rsidRPr="00A26F52">
        <w:t xml:space="preserve"> </w:t>
      </w:r>
      <w:r w:rsidRPr="009E2CB9">
        <w:t>—</w:t>
      </w:r>
      <w:r>
        <w:t xml:space="preserve"> dokument zawierający biznesowe wymagania dotyczące usługi</w:t>
      </w:r>
    </w:p>
  </w:footnote>
  <w:footnote w:id="14">
    <w:p w:rsidR="00E53E99" w:rsidRPr="000638CB" w:rsidRDefault="00E53E99">
      <w:pPr>
        <w:pStyle w:val="Tekstprzypisudolnego"/>
        <w:rPr>
          <w:lang w:val="en-US"/>
        </w:rPr>
      </w:pPr>
      <w:r>
        <w:rPr>
          <w:rStyle w:val="Odwoanieprzypisudolnego"/>
        </w:rPr>
        <w:footnoteRef/>
      </w:r>
      <w:r w:rsidRPr="000638CB">
        <w:rPr>
          <w:lang w:val="en-US"/>
        </w:rPr>
        <w:t xml:space="preserve"> </w:t>
      </w:r>
      <w:proofErr w:type="spellStart"/>
      <w:r w:rsidRPr="000638CB">
        <w:rPr>
          <w:lang w:val="en-US"/>
        </w:rPr>
        <w:t>ang.</w:t>
      </w:r>
      <w:proofErr w:type="spellEnd"/>
      <w:r w:rsidRPr="000638CB">
        <w:rPr>
          <w:lang w:val="en-US"/>
        </w:rPr>
        <w:t xml:space="preserve"> Information Security Management</w:t>
      </w:r>
    </w:p>
  </w:footnote>
  <w:footnote w:id="15">
    <w:p w:rsidR="00E53E99" w:rsidRPr="000638CB" w:rsidRDefault="00E53E99" w:rsidP="000638CB">
      <w:pPr>
        <w:pStyle w:val="Tekstprzypisudolnego"/>
        <w:rPr>
          <w:lang w:val="en-US"/>
        </w:rPr>
      </w:pPr>
      <w:r>
        <w:rPr>
          <w:rStyle w:val="Odwoanieprzypisudolnego"/>
        </w:rPr>
        <w:footnoteRef/>
      </w:r>
      <w:r w:rsidRPr="000638CB">
        <w:rPr>
          <w:lang w:val="en-US"/>
        </w:rPr>
        <w:t xml:space="preserve"> </w:t>
      </w:r>
      <w:proofErr w:type="spellStart"/>
      <w:r w:rsidRPr="000638CB">
        <w:rPr>
          <w:lang w:val="en-US"/>
        </w:rPr>
        <w:t>ang.</w:t>
      </w:r>
      <w:proofErr w:type="spellEnd"/>
      <w:r w:rsidRPr="000638CB">
        <w:rPr>
          <w:lang w:val="en-US"/>
        </w:rPr>
        <w:t xml:space="preserve"> </w:t>
      </w:r>
      <w:r>
        <w:rPr>
          <w:lang w:val="en-US"/>
        </w:rPr>
        <w:t xml:space="preserve">IT Service Continuity </w:t>
      </w:r>
      <w:r w:rsidRPr="000638CB">
        <w:rPr>
          <w:lang w:val="en-US"/>
        </w:rPr>
        <w:t>Management (ITSCM)</w:t>
      </w:r>
    </w:p>
  </w:footnote>
  <w:footnote w:id="16">
    <w:p w:rsidR="00E53E99" w:rsidRPr="005E2A9E" w:rsidRDefault="00E53E99">
      <w:pPr>
        <w:pStyle w:val="Tekstprzypisudolnego"/>
        <w:rPr>
          <w:lang w:val="en-US"/>
        </w:rPr>
      </w:pPr>
      <w:r>
        <w:rPr>
          <w:rStyle w:val="Odwoanieprzypisudolnego"/>
        </w:rPr>
        <w:footnoteRef/>
      </w:r>
      <w:r w:rsidRPr="005E2A9E">
        <w:rPr>
          <w:lang w:val="en-US"/>
        </w:rPr>
        <w:t xml:space="preserve"> </w:t>
      </w:r>
      <w:proofErr w:type="spellStart"/>
      <w:r w:rsidRPr="005E2A9E">
        <w:rPr>
          <w:lang w:val="en-US"/>
        </w:rPr>
        <w:t>ang.</w:t>
      </w:r>
      <w:proofErr w:type="spellEnd"/>
      <w:r w:rsidRPr="005E2A9E">
        <w:rPr>
          <w:lang w:val="en-US"/>
        </w:rPr>
        <w:t xml:space="preserve"> Supplier </w:t>
      </w:r>
      <w:proofErr w:type="spellStart"/>
      <w:r w:rsidRPr="005E2A9E">
        <w:rPr>
          <w:lang w:val="en-US"/>
        </w:rPr>
        <w:t>Managment</w:t>
      </w:r>
      <w:proofErr w:type="spellEnd"/>
    </w:p>
  </w:footnote>
  <w:footnote w:id="17">
    <w:p w:rsidR="00E53E99" w:rsidRPr="00605EAC" w:rsidRDefault="00E53E99" w:rsidP="00BD792B">
      <w:pPr>
        <w:pStyle w:val="Tekstprzypisudolnego"/>
        <w:rPr>
          <w:lang w:val="en-US"/>
        </w:rPr>
      </w:pPr>
      <w:r>
        <w:rPr>
          <w:rStyle w:val="Odwoanieprzypisudolnego"/>
        </w:rPr>
        <w:footnoteRef/>
      </w:r>
      <w:r w:rsidRPr="00605EAC">
        <w:rPr>
          <w:lang w:val="en-US"/>
        </w:rPr>
        <w:t xml:space="preserve"> </w:t>
      </w:r>
      <w:proofErr w:type="spellStart"/>
      <w:r w:rsidRPr="002839D7">
        <w:rPr>
          <w:lang w:val="en-US"/>
        </w:rPr>
        <w:t>ang.</w:t>
      </w:r>
      <w:proofErr w:type="spellEnd"/>
      <w:r>
        <w:rPr>
          <w:lang w:val="en-US"/>
        </w:rPr>
        <w:t xml:space="preserve"> Service Design Package  (</w:t>
      </w:r>
      <w:r w:rsidRPr="00A40D95">
        <w:rPr>
          <w:lang w:val="en-US"/>
        </w:rPr>
        <w:t>SDP</w:t>
      </w:r>
      <w:r>
        <w:rPr>
          <w:lang w:val="en-US"/>
        </w:rPr>
        <w:t>)</w:t>
      </w:r>
    </w:p>
  </w:footnote>
  <w:footnote w:id="18">
    <w:p w:rsidR="00E53E99" w:rsidRPr="00F614FD" w:rsidRDefault="00E53E99" w:rsidP="00811CA2">
      <w:pPr>
        <w:pStyle w:val="Tekstprzypisudolnego"/>
        <w:rPr>
          <w:lang w:val="en-US"/>
        </w:rPr>
      </w:pPr>
      <w:r>
        <w:rPr>
          <w:rStyle w:val="Odwoanieprzypisudolnego"/>
        </w:rPr>
        <w:footnoteRef/>
      </w:r>
      <w:r w:rsidRPr="00F614FD">
        <w:rPr>
          <w:lang w:val="en-US"/>
        </w:rPr>
        <w:t xml:space="preserve"> </w:t>
      </w:r>
      <w:proofErr w:type="spellStart"/>
      <w:r w:rsidRPr="002839D7">
        <w:rPr>
          <w:lang w:val="en-US"/>
        </w:rPr>
        <w:t>ang.</w:t>
      </w:r>
      <w:proofErr w:type="spellEnd"/>
      <w:r>
        <w:rPr>
          <w:lang w:val="en-US"/>
        </w:rPr>
        <w:t xml:space="preserve"> Service Acceptance Criteria (</w:t>
      </w:r>
      <w:r w:rsidRPr="00811CA2">
        <w:rPr>
          <w:lang w:val="en-US"/>
        </w:rPr>
        <w:t>SAC</w:t>
      </w:r>
      <w:r>
        <w:rPr>
          <w:lang w:val="en-US"/>
        </w:rPr>
        <w:t>)</w:t>
      </w:r>
    </w:p>
  </w:footnote>
  <w:footnote w:id="19">
    <w:p w:rsidR="00E53E99" w:rsidRPr="001064A8" w:rsidRDefault="00E53E99">
      <w:pPr>
        <w:pStyle w:val="Tekstprzypisudolnego"/>
        <w:rPr>
          <w:lang w:val="en-US"/>
        </w:rPr>
      </w:pPr>
      <w:r>
        <w:rPr>
          <w:rStyle w:val="Odwoanieprzypisudolnego"/>
        </w:rPr>
        <w:footnoteRef/>
      </w:r>
      <w:r w:rsidRPr="001064A8">
        <w:rPr>
          <w:lang w:val="en-US"/>
        </w:rPr>
        <w:t xml:space="preserve"> </w:t>
      </w:r>
      <w:proofErr w:type="spellStart"/>
      <w:r>
        <w:rPr>
          <w:lang w:val="en-US"/>
        </w:rPr>
        <w:t>ang.</w:t>
      </w:r>
      <w:proofErr w:type="spellEnd"/>
      <w:r>
        <w:rPr>
          <w:lang w:val="en-US"/>
        </w:rPr>
        <w:t xml:space="preserve"> </w:t>
      </w:r>
      <w:r w:rsidRPr="001064A8">
        <w:rPr>
          <w:lang w:val="en-US"/>
        </w:rPr>
        <w:t>Transition Planning and Support</w:t>
      </w:r>
    </w:p>
  </w:footnote>
  <w:footnote w:id="20">
    <w:p w:rsidR="00E53E99" w:rsidRPr="003378B6" w:rsidRDefault="00E53E99" w:rsidP="00A74622">
      <w:pPr>
        <w:pStyle w:val="Tekstprzypisudolnego"/>
        <w:rPr>
          <w:lang w:val="en-US"/>
        </w:rPr>
      </w:pPr>
      <w:r>
        <w:rPr>
          <w:rStyle w:val="Odwoanieprzypisudolnego"/>
        </w:rPr>
        <w:footnoteRef/>
      </w:r>
      <w:r w:rsidRPr="003378B6">
        <w:rPr>
          <w:lang w:val="en-US"/>
        </w:rPr>
        <w:t xml:space="preserve"> </w:t>
      </w:r>
      <w:proofErr w:type="spellStart"/>
      <w:r w:rsidRPr="00A74622">
        <w:rPr>
          <w:lang w:val="en-US"/>
        </w:rPr>
        <w:t>ang.</w:t>
      </w:r>
      <w:proofErr w:type="spellEnd"/>
      <w:r w:rsidRPr="00A74622">
        <w:rPr>
          <w:lang w:val="en-US"/>
        </w:rPr>
        <w:t xml:space="preserve"> </w:t>
      </w:r>
      <w:proofErr w:type="spellStart"/>
      <w:r w:rsidRPr="00A74622">
        <w:rPr>
          <w:lang w:val="en-US"/>
        </w:rPr>
        <w:t>PRojects</w:t>
      </w:r>
      <w:proofErr w:type="spellEnd"/>
      <w:r w:rsidRPr="00A74622">
        <w:rPr>
          <w:lang w:val="en-US"/>
        </w:rPr>
        <w:t xml:space="preserve"> IN Controlled Environments 2</w:t>
      </w:r>
      <w:r>
        <w:rPr>
          <w:lang w:val="en-US"/>
        </w:rPr>
        <w:t xml:space="preserve"> </w:t>
      </w:r>
    </w:p>
  </w:footnote>
  <w:footnote w:id="21">
    <w:p w:rsidR="00E53E99" w:rsidRPr="00D4048E" w:rsidRDefault="00E53E99">
      <w:pPr>
        <w:pStyle w:val="Tekstprzypisudolnego"/>
        <w:rPr>
          <w:lang w:val="en-US"/>
        </w:rPr>
      </w:pPr>
      <w:r>
        <w:rPr>
          <w:rStyle w:val="Odwoanieprzypisudolnego"/>
        </w:rPr>
        <w:footnoteRef/>
      </w:r>
      <w:r w:rsidRPr="00D4048E">
        <w:rPr>
          <w:lang w:val="en-US"/>
        </w:rPr>
        <w:t xml:space="preserve"> </w:t>
      </w:r>
      <w:proofErr w:type="spellStart"/>
      <w:r>
        <w:rPr>
          <w:lang w:val="en-US"/>
        </w:rPr>
        <w:t>ang.</w:t>
      </w:r>
      <w:proofErr w:type="spellEnd"/>
      <w:r>
        <w:rPr>
          <w:lang w:val="en-US"/>
        </w:rPr>
        <w:t xml:space="preserve"> </w:t>
      </w:r>
      <w:r w:rsidRPr="00D4048E">
        <w:rPr>
          <w:lang w:val="en-US"/>
        </w:rPr>
        <w:t>Service Validation and Testing</w:t>
      </w:r>
    </w:p>
  </w:footnote>
  <w:footnote w:id="22">
    <w:p w:rsidR="00E53E99" w:rsidRPr="00CF4102" w:rsidRDefault="00E53E99" w:rsidP="0098095E">
      <w:pPr>
        <w:pStyle w:val="Tekstprzypisudolnego"/>
        <w:rPr>
          <w:lang w:val="en-US"/>
        </w:rPr>
      </w:pPr>
      <w:r>
        <w:rPr>
          <w:rStyle w:val="Odwoanieprzypisudolnego"/>
        </w:rPr>
        <w:footnoteRef/>
      </w:r>
      <w:r w:rsidRPr="00CF4102">
        <w:rPr>
          <w:lang w:val="en-US"/>
        </w:rPr>
        <w:t xml:space="preserve"> </w:t>
      </w:r>
      <w:proofErr w:type="spellStart"/>
      <w:r>
        <w:rPr>
          <w:lang w:val="en-US"/>
        </w:rPr>
        <w:t>ang.</w:t>
      </w:r>
      <w:proofErr w:type="spellEnd"/>
      <w:r>
        <w:rPr>
          <w:lang w:val="en-US"/>
        </w:rPr>
        <w:t xml:space="preserve"> Evaluation</w:t>
      </w:r>
    </w:p>
  </w:footnote>
  <w:footnote w:id="23">
    <w:p w:rsidR="00E53E99" w:rsidRPr="0066093A" w:rsidRDefault="00E53E99" w:rsidP="0066093A">
      <w:pPr>
        <w:pStyle w:val="Tekstprzypisudolnego"/>
        <w:rPr>
          <w:lang w:val="en-US"/>
        </w:rPr>
      </w:pPr>
      <w:r>
        <w:rPr>
          <w:rStyle w:val="Odwoanieprzypisudolnego"/>
        </w:rPr>
        <w:footnoteRef/>
      </w:r>
      <w:r w:rsidRPr="0066093A">
        <w:rPr>
          <w:lang w:val="en-US"/>
        </w:rPr>
        <w:t xml:space="preserve"> </w:t>
      </w:r>
      <w:proofErr w:type="spellStart"/>
      <w:r>
        <w:rPr>
          <w:lang w:val="en-US"/>
        </w:rPr>
        <w:t>ang.</w:t>
      </w:r>
      <w:proofErr w:type="spellEnd"/>
      <w:r>
        <w:rPr>
          <w:lang w:val="en-US"/>
        </w:rPr>
        <w:t xml:space="preserve"> Release and Deployment </w:t>
      </w:r>
      <w:r w:rsidRPr="0066093A">
        <w:rPr>
          <w:lang w:val="en-US"/>
        </w:rPr>
        <w:t>Management</w:t>
      </w:r>
    </w:p>
  </w:footnote>
  <w:footnote w:id="24">
    <w:p w:rsidR="00E53E99" w:rsidRPr="002245AB" w:rsidRDefault="00E53E99">
      <w:pPr>
        <w:pStyle w:val="Tekstprzypisudolnego"/>
        <w:rPr>
          <w:lang w:val="en-US"/>
        </w:rPr>
      </w:pPr>
      <w:r>
        <w:rPr>
          <w:rStyle w:val="Odwoanieprzypisudolnego"/>
        </w:rPr>
        <w:footnoteRef/>
      </w:r>
      <w:r w:rsidRPr="002245AB">
        <w:rPr>
          <w:lang w:val="en-US"/>
        </w:rPr>
        <w:t xml:space="preserve"> </w:t>
      </w:r>
      <w:proofErr w:type="spellStart"/>
      <w:r>
        <w:rPr>
          <w:lang w:val="en-US"/>
        </w:rPr>
        <w:t>ang.</w:t>
      </w:r>
      <w:proofErr w:type="spellEnd"/>
      <w:r>
        <w:rPr>
          <w:lang w:val="en-US"/>
        </w:rPr>
        <w:t xml:space="preserve"> Release Package</w:t>
      </w:r>
    </w:p>
  </w:footnote>
  <w:footnote w:id="25">
    <w:p w:rsidR="00E53E99" w:rsidRPr="00336FBC" w:rsidRDefault="00E53E99">
      <w:pPr>
        <w:pStyle w:val="Tekstprzypisudolnego"/>
        <w:rPr>
          <w:lang w:val="en-US"/>
        </w:rPr>
      </w:pPr>
      <w:r>
        <w:rPr>
          <w:rStyle w:val="Odwoanieprzypisudolnego"/>
        </w:rPr>
        <w:footnoteRef/>
      </w:r>
      <w:r w:rsidRPr="00336FBC">
        <w:rPr>
          <w:lang w:val="en-US"/>
        </w:rPr>
        <w:t xml:space="preserve"> </w:t>
      </w:r>
      <w:proofErr w:type="spellStart"/>
      <w:r>
        <w:rPr>
          <w:lang w:val="en-US"/>
        </w:rPr>
        <w:t>ang.</w:t>
      </w:r>
      <w:proofErr w:type="spellEnd"/>
      <w:r>
        <w:rPr>
          <w:lang w:val="en-US"/>
        </w:rPr>
        <w:t xml:space="preserve"> </w:t>
      </w:r>
      <w:r w:rsidRPr="00336FBC">
        <w:rPr>
          <w:lang w:val="en-US"/>
        </w:rPr>
        <w:t>Early Life Support (ELS)</w:t>
      </w:r>
    </w:p>
  </w:footnote>
  <w:footnote w:id="26">
    <w:p w:rsidR="00E53E99" w:rsidRPr="00D24E46" w:rsidRDefault="00E53E99">
      <w:pPr>
        <w:pStyle w:val="Tekstprzypisudolnego"/>
        <w:rPr>
          <w:lang w:val="en-US"/>
        </w:rPr>
      </w:pPr>
      <w:r>
        <w:rPr>
          <w:rStyle w:val="Odwoanieprzypisudolnego"/>
        </w:rPr>
        <w:footnoteRef/>
      </w:r>
      <w:r w:rsidRPr="00D24E46">
        <w:rPr>
          <w:lang w:val="en-US"/>
        </w:rPr>
        <w:t xml:space="preserve"> </w:t>
      </w:r>
      <w:proofErr w:type="spellStart"/>
      <w:r w:rsidRPr="00D24E46">
        <w:rPr>
          <w:lang w:val="en-US"/>
        </w:rPr>
        <w:t>ang.</w:t>
      </w:r>
      <w:proofErr w:type="spellEnd"/>
      <w:r w:rsidRPr="00D24E46">
        <w:rPr>
          <w:lang w:val="en-US"/>
        </w:rPr>
        <w:t xml:space="preserve"> Request for Change</w:t>
      </w:r>
    </w:p>
  </w:footnote>
  <w:footnote w:id="27">
    <w:p w:rsidR="00E53E99" w:rsidRPr="00D24E46" w:rsidRDefault="00E53E99">
      <w:pPr>
        <w:pStyle w:val="Tekstprzypisudolnego"/>
        <w:rPr>
          <w:lang w:val="en-US"/>
        </w:rPr>
      </w:pPr>
      <w:r>
        <w:rPr>
          <w:rStyle w:val="Odwoanieprzypisudolnego"/>
        </w:rPr>
        <w:footnoteRef/>
      </w:r>
      <w:r w:rsidRPr="00D24E46">
        <w:rPr>
          <w:lang w:val="en-US"/>
        </w:rPr>
        <w:t xml:space="preserve"> </w:t>
      </w:r>
      <w:proofErr w:type="spellStart"/>
      <w:r w:rsidRPr="00D24E46">
        <w:rPr>
          <w:lang w:val="en-US"/>
        </w:rPr>
        <w:t>ang.</w:t>
      </w:r>
      <w:proofErr w:type="spellEnd"/>
      <w:r w:rsidRPr="00D24E46">
        <w:rPr>
          <w:lang w:val="en-US"/>
        </w:rPr>
        <w:t xml:space="preserve"> Change Management</w:t>
      </w:r>
    </w:p>
  </w:footnote>
  <w:footnote w:id="28">
    <w:p w:rsidR="00E53E99" w:rsidRPr="00D45F92" w:rsidRDefault="00E53E99">
      <w:pPr>
        <w:pStyle w:val="Tekstprzypisudolnego"/>
      </w:pPr>
      <w:r>
        <w:rPr>
          <w:rStyle w:val="Odwoanieprzypisudolnego"/>
        </w:rPr>
        <w:footnoteRef/>
      </w:r>
      <w:r w:rsidRPr="00D45F92">
        <w:t xml:space="preserve"> ang. Zarządzanie komponentami usług i konfiguracją (SACM)</w:t>
      </w:r>
    </w:p>
  </w:footnote>
  <w:footnote w:id="29">
    <w:p w:rsidR="00E53E99" w:rsidRPr="0086259E" w:rsidRDefault="00E53E99" w:rsidP="0086259E">
      <w:pPr>
        <w:pStyle w:val="Tekstprzypisudolnego"/>
        <w:rPr>
          <w:lang w:val="en-US"/>
        </w:rPr>
      </w:pPr>
      <w:r>
        <w:rPr>
          <w:rStyle w:val="Odwoanieprzypisudolnego"/>
        </w:rPr>
        <w:footnoteRef/>
      </w:r>
      <w:r w:rsidRPr="0086259E">
        <w:rPr>
          <w:lang w:val="en-US"/>
        </w:rPr>
        <w:t xml:space="preserve"> </w:t>
      </w:r>
      <w:proofErr w:type="spellStart"/>
      <w:r>
        <w:rPr>
          <w:lang w:val="en-US"/>
        </w:rPr>
        <w:t>ang.</w:t>
      </w:r>
      <w:proofErr w:type="spellEnd"/>
      <w:r>
        <w:rPr>
          <w:lang w:val="en-US"/>
        </w:rPr>
        <w:t xml:space="preserve"> Configuration Management </w:t>
      </w:r>
      <w:r w:rsidRPr="0086259E">
        <w:rPr>
          <w:lang w:val="en-US"/>
        </w:rPr>
        <w:t>Database</w:t>
      </w:r>
    </w:p>
  </w:footnote>
  <w:footnote w:id="30">
    <w:p w:rsidR="00E53E99" w:rsidRPr="0086259E" w:rsidRDefault="00E53E99">
      <w:pPr>
        <w:pStyle w:val="Tekstprzypisudolnego"/>
        <w:rPr>
          <w:lang w:val="en-US"/>
        </w:rPr>
      </w:pPr>
      <w:r>
        <w:rPr>
          <w:rStyle w:val="Odwoanieprzypisudolnego"/>
        </w:rPr>
        <w:footnoteRef/>
      </w:r>
      <w:r w:rsidRPr="0086259E">
        <w:rPr>
          <w:lang w:val="en-US"/>
        </w:rPr>
        <w:t xml:space="preserve"> </w:t>
      </w:r>
      <w:proofErr w:type="spellStart"/>
      <w:r>
        <w:rPr>
          <w:lang w:val="en-US"/>
        </w:rPr>
        <w:t>ang.</w:t>
      </w:r>
      <w:proofErr w:type="spellEnd"/>
      <w:r>
        <w:rPr>
          <w:lang w:val="en-US"/>
        </w:rPr>
        <w:t xml:space="preserve"> </w:t>
      </w:r>
      <w:r w:rsidRPr="0086259E">
        <w:rPr>
          <w:lang w:val="en-US"/>
        </w:rPr>
        <w:t>Configuration Item (CI)</w:t>
      </w:r>
    </w:p>
  </w:footnote>
  <w:footnote w:id="31">
    <w:p w:rsidR="00E53E99" w:rsidRPr="00C14DE8" w:rsidRDefault="00E53E99">
      <w:pPr>
        <w:pStyle w:val="Tekstprzypisudolnego"/>
        <w:rPr>
          <w:lang w:val="en-US"/>
        </w:rPr>
      </w:pPr>
      <w:r>
        <w:rPr>
          <w:rStyle w:val="Odwoanieprzypisudolnego"/>
        </w:rPr>
        <w:footnoteRef/>
      </w:r>
      <w:r w:rsidRPr="00C14DE8">
        <w:rPr>
          <w:lang w:val="en-US"/>
        </w:rPr>
        <w:t xml:space="preserve"> </w:t>
      </w:r>
      <w:proofErr w:type="spellStart"/>
      <w:r>
        <w:rPr>
          <w:lang w:val="en-US"/>
        </w:rPr>
        <w:t>ang.</w:t>
      </w:r>
      <w:proofErr w:type="spellEnd"/>
      <w:r>
        <w:rPr>
          <w:lang w:val="en-US"/>
        </w:rPr>
        <w:t xml:space="preserve"> </w:t>
      </w:r>
      <w:r w:rsidRPr="00C14DE8">
        <w:rPr>
          <w:lang w:val="en-US"/>
        </w:rPr>
        <w:t>Knowledge Management</w:t>
      </w:r>
    </w:p>
  </w:footnote>
  <w:footnote w:id="32">
    <w:p w:rsidR="00E53E99" w:rsidRPr="001F306A" w:rsidRDefault="00E53E99">
      <w:pPr>
        <w:pStyle w:val="Tekstprzypisudolnego"/>
        <w:rPr>
          <w:lang w:val="en-US"/>
        </w:rPr>
      </w:pPr>
      <w:r>
        <w:rPr>
          <w:rStyle w:val="Odwoanieprzypisudolnego"/>
        </w:rPr>
        <w:footnoteRef/>
      </w:r>
      <w:r w:rsidRPr="001F306A">
        <w:rPr>
          <w:lang w:val="en-US"/>
        </w:rPr>
        <w:t xml:space="preserve"> </w:t>
      </w:r>
      <w:proofErr w:type="spellStart"/>
      <w:r>
        <w:rPr>
          <w:lang w:val="en-US"/>
        </w:rPr>
        <w:t>ang.</w:t>
      </w:r>
      <w:proofErr w:type="spellEnd"/>
      <w:r>
        <w:rPr>
          <w:lang w:val="en-US"/>
        </w:rPr>
        <w:t xml:space="preserve"> </w:t>
      </w:r>
      <w:r w:rsidRPr="001F306A">
        <w:rPr>
          <w:lang w:val="en-US"/>
        </w:rPr>
        <w:t>Event Management</w:t>
      </w:r>
    </w:p>
  </w:footnote>
  <w:footnote w:id="33">
    <w:p w:rsidR="00E53E99" w:rsidRPr="00EA21E7" w:rsidRDefault="00E53E99">
      <w:pPr>
        <w:pStyle w:val="Tekstprzypisudolnego"/>
        <w:rPr>
          <w:lang w:val="en-US"/>
        </w:rPr>
      </w:pPr>
      <w:r>
        <w:rPr>
          <w:rStyle w:val="Odwoanieprzypisudolnego"/>
        </w:rPr>
        <w:footnoteRef/>
      </w:r>
      <w:r w:rsidRPr="00EA21E7">
        <w:rPr>
          <w:lang w:val="en-US"/>
        </w:rPr>
        <w:t xml:space="preserve"> </w:t>
      </w:r>
      <w:proofErr w:type="spellStart"/>
      <w:r w:rsidRPr="00EA21E7">
        <w:rPr>
          <w:lang w:val="en-US"/>
        </w:rPr>
        <w:t>ang.</w:t>
      </w:r>
      <w:proofErr w:type="spellEnd"/>
      <w:r w:rsidRPr="00EA21E7">
        <w:rPr>
          <w:lang w:val="en-US"/>
        </w:rPr>
        <w:t xml:space="preserve"> Event</w:t>
      </w:r>
    </w:p>
  </w:footnote>
  <w:footnote w:id="34">
    <w:p w:rsidR="00E53E99" w:rsidRPr="00EA21E7" w:rsidRDefault="00E53E99">
      <w:pPr>
        <w:pStyle w:val="Tekstprzypisudolnego"/>
        <w:rPr>
          <w:lang w:val="en-US"/>
        </w:rPr>
      </w:pPr>
      <w:r>
        <w:rPr>
          <w:rStyle w:val="Odwoanieprzypisudolnego"/>
        </w:rPr>
        <w:footnoteRef/>
      </w:r>
      <w:r w:rsidRPr="00EA21E7">
        <w:rPr>
          <w:lang w:val="en-US"/>
        </w:rPr>
        <w:t xml:space="preserve"> </w:t>
      </w:r>
      <w:proofErr w:type="spellStart"/>
      <w:r>
        <w:rPr>
          <w:lang w:val="en-US"/>
        </w:rPr>
        <w:t>ang.</w:t>
      </w:r>
      <w:proofErr w:type="spellEnd"/>
      <w:r>
        <w:rPr>
          <w:lang w:val="en-US"/>
        </w:rPr>
        <w:t xml:space="preserve"> Incident</w:t>
      </w:r>
    </w:p>
  </w:footnote>
  <w:footnote w:id="35">
    <w:p w:rsidR="00E53E99" w:rsidRPr="00EA21E7" w:rsidRDefault="00E53E99">
      <w:pPr>
        <w:pStyle w:val="Tekstprzypisudolnego"/>
        <w:rPr>
          <w:lang w:val="en-US"/>
        </w:rPr>
      </w:pPr>
      <w:r>
        <w:rPr>
          <w:rStyle w:val="Odwoanieprzypisudolnego"/>
        </w:rPr>
        <w:footnoteRef/>
      </w:r>
      <w:r w:rsidRPr="00EA21E7">
        <w:rPr>
          <w:lang w:val="en-US"/>
        </w:rPr>
        <w:t xml:space="preserve"> </w:t>
      </w:r>
      <w:proofErr w:type="spellStart"/>
      <w:r>
        <w:rPr>
          <w:lang w:val="en-US"/>
        </w:rPr>
        <w:t>ang.</w:t>
      </w:r>
      <w:proofErr w:type="spellEnd"/>
      <w:r>
        <w:rPr>
          <w:lang w:val="en-US"/>
        </w:rPr>
        <w:t xml:space="preserve"> </w:t>
      </w:r>
      <w:r w:rsidRPr="00EA21E7">
        <w:rPr>
          <w:lang w:val="en-US"/>
        </w:rPr>
        <w:t>Incident Management</w:t>
      </w:r>
    </w:p>
  </w:footnote>
  <w:footnote w:id="36">
    <w:p w:rsidR="00E53E99" w:rsidRPr="001C28B6" w:rsidRDefault="00E53E99">
      <w:pPr>
        <w:pStyle w:val="Tekstprzypisudolnego"/>
        <w:rPr>
          <w:lang w:val="en-US"/>
        </w:rPr>
      </w:pPr>
      <w:r>
        <w:rPr>
          <w:rStyle w:val="Odwoanieprzypisudolnego"/>
        </w:rPr>
        <w:footnoteRef/>
      </w:r>
      <w:r w:rsidRPr="001C28B6">
        <w:rPr>
          <w:lang w:val="en-US"/>
        </w:rPr>
        <w:t xml:space="preserve"> </w:t>
      </w:r>
      <w:proofErr w:type="spellStart"/>
      <w:r>
        <w:rPr>
          <w:lang w:val="en-US"/>
        </w:rPr>
        <w:t>ang.</w:t>
      </w:r>
      <w:proofErr w:type="spellEnd"/>
      <w:r>
        <w:rPr>
          <w:lang w:val="en-US"/>
        </w:rPr>
        <w:t xml:space="preserve"> Problem</w:t>
      </w:r>
    </w:p>
  </w:footnote>
  <w:footnote w:id="37">
    <w:p w:rsidR="00E53E99" w:rsidRPr="001C28B6" w:rsidRDefault="00E53E99">
      <w:pPr>
        <w:pStyle w:val="Tekstprzypisudolnego"/>
        <w:rPr>
          <w:lang w:val="en-US"/>
        </w:rPr>
      </w:pPr>
      <w:r>
        <w:rPr>
          <w:rStyle w:val="Odwoanieprzypisudolnego"/>
        </w:rPr>
        <w:footnoteRef/>
      </w:r>
      <w:r w:rsidRPr="001C28B6">
        <w:rPr>
          <w:lang w:val="en-US"/>
        </w:rPr>
        <w:t xml:space="preserve"> </w:t>
      </w:r>
      <w:proofErr w:type="spellStart"/>
      <w:r>
        <w:rPr>
          <w:lang w:val="en-US"/>
        </w:rPr>
        <w:t>ang.</w:t>
      </w:r>
      <w:proofErr w:type="spellEnd"/>
      <w:r>
        <w:rPr>
          <w:lang w:val="en-US"/>
        </w:rPr>
        <w:t xml:space="preserve"> Problem Management</w:t>
      </w:r>
    </w:p>
  </w:footnote>
  <w:footnote w:id="38">
    <w:p w:rsidR="00E53E99" w:rsidRPr="008F2D93" w:rsidRDefault="00E53E99">
      <w:pPr>
        <w:pStyle w:val="Tekstprzypisudolnego"/>
        <w:rPr>
          <w:lang w:val="en-US"/>
        </w:rPr>
      </w:pPr>
      <w:r>
        <w:rPr>
          <w:rStyle w:val="Odwoanieprzypisudolnego"/>
        </w:rPr>
        <w:footnoteRef/>
      </w:r>
      <w:r w:rsidRPr="008F2D93">
        <w:rPr>
          <w:lang w:val="en-US"/>
        </w:rPr>
        <w:t xml:space="preserve"> </w:t>
      </w:r>
      <w:proofErr w:type="spellStart"/>
      <w:r w:rsidRPr="008F2D93">
        <w:rPr>
          <w:lang w:val="en-US"/>
        </w:rPr>
        <w:t>ang.</w:t>
      </w:r>
      <w:proofErr w:type="spellEnd"/>
      <w:r w:rsidRPr="008F2D93">
        <w:rPr>
          <w:lang w:val="en-US"/>
        </w:rPr>
        <w:t xml:space="preserve"> Known Error Record (KER)</w:t>
      </w:r>
    </w:p>
  </w:footnote>
  <w:footnote w:id="39">
    <w:p w:rsidR="00E53E99" w:rsidRPr="008F2D93" w:rsidRDefault="00E53E99">
      <w:pPr>
        <w:pStyle w:val="Tekstprzypisudolnego"/>
        <w:rPr>
          <w:lang w:val="en-US"/>
        </w:rPr>
      </w:pPr>
      <w:r>
        <w:rPr>
          <w:rStyle w:val="Odwoanieprzypisudolnego"/>
        </w:rPr>
        <w:footnoteRef/>
      </w:r>
      <w:r w:rsidRPr="008F2D93">
        <w:rPr>
          <w:lang w:val="en-US"/>
        </w:rPr>
        <w:t xml:space="preserve"> </w:t>
      </w:r>
      <w:proofErr w:type="spellStart"/>
      <w:r w:rsidRPr="008F2D93">
        <w:rPr>
          <w:lang w:val="en-US"/>
        </w:rPr>
        <w:t>ang.</w:t>
      </w:r>
      <w:proofErr w:type="spellEnd"/>
      <w:r w:rsidRPr="008F2D93">
        <w:rPr>
          <w:lang w:val="en-US"/>
        </w:rPr>
        <w:t xml:space="preserve"> Known Error Database (KEDB)</w:t>
      </w:r>
    </w:p>
  </w:footnote>
  <w:footnote w:id="40">
    <w:p w:rsidR="00E53E99" w:rsidRPr="00770DE5" w:rsidRDefault="00E53E99" w:rsidP="00770DE5">
      <w:pPr>
        <w:pStyle w:val="Tekstprzypisudolnego"/>
        <w:rPr>
          <w:lang w:val="en-US"/>
        </w:rPr>
      </w:pPr>
      <w:r>
        <w:rPr>
          <w:rStyle w:val="Odwoanieprzypisudolnego"/>
        </w:rPr>
        <w:footnoteRef/>
      </w:r>
      <w:r w:rsidRPr="00770DE5">
        <w:rPr>
          <w:lang w:val="en-US"/>
        </w:rPr>
        <w:t xml:space="preserve"> </w:t>
      </w:r>
      <w:proofErr w:type="spellStart"/>
      <w:r>
        <w:rPr>
          <w:lang w:val="en-US"/>
        </w:rPr>
        <w:t>ang.</w:t>
      </w:r>
      <w:proofErr w:type="spellEnd"/>
      <w:r>
        <w:rPr>
          <w:lang w:val="en-US"/>
        </w:rPr>
        <w:t xml:space="preserve"> </w:t>
      </w:r>
      <w:r w:rsidRPr="00770DE5">
        <w:rPr>
          <w:lang w:val="en-US"/>
        </w:rPr>
        <w:t>Access Management</w:t>
      </w:r>
    </w:p>
  </w:footnote>
  <w:footnote w:id="41">
    <w:p w:rsidR="00E53E99" w:rsidRPr="006730F0" w:rsidRDefault="00E53E99">
      <w:pPr>
        <w:pStyle w:val="Tekstprzypisudolnego"/>
        <w:rPr>
          <w:lang w:val="en-US"/>
        </w:rPr>
      </w:pPr>
      <w:r>
        <w:rPr>
          <w:rStyle w:val="Odwoanieprzypisudolnego"/>
        </w:rPr>
        <w:footnoteRef/>
      </w:r>
      <w:r w:rsidRPr="006730F0">
        <w:rPr>
          <w:lang w:val="en-US"/>
        </w:rPr>
        <w:t xml:space="preserve"> </w:t>
      </w:r>
      <w:proofErr w:type="spellStart"/>
      <w:r>
        <w:rPr>
          <w:lang w:val="en-US"/>
        </w:rPr>
        <w:t>ang.</w:t>
      </w:r>
      <w:proofErr w:type="spellEnd"/>
      <w:r>
        <w:rPr>
          <w:lang w:val="en-US"/>
        </w:rPr>
        <w:t xml:space="preserve"> Service Request</w:t>
      </w:r>
    </w:p>
  </w:footnote>
  <w:footnote w:id="42">
    <w:p w:rsidR="00E53E99" w:rsidRPr="006730F0" w:rsidRDefault="00E53E99">
      <w:pPr>
        <w:pStyle w:val="Tekstprzypisudolnego"/>
        <w:rPr>
          <w:lang w:val="en-US"/>
        </w:rPr>
      </w:pPr>
      <w:r>
        <w:rPr>
          <w:rStyle w:val="Odwoanieprzypisudolnego"/>
        </w:rPr>
        <w:footnoteRef/>
      </w:r>
      <w:r w:rsidRPr="006730F0">
        <w:rPr>
          <w:lang w:val="en-US"/>
        </w:rPr>
        <w:t xml:space="preserve"> </w:t>
      </w:r>
      <w:proofErr w:type="spellStart"/>
      <w:r>
        <w:rPr>
          <w:lang w:val="en-US"/>
        </w:rPr>
        <w:t>ang.</w:t>
      </w:r>
      <w:proofErr w:type="spellEnd"/>
      <w:r>
        <w:rPr>
          <w:lang w:val="en-US"/>
        </w:rPr>
        <w:t xml:space="preserve"> </w:t>
      </w:r>
      <w:r w:rsidRPr="006730F0">
        <w:rPr>
          <w:lang w:val="en-US"/>
        </w:rPr>
        <w:t xml:space="preserve">Request </w:t>
      </w:r>
      <w:proofErr w:type="spellStart"/>
      <w:r w:rsidRPr="006730F0">
        <w:rPr>
          <w:lang w:val="en-US"/>
        </w:rPr>
        <w:t>Fulfilment</w:t>
      </w:r>
      <w:proofErr w:type="spellEnd"/>
    </w:p>
  </w:footnote>
  <w:footnote w:id="43">
    <w:p w:rsidR="00E53E99" w:rsidRPr="001E3F36" w:rsidRDefault="00E53E99">
      <w:pPr>
        <w:pStyle w:val="Tekstprzypisudolnego"/>
        <w:rPr>
          <w:lang w:val="en-US"/>
        </w:rPr>
      </w:pPr>
      <w:r>
        <w:rPr>
          <w:rStyle w:val="Odwoanieprzypisudolnego"/>
        </w:rPr>
        <w:footnoteRef/>
      </w:r>
      <w:r w:rsidRPr="001E3F36">
        <w:rPr>
          <w:lang w:val="en-US"/>
        </w:rPr>
        <w:t xml:space="preserve"> </w:t>
      </w:r>
      <w:proofErr w:type="spellStart"/>
      <w:r>
        <w:rPr>
          <w:lang w:val="en-US"/>
        </w:rPr>
        <w:t>ang.</w:t>
      </w:r>
      <w:proofErr w:type="spellEnd"/>
      <w:r>
        <w:rPr>
          <w:lang w:val="en-US"/>
        </w:rPr>
        <w:t xml:space="preserve"> Service Measurement</w:t>
      </w:r>
    </w:p>
  </w:footnote>
  <w:footnote w:id="44">
    <w:p w:rsidR="00E53E99" w:rsidRPr="000751C3" w:rsidRDefault="00E53E99">
      <w:pPr>
        <w:pStyle w:val="Tekstprzypisudolnego"/>
      </w:pPr>
      <w:r>
        <w:rPr>
          <w:rStyle w:val="Odwoanieprzypisudolnego"/>
        </w:rPr>
        <w:footnoteRef/>
      </w:r>
      <w:r w:rsidRPr="000751C3">
        <w:t xml:space="preserve"> ang. Service Reporting</w:t>
      </w:r>
    </w:p>
  </w:footnote>
  <w:footnote w:id="45">
    <w:p w:rsidR="00E53E99" w:rsidRPr="00E23683" w:rsidRDefault="00E53E99">
      <w:pPr>
        <w:pStyle w:val="Tekstprzypisudolnego"/>
      </w:pPr>
      <w:r>
        <w:rPr>
          <w:rStyle w:val="Odwoanieprzypisudolnego"/>
        </w:rPr>
        <w:footnoteRef/>
      </w:r>
      <w:r w:rsidRPr="00E23683">
        <w:t xml:space="preserve"> mimo takich samych nazw należy rozróżnić </w:t>
      </w:r>
      <w:r>
        <w:t>proces</w:t>
      </w:r>
      <w:r w:rsidRPr="00E23683">
        <w:t xml:space="preserve"> CSI od obszaru CSI</w:t>
      </w:r>
    </w:p>
  </w:footnote>
  <w:footnote w:id="46">
    <w:p w:rsidR="00E53E99" w:rsidRPr="002F675F" w:rsidRDefault="00E53E99" w:rsidP="002F675F">
      <w:pPr>
        <w:pStyle w:val="Tekstprzypisudolnego"/>
        <w:rPr>
          <w:lang w:val="en-US"/>
        </w:rPr>
      </w:pPr>
      <w:r>
        <w:rPr>
          <w:rStyle w:val="Odwoanieprzypisudolnego"/>
        </w:rPr>
        <w:footnoteRef/>
      </w:r>
      <w:r w:rsidRPr="002F675F">
        <w:rPr>
          <w:lang w:val="en-US"/>
        </w:rPr>
        <w:t xml:space="preserve"> </w:t>
      </w:r>
      <w:proofErr w:type="spellStart"/>
      <w:r>
        <w:rPr>
          <w:lang w:val="en-US"/>
        </w:rPr>
        <w:t>ang.</w:t>
      </w:r>
      <w:proofErr w:type="spellEnd"/>
      <w:r>
        <w:rPr>
          <w:lang w:val="en-US"/>
        </w:rPr>
        <w:t xml:space="preserve"> Configuration Management </w:t>
      </w:r>
      <w:r w:rsidRPr="002F675F">
        <w:rPr>
          <w:lang w:val="en-US"/>
        </w:rPr>
        <w:t>Database</w:t>
      </w:r>
    </w:p>
  </w:footnote>
  <w:footnote w:id="47">
    <w:p w:rsidR="00E53E99" w:rsidRPr="00FD1E9C" w:rsidRDefault="00E53E99">
      <w:pPr>
        <w:pStyle w:val="Tekstprzypisudolnego"/>
        <w:rPr>
          <w:lang w:val="en-US"/>
        </w:rPr>
      </w:pPr>
      <w:r>
        <w:rPr>
          <w:rStyle w:val="Odwoanieprzypisudolnego"/>
        </w:rPr>
        <w:footnoteRef/>
      </w:r>
      <w:r w:rsidRPr="00FD1E9C">
        <w:rPr>
          <w:lang w:val="en-US"/>
        </w:rPr>
        <w:t xml:space="preserve"> </w:t>
      </w:r>
      <w:proofErr w:type="spellStart"/>
      <w:r w:rsidRPr="00FD1E9C">
        <w:rPr>
          <w:lang w:val="en-US"/>
        </w:rPr>
        <w:t>ang.</w:t>
      </w:r>
      <w:proofErr w:type="spellEnd"/>
      <w:r w:rsidRPr="00FD1E9C">
        <w:rPr>
          <w:lang w:val="en-US"/>
        </w:rPr>
        <w:t xml:space="preserve"> </w:t>
      </w:r>
      <w:r w:rsidRPr="003F65F6">
        <w:rPr>
          <w:lang w:val="en-US"/>
        </w:rPr>
        <w:t>Configuration</w:t>
      </w:r>
      <w:r w:rsidRPr="00FD1E9C">
        <w:rPr>
          <w:lang w:val="en-US"/>
        </w:rPr>
        <w:t xml:space="preserve"> Model</w:t>
      </w:r>
    </w:p>
  </w:footnote>
  <w:footnote w:id="48">
    <w:p w:rsidR="00E53E99" w:rsidRPr="00CA3257" w:rsidRDefault="00E53E99">
      <w:pPr>
        <w:pStyle w:val="Tekstprzypisudolnego"/>
        <w:rPr>
          <w:lang w:val="en-US"/>
        </w:rPr>
      </w:pPr>
      <w:r>
        <w:rPr>
          <w:rStyle w:val="Odwoanieprzypisudolnego"/>
        </w:rPr>
        <w:footnoteRef/>
      </w:r>
      <w:r w:rsidRPr="00E159E0">
        <w:rPr>
          <w:lang w:val="en-US"/>
        </w:rPr>
        <w:t xml:space="preserve"> </w:t>
      </w:r>
      <w:proofErr w:type="spellStart"/>
      <w:r w:rsidRPr="00E159E0">
        <w:rPr>
          <w:lang w:val="en-US"/>
        </w:rPr>
        <w:t>ang.</w:t>
      </w:r>
      <w:proofErr w:type="spellEnd"/>
      <w:r w:rsidRPr="00E159E0">
        <w:rPr>
          <w:lang w:val="en-US"/>
        </w:rPr>
        <w:t xml:space="preserve"> </w:t>
      </w:r>
      <w:r w:rsidRPr="003F65F6">
        <w:rPr>
          <w:lang w:val="en-US"/>
        </w:rPr>
        <w:t>Configuration</w:t>
      </w:r>
      <w:r w:rsidRPr="00CA3257">
        <w:rPr>
          <w:lang w:val="en-US"/>
        </w:rPr>
        <w:t xml:space="preserve"> Management System</w:t>
      </w:r>
      <w:r>
        <w:rPr>
          <w:lang w:val="en-US"/>
        </w:rPr>
        <w:t xml:space="preserve"> (CMS)</w:t>
      </w:r>
    </w:p>
  </w:footnote>
  <w:footnote w:id="49">
    <w:p w:rsidR="00E53E99" w:rsidRPr="00D37779" w:rsidRDefault="00E53E99">
      <w:pPr>
        <w:pStyle w:val="Tekstprzypisudolnego"/>
        <w:rPr>
          <w:lang w:val="en-US"/>
        </w:rPr>
      </w:pPr>
      <w:r>
        <w:rPr>
          <w:rStyle w:val="Odwoanieprzypisudolnego"/>
        </w:rPr>
        <w:footnoteRef/>
      </w:r>
      <w:r w:rsidRPr="00D37779">
        <w:rPr>
          <w:lang w:val="en-US"/>
        </w:rPr>
        <w:t xml:space="preserve"> </w:t>
      </w:r>
      <w:proofErr w:type="spellStart"/>
      <w:r w:rsidRPr="00D37779">
        <w:rPr>
          <w:lang w:val="en-US"/>
        </w:rPr>
        <w:t>ang.</w:t>
      </w:r>
      <w:proofErr w:type="spellEnd"/>
      <w:r w:rsidRPr="00D37779">
        <w:rPr>
          <w:lang w:val="en-US"/>
        </w:rPr>
        <w:t xml:space="preserve"> Configuration Manager</w:t>
      </w:r>
    </w:p>
  </w:footnote>
  <w:footnote w:id="50">
    <w:p w:rsidR="00E53E99" w:rsidRPr="003D48AD" w:rsidRDefault="00E53E99">
      <w:pPr>
        <w:pStyle w:val="Tekstprzypisudolnego"/>
        <w:rPr>
          <w:lang w:val="en-US"/>
        </w:rPr>
      </w:pPr>
      <w:r>
        <w:rPr>
          <w:rStyle w:val="Odwoanieprzypisudolnego"/>
        </w:rPr>
        <w:footnoteRef/>
      </w:r>
      <w:r w:rsidRPr="003D48AD">
        <w:rPr>
          <w:lang w:val="en-US"/>
        </w:rPr>
        <w:t xml:space="preserve"> </w:t>
      </w:r>
      <w:proofErr w:type="spellStart"/>
      <w:r w:rsidRPr="003D48AD">
        <w:rPr>
          <w:lang w:val="en-US"/>
        </w:rPr>
        <w:t>ang.</w:t>
      </w:r>
      <w:proofErr w:type="spellEnd"/>
      <w:r w:rsidRPr="003D48AD">
        <w:rPr>
          <w:lang w:val="en-US"/>
        </w:rPr>
        <w:t xml:space="preserve"> </w:t>
      </w:r>
      <w:r>
        <w:rPr>
          <w:lang w:val="en-US"/>
        </w:rPr>
        <w:t>M</w:t>
      </w:r>
      <w:r w:rsidRPr="003D48AD">
        <w:rPr>
          <w:lang w:val="en-US"/>
        </w:rPr>
        <w:t xml:space="preserve">ajor </w:t>
      </w:r>
      <w:r>
        <w:rPr>
          <w:lang w:val="en-US"/>
        </w:rPr>
        <w:t>R</w:t>
      </w:r>
      <w:r w:rsidRPr="003D48AD">
        <w:rPr>
          <w:lang w:val="en-US"/>
        </w:rPr>
        <w:t>elease</w:t>
      </w:r>
    </w:p>
  </w:footnote>
  <w:footnote w:id="51">
    <w:p w:rsidR="00E53E99" w:rsidRPr="00CF0DFC" w:rsidRDefault="00E53E99" w:rsidP="00D37779">
      <w:pPr>
        <w:pStyle w:val="Tekstprzypisudolnego"/>
        <w:rPr>
          <w:lang w:val="en-US"/>
        </w:rPr>
      </w:pPr>
      <w:r>
        <w:rPr>
          <w:rStyle w:val="Odwoanieprzypisudolnego"/>
        </w:rPr>
        <w:footnoteRef/>
      </w:r>
      <w:r w:rsidRPr="00CF0DFC">
        <w:rPr>
          <w:lang w:val="en-US"/>
        </w:rPr>
        <w:t xml:space="preserve"> </w:t>
      </w:r>
      <w:proofErr w:type="spellStart"/>
      <w:r>
        <w:rPr>
          <w:lang w:val="en-US"/>
        </w:rPr>
        <w:t>ang.</w:t>
      </w:r>
      <w:proofErr w:type="spellEnd"/>
      <w:r>
        <w:rPr>
          <w:lang w:val="en-US"/>
        </w:rPr>
        <w:t xml:space="preserve"> Request For Change</w:t>
      </w:r>
    </w:p>
  </w:footnote>
  <w:footnote w:id="52">
    <w:p w:rsidR="00E53E99" w:rsidRPr="00845149" w:rsidRDefault="00E53E99">
      <w:pPr>
        <w:pStyle w:val="Tekstprzypisudolnego"/>
        <w:rPr>
          <w:lang w:val="en-US"/>
        </w:rPr>
      </w:pPr>
      <w:r>
        <w:rPr>
          <w:rStyle w:val="Odwoanieprzypisudolnego"/>
        </w:rPr>
        <w:footnoteRef/>
      </w:r>
      <w:r w:rsidRPr="00845149">
        <w:rPr>
          <w:lang w:val="en-US"/>
        </w:rPr>
        <w:t xml:space="preserve"> </w:t>
      </w:r>
      <w:proofErr w:type="spellStart"/>
      <w:r>
        <w:rPr>
          <w:lang w:val="en-US"/>
        </w:rPr>
        <w:t>ang.</w:t>
      </w:r>
      <w:proofErr w:type="spellEnd"/>
      <w:r>
        <w:rPr>
          <w:lang w:val="en-US"/>
        </w:rPr>
        <w:t xml:space="preserve"> urgent</w:t>
      </w:r>
    </w:p>
  </w:footnote>
  <w:footnote w:id="53">
    <w:p w:rsidR="00E53E99" w:rsidRPr="00EE1A14" w:rsidRDefault="00E53E99">
      <w:pPr>
        <w:pStyle w:val="Tekstprzypisudolnego"/>
        <w:rPr>
          <w:lang w:val="en-US"/>
        </w:rPr>
      </w:pPr>
      <w:r>
        <w:rPr>
          <w:rStyle w:val="Odwoanieprzypisudolnego"/>
        </w:rPr>
        <w:footnoteRef/>
      </w:r>
      <w:r w:rsidRPr="00EE1A14">
        <w:rPr>
          <w:lang w:val="en-US"/>
        </w:rPr>
        <w:t xml:space="preserve"> </w:t>
      </w:r>
      <w:proofErr w:type="spellStart"/>
      <w:r w:rsidRPr="00EE1A14">
        <w:rPr>
          <w:lang w:val="en-US"/>
        </w:rPr>
        <w:t>ang.</w:t>
      </w:r>
      <w:proofErr w:type="spellEnd"/>
      <w:r w:rsidRPr="00EE1A14">
        <w:rPr>
          <w:lang w:val="en-US"/>
        </w:rPr>
        <w:t xml:space="preserve"> Change Record</w:t>
      </w:r>
    </w:p>
  </w:footnote>
  <w:footnote w:id="54">
    <w:p w:rsidR="00E53E99" w:rsidRPr="00525CCA" w:rsidRDefault="00E53E99">
      <w:pPr>
        <w:pStyle w:val="Tekstprzypisudolnego"/>
        <w:rPr>
          <w:lang w:val="en-US"/>
        </w:rPr>
      </w:pPr>
      <w:r>
        <w:rPr>
          <w:rStyle w:val="Odwoanieprzypisudolnego"/>
        </w:rPr>
        <w:footnoteRef/>
      </w:r>
      <w:r w:rsidRPr="00525CCA">
        <w:rPr>
          <w:lang w:val="en-US"/>
        </w:rPr>
        <w:t xml:space="preserve"> </w:t>
      </w:r>
      <w:proofErr w:type="spellStart"/>
      <w:r>
        <w:rPr>
          <w:lang w:val="en-US"/>
        </w:rPr>
        <w:t>ang.</w:t>
      </w:r>
      <w:proofErr w:type="spellEnd"/>
      <w:r>
        <w:rPr>
          <w:lang w:val="en-US"/>
        </w:rPr>
        <w:t xml:space="preserve"> Change Manager</w:t>
      </w:r>
    </w:p>
  </w:footnote>
  <w:footnote w:id="55">
    <w:p w:rsidR="00E53E99" w:rsidRPr="0072483F" w:rsidRDefault="00E53E99">
      <w:pPr>
        <w:pStyle w:val="Tekstprzypisudolnego"/>
        <w:rPr>
          <w:lang w:val="en-US"/>
        </w:rPr>
      </w:pPr>
      <w:r>
        <w:rPr>
          <w:rStyle w:val="Odwoanieprzypisudolnego"/>
        </w:rPr>
        <w:footnoteRef/>
      </w:r>
      <w:r w:rsidRPr="0072483F">
        <w:rPr>
          <w:lang w:val="en-US"/>
        </w:rPr>
        <w:t xml:space="preserve"> </w:t>
      </w:r>
      <w:proofErr w:type="spellStart"/>
      <w:r>
        <w:rPr>
          <w:lang w:val="en-US"/>
        </w:rPr>
        <w:t>ang.</w:t>
      </w:r>
      <w:proofErr w:type="spellEnd"/>
      <w:r>
        <w:rPr>
          <w:lang w:val="en-US"/>
        </w:rPr>
        <w:t xml:space="preserve"> Change Advisory Board</w:t>
      </w:r>
    </w:p>
  </w:footnote>
  <w:footnote w:id="56">
    <w:p w:rsidR="00E53E99" w:rsidRPr="00EE1A14" w:rsidRDefault="00E53E99">
      <w:pPr>
        <w:pStyle w:val="Tekstprzypisudolnego"/>
        <w:rPr>
          <w:lang w:val="en-US"/>
        </w:rPr>
      </w:pPr>
      <w:r>
        <w:rPr>
          <w:rStyle w:val="Odwoanieprzypisudolnego"/>
        </w:rPr>
        <w:footnoteRef/>
      </w:r>
      <w:r w:rsidRPr="00EE1A14">
        <w:rPr>
          <w:lang w:val="en-US"/>
        </w:rPr>
        <w:t xml:space="preserve"> </w:t>
      </w:r>
      <w:proofErr w:type="spellStart"/>
      <w:r>
        <w:rPr>
          <w:lang w:val="en-US"/>
        </w:rPr>
        <w:t>ang.</w:t>
      </w:r>
      <w:proofErr w:type="spellEnd"/>
      <w:r>
        <w:rPr>
          <w:lang w:val="en-US"/>
        </w:rPr>
        <w:t xml:space="preserve"> Emergency Advisory Board</w:t>
      </w:r>
    </w:p>
  </w:footnote>
  <w:footnote w:id="57">
    <w:p w:rsidR="00E53E99" w:rsidRPr="00646BC0" w:rsidRDefault="00E53E99" w:rsidP="00646BC0">
      <w:pPr>
        <w:pStyle w:val="Tekstprzypisudolnego"/>
        <w:rPr>
          <w:lang w:val="en-US"/>
        </w:rPr>
      </w:pPr>
      <w:r>
        <w:rPr>
          <w:rStyle w:val="Odwoanieprzypisudolnego"/>
        </w:rPr>
        <w:footnoteRef/>
      </w:r>
      <w:r w:rsidRPr="00646BC0">
        <w:rPr>
          <w:lang w:val="en-US"/>
        </w:rPr>
        <w:t xml:space="preserve"> </w:t>
      </w:r>
      <w:proofErr w:type="spellStart"/>
      <w:r>
        <w:rPr>
          <w:lang w:val="en-US"/>
        </w:rPr>
        <w:t>ang.</w:t>
      </w:r>
      <w:proofErr w:type="spellEnd"/>
      <w:r>
        <w:rPr>
          <w:lang w:val="en-US"/>
        </w:rPr>
        <w:t xml:space="preserve"> </w:t>
      </w:r>
      <w:r w:rsidRPr="00646BC0">
        <w:rPr>
          <w:lang w:val="en-US"/>
        </w:rPr>
        <w:t>Post Implementation Review</w:t>
      </w:r>
      <w:r>
        <w:rPr>
          <w:lang w:val="en-US"/>
        </w:rPr>
        <w:t xml:space="preserve"> </w:t>
      </w:r>
      <w:r w:rsidRPr="00646BC0">
        <w:rPr>
          <w:lang w:val="en-US"/>
        </w:rPr>
        <w:t>(PIR)</w:t>
      </w:r>
    </w:p>
  </w:footnote>
  <w:footnote w:id="58">
    <w:p w:rsidR="00E53E99" w:rsidRPr="004A6B8C" w:rsidRDefault="00E53E99">
      <w:pPr>
        <w:pStyle w:val="Tekstprzypisudolnego"/>
        <w:rPr>
          <w:lang w:val="en-US"/>
        </w:rPr>
      </w:pPr>
      <w:r>
        <w:rPr>
          <w:rStyle w:val="Odwoanieprzypisudolnego"/>
        </w:rPr>
        <w:footnoteRef/>
      </w:r>
      <w:r w:rsidRPr="004A6B8C">
        <w:rPr>
          <w:lang w:val="en-US"/>
        </w:rPr>
        <w:t xml:space="preserve"> </w:t>
      </w:r>
      <w:r w:rsidRPr="0006098C">
        <w:rPr>
          <w:lang w:val="en-US"/>
        </w:rPr>
        <w:t>ang.</w:t>
      </w:r>
      <w:r>
        <w:rPr>
          <w:lang w:val="en-US"/>
        </w:rPr>
        <w:t xml:space="preserve"> Data Centre</w:t>
      </w:r>
    </w:p>
  </w:footnote>
  <w:footnote w:id="59">
    <w:p w:rsidR="00E53E99" w:rsidRPr="00AA276D" w:rsidRDefault="00E53E99">
      <w:pPr>
        <w:pStyle w:val="Tekstprzypisudolnego"/>
        <w:rPr>
          <w:lang w:val="en-US"/>
        </w:rPr>
      </w:pPr>
      <w:r>
        <w:rPr>
          <w:rStyle w:val="Odwoanieprzypisudolnego"/>
        </w:rPr>
        <w:footnoteRef/>
      </w:r>
      <w:r w:rsidRPr="00AA276D">
        <w:rPr>
          <w:lang w:val="en-US"/>
        </w:rPr>
        <w:t xml:space="preserve"> </w:t>
      </w:r>
      <w:proofErr w:type="spellStart"/>
      <w:r w:rsidRPr="00AA276D">
        <w:rPr>
          <w:lang w:val="en-US"/>
        </w:rPr>
        <w:t>ang.</w:t>
      </w:r>
      <w:proofErr w:type="spellEnd"/>
      <w:r w:rsidRPr="00AA276D">
        <w:rPr>
          <w:lang w:val="en-US"/>
        </w:rPr>
        <w:t xml:space="preserve"> </w:t>
      </w:r>
      <w:r w:rsidRPr="00983F30">
        <w:rPr>
          <w:lang w:val="en-US"/>
        </w:rPr>
        <w:t>Reseller</w:t>
      </w:r>
      <w:r w:rsidRPr="00AA276D">
        <w:rPr>
          <w:lang w:val="en-US"/>
        </w:rPr>
        <w:t xml:space="preserve"> Hosting</w:t>
      </w:r>
    </w:p>
  </w:footnote>
  <w:footnote w:id="60">
    <w:p w:rsidR="00E53E99" w:rsidRPr="005C4ADC" w:rsidRDefault="00E53E99">
      <w:pPr>
        <w:pStyle w:val="Tekstprzypisudolnego"/>
      </w:pPr>
      <w:r>
        <w:rPr>
          <w:rStyle w:val="Odwoanieprzypisudolnego"/>
        </w:rPr>
        <w:footnoteRef/>
      </w:r>
      <w:r w:rsidRPr="005C4ADC">
        <w:t xml:space="preserve"> ang. </w:t>
      </w:r>
      <w:proofErr w:type="spellStart"/>
      <w:r w:rsidRPr="005C4ADC">
        <w:t>Operational</w:t>
      </w:r>
      <w:proofErr w:type="spellEnd"/>
      <w:r w:rsidRPr="005C4ADC">
        <w:t xml:space="preserve"> Level Agreement – definiuje sposób współpracy między zespołami wewnątrz firmy</w:t>
      </w:r>
    </w:p>
  </w:footnote>
  <w:footnote w:id="61">
    <w:p w:rsidR="00E53E99" w:rsidRPr="00374E3E" w:rsidRDefault="00E53E99">
      <w:pPr>
        <w:pStyle w:val="Tekstprzypisudolnego"/>
      </w:pPr>
      <w:r>
        <w:rPr>
          <w:rStyle w:val="Odwoanieprzypisudolnego"/>
        </w:rPr>
        <w:footnoteRef/>
      </w:r>
      <w:r w:rsidRPr="005C4ADC">
        <w:t xml:space="preserve"> ang. </w:t>
      </w:r>
      <w:proofErr w:type="spellStart"/>
      <w:r w:rsidRPr="005C4ADC">
        <w:t>Underpinning</w:t>
      </w:r>
      <w:proofErr w:type="spellEnd"/>
      <w:r w:rsidRPr="005C4ADC">
        <w:t xml:space="preserve"> </w:t>
      </w:r>
      <w:proofErr w:type="spellStart"/>
      <w:r w:rsidRPr="005C4ADC">
        <w:t>Contract</w:t>
      </w:r>
      <w:proofErr w:type="spellEnd"/>
      <w:r w:rsidRPr="005C4ADC">
        <w:t xml:space="preserve"> – umowa z dostawcą np. </w:t>
      </w:r>
      <w:r>
        <w:t>Internetu</w:t>
      </w:r>
      <w:r w:rsidRPr="00374E3E">
        <w:t>.</w:t>
      </w:r>
    </w:p>
  </w:footnote>
  <w:footnote w:id="62">
    <w:p w:rsidR="00E53E99" w:rsidRPr="00FA28E0" w:rsidRDefault="00E53E99" w:rsidP="00826F6C">
      <w:pPr>
        <w:pStyle w:val="Tekstprzypisudolnego"/>
      </w:pPr>
      <w:r>
        <w:rPr>
          <w:rStyle w:val="Odwoanieprzypisudolnego"/>
        </w:rPr>
        <w:footnoteRef/>
      </w:r>
      <w:r w:rsidRPr="00FA28E0">
        <w:t xml:space="preserve"> </w:t>
      </w:r>
      <w:r>
        <w:t>Należy odczytać jedną wartość w</w:t>
      </w:r>
      <w:r w:rsidRPr="00FA28E0">
        <w:t xml:space="preserve"> zależności od priorytetu zmiany</w:t>
      </w:r>
      <w:r>
        <w:t>: niski/normalny/wysoki/bardzo w</w:t>
      </w:r>
      <w:r>
        <w:t>y</w:t>
      </w:r>
      <w:r>
        <w:t>soki. Jednostki: d – dzień, g – godzina, m – minuta.</w:t>
      </w:r>
    </w:p>
  </w:footnote>
  <w:footnote w:id="63">
    <w:p w:rsidR="00E53E99" w:rsidRPr="00301BC0" w:rsidRDefault="00E53E99" w:rsidP="0042364A">
      <w:pPr>
        <w:pStyle w:val="Tekstprzypisudolnego"/>
      </w:pPr>
      <w:r>
        <w:rPr>
          <w:rStyle w:val="Odwoanieprzypisudolnego"/>
        </w:rPr>
        <w:footnoteRef/>
      </w:r>
      <w:r w:rsidRPr="00670E7A">
        <w:t xml:space="preserve"> ang. </w:t>
      </w:r>
      <w:proofErr w:type="spellStart"/>
      <w:r w:rsidRPr="00670E7A">
        <w:t>Create</w:t>
      </w:r>
      <w:proofErr w:type="spellEnd"/>
      <w:r w:rsidRPr="00670E7A">
        <w:t xml:space="preserve">, Read, Update, </w:t>
      </w:r>
      <w:proofErr w:type="spellStart"/>
      <w:r w:rsidRPr="00670E7A">
        <w:t>Delete</w:t>
      </w:r>
      <w:proofErr w:type="spellEnd"/>
      <w:r w:rsidRPr="00670E7A">
        <w:t xml:space="preserve">. </w:t>
      </w:r>
      <w:r w:rsidRPr="00301BC0">
        <w:t>Operacje pozwalające dodawać, odczytywać, uaktualniać i usuwać dane.</w:t>
      </w:r>
    </w:p>
  </w:footnote>
  <w:footnote w:id="64">
    <w:p w:rsidR="00E53E99" w:rsidRPr="00C509EE" w:rsidRDefault="00E53E99" w:rsidP="0042364A">
      <w:pPr>
        <w:pStyle w:val="Tekstprzypisudolnego"/>
      </w:pPr>
      <w:r>
        <w:rPr>
          <w:rStyle w:val="Odwoanieprzypisudolnego"/>
        </w:rPr>
        <w:footnoteRef/>
      </w:r>
      <w:r w:rsidRPr="00C509EE">
        <w:t xml:space="preserve"> ang. web services</w:t>
      </w:r>
    </w:p>
  </w:footnote>
  <w:footnote w:id="65">
    <w:p w:rsidR="00E53E99" w:rsidRPr="000658E0" w:rsidRDefault="00E53E99" w:rsidP="0042364A">
      <w:pPr>
        <w:pStyle w:val="Tekstprzypisudolnego"/>
      </w:pPr>
      <w:r>
        <w:rPr>
          <w:rStyle w:val="Odwoanieprzypisudolnego"/>
        </w:rPr>
        <w:footnoteRef/>
      </w:r>
      <w:r w:rsidRPr="000658E0">
        <w:t xml:space="preserve"> ang. Supply </w:t>
      </w:r>
      <w:proofErr w:type="spellStart"/>
      <w:r w:rsidRPr="00C509EE">
        <w:t>chain</w:t>
      </w:r>
      <w:proofErr w:type="spellEnd"/>
      <w:r w:rsidRPr="000658E0">
        <w:t xml:space="preserve"> management — Zarządzanie łańcuchem dostaw</w:t>
      </w:r>
    </w:p>
  </w:footnote>
  <w:footnote w:id="66">
    <w:p w:rsidR="00E53E99" w:rsidRPr="000658E0" w:rsidRDefault="00E53E99" w:rsidP="0042364A">
      <w:pPr>
        <w:pStyle w:val="Tekstprzypisudolnego"/>
      </w:pPr>
      <w:r>
        <w:rPr>
          <w:rStyle w:val="Odwoanieprzypisudolnego"/>
        </w:rPr>
        <w:footnoteRef/>
      </w:r>
      <w:r w:rsidRPr="000658E0">
        <w:t xml:space="preserve"> ang. </w:t>
      </w:r>
      <w:proofErr w:type="spellStart"/>
      <w:r w:rsidRPr="00C509EE">
        <w:t>Customer</w:t>
      </w:r>
      <w:proofErr w:type="spellEnd"/>
      <w:r w:rsidRPr="000658E0">
        <w:t xml:space="preserve"> </w:t>
      </w:r>
      <w:proofErr w:type="spellStart"/>
      <w:r w:rsidRPr="00C509EE">
        <w:t>relationship</w:t>
      </w:r>
      <w:proofErr w:type="spellEnd"/>
      <w:r w:rsidRPr="000658E0">
        <w:t xml:space="preserve"> management — Zarządzanie relacjami z klientami</w:t>
      </w:r>
    </w:p>
  </w:footnote>
  <w:footnote w:id="67">
    <w:p w:rsidR="00E53E99" w:rsidRPr="000658E0" w:rsidRDefault="00E53E99" w:rsidP="0042364A">
      <w:pPr>
        <w:pStyle w:val="Tekstprzypisudolnego"/>
      </w:pPr>
      <w:r>
        <w:rPr>
          <w:rStyle w:val="Odwoanieprzypisudolnego"/>
        </w:rPr>
        <w:footnoteRef/>
      </w:r>
      <w:r w:rsidRPr="000658E0">
        <w:t xml:space="preserve"> ang. Enterprise </w:t>
      </w:r>
      <w:proofErr w:type="spellStart"/>
      <w:r w:rsidRPr="00C509EE">
        <w:t>resource</w:t>
      </w:r>
      <w:proofErr w:type="spellEnd"/>
      <w:r w:rsidRPr="000658E0">
        <w:t xml:space="preserve"> </w:t>
      </w:r>
      <w:proofErr w:type="spellStart"/>
      <w:r w:rsidRPr="00C509EE">
        <w:t>planning</w:t>
      </w:r>
      <w:proofErr w:type="spellEnd"/>
      <w:r w:rsidRPr="000658E0">
        <w:t xml:space="preserve"> </w:t>
      </w:r>
      <w:r>
        <w:t>— Zarządzanie zasobami przedsiębiorstwa</w:t>
      </w:r>
    </w:p>
  </w:footnote>
  <w:footnote w:id="68">
    <w:p w:rsidR="00E53E99" w:rsidRPr="0067190F" w:rsidRDefault="00E53E99">
      <w:pPr>
        <w:pStyle w:val="Tekstprzypisudolnego"/>
        <w:rPr>
          <w:lang w:val="en-US"/>
        </w:rPr>
      </w:pPr>
      <w:r>
        <w:rPr>
          <w:rStyle w:val="Odwoanieprzypisudolnego"/>
        </w:rPr>
        <w:footnoteRef/>
      </w:r>
      <w:r w:rsidRPr="0067190F">
        <w:rPr>
          <w:lang w:val="en-US"/>
        </w:rPr>
        <w:t xml:space="preserve"> </w:t>
      </w:r>
      <w:proofErr w:type="spellStart"/>
      <w:r w:rsidRPr="0067190F">
        <w:rPr>
          <w:lang w:val="en-US"/>
        </w:rPr>
        <w:t>ang.</w:t>
      </w:r>
      <w:proofErr w:type="spellEnd"/>
      <w:r w:rsidRPr="0067190F">
        <w:rPr>
          <w:lang w:val="en-US"/>
        </w:rPr>
        <w:t xml:space="preserve"> Inversion Of Control (IOC) Container</w:t>
      </w:r>
    </w:p>
  </w:footnote>
  <w:footnote w:id="69">
    <w:p w:rsidR="00E53E99" w:rsidRPr="00FA10DE" w:rsidRDefault="00E53E99">
      <w:pPr>
        <w:pStyle w:val="Tekstprzypisudolnego"/>
        <w:rPr>
          <w:lang w:val="en-US"/>
        </w:rPr>
      </w:pPr>
      <w:r>
        <w:rPr>
          <w:rStyle w:val="Odwoanieprzypisudolnego"/>
        </w:rPr>
        <w:footnoteRef/>
      </w:r>
      <w:r w:rsidRPr="00FA10DE">
        <w:rPr>
          <w:lang w:val="en-US"/>
        </w:rPr>
        <w:t xml:space="preserve"> </w:t>
      </w:r>
      <w:proofErr w:type="spellStart"/>
      <w:r w:rsidRPr="00FA10DE">
        <w:rPr>
          <w:lang w:val="en-US"/>
        </w:rPr>
        <w:t>ang</w:t>
      </w:r>
      <w:proofErr w:type="spellEnd"/>
      <w:r w:rsidRPr="00FA10DE">
        <w:rPr>
          <w:lang w:val="en-US"/>
        </w:rPr>
        <w:t xml:space="preserve"> Object-relational mapping (ORM)</w:t>
      </w:r>
    </w:p>
  </w:footnote>
  <w:footnote w:id="70">
    <w:p w:rsidR="00E53E99" w:rsidRPr="003765B6" w:rsidRDefault="00E53E99">
      <w:pPr>
        <w:pStyle w:val="Tekstprzypisudolnego"/>
      </w:pPr>
      <w:r>
        <w:rPr>
          <w:rStyle w:val="Odwoanieprzypisudolnego"/>
        </w:rPr>
        <w:footnoteRef/>
      </w:r>
      <w:r w:rsidRPr="003765B6">
        <w:t xml:space="preserve"> ang. Java </w:t>
      </w:r>
      <w:proofErr w:type="spellStart"/>
      <w:r w:rsidRPr="003765B6">
        <w:t>DataBase</w:t>
      </w:r>
      <w:proofErr w:type="spellEnd"/>
      <w:r w:rsidRPr="003765B6">
        <w:t xml:space="preserve"> Connectivity – interfejs programistyczny umożliwiający komunikację z bazą danych</w:t>
      </w:r>
    </w:p>
  </w:footnote>
  <w:footnote w:id="71">
    <w:p w:rsidR="00E53E99" w:rsidRDefault="00E53E99">
      <w:pPr>
        <w:pStyle w:val="Tekstprzypisudolnego"/>
      </w:pPr>
      <w:r>
        <w:rPr>
          <w:rStyle w:val="Odwoanieprzypisudolnego"/>
        </w:rPr>
        <w:footnoteRef/>
      </w:r>
      <w:r>
        <w:t xml:space="preserve"> Wzorzec MVC stosowany w aplikacjach sieciowych trochę różni się od używanego w zwykłych aplik</w:t>
      </w:r>
      <w:r>
        <w:t>a</w:t>
      </w:r>
      <w:r>
        <w:t>cjach okienkowych.</w:t>
      </w:r>
    </w:p>
  </w:footnote>
  <w:footnote w:id="72">
    <w:p w:rsidR="00E53E99" w:rsidRPr="00AA1FEA" w:rsidRDefault="00E53E99">
      <w:pPr>
        <w:pStyle w:val="Tekstprzypisudolnego"/>
        <w:rPr>
          <w:lang w:val="en-US"/>
        </w:rPr>
      </w:pPr>
      <w:r>
        <w:rPr>
          <w:rStyle w:val="Odwoanieprzypisudolnego"/>
        </w:rPr>
        <w:footnoteRef/>
      </w:r>
      <w:r w:rsidRPr="00AA1FEA">
        <w:rPr>
          <w:lang w:val="en-US"/>
        </w:rPr>
        <w:t xml:space="preserve"> ang. Model-</w:t>
      </w:r>
      <w:r w:rsidRPr="006C6310">
        <w:rPr>
          <w:lang w:val="en-US"/>
        </w:rPr>
        <w:t>View</w:t>
      </w:r>
      <w:r w:rsidRPr="00AA1FEA">
        <w:rPr>
          <w:lang w:val="en-US"/>
        </w:rPr>
        <w:t>-Controller</w:t>
      </w:r>
    </w:p>
  </w:footnote>
  <w:footnote w:id="73">
    <w:p w:rsidR="00E53E99" w:rsidRPr="002649FD" w:rsidRDefault="00E53E99">
      <w:pPr>
        <w:pStyle w:val="Tekstprzypisudolnego"/>
        <w:rPr>
          <w:lang w:val="en-US"/>
        </w:rPr>
      </w:pPr>
      <w:r>
        <w:rPr>
          <w:rStyle w:val="Odwoanieprzypisudolnego"/>
        </w:rPr>
        <w:footnoteRef/>
      </w:r>
      <w:r w:rsidRPr="002649FD">
        <w:rPr>
          <w:lang w:val="en-US"/>
        </w:rPr>
        <w:t xml:space="preserve"> </w:t>
      </w:r>
      <w:proofErr w:type="spellStart"/>
      <w:r w:rsidRPr="002649FD">
        <w:rPr>
          <w:lang w:val="en-US"/>
        </w:rPr>
        <w:t>ang.</w:t>
      </w:r>
      <w:proofErr w:type="spellEnd"/>
      <w:r w:rsidRPr="002649FD">
        <w:rPr>
          <w:lang w:val="en-US"/>
        </w:rPr>
        <w:t xml:space="preserve"> Dependency Injection</w:t>
      </w:r>
    </w:p>
  </w:footnote>
  <w:footnote w:id="74">
    <w:p w:rsidR="00E53E99" w:rsidRPr="002649FD" w:rsidRDefault="00E53E99">
      <w:pPr>
        <w:pStyle w:val="Tekstprzypisudolnego"/>
        <w:rPr>
          <w:lang w:val="en-US"/>
        </w:rPr>
      </w:pPr>
      <w:r>
        <w:rPr>
          <w:rStyle w:val="Odwoanieprzypisudolnego"/>
        </w:rPr>
        <w:footnoteRef/>
      </w:r>
      <w:r w:rsidRPr="002649FD">
        <w:rPr>
          <w:lang w:val="en-US"/>
        </w:rPr>
        <w:t xml:space="preserve"> </w:t>
      </w:r>
      <w:proofErr w:type="spellStart"/>
      <w:r w:rsidRPr="002649FD">
        <w:rPr>
          <w:lang w:val="en-US"/>
        </w:rPr>
        <w:t>ang.</w:t>
      </w:r>
      <w:proofErr w:type="spellEnd"/>
      <w:r w:rsidRPr="002649FD">
        <w:rPr>
          <w:lang w:val="en-US"/>
        </w:rPr>
        <w:t xml:space="preserve"> Spring Expression Language – </w:t>
      </w:r>
      <w:proofErr w:type="spellStart"/>
      <w:r w:rsidRPr="002649FD">
        <w:rPr>
          <w:lang w:val="en-US"/>
        </w:rPr>
        <w:t>rozszerzenie</w:t>
      </w:r>
      <w:proofErr w:type="spellEnd"/>
      <w:r w:rsidRPr="002649FD">
        <w:rPr>
          <w:lang w:val="en-US"/>
        </w:rPr>
        <w:t xml:space="preserve"> </w:t>
      </w:r>
      <w:proofErr w:type="spellStart"/>
      <w:r w:rsidRPr="002649FD">
        <w:rPr>
          <w:lang w:val="en-US"/>
        </w:rPr>
        <w:t>języka</w:t>
      </w:r>
      <w:proofErr w:type="spellEnd"/>
      <w:r w:rsidRPr="002649FD">
        <w:rPr>
          <w:lang w:val="en-US"/>
        </w:rPr>
        <w:t xml:space="preserve"> </w:t>
      </w:r>
      <w:proofErr w:type="spellStart"/>
      <w:r w:rsidRPr="002649FD">
        <w:rPr>
          <w:lang w:val="en-US"/>
        </w:rPr>
        <w:t>wyrażeń</w:t>
      </w:r>
      <w:proofErr w:type="spellEnd"/>
      <w:r w:rsidRPr="002649FD">
        <w:rPr>
          <w:lang w:val="en-US"/>
        </w:rPr>
        <w:t xml:space="preserve"> EL w </w:t>
      </w:r>
      <w:proofErr w:type="spellStart"/>
      <w:r w:rsidRPr="002649FD">
        <w:rPr>
          <w:lang w:val="en-US"/>
        </w:rPr>
        <w:t>bibliotece</w:t>
      </w:r>
      <w:proofErr w:type="spellEnd"/>
      <w:r w:rsidRPr="002649FD">
        <w:rPr>
          <w:lang w:val="en-US"/>
        </w:rPr>
        <w:t xml:space="preserve"> Spring</w:t>
      </w:r>
    </w:p>
  </w:footnote>
  <w:footnote w:id="75">
    <w:p w:rsidR="00E53E99" w:rsidRPr="00AA1FEA" w:rsidRDefault="00E53E99">
      <w:pPr>
        <w:pStyle w:val="Tekstprzypisudolnego"/>
        <w:rPr>
          <w:lang w:val="en-US"/>
        </w:rPr>
      </w:pPr>
      <w:r>
        <w:rPr>
          <w:rStyle w:val="Odwoanieprzypisudolnego"/>
        </w:rPr>
        <w:footnoteRef/>
      </w:r>
      <w:r w:rsidRPr="00AA1FEA">
        <w:rPr>
          <w:lang w:val="en-US"/>
        </w:rPr>
        <w:t xml:space="preserve"> ang. Data tampering</w:t>
      </w:r>
    </w:p>
  </w:footnote>
  <w:footnote w:id="76">
    <w:p w:rsidR="00E53E99" w:rsidRDefault="00E53E99">
      <w:pPr>
        <w:pStyle w:val="Tekstprzypisudolnego"/>
      </w:pPr>
      <w:r>
        <w:rPr>
          <w:rStyle w:val="Odwoanieprzypisudolnego"/>
        </w:rPr>
        <w:footnoteRef/>
      </w:r>
      <w:r>
        <w:t xml:space="preserve"> ang. Data </w:t>
      </w:r>
      <w:proofErr w:type="spellStart"/>
      <w:r>
        <w:t>Manipulation</w:t>
      </w:r>
      <w:proofErr w:type="spellEnd"/>
      <w:r>
        <w:t xml:space="preserve"> Language – podzbiór zapytań języka SQL używanych do modyfikacji danych</w:t>
      </w:r>
    </w:p>
  </w:footnote>
  <w:footnote w:id="77">
    <w:p w:rsidR="00E53E99" w:rsidRPr="00E81572" w:rsidRDefault="00E53E99">
      <w:pPr>
        <w:pStyle w:val="Tekstprzypisudolnego"/>
      </w:pPr>
      <w:r>
        <w:rPr>
          <w:rStyle w:val="Odwoanieprzypisudolnego"/>
        </w:rPr>
        <w:footnoteRef/>
      </w:r>
      <w:r w:rsidRPr="00E81572">
        <w:t xml:space="preserve"> w terminologii </w:t>
      </w:r>
      <w:proofErr w:type="spellStart"/>
      <w:r w:rsidRPr="00E81572">
        <w:t>Domain</w:t>
      </w:r>
      <w:proofErr w:type="spellEnd"/>
      <w:r w:rsidRPr="00E81572">
        <w:t xml:space="preserve"> </w:t>
      </w:r>
      <w:proofErr w:type="spellStart"/>
      <w:r w:rsidRPr="00E81572">
        <w:t>Driven</w:t>
      </w:r>
      <w:proofErr w:type="spellEnd"/>
      <w:r w:rsidRPr="00E81572">
        <w:t xml:space="preserve"> Development nazywana korzeniem agregatu (ang. </w:t>
      </w:r>
      <w:proofErr w:type="spellStart"/>
      <w:r w:rsidRPr="00E81572">
        <w:t>aggregate</w:t>
      </w:r>
      <w:proofErr w:type="spellEnd"/>
      <w:r w:rsidRPr="00E81572">
        <w:t xml:space="preserve"> </w:t>
      </w:r>
      <w:proofErr w:type="spellStart"/>
      <w:r w:rsidRPr="00E81572">
        <w:t>root</w:t>
      </w:r>
      <w:proofErr w:type="spellEnd"/>
      <w:r w:rsidRPr="00E81572">
        <w:t>)</w:t>
      </w:r>
    </w:p>
  </w:footnote>
  <w:footnote w:id="78">
    <w:p w:rsidR="00E53E99" w:rsidRDefault="00E53E99">
      <w:pPr>
        <w:pStyle w:val="Tekstprzypisudolnego"/>
      </w:pPr>
      <w:r>
        <w:rPr>
          <w:rStyle w:val="Odwoanieprzypisudolnego"/>
        </w:rPr>
        <w:footnoteRef/>
      </w:r>
      <w:r>
        <w:t xml:space="preserve"> pod warunkiem, że blok jest wystarczająco duży, żeby pomieścić wszystkie dane klastra.</w:t>
      </w:r>
    </w:p>
  </w:footnote>
  <w:footnote w:id="79">
    <w:p w:rsidR="00E53E99" w:rsidRPr="002649FD" w:rsidRDefault="00E53E99" w:rsidP="00F86234">
      <w:pPr>
        <w:pStyle w:val="Tekstprzypisudolnego"/>
        <w:rPr>
          <w:lang w:val="en-US"/>
        </w:rPr>
      </w:pPr>
      <w:r>
        <w:rPr>
          <w:rStyle w:val="Odwoanieprzypisudolnego"/>
        </w:rPr>
        <w:footnoteRef/>
      </w:r>
      <w:r w:rsidRPr="002649FD">
        <w:rPr>
          <w:lang w:val="en-US"/>
        </w:rPr>
        <w:t xml:space="preserve"> </w:t>
      </w:r>
      <w:proofErr w:type="spellStart"/>
      <w:r>
        <w:rPr>
          <w:lang w:val="en-US"/>
        </w:rPr>
        <w:t>ang.</w:t>
      </w:r>
      <w:proofErr w:type="spellEnd"/>
      <w:r>
        <w:rPr>
          <w:lang w:val="en-US"/>
        </w:rPr>
        <w:t xml:space="preserve"> Kilo Lines Of Code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F423BD0"/>
    <w:lvl w:ilvl="0">
      <w:start w:val="1"/>
      <w:numFmt w:val="bullet"/>
      <w:pStyle w:val="Listapunktowana"/>
      <w:lvlText w:val=""/>
      <w:lvlJc w:val="left"/>
      <w:pPr>
        <w:tabs>
          <w:tab w:val="num" w:pos="360"/>
        </w:tabs>
        <w:ind w:left="360" w:hanging="360"/>
      </w:pPr>
      <w:rPr>
        <w:rFonts w:ascii="Symbol" w:hAnsi="Symbol" w:hint="default"/>
      </w:rPr>
    </w:lvl>
  </w:abstractNum>
  <w:abstractNum w:abstractNumId="1">
    <w:nsid w:val="02B16F6F"/>
    <w:multiLevelType w:val="hybridMultilevel"/>
    <w:tmpl w:val="A55C235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nsid w:val="02C74A75"/>
    <w:multiLevelType w:val="multilevel"/>
    <w:tmpl w:val="1D3A8144"/>
    <w:lvl w:ilvl="0">
      <w:start w:val="1"/>
      <w:numFmt w:val="decimal"/>
      <w:lvlText w:val="CORE.%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45730A4"/>
    <w:multiLevelType w:val="multilevel"/>
    <w:tmpl w:val="2D1ABF74"/>
    <w:lvl w:ilvl="0">
      <w:start w:val="1"/>
      <w:numFmt w:val="decimal"/>
      <w:lvlText w:val="ZMIA.NF.%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4C9407B"/>
    <w:multiLevelType w:val="hybridMultilevel"/>
    <w:tmpl w:val="65D0564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64E7D3C"/>
    <w:multiLevelType w:val="hybridMultilevel"/>
    <w:tmpl w:val="8466A21E"/>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068135B6"/>
    <w:multiLevelType w:val="hybridMultilevel"/>
    <w:tmpl w:val="8252E66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0723009B"/>
    <w:multiLevelType w:val="multilevel"/>
    <w:tmpl w:val="F9003FCA"/>
    <w:styleLink w:val="Styl3"/>
    <w:lvl w:ilvl="0">
      <w:start w:val="1"/>
      <w:numFmt w:val="decimal"/>
      <w:lvlText w:val="%1)"/>
      <w:lvlJc w:val="left"/>
      <w:pPr>
        <w:ind w:left="0" w:firstLine="113"/>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07283C73"/>
    <w:multiLevelType w:val="multilevel"/>
    <w:tmpl w:val="7562986E"/>
    <w:lvl w:ilvl="0">
      <w:start w:val="1"/>
      <w:numFmt w:val="decimal"/>
      <w:lvlText w:val="ZMIA.%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0C67014D"/>
    <w:multiLevelType w:val="hybridMultilevel"/>
    <w:tmpl w:val="221616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3B77F8E"/>
    <w:multiLevelType w:val="hybridMultilevel"/>
    <w:tmpl w:val="77DA5A1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A427D7A"/>
    <w:multiLevelType w:val="hybridMultilevel"/>
    <w:tmpl w:val="03D0A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A5F6C23"/>
    <w:multiLevelType w:val="hybridMultilevel"/>
    <w:tmpl w:val="B302E5A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1B781048"/>
    <w:multiLevelType w:val="multilevel"/>
    <w:tmpl w:val="CB2A9764"/>
    <w:styleLink w:val="Styl2"/>
    <w:lvl w:ilvl="0">
      <w:start w:val="1"/>
      <w:numFmt w:val="decimal"/>
      <w:lvlText w:val="%1)"/>
      <w:lvlJc w:val="left"/>
      <w:pPr>
        <w:ind w:left="170" w:hanging="17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1E6710C8"/>
    <w:multiLevelType w:val="multilevel"/>
    <w:tmpl w:val="7562986E"/>
    <w:lvl w:ilvl="0">
      <w:start w:val="1"/>
      <w:numFmt w:val="decimal"/>
      <w:lvlText w:val="ZMIA.%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1FDD2AE3"/>
    <w:multiLevelType w:val="multilevel"/>
    <w:tmpl w:val="D73496D0"/>
    <w:lvl w:ilvl="0">
      <w:start w:val="1"/>
      <w:numFmt w:val="decimal"/>
      <w:lvlText w:val="KONF.NF.%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20A75E3D"/>
    <w:multiLevelType w:val="hybridMultilevel"/>
    <w:tmpl w:val="463CCED6"/>
    <w:lvl w:ilvl="0" w:tplc="0415000D">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4631BE1"/>
    <w:multiLevelType w:val="hybridMultilevel"/>
    <w:tmpl w:val="589019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7E52C00"/>
    <w:multiLevelType w:val="hybridMultilevel"/>
    <w:tmpl w:val="D5AA64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D4A3756"/>
    <w:multiLevelType w:val="hybridMultilevel"/>
    <w:tmpl w:val="3B5A620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0">
    <w:nsid w:val="391A5EBC"/>
    <w:multiLevelType w:val="hybridMultilevel"/>
    <w:tmpl w:val="189A1FC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nsid w:val="42783A25"/>
    <w:multiLevelType w:val="multilevel"/>
    <w:tmpl w:val="0B88B2EA"/>
    <w:name w:val="Lol"/>
    <w:lvl w:ilvl="0">
      <w:start w:val="1"/>
      <w:numFmt w:val="decimal"/>
      <w:lvlText w:val="ARCH.NF.%1."/>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3765998"/>
    <w:multiLevelType w:val="multilevel"/>
    <w:tmpl w:val="74D46DEE"/>
    <w:lvl w:ilvl="0">
      <w:start w:val="1"/>
      <w:numFmt w:val="decimal"/>
      <w:lvlText w:val="CORE.NF.%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460C7B93"/>
    <w:multiLevelType w:val="hybridMultilevel"/>
    <w:tmpl w:val="0E809E8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4">
    <w:nsid w:val="47250B5C"/>
    <w:multiLevelType w:val="hybridMultilevel"/>
    <w:tmpl w:val="E47ADFF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5">
    <w:nsid w:val="473E55B8"/>
    <w:multiLevelType w:val="hybridMultilevel"/>
    <w:tmpl w:val="90F0DFB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473E649D"/>
    <w:multiLevelType w:val="hybridMultilevel"/>
    <w:tmpl w:val="666A6A0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F7F717F"/>
    <w:multiLevelType w:val="hybridMultilevel"/>
    <w:tmpl w:val="E6E0B4E4"/>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8">
    <w:nsid w:val="527A526F"/>
    <w:multiLevelType w:val="hybridMultilevel"/>
    <w:tmpl w:val="6376391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54811058"/>
    <w:multiLevelType w:val="hybridMultilevel"/>
    <w:tmpl w:val="AF5CEB8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5E7D3BCF"/>
    <w:multiLevelType w:val="multilevel"/>
    <w:tmpl w:val="7284ABA4"/>
    <w:lvl w:ilvl="0">
      <w:start w:val="1"/>
      <w:numFmt w:val="decimal"/>
      <w:lvlText w:val="TECH.NF.%1."/>
      <w:lvlJc w:val="left"/>
      <w:pPr>
        <w:tabs>
          <w:tab w:val="num" w:pos="1418"/>
        </w:tabs>
        <w:ind w:left="1418" w:hanging="1418"/>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611D6022"/>
    <w:multiLevelType w:val="hybridMultilevel"/>
    <w:tmpl w:val="A5AAD61A"/>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2">
    <w:nsid w:val="66895F8D"/>
    <w:multiLevelType w:val="hybridMultilevel"/>
    <w:tmpl w:val="93FE131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A3C45B9"/>
    <w:multiLevelType w:val="hybridMultilevel"/>
    <w:tmpl w:val="65D0564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6ADD6FEA"/>
    <w:multiLevelType w:val="hybridMultilevel"/>
    <w:tmpl w:val="04C440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6E447840"/>
    <w:multiLevelType w:val="hybridMultilevel"/>
    <w:tmpl w:val="E4B828F0"/>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6">
    <w:nsid w:val="6F387577"/>
    <w:multiLevelType w:val="hybridMultilevel"/>
    <w:tmpl w:val="4F1669B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7">
    <w:nsid w:val="6FD93296"/>
    <w:multiLevelType w:val="multilevel"/>
    <w:tmpl w:val="41D039EA"/>
    <w:lvl w:ilvl="0">
      <w:start w:val="1"/>
      <w:numFmt w:val="decimal"/>
      <w:pStyle w:val="Nagwek1"/>
      <w:suff w:val="space"/>
      <w:lvlText w:val="Rozdział %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none"/>
      <w:pStyle w:val="Nagwek7"/>
      <w:lvlText w:val=""/>
      <w:lvlJc w:val="left"/>
      <w:pPr>
        <w:ind w:left="0" w:firstLine="0"/>
      </w:pPr>
      <w:rPr>
        <w:rFonts w:hint="default"/>
      </w:rPr>
    </w:lvl>
    <w:lvl w:ilvl="7">
      <w:start w:val="1"/>
      <w:numFmt w:val="upperLetter"/>
      <w:pStyle w:val="Nagwek8"/>
      <w:lvlText w:val="Dodatek %8."/>
      <w:lvlJc w:val="left"/>
      <w:pPr>
        <w:ind w:left="0" w:firstLine="0"/>
      </w:pPr>
      <w:rPr>
        <w:rFonts w:hint="default"/>
      </w:rPr>
    </w:lvl>
    <w:lvl w:ilvl="8">
      <w:start w:val="1"/>
      <w:numFmt w:val="decimal"/>
      <w:pStyle w:val="Nagwek9"/>
      <w:lvlText w:val="%1.%2.%3.%4.%5.%6.%7.%8.%9"/>
      <w:lvlJc w:val="left"/>
      <w:pPr>
        <w:ind w:left="1584" w:hanging="1584"/>
      </w:pPr>
      <w:rPr>
        <w:rFonts w:hint="default"/>
      </w:rPr>
    </w:lvl>
  </w:abstractNum>
  <w:abstractNum w:abstractNumId="38">
    <w:nsid w:val="70361473"/>
    <w:multiLevelType w:val="multilevel"/>
    <w:tmpl w:val="1590855E"/>
    <w:styleLink w:val="Styl1"/>
    <w:lvl w:ilvl="0">
      <w:start w:val="1"/>
      <w:numFmt w:val="decimal"/>
      <w:lvlText w:val="ARCH.%1."/>
      <w:lvlJc w:val="left"/>
      <w:pPr>
        <w:ind w:left="360" w:hanging="360"/>
      </w:pPr>
      <w:rPr>
        <w:rFonts w:hint="default"/>
        <w:b/>
        <w:i w:val="0"/>
      </w:rPr>
    </w:lvl>
    <w:lvl w:ilvl="1">
      <w:start w:val="1"/>
      <w:numFmt w:val="decimal"/>
      <w:lvlText w:val="ARCH.%1.%2."/>
      <w:lvlJc w:val="left"/>
      <w:pPr>
        <w:ind w:left="1069"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nsid w:val="72201197"/>
    <w:multiLevelType w:val="multilevel"/>
    <w:tmpl w:val="7562986E"/>
    <w:lvl w:ilvl="0">
      <w:start w:val="1"/>
      <w:numFmt w:val="decimal"/>
      <w:lvlText w:val="ZMIA.%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73B11493"/>
    <w:multiLevelType w:val="hybridMultilevel"/>
    <w:tmpl w:val="565ED25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74634977"/>
    <w:multiLevelType w:val="hybridMultilevel"/>
    <w:tmpl w:val="74B833B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74E66E62"/>
    <w:multiLevelType w:val="hybridMultilevel"/>
    <w:tmpl w:val="D7103E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6183E68"/>
    <w:multiLevelType w:val="hybridMultilevel"/>
    <w:tmpl w:val="9E5A7E0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4">
    <w:nsid w:val="774266B1"/>
    <w:multiLevelType w:val="hybridMultilevel"/>
    <w:tmpl w:val="03D0A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77AA1654"/>
    <w:multiLevelType w:val="hybridMultilevel"/>
    <w:tmpl w:val="A52E6D2E"/>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6">
    <w:nsid w:val="7B845106"/>
    <w:multiLevelType w:val="multilevel"/>
    <w:tmpl w:val="E14CD840"/>
    <w:lvl w:ilvl="0">
      <w:start w:val="1"/>
      <w:numFmt w:val="decimal"/>
      <w:lvlText w:val="KONF.%1. "/>
      <w:lvlJc w:val="left"/>
      <w:pPr>
        <w:tabs>
          <w:tab w:val="num" w:pos="1418"/>
        </w:tabs>
        <w:ind w:left="1418" w:hanging="1418"/>
      </w:pPr>
      <w:rPr>
        <w:rFonts w:hint="default"/>
        <w:b/>
        <w:i w:val="0"/>
      </w:rPr>
    </w:lvl>
    <w:lvl w:ilvl="1">
      <w:start w:val="1"/>
      <w:numFmt w:val="decimal"/>
      <w:lvlText w:val="%1.%2."/>
      <w:lvlJc w:val="left"/>
      <w:pPr>
        <w:tabs>
          <w:tab w:val="num" w:pos="1928"/>
        </w:tabs>
        <w:ind w:left="1928" w:hanging="510"/>
      </w:pPr>
      <w:rPr>
        <w:rFonts w:hint="default"/>
        <w:b/>
        <w:i w:val="0"/>
      </w:rPr>
    </w:lvl>
    <w:lvl w:ilvl="2">
      <w:start w:val="1"/>
      <w:numFmt w:val="decimal"/>
      <w:lvlText w:val="%1.%2.%3."/>
      <w:lvlJc w:val="left"/>
      <w:pPr>
        <w:tabs>
          <w:tab w:val="num" w:pos="2608"/>
        </w:tabs>
        <w:ind w:left="2608" w:hanging="680"/>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7"/>
  </w:num>
  <w:num w:numId="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6"/>
  </w:num>
  <w:num w:numId="5">
    <w:abstractNumId w:val="21"/>
  </w:num>
  <w:num w:numId="6">
    <w:abstractNumId w:val="38"/>
  </w:num>
  <w:num w:numId="7">
    <w:abstractNumId w:val="13"/>
  </w:num>
  <w:num w:numId="8">
    <w:abstractNumId w:val="7"/>
  </w:num>
  <w:num w:numId="9">
    <w:abstractNumId w:val="30"/>
  </w:num>
  <w:num w:numId="10">
    <w:abstractNumId w:val="22"/>
  </w:num>
  <w:num w:numId="11">
    <w:abstractNumId w:val="15"/>
  </w:num>
  <w:num w:numId="12">
    <w:abstractNumId w:val="39"/>
  </w:num>
  <w:num w:numId="13">
    <w:abstractNumId w:val="8"/>
  </w:num>
  <w:num w:numId="14">
    <w:abstractNumId w:val="14"/>
  </w:num>
  <w:num w:numId="15">
    <w:abstractNumId w:val="3"/>
  </w:num>
  <w:num w:numId="16">
    <w:abstractNumId w:val="45"/>
  </w:num>
  <w:num w:numId="17">
    <w:abstractNumId w:val="25"/>
  </w:num>
  <w:num w:numId="18">
    <w:abstractNumId w:val="19"/>
  </w:num>
  <w:num w:numId="19">
    <w:abstractNumId w:val="23"/>
  </w:num>
  <w:num w:numId="20">
    <w:abstractNumId w:val="27"/>
  </w:num>
  <w:num w:numId="21">
    <w:abstractNumId w:val="24"/>
  </w:num>
  <w:num w:numId="22">
    <w:abstractNumId w:val="43"/>
  </w:num>
  <w:num w:numId="23">
    <w:abstractNumId w:val="20"/>
  </w:num>
  <w:num w:numId="24">
    <w:abstractNumId w:val="9"/>
  </w:num>
  <w:num w:numId="25">
    <w:abstractNumId w:val="4"/>
  </w:num>
  <w:num w:numId="26">
    <w:abstractNumId w:val="33"/>
  </w:num>
  <w:num w:numId="27">
    <w:abstractNumId w:val="35"/>
  </w:num>
  <w:num w:numId="28">
    <w:abstractNumId w:val="32"/>
  </w:num>
  <w:num w:numId="29">
    <w:abstractNumId w:val="42"/>
  </w:num>
  <w:num w:numId="30">
    <w:abstractNumId w:val="5"/>
  </w:num>
  <w:num w:numId="31">
    <w:abstractNumId w:val="28"/>
  </w:num>
  <w:num w:numId="32">
    <w:abstractNumId w:val="10"/>
  </w:num>
  <w:num w:numId="33">
    <w:abstractNumId w:val="6"/>
  </w:num>
  <w:num w:numId="34">
    <w:abstractNumId w:val="41"/>
  </w:num>
  <w:num w:numId="35">
    <w:abstractNumId w:val="40"/>
  </w:num>
  <w:num w:numId="36">
    <w:abstractNumId w:val="0"/>
  </w:num>
  <w:num w:numId="37">
    <w:abstractNumId w:val="36"/>
  </w:num>
  <w:num w:numId="38">
    <w:abstractNumId w:val="16"/>
  </w:num>
  <w:num w:numId="39">
    <w:abstractNumId w:val="34"/>
  </w:num>
  <w:num w:numId="40">
    <w:abstractNumId w:val="12"/>
  </w:num>
  <w:num w:numId="41">
    <w:abstractNumId w:val="44"/>
  </w:num>
  <w:num w:numId="42">
    <w:abstractNumId w:val="29"/>
  </w:num>
  <w:num w:numId="43">
    <w:abstractNumId w:val="26"/>
  </w:num>
  <w:num w:numId="44">
    <w:abstractNumId w:val="1"/>
  </w:num>
  <w:num w:numId="45">
    <w:abstractNumId w:val="18"/>
  </w:num>
  <w:num w:numId="46">
    <w:abstractNumId w:val="17"/>
  </w:num>
  <w:num w:numId="47">
    <w:abstractNumId w:val="31"/>
  </w:num>
  <w:num w:numId="48">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mailMerge>
    <w:mainDocumentType w:val="formLetters"/>
    <w:dataType w:val="textFile"/>
    <w:activeRecord w:val="-1"/>
    <w:odso/>
  </w:mailMerge>
  <w:defaultTabStop w:val="709"/>
  <w:autoHyphenation/>
  <w:hyphenationZone w:val="425"/>
  <w:drawingGridHorizontalSpacing w:val="120"/>
  <w:displayHorizontalDrawingGridEvery w:val="2"/>
  <w:characterSpacingControl w:val="doNotCompress"/>
  <w:hdrShapeDefaults>
    <o:shapedefaults v:ext="edit" spidmax="86017"/>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254"/>
    <w:rsid w:val="000009B5"/>
    <w:rsid w:val="00000DB8"/>
    <w:rsid w:val="00000FC4"/>
    <w:rsid w:val="00001285"/>
    <w:rsid w:val="00003952"/>
    <w:rsid w:val="00003A83"/>
    <w:rsid w:val="00004898"/>
    <w:rsid w:val="00006095"/>
    <w:rsid w:val="000061D7"/>
    <w:rsid w:val="00006BE4"/>
    <w:rsid w:val="0000750C"/>
    <w:rsid w:val="00010783"/>
    <w:rsid w:val="0001165C"/>
    <w:rsid w:val="000130B3"/>
    <w:rsid w:val="00015C56"/>
    <w:rsid w:val="0001754D"/>
    <w:rsid w:val="00020AD8"/>
    <w:rsid w:val="00020BE4"/>
    <w:rsid w:val="000213D9"/>
    <w:rsid w:val="00022D7D"/>
    <w:rsid w:val="00023099"/>
    <w:rsid w:val="000234FF"/>
    <w:rsid w:val="00024D05"/>
    <w:rsid w:val="000268B7"/>
    <w:rsid w:val="00026E99"/>
    <w:rsid w:val="00032054"/>
    <w:rsid w:val="000320C6"/>
    <w:rsid w:val="00034256"/>
    <w:rsid w:val="00035201"/>
    <w:rsid w:val="00035C92"/>
    <w:rsid w:val="00035CFA"/>
    <w:rsid w:val="00037563"/>
    <w:rsid w:val="00037A08"/>
    <w:rsid w:val="00037F89"/>
    <w:rsid w:val="0004090C"/>
    <w:rsid w:val="00040AE6"/>
    <w:rsid w:val="000412F4"/>
    <w:rsid w:val="00041A23"/>
    <w:rsid w:val="00045391"/>
    <w:rsid w:val="00046950"/>
    <w:rsid w:val="00046BF7"/>
    <w:rsid w:val="00050034"/>
    <w:rsid w:val="00052F50"/>
    <w:rsid w:val="00054039"/>
    <w:rsid w:val="0005462B"/>
    <w:rsid w:val="000557FB"/>
    <w:rsid w:val="00056B87"/>
    <w:rsid w:val="00057FEE"/>
    <w:rsid w:val="00060849"/>
    <w:rsid w:val="0006098C"/>
    <w:rsid w:val="00061448"/>
    <w:rsid w:val="000616CF"/>
    <w:rsid w:val="00062599"/>
    <w:rsid w:val="000630D2"/>
    <w:rsid w:val="000638CB"/>
    <w:rsid w:val="000658E0"/>
    <w:rsid w:val="00065A54"/>
    <w:rsid w:val="00066FCA"/>
    <w:rsid w:val="00070623"/>
    <w:rsid w:val="00071B5C"/>
    <w:rsid w:val="00072510"/>
    <w:rsid w:val="00074E28"/>
    <w:rsid w:val="000751C3"/>
    <w:rsid w:val="00076542"/>
    <w:rsid w:val="00081A31"/>
    <w:rsid w:val="00081F03"/>
    <w:rsid w:val="00082247"/>
    <w:rsid w:val="000828CE"/>
    <w:rsid w:val="00083567"/>
    <w:rsid w:val="00084D07"/>
    <w:rsid w:val="00084EAE"/>
    <w:rsid w:val="00085237"/>
    <w:rsid w:val="0008611A"/>
    <w:rsid w:val="00086C90"/>
    <w:rsid w:val="00086DEB"/>
    <w:rsid w:val="000875F5"/>
    <w:rsid w:val="000878A4"/>
    <w:rsid w:val="00091D1C"/>
    <w:rsid w:val="00091F00"/>
    <w:rsid w:val="0009314F"/>
    <w:rsid w:val="00095436"/>
    <w:rsid w:val="00095D9B"/>
    <w:rsid w:val="00095EC8"/>
    <w:rsid w:val="00097FDA"/>
    <w:rsid w:val="000A000E"/>
    <w:rsid w:val="000A00D6"/>
    <w:rsid w:val="000A01F5"/>
    <w:rsid w:val="000A1958"/>
    <w:rsid w:val="000A37E9"/>
    <w:rsid w:val="000A3FDD"/>
    <w:rsid w:val="000A42AA"/>
    <w:rsid w:val="000A52D3"/>
    <w:rsid w:val="000A5490"/>
    <w:rsid w:val="000A54DA"/>
    <w:rsid w:val="000A58F4"/>
    <w:rsid w:val="000A6E1C"/>
    <w:rsid w:val="000A7F2F"/>
    <w:rsid w:val="000B0330"/>
    <w:rsid w:val="000B0A7D"/>
    <w:rsid w:val="000B37D2"/>
    <w:rsid w:val="000B481D"/>
    <w:rsid w:val="000B6886"/>
    <w:rsid w:val="000B6CA4"/>
    <w:rsid w:val="000B71C5"/>
    <w:rsid w:val="000B74DE"/>
    <w:rsid w:val="000C0AAC"/>
    <w:rsid w:val="000C17B9"/>
    <w:rsid w:val="000C2BFB"/>
    <w:rsid w:val="000C4FCC"/>
    <w:rsid w:val="000C5823"/>
    <w:rsid w:val="000C5EB2"/>
    <w:rsid w:val="000C5F85"/>
    <w:rsid w:val="000C62FA"/>
    <w:rsid w:val="000C78ED"/>
    <w:rsid w:val="000D0284"/>
    <w:rsid w:val="000D14A7"/>
    <w:rsid w:val="000D23F7"/>
    <w:rsid w:val="000D2DEF"/>
    <w:rsid w:val="000D3415"/>
    <w:rsid w:val="000D391B"/>
    <w:rsid w:val="000D4580"/>
    <w:rsid w:val="000D68C0"/>
    <w:rsid w:val="000D7E30"/>
    <w:rsid w:val="000E0080"/>
    <w:rsid w:val="000E0B6D"/>
    <w:rsid w:val="000E0D20"/>
    <w:rsid w:val="000E17EF"/>
    <w:rsid w:val="000E323A"/>
    <w:rsid w:val="000E3D71"/>
    <w:rsid w:val="000E4C7C"/>
    <w:rsid w:val="000E5692"/>
    <w:rsid w:val="000E71B5"/>
    <w:rsid w:val="000E7BDD"/>
    <w:rsid w:val="000F08D1"/>
    <w:rsid w:val="000F42A9"/>
    <w:rsid w:val="000F4ACC"/>
    <w:rsid w:val="00100F8E"/>
    <w:rsid w:val="00102062"/>
    <w:rsid w:val="001023FD"/>
    <w:rsid w:val="00104C6A"/>
    <w:rsid w:val="0010502E"/>
    <w:rsid w:val="001058F0"/>
    <w:rsid w:val="00105C70"/>
    <w:rsid w:val="001064A8"/>
    <w:rsid w:val="00106E8C"/>
    <w:rsid w:val="001077F5"/>
    <w:rsid w:val="00107B67"/>
    <w:rsid w:val="00112331"/>
    <w:rsid w:val="001130E2"/>
    <w:rsid w:val="00113BE2"/>
    <w:rsid w:val="001158A3"/>
    <w:rsid w:val="00116639"/>
    <w:rsid w:val="00116C8B"/>
    <w:rsid w:val="00117705"/>
    <w:rsid w:val="00117766"/>
    <w:rsid w:val="001201FE"/>
    <w:rsid w:val="00120316"/>
    <w:rsid w:val="0012155C"/>
    <w:rsid w:val="0012455C"/>
    <w:rsid w:val="001251CD"/>
    <w:rsid w:val="00126616"/>
    <w:rsid w:val="00127701"/>
    <w:rsid w:val="00127867"/>
    <w:rsid w:val="0013214E"/>
    <w:rsid w:val="00132A06"/>
    <w:rsid w:val="00132BAD"/>
    <w:rsid w:val="00133BB4"/>
    <w:rsid w:val="00134BE5"/>
    <w:rsid w:val="00136B18"/>
    <w:rsid w:val="00137964"/>
    <w:rsid w:val="0014025A"/>
    <w:rsid w:val="00140523"/>
    <w:rsid w:val="00140C4B"/>
    <w:rsid w:val="00140DCB"/>
    <w:rsid w:val="00143E95"/>
    <w:rsid w:val="0014475E"/>
    <w:rsid w:val="0014545F"/>
    <w:rsid w:val="001461A1"/>
    <w:rsid w:val="00146A9A"/>
    <w:rsid w:val="00147CD4"/>
    <w:rsid w:val="0015024F"/>
    <w:rsid w:val="00150AC9"/>
    <w:rsid w:val="0015175B"/>
    <w:rsid w:val="00151B15"/>
    <w:rsid w:val="00154221"/>
    <w:rsid w:val="00154826"/>
    <w:rsid w:val="001554B2"/>
    <w:rsid w:val="00155F8C"/>
    <w:rsid w:val="00156D89"/>
    <w:rsid w:val="00157A7D"/>
    <w:rsid w:val="00164B44"/>
    <w:rsid w:val="00164C51"/>
    <w:rsid w:val="001655C2"/>
    <w:rsid w:val="00166137"/>
    <w:rsid w:val="001666DA"/>
    <w:rsid w:val="00167D07"/>
    <w:rsid w:val="001715B7"/>
    <w:rsid w:val="00172DD7"/>
    <w:rsid w:val="00172E55"/>
    <w:rsid w:val="00174050"/>
    <w:rsid w:val="00174E6F"/>
    <w:rsid w:val="00176631"/>
    <w:rsid w:val="001773A7"/>
    <w:rsid w:val="00181ED0"/>
    <w:rsid w:val="001825BF"/>
    <w:rsid w:val="00183AF6"/>
    <w:rsid w:val="001849D8"/>
    <w:rsid w:val="00186867"/>
    <w:rsid w:val="001901A6"/>
    <w:rsid w:val="001907D7"/>
    <w:rsid w:val="0019191E"/>
    <w:rsid w:val="00191C2E"/>
    <w:rsid w:val="001934C7"/>
    <w:rsid w:val="00194274"/>
    <w:rsid w:val="00194C75"/>
    <w:rsid w:val="00195542"/>
    <w:rsid w:val="00195DB2"/>
    <w:rsid w:val="00196BF7"/>
    <w:rsid w:val="00196F8A"/>
    <w:rsid w:val="001979E4"/>
    <w:rsid w:val="00197C80"/>
    <w:rsid w:val="001A107F"/>
    <w:rsid w:val="001A183E"/>
    <w:rsid w:val="001A252A"/>
    <w:rsid w:val="001A2F4A"/>
    <w:rsid w:val="001A2FEE"/>
    <w:rsid w:val="001A4890"/>
    <w:rsid w:val="001A4CFD"/>
    <w:rsid w:val="001A4D4C"/>
    <w:rsid w:val="001A58DA"/>
    <w:rsid w:val="001A600E"/>
    <w:rsid w:val="001A60E6"/>
    <w:rsid w:val="001B10C2"/>
    <w:rsid w:val="001B1692"/>
    <w:rsid w:val="001B21BC"/>
    <w:rsid w:val="001B38DE"/>
    <w:rsid w:val="001B3BB4"/>
    <w:rsid w:val="001B5603"/>
    <w:rsid w:val="001C0111"/>
    <w:rsid w:val="001C1401"/>
    <w:rsid w:val="001C2126"/>
    <w:rsid w:val="001C28B6"/>
    <w:rsid w:val="001C3CE8"/>
    <w:rsid w:val="001C49E6"/>
    <w:rsid w:val="001C5912"/>
    <w:rsid w:val="001C6AA8"/>
    <w:rsid w:val="001D16EB"/>
    <w:rsid w:val="001D3BDA"/>
    <w:rsid w:val="001D5A9F"/>
    <w:rsid w:val="001D7516"/>
    <w:rsid w:val="001E17C0"/>
    <w:rsid w:val="001E22D7"/>
    <w:rsid w:val="001E313D"/>
    <w:rsid w:val="001E38DB"/>
    <w:rsid w:val="001E3AF0"/>
    <w:rsid w:val="001E3F36"/>
    <w:rsid w:val="001E4A51"/>
    <w:rsid w:val="001E7473"/>
    <w:rsid w:val="001F0019"/>
    <w:rsid w:val="001F306A"/>
    <w:rsid w:val="001F434E"/>
    <w:rsid w:val="001F56ED"/>
    <w:rsid w:val="00200338"/>
    <w:rsid w:val="00200E37"/>
    <w:rsid w:val="002067B8"/>
    <w:rsid w:val="00210C6A"/>
    <w:rsid w:val="00211B40"/>
    <w:rsid w:val="002122BB"/>
    <w:rsid w:val="002138D3"/>
    <w:rsid w:val="00213B04"/>
    <w:rsid w:val="00213F18"/>
    <w:rsid w:val="00214107"/>
    <w:rsid w:val="00214F67"/>
    <w:rsid w:val="00215E52"/>
    <w:rsid w:val="00216287"/>
    <w:rsid w:val="00217B4D"/>
    <w:rsid w:val="002226C3"/>
    <w:rsid w:val="002245AB"/>
    <w:rsid w:val="00224BD9"/>
    <w:rsid w:val="00225DCC"/>
    <w:rsid w:val="002266D9"/>
    <w:rsid w:val="00226B02"/>
    <w:rsid w:val="00227166"/>
    <w:rsid w:val="00227DEA"/>
    <w:rsid w:val="00231EA3"/>
    <w:rsid w:val="00233EF5"/>
    <w:rsid w:val="002345C3"/>
    <w:rsid w:val="00234FCC"/>
    <w:rsid w:val="002406DD"/>
    <w:rsid w:val="0024166C"/>
    <w:rsid w:val="002422CC"/>
    <w:rsid w:val="002430AA"/>
    <w:rsid w:val="0024487C"/>
    <w:rsid w:val="00244F4B"/>
    <w:rsid w:val="00246DD5"/>
    <w:rsid w:val="00250A26"/>
    <w:rsid w:val="002560C3"/>
    <w:rsid w:val="002568C1"/>
    <w:rsid w:val="00257EDA"/>
    <w:rsid w:val="00257F79"/>
    <w:rsid w:val="002631E8"/>
    <w:rsid w:val="00263E73"/>
    <w:rsid w:val="00263FD1"/>
    <w:rsid w:val="002649FD"/>
    <w:rsid w:val="00265935"/>
    <w:rsid w:val="00270BC9"/>
    <w:rsid w:val="00272771"/>
    <w:rsid w:val="00272DE5"/>
    <w:rsid w:val="00274139"/>
    <w:rsid w:val="00275015"/>
    <w:rsid w:val="00275145"/>
    <w:rsid w:val="00275846"/>
    <w:rsid w:val="0027625B"/>
    <w:rsid w:val="00277A10"/>
    <w:rsid w:val="00280704"/>
    <w:rsid w:val="00280D40"/>
    <w:rsid w:val="00282088"/>
    <w:rsid w:val="00282373"/>
    <w:rsid w:val="00282A9C"/>
    <w:rsid w:val="002839D7"/>
    <w:rsid w:val="00284C6F"/>
    <w:rsid w:val="00291167"/>
    <w:rsid w:val="002954AD"/>
    <w:rsid w:val="00296268"/>
    <w:rsid w:val="00297D0C"/>
    <w:rsid w:val="002A141E"/>
    <w:rsid w:val="002A1F1F"/>
    <w:rsid w:val="002A23AC"/>
    <w:rsid w:val="002A2473"/>
    <w:rsid w:val="002A2C24"/>
    <w:rsid w:val="002A5A68"/>
    <w:rsid w:val="002A5CCA"/>
    <w:rsid w:val="002A731B"/>
    <w:rsid w:val="002A7D84"/>
    <w:rsid w:val="002B25C2"/>
    <w:rsid w:val="002B2E9F"/>
    <w:rsid w:val="002B5A6F"/>
    <w:rsid w:val="002B7908"/>
    <w:rsid w:val="002C28E6"/>
    <w:rsid w:val="002C304E"/>
    <w:rsid w:val="002C65B7"/>
    <w:rsid w:val="002C6612"/>
    <w:rsid w:val="002C682D"/>
    <w:rsid w:val="002C6CAC"/>
    <w:rsid w:val="002C78EE"/>
    <w:rsid w:val="002D02C1"/>
    <w:rsid w:val="002D1940"/>
    <w:rsid w:val="002D25F7"/>
    <w:rsid w:val="002D28DE"/>
    <w:rsid w:val="002D31E7"/>
    <w:rsid w:val="002D4419"/>
    <w:rsid w:val="002D56C2"/>
    <w:rsid w:val="002D715D"/>
    <w:rsid w:val="002E1700"/>
    <w:rsid w:val="002E1992"/>
    <w:rsid w:val="002E2D8E"/>
    <w:rsid w:val="002E349A"/>
    <w:rsid w:val="002E366F"/>
    <w:rsid w:val="002E37BB"/>
    <w:rsid w:val="002E45B1"/>
    <w:rsid w:val="002E5C4E"/>
    <w:rsid w:val="002E671C"/>
    <w:rsid w:val="002E6F1E"/>
    <w:rsid w:val="002E7645"/>
    <w:rsid w:val="002F0798"/>
    <w:rsid w:val="002F0EF6"/>
    <w:rsid w:val="002F13EC"/>
    <w:rsid w:val="002F2411"/>
    <w:rsid w:val="002F3AA3"/>
    <w:rsid w:val="002F3B63"/>
    <w:rsid w:val="002F40F0"/>
    <w:rsid w:val="002F52CF"/>
    <w:rsid w:val="002F58AA"/>
    <w:rsid w:val="002F675F"/>
    <w:rsid w:val="002F7003"/>
    <w:rsid w:val="002F7019"/>
    <w:rsid w:val="002F7469"/>
    <w:rsid w:val="00301A30"/>
    <w:rsid w:val="00301BC0"/>
    <w:rsid w:val="00302328"/>
    <w:rsid w:val="00302BA3"/>
    <w:rsid w:val="00303F35"/>
    <w:rsid w:val="003041A3"/>
    <w:rsid w:val="003051E1"/>
    <w:rsid w:val="00311828"/>
    <w:rsid w:val="00311AB8"/>
    <w:rsid w:val="00314057"/>
    <w:rsid w:val="00314702"/>
    <w:rsid w:val="0031572A"/>
    <w:rsid w:val="003210D4"/>
    <w:rsid w:val="003213DB"/>
    <w:rsid w:val="00321513"/>
    <w:rsid w:val="00325F15"/>
    <w:rsid w:val="00325F82"/>
    <w:rsid w:val="00326924"/>
    <w:rsid w:val="0033023D"/>
    <w:rsid w:val="003316D7"/>
    <w:rsid w:val="00331F6E"/>
    <w:rsid w:val="00333096"/>
    <w:rsid w:val="00334B75"/>
    <w:rsid w:val="00334F4A"/>
    <w:rsid w:val="00336FBC"/>
    <w:rsid w:val="003377A3"/>
    <w:rsid w:val="003378B6"/>
    <w:rsid w:val="003379D4"/>
    <w:rsid w:val="00337D57"/>
    <w:rsid w:val="00340D0D"/>
    <w:rsid w:val="003414F2"/>
    <w:rsid w:val="00342303"/>
    <w:rsid w:val="00342FD7"/>
    <w:rsid w:val="00343407"/>
    <w:rsid w:val="00343B74"/>
    <w:rsid w:val="00343F6C"/>
    <w:rsid w:val="00346C38"/>
    <w:rsid w:val="00347839"/>
    <w:rsid w:val="0035450A"/>
    <w:rsid w:val="00354911"/>
    <w:rsid w:val="00355616"/>
    <w:rsid w:val="00360417"/>
    <w:rsid w:val="0036207E"/>
    <w:rsid w:val="00362F6D"/>
    <w:rsid w:val="00364283"/>
    <w:rsid w:val="00365449"/>
    <w:rsid w:val="0036623A"/>
    <w:rsid w:val="00366CAA"/>
    <w:rsid w:val="003677D6"/>
    <w:rsid w:val="00367CF6"/>
    <w:rsid w:val="0037002F"/>
    <w:rsid w:val="00371EED"/>
    <w:rsid w:val="00372ED5"/>
    <w:rsid w:val="003733FE"/>
    <w:rsid w:val="00374E3E"/>
    <w:rsid w:val="003765B6"/>
    <w:rsid w:val="00376D5A"/>
    <w:rsid w:val="00377260"/>
    <w:rsid w:val="00377A28"/>
    <w:rsid w:val="00380218"/>
    <w:rsid w:val="00381BB1"/>
    <w:rsid w:val="0038264B"/>
    <w:rsid w:val="00383D46"/>
    <w:rsid w:val="00383D9A"/>
    <w:rsid w:val="00383E5D"/>
    <w:rsid w:val="00386C2D"/>
    <w:rsid w:val="003902F7"/>
    <w:rsid w:val="00390B80"/>
    <w:rsid w:val="003930CE"/>
    <w:rsid w:val="00393FA3"/>
    <w:rsid w:val="003940A0"/>
    <w:rsid w:val="00394A35"/>
    <w:rsid w:val="00395116"/>
    <w:rsid w:val="003970F3"/>
    <w:rsid w:val="00397134"/>
    <w:rsid w:val="003A1514"/>
    <w:rsid w:val="003A241C"/>
    <w:rsid w:val="003A2724"/>
    <w:rsid w:val="003A2987"/>
    <w:rsid w:val="003A49F3"/>
    <w:rsid w:val="003A5FF4"/>
    <w:rsid w:val="003B086A"/>
    <w:rsid w:val="003B12C1"/>
    <w:rsid w:val="003B2DC6"/>
    <w:rsid w:val="003B3434"/>
    <w:rsid w:val="003B3652"/>
    <w:rsid w:val="003B3779"/>
    <w:rsid w:val="003B67AE"/>
    <w:rsid w:val="003C04CE"/>
    <w:rsid w:val="003C1B21"/>
    <w:rsid w:val="003C3144"/>
    <w:rsid w:val="003C3453"/>
    <w:rsid w:val="003C7064"/>
    <w:rsid w:val="003C720E"/>
    <w:rsid w:val="003C72ED"/>
    <w:rsid w:val="003C7A01"/>
    <w:rsid w:val="003C7A42"/>
    <w:rsid w:val="003D0719"/>
    <w:rsid w:val="003D3BC4"/>
    <w:rsid w:val="003D48AD"/>
    <w:rsid w:val="003D4DBD"/>
    <w:rsid w:val="003D5888"/>
    <w:rsid w:val="003D5B06"/>
    <w:rsid w:val="003D6F1D"/>
    <w:rsid w:val="003D7A65"/>
    <w:rsid w:val="003E0D56"/>
    <w:rsid w:val="003E0E73"/>
    <w:rsid w:val="003E1C94"/>
    <w:rsid w:val="003E2DA2"/>
    <w:rsid w:val="003E2E82"/>
    <w:rsid w:val="003E3003"/>
    <w:rsid w:val="003E42B4"/>
    <w:rsid w:val="003E447F"/>
    <w:rsid w:val="003F0269"/>
    <w:rsid w:val="003F08AE"/>
    <w:rsid w:val="003F1D1E"/>
    <w:rsid w:val="003F5D67"/>
    <w:rsid w:val="003F60B5"/>
    <w:rsid w:val="003F65F6"/>
    <w:rsid w:val="003F74CA"/>
    <w:rsid w:val="004003BA"/>
    <w:rsid w:val="00401B7B"/>
    <w:rsid w:val="00405E1B"/>
    <w:rsid w:val="0040630F"/>
    <w:rsid w:val="00406387"/>
    <w:rsid w:val="00407E04"/>
    <w:rsid w:val="00410A5A"/>
    <w:rsid w:val="0041139B"/>
    <w:rsid w:val="00411784"/>
    <w:rsid w:val="004121EC"/>
    <w:rsid w:val="0041418C"/>
    <w:rsid w:val="00415E28"/>
    <w:rsid w:val="004162EE"/>
    <w:rsid w:val="004172EB"/>
    <w:rsid w:val="00422B7F"/>
    <w:rsid w:val="0042364A"/>
    <w:rsid w:val="0042378B"/>
    <w:rsid w:val="00424351"/>
    <w:rsid w:val="00424663"/>
    <w:rsid w:val="00425B09"/>
    <w:rsid w:val="00432612"/>
    <w:rsid w:val="004349E6"/>
    <w:rsid w:val="004361D9"/>
    <w:rsid w:val="00436608"/>
    <w:rsid w:val="00437F0F"/>
    <w:rsid w:val="00441DA4"/>
    <w:rsid w:val="00441E75"/>
    <w:rsid w:val="004435F8"/>
    <w:rsid w:val="00445B66"/>
    <w:rsid w:val="00446356"/>
    <w:rsid w:val="0044722A"/>
    <w:rsid w:val="00450CDA"/>
    <w:rsid w:val="00452CA1"/>
    <w:rsid w:val="00453D67"/>
    <w:rsid w:val="00454C3B"/>
    <w:rsid w:val="00454F65"/>
    <w:rsid w:val="0045543F"/>
    <w:rsid w:val="00456269"/>
    <w:rsid w:val="004620FD"/>
    <w:rsid w:val="00464D92"/>
    <w:rsid w:val="004653EF"/>
    <w:rsid w:val="00465EA2"/>
    <w:rsid w:val="004702D8"/>
    <w:rsid w:val="00470319"/>
    <w:rsid w:val="0047116F"/>
    <w:rsid w:val="00472A31"/>
    <w:rsid w:val="004738DE"/>
    <w:rsid w:val="004739AE"/>
    <w:rsid w:val="00474072"/>
    <w:rsid w:val="00474E80"/>
    <w:rsid w:val="00477C79"/>
    <w:rsid w:val="00481F9C"/>
    <w:rsid w:val="00483983"/>
    <w:rsid w:val="004839CE"/>
    <w:rsid w:val="004849C7"/>
    <w:rsid w:val="004867D3"/>
    <w:rsid w:val="0048768A"/>
    <w:rsid w:val="00493E1C"/>
    <w:rsid w:val="0049419A"/>
    <w:rsid w:val="004945DF"/>
    <w:rsid w:val="00494770"/>
    <w:rsid w:val="0049562C"/>
    <w:rsid w:val="004964C6"/>
    <w:rsid w:val="00496C38"/>
    <w:rsid w:val="004970FF"/>
    <w:rsid w:val="004A15EB"/>
    <w:rsid w:val="004A172E"/>
    <w:rsid w:val="004A1E6E"/>
    <w:rsid w:val="004A2630"/>
    <w:rsid w:val="004A42DA"/>
    <w:rsid w:val="004A435C"/>
    <w:rsid w:val="004A4552"/>
    <w:rsid w:val="004A57F0"/>
    <w:rsid w:val="004A6B8C"/>
    <w:rsid w:val="004A76B5"/>
    <w:rsid w:val="004B2327"/>
    <w:rsid w:val="004B3420"/>
    <w:rsid w:val="004B3E22"/>
    <w:rsid w:val="004B4C5A"/>
    <w:rsid w:val="004B520A"/>
    <w:rsid w:val="004B716F"/>
    <w:rsid w:val="004B768B"/>
    <w:rsid w:val="004C0154"/>
    <w:rsid w:val="004C0D04"/>
    <w:rsid w:val="004C45EE"/>
    <w:rsid w:val="004C46BE"/>
    <w:rsid w:val="004C528C"/>
    <w:rsid w:val="004C5CBC"/>
    <w:rsid w:val="004C616E"/>
    <w:rsid w:val="004C6714"/>
    <w:rsid w:val="004D07B8"/>
    <w:rsid w:val="004D2224"/>
    <w:rsid w:val="004D23B2"/>
    <w:rsid w:val="004D28D6"/>
    <w:rsid w:val="004D2F5F"/>
    <w:rsid w:val="004D341F"/>
    <w:rsid w:val="004D4512"/>
    <w:rsid w:val="004D46DC"/>
    <w:rsid w:val="004D59DD"/>
    <w:rsid w:val="004D66E4"/>
    <w:rsid w:val="004D7E50"/>
    <w:rsid w:val="004E1334"/>
    <w:rsid w:val="004E1DCA"/>
    <w:rsid w:val="004E359E"/>
    <w:rsid w:val="004E4628"/>
    <w:rsid w:val="004E4A6F"/>
    <w:rsid w:val="004E7C03"/>
    <w:rsid w:val="004F047F"/>
    <w:rsid w:val="004F1D32"/>
    <w:rsid w:val="004F235F"/>
    <w:rsid w:val="004F2756"/>
    <w:rsid w:val="004F3024"/>
    <w:rsid w:val="004F3520"/>
    <w:rsid w:val="004F3C43"/>
    <w:rsid w:val="004F4641"/>
    <w:rsid w:val="004F4EF6"/>
    <w:rsid w:val="004F631C"/>
    <w:rsid w:val="004F67DC"/>
    <w:rsid w:val="004F68E5"/>
    <w:rsid w:val="004F75A0"/>
    <w:rsid w:val="004F7854"/>
    <w:rsid w:val="004F7A1F"/>
    <w:rsid w:val="004F7CEA"/>
    <w:rsid w:val="00500F63"/>
    <w:rsid w:val="005013E0"/>
    <w:rsid w:val="00505BEF"/>
    <w:rsid w:val="005060EE"/>
    <w:rsid w:val="005074DD"/>
    <w:rsid w:val="00512596"/>
    <w:rsid w:val="005126D2"/>
    <w:rsid w:val="00513FA8"/>
    <w:rsid w:val="00514706"/>
    <w:rsid w:val="00516F43"/>
    <w:rsid w:val="00517FF9"/>
    <w:rsid w:val="005210D2"/>
    <w:rsid w:val="0052128F"/>
    <w:rsid w:val="005218DE"/>
    <w:rsid w:val="00521E26"/>
    <w:rsid w:val="00525CCA"/>
    <w:rsid w:val="00530109"/>
    <w:rsid w:val="0053078A"/>
    <w:rsid w:val="005310A1"/>
    <w:rsid w:val="005313DB"/>
    <w:rsid w:val="00534C27"/>
    <w:rsid w:val="00535215"/>
    <w:rsid w:val="00536356"/>
    <w:rsid w:val="00537D3D"/>
    <w:rsid w:val="00537F34"/>
    <w:rsid w:val="00541026"/>
    <w:rsid w:val="00541085"/>
    <w:rsid w:val="00541DD0"/>
    <w:rsid w:val="00545270"/>
    <w:rsid w:val="00546FC8"/>
    <w:rsid w:val="005500A8"/>
    <w:rsid w:val="0055145A"/>
    <w:rsid w:val="005539DD"/>
    <w:rsid w:val="00555CA7"/>
    <w:rsid w:val="00565EC4"/>
    <w:rsid w:val="005672DE"/>
    <w:rsid w:val="00567507"/>
    <w:rsid w:val="00570E7C"/>
    <w:rsid w:val="00573160"/>
    <w:rsid w:val="00573DB9"/>
    <w:rsid w:val="00580897"/>
    <w:rsid w:val="00581338"/>
    <w:rsid w:val="005818E4"/>
    <w:rsid w:val="00590951"/>
    <w:rsid w:val="00590F93"/>
    <w:rsid w:val="0059138D"/>
    <w:rsid w:val="00591710"/>
    <w:rsid w:val="005925DE"/>
    <w:rsid w:val="005931B7"/>
    <w:rsid w:val="0059526C"/>
    <w:rsid w:val="0059530A"/>
    <w:rsid w:val="005A1809"/>
    <w:rsid w:val="005A32D7"/>
    <w:rsid w:val="005A3FD0"/>
    <w:rsid w:val="005A48C4"/>
    <w:rsid w:val="005A4AFF"/>
    <w:rsid w:val="005A63D4"/>
    <w:rsid w:val="005A64A0"/>
    <w:rsid w:val="005A736A"/>
    <w:rsid w:val="005B0AF7"/>
    <w:rsid w:val="005B1039"/>
    <w:rsid w:val="005B16EC"/>
    <w:rsid w:val="005B2513"/>
    <w:rsid w:val="005B26B8"/>
    <w:rsid w:val="005B2DEB"/>
    <w:rsid w:val="005B3B38"/>
    <w:rsid w:val="005B4CA5"/>
    <w:rsid w:val="005B53A2"/>
    <w:rsid w:val="005B55E1"/>
    <w:rsid w:val="005B5626"/>
    <w:rsid w:val="005B7205"/>
    <w:rsid w:val="005C1926"/>
    <w:rsid w:val="005C2394"/>
    <w:rsid w:val="005C2775"/>
    <w:rsid w:val="005C33CC"/>
    <w:rsid w:val="005C4ADC"/>
    <w:rsid w:val="005D158B"/>
    <w:rsid w:val="005D20F6"/>
    <w:rsid w:val="005D2CE9"/>
    <w:rsid w:val="005D3F1D"/>
    <w:rsid w:val="005D49A6"/>
    <w:rsid w:val="005D6CD5"/>
    <w:rsid w:val="005D7668"/>
    <w:rsid w:val="005D7810"/>
    <w:rsid w:val="005E0CE6"/>
    <w:rsid w:val="005E0E21"/>
    <w:rsid w:val="005E2A9E"/>
    <w:rsid w:val="005F1688"/>
    <w:rsid w:val="005F419C"/>
    <w:rsid w:val="005F522F"/>
    <w:rsid w:val="005F5A8A"/>
    <w:rsid w:val="005F7FCE"/>
    <w:rsid w:val="0060243B"/>
    <w:rsid w:val="00605EAC"/>
    <w:rsid w:val="00606759"/>
    <w:rsid w:val="00610010"/>
    <w:rsid w:val="0061127F"/>
    <w:rsid w:val="00611BC4"/>
    <w:rsid w:val="0061412C"/>
    <w:rsid w:val="006176A0"/>
    <w:rsid w:val="0061798E"/>
    <w:rsid w:val="006206EE"/>
    <w:rsid w:val="00623036"/>
    <w:rsid w:val="006258BC"/>
    <w:rsid w:val="00626AD8"/>
    <w:rsid w:val="00626D35"/>
    <w:rsid w:val="00626ED8"/>
    <w:rsid w:val="00630081"/>
    <w:rsid w:val="0063331F"/>
    <w:rsid w:val="00633427"/>
    <w:rsid w:val="006335F8"/>
    <w:rsid w:val="006343E5"/>
    <w:rsid w:val="00635C71"/>
    <w:rsid w:val="0063663D"/>
    <w:rsid w:val="006374E4"/>
    <w:rsid w:val="0064050B"/>
    <w:rsid w:val="006405CD"/>
    <w:rsid w:val="00640C56"/>
    <w:rsid w:val="00641543"/>
    <w:rsid w:val="00643E5A"/>
    <w:rsid w:val="00644964"/>
    <w:rsid w:val="00644A55"/>
    <w:rsid w:val="00644B3C"/>
    <w:rsid w:val="00644D99"/>
    <w:rsid w:val="00646BC0"/>
    <w:rsid w:val="006475A6"/>
    <w:rsid w:val="00647CCD"/>
    <w:rsid w:val="00651334"/>
    <w:rsid w:val="00651340"/>
    <w:rsid w:val="00653141"/>
    <w:rsid w:val="006535FC"/>
    <w:rsid w:val="006543E5"/>
    <w:rsid w:val="00656CDD"/>
    <w:rsid w:val="00657FAF"/>
    <w:rsid w:val="0066093A"/>
    <w:rsid w:val="00660AE4"/>
    <w:rsid w:val="006620A5"/>
    <w:rsid w:val="0066227D"/>
    <w:rsid w:val="006665EE"/>
    <w:rsid w:val="00670AC2"/>
    <w:rsid w:val="00670E7A"/>
    <w:rsid w:val="0067190F"/>
    <w:rsid w:val="006727FE"/>
    <w:rsid w:val="0067293E"/>
    <w:rsid w:val="0067302A"/>
    <w:rsid w:val="006730F0"/>
    <w:rsid w:val="00673807"/>
    <w:rsid w:val="0067451A"/>
    <w:rsid w:val="00675255"/>
    <w:rsid w:val="00675635"/>
    <w:rsid w:val="0067778F"/>
    <w:rsid w:val="00677B62"/>
    <w:rsid w:val="00677C46"/>
    <w:rsid w:val="006807E4"/>
    <w:rsid w:val="00680974"/>
    <w:rsid w:val="00680BD5"/>
    <w:rsid w:val="00680EB6"/>
    <w:rsid w:val="00681F7F"/>
    <w:rsid w:val="00682093"/>
    <w:rsid w:val="006820DF"/>
    <w:rsid w:val="0068322E"/>
    <w:rsid w:val="00684E7E"/>
    <w:rsid w:val="00687A1D"/>
    <w:rsid w:val="00690A1C"/>
    <w:rsid w:val="00690D93"/>
    <w:rsid w:val="00690E92"/>
    <w:rsid w:val="006916CB"/>
    <w:rsid w:val="00692599"/>
    <w:rsid w:val="00693941"/>
    <w:rsid w:val="00695089"/>
    <w:rsid w:val="0069546C"/>
    <w:rsid w:val="00695D8D"/>
    <w:rsid w:val="00696AA2"/>
    <w:rsid w:val="00696C9B"/>
    <w:rsid w:val="00697676"/>
    <w:rsid w:val="00697DBB"/>
    <w:rsid w:val="00697E34"/>
    <w:rsid w:val="006A0539"/>
    <w:rsid w:val="006A0A4D"/>
    <w:rsid w:val="006A0B5F"/>
    <w:rsid w:val="006A248C"/>
    <w:rsid w:val="006A2BB6"/>
    <w:rsid w:val="006A3749"/>
    <w:rsid w:val="006A39BF"/>
    <w:rsid w:val="006A4CE3"/>
    <w:rsid w:val="006A598F"/>
    <w:rsid w:val="006A6DFC"/>
    <w:rsid w:val="006A7D99"/>
    <w:rsid w:val="006B08DA"/>
    <w:rsid w:val="006B138E"/>
    <w:rsid w:val="006B16D0"/>
    <w:rsid w:val="006B3406"/>
    <w:rsid w:val="006B4B9C"/>
    <w:rsid w:val="006C1442"/>
    <w:rsid w:val="006C2106"/>
    <w:rsid w:val="006C218A"/>
    <w:rsid w:val="006C26D0"/>
    <w:rsid w:val="006C3AFE"/>
    <w:rsid w:val="006C4F6C"/>
    <w:rsid w:val="006C55F5"/>
    <w:rsid w:val="006C6310"/>
    <w:rsid w:val="006C744E"/>
    <w:rsid w:val="006C76EB"/>
    <w:rsid w:val="006C7B06"/>
    <w:rsid w:val="006D0574"/>
    <w:rsid w:val="006D1DC2"/>
    <w:rsid w:val="006D1F0B"/>
    <w:rsid w:val="006D20F7"/>
    <w:rsid w:val="006D50DE"/>
    <w:rsid w:val="006D630E"/>
    <w:rsid w:val="006D6D2E"/>
    <w:rsid w:val="006E0321"/>
    <w:rsid w:val="006E13E2"/>
    <w:rsid w:val="006E171E"/>
    <w:rsid w:val="006E3D20"/>
    <w:rsid w:val="006E3FF9"/>
    <w:rsid w:val="006E44AE"/>
    <w:rsid w:val="006E567E"/>
    <w:rsid w:val="006E6DD9"/>
    <w:rsid w:val="006F08AF"/>
    <w:rsid w:val="006F1EEB"/>
    <w:rsid w:val="006F4F02"/>
    <w:rsid w:val="006F6924"/>
    <w:rsid w:val="006F6D77"/>
    <w:rsid w:val="006F6F6D"/>
    <w:rsid w:val="006F7344"/>
    <w:rsid w:val="007055EB"/>
    <w:rsid w:val="00707668"/>
    <w:rsid w:val="00711CD4"/>
    <w:rsid w:val="00711EB5"/>
    <w:rsid w:val="00713E47"/>
    <w:rsid w:val="00714AA1"/>
    <w:rsid w:val="007152AD"/>
    <w:rsid w:val="00720D83"/>
    <w:rsid w:val="007212FF"/>
    <w:rsid w:val="0072209D"/>
    <w:rsid w:val="0072302B"/>
    <w:rsid w:val="007233ED"/>
    <w:rsid w:val="0072483F"/>
    <w:rsid w:val="00725683"/>
    <w:rsid w:val="00726E9B"/>
    <w:rsid w:val="00726F46"/>
    <w:rsid w:val="00727C0D"/>
    <w:rsid w:val="007329AC"/>
    <w:rsid w:val="00732B12"/>
    <w:rsid w:val="0073425D"/>
    <w:rsid w:val="00735F64"/>
    <w:rsid w:val="00736478"/>
    <w:rsid w:val="00736CC1"/>
    <w:rsid w:val="00736DF2"/>
    <w:rsid w:val="0073769A"/>
    <w:rsid w:val="00743CB9"/>
    <w:rsid w:val="0075190C"/>
    <w:rsid w:val="00751BE1"/>
    <w:rsid w:val="0075202E"/>
    <w:rsid w:val="007529BC"/>
    <w:rsid w:val="00752C78"/>
    <w:rsid w:val="00754CAF"/>
    <w:rsid w:val="00755235"/>
    <w:rsid w:val="00755893"/>
    <w:rsid w:val="0076084B"/>
    <w:rsid w:val="00763300"/>
    <w:rsid w:val="0076706F"/>
    <w:rsid w:val="007674C8"/>
    <w:rsid w:val="0076769E"/>
    <w:rsid w:val="00767D12"/>
    <w:rsid w:val="007701F3"/>
    <w:rsid w:val="007707E3"/>
    <w:rsid w:val="00770BB9"/>
    <w:rsid w:val="00770DE5"/>
    <w:rsid w:val="007740B4"/>
    <w:rsid w:val="0077583D"/>
    <w:rsid w:val="00776DCA"/>
    <w:rsid w:val="00776FA3"/>
    <w:rsid w:val="007828F8"/>
    <w:rsid w:val="00783500"/>
    <w:rsid w:val="00784339"/>
    <w:rsid w:val="007868BA"/>
    <w:rsid w:val="007869AD"/>
    <w:rsid w:val="00786C04"/>
    <w:rsid w:val="007912BA"/>
    <w:rsid w:val="0079349E"/>
    <w:rsid w:val="00794FC8"/>
    <w:rsid w:val="00795A78"/>
    <w:rsid w:val="00795C7F"/>
    <w:rsid w:val="0079720A"/>
    <w:rsid w:val="007974BC"/>
    <w:rsid w:val="00797887"/>
    <w:rsid w:val="007A070F"/>
    <w:rsid w:val="007A1B17"/>
    <w:rsid w:val="007B0252"/>
    <w:rsid w:val="007B161F"/>
    <w:rsid w:val="007B314F"/>
    <w:rsid w:val="007B4204"/>
    <w:rsid w:val="007B5330"/>
    <w:rsid w:val="007C0670"/>
    <w:rsid w:val="007C22E3"/>
    <w:rsid w:val="007C24CA"/>
    <w:rsid w:val="007C29C4"/>
    <w:rsid w:val="007C2C6A"/>
    <w:rsid w:val="007C43E1"/>
    <w:rsid w:val="007C4646"/>
    <w:rsid w:val="007C68A5"/>
    <w:rsid w:val="007C6D21"/>
    <w:rsid w:val="007C777E"/>
    <w:rsid w:val="007D171B"/>
    <w:rsid w:val="007D1949"/>
    <w:rsid w:val="007D1AC3"/>
    <w:rsid w:val="007D22A0"/>
    <w:rsid w:val="007D22B7"/>
    <w:rsid w:val="007D2A7D"/>
    <w:rsid w:val="007D4E89"/>
    <w:rsid w:val="007D5B82"/>
    <w:rsid w:val="007D6D11"/>
    <w:rsid w:val="007D70BC"/>
    <w:rsid w:val="007E1267"/>
    <w:rsid w:val="007E23FE"/>
    <w:rsid w:val="007E36A3"/>
    <w:rsid w:val="007E7AB3"/>
    <w:rsid w:val="007F0FF9"/>
    <w:rsid w:val="007F335C"/>
    <w:rsid w:val="007F37D5"/>
    <w:rsid w:val="007F6D83"/>
    <w:rsid w:val="007F7857"/>
    <w:rsid w:val="00801B72"/>
    <w:rsid w:val="00801C12"/>
    <w:rsid w:val="008020E5"/>
    <w:rsid w:val="00803790"/>
    <w:rsid w:val="008041F2"/>
    <w:rsid w:val="008048CB"/>
    <w:rsid w:val="00807CF2"/>
    <w:rsid w:val="00811CA2"/>
    <w:rsid w:val="008158A6"/>
    <w:rsid w:val="008169D1"/>
    <w:rsid w:val="00817116"/>
    <w:rsid w:val="008205D7"/>
    <w:rsid w:val="00820CBB"/>
    <w:rsid w:val="00820F90"/>
    <w:rsid w:val="00824BAE"/>
    <w:rsid w:val="00826F6C"/>
    <w:rsid w:val="008275ED"/>
    <w:rsid w:val="00827A73"/>
    <w:rsid w:val="00832BBA"/>
    <w:rsid w:val="00833F9F"/>
    <w:rsid w:val="008371DC"/>
    <w:rsid w:val="008411E1"/>
    <w:rsid w:val="00844DC5"/>
    <w:rsid w:val="00845149"/>
    <w:rsid w:val="00846C7C"/>
    <w:rsid w:val="00847355"/>
    <w:rsid w:val="008508E7"/>
    <w:rsid w:val="00851B64"/>
    <w:rsid w:val="00854AF9"/>
    <w:rsid w:val="00857817"/>
    <w:rsid w:val="008605D3"/>
    <w:rsid w:val="00861A13"/>
    <w:rsid w:val="0086259E"/>
    <w:rsid w:val="00863B43"/>
    <w:rsid w:val="00864C01"/>
    <w:rsid w:val="008708EB"/>
    <w:rsid w:val="00872EB6"/>
    <w:rsid w:val="00874ECE"/>
    <w:rsid w:val="008837A0"/>
    <w:rsid w:val="00886CBC"/>
    <w:rsid w:val="00887535"/>
    <w:rsid w:val="008900A9"/>
    <w:rsid w:val="00890EA6"/>
    <w:rsid w:val="008912A9"/>
    <w:rsid w:val="00891D58"/>
    <w:rsid w:val="00891DDF"/>
    <w:rsid w:val="0089668C"/>
    <w:rsid w:val="00896E1E"/>
    <w:rsid w:val="00897FAF"/>
    <w:rsid w:val="008A08FB"/>
    <w:rsid w:val="008A215F"/>
    <w:rsid w:val="008A266F"/>
    <w:rsid w:val="008A2BBC"/>
    <w:rsid w:val="008A65BB"/>
    <w:rsid w:val="008A65C4"/>
    <w:rsid w:val="008A75DB"/>
    <w:rsid w:val="008A7C03"/>
    <w:rsid w:val="008B164B"/>
    <w:rsid w:val="008B2C3B"/>
    <w:rsid w:val="008B3ECA"/>
    <w:rsid w:val="008B4C83"/>
    <w:rsid w:val="008B4CE3"/>
    <w:rsid w:val="008B5629"/>
    <w:rsid w:val="008B7DE4"/>
    <w:rsid w:val="008C340F"/>
    <w:rsid w:val="008C40A2"/>
    <w:rsid w:val="008C48A7"/>
    <w:rsid w:val="008C4B4B"/>
    <w:rsid w:val="008C62B0"/>
    <w:rsid w:val="008C6DF0"/>
    <w:rsid w:val="008C7F77"/>
    <w:rsid w:val="008D03CE"/>
    <w:rsid w:val="008D2B5A"/>
    <w:rsid w:val="008D3A96"/>
    <w:rsid w:val="008D41AC"/>
    <w:rsid w:val="008D49AD"/>
    <w:rsid w:val="008D6BB4"/>
    <w:rsid w:val="008E21B8"/>
    <w:rsid w:val="008E269A"/>
    <w:rsid w:val="008E3492"/>
    <w:rsid w:val="008E449F"/>
    <w:rsid w:val="008E4A83"/>
    <w:rsid w:val="008E54DB"/>
    <w:rsid w:val="008E5685"/>
    <w:rsid w:val="008E610D"/>
    <w:rsid w:val="008E66B8"/>
    <w:rsid w:val="008E74E4"/>
    <w:rsid w:val="008F2095"/>
    <w:rsid w:val="008F24E8"/>
    <w:rsid w:val="008F25EC"/>
    <w:rsid w:val="008F2D67"/>
    <w:rsid w:val="008F2D93"/>
    <w:rsid w:val="008F41CD"/>
    <w:rsid w:val="008F56FC"/>
    <w:rsid w:val="008F5F0F"/>
    <w:rsid w:val="00900606"/>
    <w:rsid w:val="00901E80"/>
    <w:rsid w:val="00902338"/>
    <w:rsid w:val="00902AE1"/>
    <w:rsid w:val="00904321"/>
    <w:rsid w:val="009052CC"/>
    <w:rsid w:val="00905B7B"/>
    <w:rsid w:val="009065A1"/>
    <w:rsid w:val="00906E8C"/>
    <w:rsid w:val="00911C18"/>
    <w:rsid w:val="00913A3F"/>
    <w:rsid w:val="009141E7"/>
    <w:rsid w:val="00914764"/>
    <w:rsid w:val="00914FC9"/>
    <w:rsid w:val="00915BE1"/>
    <w:rsid w:val="0091786C"/>
    <w:rsid w:val="00920D72"/>
    <w:rsid w:val="0092184D"/>
    <w:rsid w:val="00922B6C"/>
    <w:rsid w:val="00924C85"/>
    <w:rsid w:val="009258E3"/>
    <w:rsid w:val="00926429"/>
    <w:rsid w:val="009264E0"/>
    <w:rsid w:val="0092765F"/>
    <w:rsid w:val="00927F09"/>
    <w:rsid w:val="009309C6"/>
    <w:rsid w:val="009318AD"/>
    <w:rsid w:val="0093468D"/>
    <w:rsid w:val="00934E3F"/>
    <w:rsid w:val="00936A4F"/>
    <w:rsid w:val="00937573"/>
    <w:rsid w:val="009403FE"/>
    <w:rsid w:val="009459A9"/>
    <w:rsid w:val="00945F6B"/>
    <w:rsid w:val="00947305"/>
    <w:rsid w:val="00951266"/>
    <w:rsid w:val="00953C5D"/>
    <w:rsid w:val="00953CB6"/>
    <w:rsid w:val="00954888"/>
    <w:rsid w:val="009556C2"/>
    <w:rsid w:val="009578C3"/>
    <w:rsid w:val="00961B15"/>
    <w:rsid w:val="00965EC2"/>
    <w:rsid w:val="00966623"/>
    <w:rsid w:val="009712A1"/>
    <w:rsid w:val="00972998"/>
    <w:rsid w:val="00972B0D"/>
    <w:rsid w:val="00973875"/>
    <w:rsid w:val="00973F5E"/>
    <w:rsid w:val="00975E52"/>
    <w:rsid w:val="009765CE"/>
    <w:rsid w:val="0098095E"/>
    <w:rsid w:val="00980D5E"/>
    <w:rsid w:val="00981994"/>
    <w:rsid w:val="00983CC6"/>
    <w:rsid w:val="00983F30"/>
    <w:rsid w:val="009851B8"/>
    <w:rsid w:val="00985F7D"/>
    <w:rsid w:val="00990540"/>
    <w:rsid w:val="009910DE"/>
    <w:rsid w:val="00993E00"/>
    <w:rsid w:val="0099576A"/>
    <w:rsid w:val="009A00CB"/>
    <w:rsid w:val="009A0647"/>
    <w:rsid w:val="009A1F22"/>
    <w:rsid w:val="009A2F37"/>
    <w:rsid w:val="009A3622"/>
    <w:rsid w:val="009A49FB"/>
    <w:rsid w:val="009A733D"/>
    <w:rsid w:val="009A743D"/>
    <w:rsid w:val="009B0419"/>
    <w:rsid w:val="009B1249"/>
    <w:rsid w:val="009B4B5E"/>
    <w:rsid w:val="009B598B"/>
    <w:rsid w:val="009C1F26"/>
    <w:rsid w:val="009C4F3D"/>
    <w:rsid w:val="009C649B"/>
    <w:rsid w:val="009C65F1"/>
    <w:rsid w:val="009C6BC6"/>
    <w:rsid w:val="009C7073"/>
    <w:rsid w:val="009C7257"/>
    <w:rsid w:val="009D25FC"/>
    <w:rsid w:val="009D26B9"/>
    <w:rsid w:val="009D2731"/>
    <w:rsid w:val="009D2D6E"/>
    <w:rsid w:val="009D341B"/>
    <w:rsid w:val="009D3ECF"/>
    <w:rsid w:val="009D792D"/>
    <w:rsid w:val="009E04BE"/>
    <w:rsid w:val="009E12C9"/>
    <w:rsid w:val="009E2000"/>
    <w:rsid w:val="009E24CA"/>
    <w:rsid w:val="009E2CB9"/>
    <w:rsid w:val="009E5D4D"/>
    <w:rsid w:val="009E69CA"/>
    <w:rsid w:val="009E6C41"/>
    <w:rsid w:val="009F0157"/>
    <w:rsid w:val="009F0521"/>
    <w:rsid w:val="009F4793"/>
    <w:rsid w:val="009F7112"/>
    <w:rsid w:val="009F7640"/>
    <w:rsid w:val="00A015E1"/>
    <w:rsid w:val="00A02204"/>
    <w:rsid w:val="00A0289C"/>
    <w:rsid w:val="00A02E7C"/>
    <w:rsid w:val="00A03C47"/>
    <w:rsid w:val="00A058FE"/>
    <w:rsid w:val="00A10767"/>
    <w:rsid w:val="00A1085C"/>
    <w:rsid w:val="00A11E5B"/>
    <w:rsid w:val="00A128B5"/>
    <w:rsid w:val="00A12CAA"/>
    <w:rsid w:val="00A13DDC"/>
    <w:rsid w:val="00A1715E"/>
    <w:rsid w:val="00A17955"/>
    <w:rsid w:val="00A20C5B"/>
    <w:rsid w:val="00A2161C"/>
    <w:rsid w:val="00A21993"/>
    <w:rsid w:val="00A2366C"/>
    <w:rsid w:val="00A248BF"/>
    <w:rsid w:val="00A25D64"/>
    <w:rsid w:val="00A266C8"/>
    <w:rsid w:val="00A26F52"/>
    <w:rsid w:val="00A27CFF"/>
    <w:rsid w:val="00A30365"/>
    <w:rsid w:val="00A309A9"/>
    <w:rsid w:val="00A32D8E"/>
    <w:rsid w:val="00A34661"/>
    <w:rsid w:val="00A353A9"/>
    <w:rsid w:val="00A355FF"/>
    <w:rsid w:val="00A3652A"/>
    <w:rsid w:val="00A3659C"/>
    <w:rsid w:val="00A405DC"/>
    <w:rsid w:val="00A40A81"/>
    <w:rsid w:val="00A40D95"/>
    <w:rsid w:val="00A43214"/>
    <w:rsid w:val="00A475FF"/>
    <w:rsid w:val="00A502C1"/>
    <w:rsid w:val="00A50366"/>
    <w:rsid w:val="00A51F7B"/>
    <w:rsid w:val="00A52564"/>
    <w:rsid w:val="00A52657"/>
    <w:rsid w:val="00A52ED6"/>
    <w:rsid w:val="00A53E30"/>
    <w:rsid w:val="00A55E6F"/>
    <w:rsid w:val="00A56588"/>
    <w:rsid w:val="00A5777C"/>
    <w:rsid w:val="00A57C97"/>
    <w:rsid w:val="00A6122E"/>
    <w:rsid w:val="00A615C5"/>
    <w:rsid w:val="00A623F2"/>
    <w:rsid w:val="00A62B33"/>
    <w:rsid w:val="00A62D6E"/>
    <w:rsid w:val="00A647CA"/>
    <w:rsid w:val="00A6500C"/>
    <w:rsid w:val="00A65D6C"/>
    <w:rsid w:val="00A66A2D"/>
    <w:rsid w:val="00A70FA5"/>
    <w:rsid w:val="00A7273E"/>
    <w:rsid w:val="00A74622"/>
    <w:rsid w:val="00A74E38"/>
    <w:rsid w:val="00A75935"/>
    <w:rsid w:val="00A77113"/>
    <w:rsid w:val="00A80310"/>
    <w:rsid w:val="00A81DCC"/>
    <w:rsid w:val="00A83669"/>
    <w:rsid w:val="00A83685"/>
    <w:rsid w:val="00A84414"/>
    <w:rsid w:val="00A84C31"/>
    <w:rsid w:val="00A93F62"/>
    <w:rsid w:val="00A95845"/>
    <w:rsid w:val="00A95893"/>
    <w:rsid w:val="00A963FA"/>
    <w:rsid w:val="00AA003A"/>
    <w:rsid w:val="00AA1FEA"/>
    <w:rsid w:val="00AA276D"/>
    <w:rsid w:val="00AA2E09"/>
    <w:rsid w:val="00AA2E7A"/>
    <w:rsid w:val="00AA320F"/>
    <w:rsid w:val="00AA32A0"/>
    <w:rsid w:val="00AA3DCC"/>
    <w:rsid w:val="00AA3F79"/>
    <w:rsid w:val="00AA5AE4"/>
    <w:rsid w:val="00AA5DAC"/>
    <w:rsid w:val="00AA6DC3"/>
    <w:rsid w:val="00AB10CD"/>
    <w:rsid w:val="00AB243F"/>
    <w:rsid w:val="00AB263C"/>
    <w:rsid w:val="00AB292B"/>
    <w:rsid w:val="00AB2BFB"/>
    <w:rsid w:val="00AB2FD0"/>
    <w:rsid w:val="00AB3B45"/>
    <w:rsid w:val="00AB5CD5"/>
    <w:rsid w:val="00AB70E9"/>
    <w:rsid w:val="00AC2D2E"/>
    <w:rsid w:val="00AC3315"/>
    <w:rsid w:val="00AC4693"/>
    <w:rsid w:val="00AC517A"/>
    <w:rsid w:val="00AC525A"/>
    <w:rsid w:val="00AC6764"/>
    <w:rsid w:val="00AD20AA"/>
    <w:rsid w:val="00AD2A2F"/>
    <w:rsid w:val="00AD3A5D"/>
    <w:rsid w:val="00AE04CF"/>
    <w:rsid w:val="00AE0BED"/>
    <w:rsid w:val="00AE1C98"/>
    <w:rsid w:val="00AE3674"/>
    <w:rsid w:val="00AE45AC"/>
    <w:rsid w:val="00AE66C7"/>
    <w:rsid w:val="00AF0069"/>
    <w:rsid w:val="00AF0171"/>
    <w:rsid w:val="00AF0B6B"/>
    <w:rsid w:val="00AF0CDE"/>
    <w:rsid w:val="00AF381C"/>
    <w:rsid w:val="00AF3A98"/>
    <w:rsid w:val="00AF3C4C"/>
    <w:rsid w:val="00AF44E7"/>
    <w:rsid w:val="00AF4CA7"/>
    <w:rsid w:val="00AF4E1B"/>
    <w:rsid w:val="00AF64A0"/>
    <w:rsid w:val="00AF69CE"/>
    <w:rsid w:val="00AF768C"/>
    <w:rsid w:val="00B01A7F"/>
    <w:rsid w:val="00B03F0D"/>
    <w:rsid w:val="00B04C38"/>
    <w:rsid w:val="00B1072E"/>
    <w:rsid w:val="00B1197F"/>
    <w:rsid w:val="00B130B8"/>
    <w:rsid w:val="00B133C2"/>
    <w:rsid w:val="00B13D13"/>
    <w:rsid w:val="00B17150"/>
    <w:rsid w:val="00B17FC5"/>
    <w:rsid w:val="00B20ACA"/>
    <w:rsid w:val="00B25DA2"/>
    <w:rsid w:val="00B2619E"/>
    <w:rsid w:val="00B278E6"/>
    <w:rsid w:val="00B278F6"/>
    <w:rsid w:val="00B30B47"/>
    <w:rsid w:val="00B31198"/>
    <w:rsid w:val="00B3214D"/>
    <w:rsid w:val="00B32A69"/>
    <w:rsid w:val="00B32AA0"/>
    <w:rsid w:val="00B32DFB"/>
    <w:rsid w:val="00B32E22"/>
    <w:rsid w:val="00B33339"/>
    <w:rsid w:val="00B33FF1"/>
    <w:rsid w:val="00B34811"/>
    <w:rsid w:val="00B43787"/>
    <w:rsid w:val="00B452A8"/>
    <w:rsid w:val="00B46819"/>
    <w:rsid w:val="00B46E03"/>
    <w:rsid w:val="00B52272"/>
    <w:rsid w:val="00B52C90"/>
    <w:rsid w:val="00B544B9"/>
    <w:rsid w:val="00B54945"/>
    <w:rsid w:val="00B55B93"/>
    <w:rsid w:val="00B61FBC"/>
    <w:rsid w:val="00B620F8"/>
    <w:rsid w:val="00B645F0"/>
    <w:rsid w:val="00B65A43"/>
    <w:rsid w:val="00B65E57"/>
    <w:rsid w:val="00B67846"/>
    <w:rsid w:val="00B718A9"/>
    <w:rsid w:val="00B71EA7"/>
    <w:rsid w:val="00B72CCC"/>
    <w:rsid w:val="00B72D7D"/>
    <w:rsid w:val="00B72FDE"/>
    <w:rsid w:val="00B74408"/>
    <w:rsid w:val="00B759D4"/>
    <w:rsid w:val="00B7608E"/>
    <w:rsid w:val="00B76254"/>
    <w:rsid w:val="00B76A60"/>
    <w:rsid w:val="00B76D9B"/>
    <w:rsid w:val="00B77504"/>
    <w:rsid w:val="00B81528"/>
    <w:rsid w:val="00B81843"/>
    <w:rsid w:val="00B82ECC"/>
    <w:rsid w:val="00B83EBC"/>
    <w:rsid w:val="00B85063"/>
    <w:rsid w:val="00B85166"/>
    <w:rsid w:val="00B876A5"/>
    <w:rsid w:val="00B907DA"/>
    <w:rsid w:val="00B90DFC"/>
    <w:rsid w:val="00B9131D"/>
    <w:rsid w:val="00B953D1"/>
    <w:rsid w:val="00B97B8B"/>
    <w:rsid w:val="00BA0A77"/>
    <w:rsid w:val="00BA1CD5"/>
    <w:rsid w:val="00BA29D1"/>
    <w:rsid w:val="00BA314A"/>
    <w:rsid w:val="00BA3880"/>
    <w:rsid w:val="00BA4030"/>
    <w:rsid w:val="00BA74F0"/>
    <w:rsid w:val="00BA792D"/>
    <w:rsid w:val="00BB1E78"/>
    <w:rsid w:val="00BB2214"/>
    <w:rsid w:val="00BB2446"/>
    <w:rsid w:val="00BB2F47"/>
    <w:rsid w:val="00BB495A"/>
    <w:rsid w:val="00BB4C12"/>
    <w:rsid w:val="00BB6805"/>
    <w:rsid w:val="00BB7ED3"/>
    <w:rsid w:val="00BC002E"/>
    <w:rsid w:val="00BC036E"/>
    <w:rsid w:val="00BC133B"/>
    <w:rsid w:val="00BC201F"/>
    <w:rsid w:val="00BC2A9C"/>
    <w:rsid w:val="00BC4E6A"/>
    <w:rsid w:val="00BC4EA6"/>
    <w:rsid w:val="00BC6309"/>
    <w:rsid w:val="00BD003E"/>
    <w:rsid w:val="00BD02A5"/>
    <w:rsid w:val="00BD1EF0"/>
    <w:rsid w:val="00BD3502"/>
    <w:rsid w:val="00BD4611"/>
    <w:rsid w:val="00BD4B88"/>
    <w:rsid w:val="00BD4CAD"/>
    <w:rsid w:val="00BD645E"/>
    <w:rsid w:val="00BD6CE2"/>
    <w:rsid w:val="00BD792B"/>
    <w:rsid w:val="00BE29CD"/>
    <w:rsid w:val="00BE3742"/>
    <w:rsid w:val="00BE3807"/>
    <w:rsid w:val="00BE3880"/>
    <w:rsid w:val="00BE3A34"/>
    <w:rsid w:val="00BE4803"/>
    <w:rsid w:val="00BF3AF4"/>
    <w:rsid w:val="00BF3C60"/>
    <w:rsid w:val="00BF578D"/>
    <w:rsid w:val="00BF6E11"/>
    <w:rsid w:val="00BF7BB3"/>
    <w:rsid w:val="00C0139D"/>
    <w:rsid w:val="00C03B30"/>
    <w:rsid w:val="00C0460D"/>
    <w:rsid w:val="00C0505B"/>
    <w:rsid w:val="00C05427"/>
    <w:rsid w:val="00C05D11"/>
    <w:rsid w:val="00C07E63"/>
    <w:rsid w:val="00C10D69"/>
    <w:rsid w:val="00C10FEF"/>
    <w:rsid w:val="00C11898"/>
    <w:rsid w:val="00C11ED8"/>
    <w:rsid w:val="00C13611"/>
    <w:rsid w:val="00C13F4C"/>
    <w:rsid w:val="00C140FF"/>
    <w:rsid w:val="00C14A75"/>
    <w:rsid w:val="00C14D19"/>
    <w:rsid w:val="00C14DE8"/>
    <w:rsid w:val="00C23F8E"/>
    <w:rsid w:val="00C250E8"/>
    <w:rsid w:val="00C2786D"/>
    <w:rsid w:val="00C3006E"/>
    <w:rsid w:val="00C32730"/>
    <w:rsid w:val="00C327B5"/>
    <w:rsid w:val="00C34967"/>
    <w:rsid w:val="00C34E6D"/>
    <w:rsid w:val="00C34EAB"/>
    <w:rsid w:val="00C35309"/>
    <w:rsid w:val="00C36C6D"/>
    <w:rsid w:val="00C37A0A"/>
    <w:rsid w:val="00C4122D"/>
    <w:rsid w:val="00C428E3"/>
    <w:rsid w:val="00C447F0"/>
    <w:rsid w:val="00C46734"/>
    <w:rsid w:val="00C50847"/>
    <w:rsid w:val="00C509EE"/>
    <w:rsid w:val="00C51005"/>
    <w:rsid w:val="00C5113B"/>
    <w:rsid w:val="00C52530"/>
    <w:rsid w:val="00C53101"/>
    <w:rsid w:val="00C552D0"/>
    <w:rsid w:val="00C57F30"/>
    <w:rsid w:val="00C609F4"/>
    <w:rsid w:val="00C60E4D"/>
    <w:rsid w:val="00C61873"/>
    <w:rsid w:val="00C62268"/>
    <w:rsid w:val="00C63158"/>
    <w:rsid w:val="00C63FBA"/>
    <w:rsid w:val="00C65802"/>
    <w:rsid w:val="00C65DA0"/>
    <w:rsid w:val="00C66B9D"/>
    <w:rsid w:val="00C66D17"/>
    <w:rsid w:val="00C66F08"/>
    <w:rsid w:val="00C66F25"/>
    <w:rsid w:val="00C67109"/>
    <w:rsid w:val="00C6773A"/>
    <w:rsid w:val="00C67ADC"/>
    <w:rsid w:val="00C707A5"/>
    <w:rsid w:val="00C70983"/>
    <w:rsid w:val="00C71307"/>
    <w:rsid w:val="00C71F5C"/>
    <w:rsid w:val="00C71FA8"/>
    <w:rsid w:val="00C7481A"/>
    <w:rsid w:val="00C75526"/>
    <w:rsid w:val="00C75CA5"/>
    <w:rsid w:val="00C7663E"/>
    <w:rsid w:val="00C7766B"/>
    <w:rsid w:val="00C77C3B"/>
    <w:rsid w:val="00C8035C"/>
    <w:rsid w:val="00C80A9A"/>
    <w:rsid w:val="00C81918"/>
    <w:rsid w:val="00C843FC"/>
    <w:rsid w:val="00C85BA4"/>
    <w:rsid w:val="00C867D9"/>
    <w:rsid w:val="00C86AA8"/>
    <w:rsid w:val="00C925FB"/>
    <w:rsid w:val="00C926EC"/>
    <w:rsid w:val="00C9278D"/>
    <w:rsid w:val="00C937DC"/>
    <w:rsid w:val="00C94487"/>
    <w:rsid w:val="00C96061"/>
    <w:rsid w:val="00C97570"/>
    <w:rsid w:val="00CA0196"/>
    <w:rsid w:val="00CA028F"/>
    <w:rsid w:val="00CA3257"/>
    <w:rsid w:val="00CA453E"/>
    <w:rsid w:val="00CA72FF"/>
    <w:rsid w:val="00CA7841"/>
    <w:rsid w:val="00CB19D7"/>
    <w:rsid w:val="00CB1F8D"/>
    <w:rsid w:val="00CB2B38"/>
    <w:rsid w:val="00CB3F54"/>
    <w:rsid w:val="00CB56BC"/>
    <w:rsid w:val="00CB63BA"/>
    <w:rsid w:val="00CB7763"/>
    <w:rsid w:val="00CD11BE"/>
    <w:rsid w:val="00CD155D"/>
    <w:rsid w:val="00CD2F5D"/>
    <w:rsid w:val="00CD3584"/>
    <w:rsid w:val="00CD3BB5"/>
    <w:rsid w:val="00CD4FD6"/>
    <w:rsid w:val="00CD656B"/>
    <w:rsid w:val="00CD6BCD"/>
    <w:rsid w:val="00CD6C78"/>
    <w:rsid w:val="00CE077F"/>
    <w:rsid w:val="00CE3E4C"/>
    <w:rsid w:val="00CE5FF7"/>
    <w:rsid w:val="00CE6027"/>
    <w:rsid w:val="00CE6B4A"/>
    <w:rsid w:val="00CE7C41"/>
    <w:rsid w:val="00CF0A60"/>
    <w:rsid w:val="00CF0C3F"/>
    <w:rsid w:val="00CF0DFC"/>
    <w:rsid w:val="00CF2A79"/>
    <w:rsid w:val="00CF4102"/>
    <w:rsid w:val="00CF510E"/>
    <w:rsid w:val="00CF5A3C"/>
    <w:rsid w:val="00CF728E"/>
    <w:rsid w:val="00CF7E6D"/>
    <w:rsid w:val="00D01490"/>
    <w:rsid w:val="00D0405E"/>
    <w:rsid w:val="00D04C5F"/>
    <w:rsid w:val="00D051FC"/>
    <w:rsid w:val="00D05C56"/>
    <w:rsid w:val="00D05D6B"/>
    <w:rsid w:val="00D06916"/>
    <w:rsid w:val="00D0691E"/>
    <w:rsid w:val="00D069BD"/>
    <w:rsid w:val="00D073BB"/>
    <w:rsid w:val="00D10F79"/>
    <w:rsid w:val="00D13608"/>
    <w:rsid w:val="00D1371E"/>
    <w:rsid w:val="00D14D16"/>
    <w:rsid w:val="00D2086D"/>
    <w:rsid w:val="00D212B1"/>
    <w:rsid w:val="00D218AE"/>
    <w:rsid w:val="00D219D4"/>
    <w:rsid w:val="00D22F7E"/>
    <w:rsid w:val="00D23997"/>
    <w:rsid w:val="00D23D4E"/>
    <w:rsid w:val="00D24CBF"/>
    <w:rsid w:val="00D24E46"/>
    <w:rsid w:val="00D25B63"/>
    <w:rsid w:val="00D25CD5"/>
    <w:rsid w:val="00D26009"/>
    <w:rsid w:val="00D30A82"/>
    <w:rsid w:val="00D31654"/>
    <w:rsid w:val="00D31AF0"/>
    <w:rsid w:val="00D32F5D"/>
    <w:rsid w:val="00D34362"/>
    <w:rsid w:val="00D35829"/>
    <w:rsid w:val="00D35835"/>
    <w:rsid w:val="00D36709"/>
    <w:rsid w:val="00D3672C"/>
    <w:rsid w:val="00D36C0C"/>
    <w:rsid w:val="00D37010"/>
    <w:rsid w:val="00D374B5"/>
    <w:rsid w:val="00D37779"/>
    <w:rsid w:val="00D4048E"/>
    <w:rsid w:val="00D405D0"/>
    <w:rsid w:val="00D426DF"/>
    <w:rsid w:val="00D4301C"/>
    <w:rsid w:val="00D44B7B"/>
    <w:rsid w:val="00D45097"/>
    <w:rsid w:val="00D45AA2"/>
    <w:rsid w:val="00D45F92"/>
    <w:rsid w:val="00D50C6E"/>
    <w:rsid w:val="00D51562"/>
    <w:rsid w:val="00D51997"/>
    <w:rsid w:val="00D5206F"/>
    <w:rsid w:val="00D52885"/>
    <w:rsid w:val="00D6001D"/>
    <w:rsid w:val="00D60D7F"/>
    <w:rsid w:val="00D6231E"/>
    <w:rsid w:val="00D64172"/>
    <w:rsid w:val="00D649D7"/>
    <w:rsid w:val="00D76664"/>
    <w:rsid w:val="00D76C9E"/>
    <w:rsid w:val="00D773B0"/>
    <w:rsid w:val="00D8087A"/>
    <w:rsid w:val="00D808A9"/>
    <w:rsid w:val="00D80D7C"/>
    <w:rsid w:val="00D8293D"/>
    <w:rsid w:val="00D82EE8"/>
    <w:rsid w:val="00D83CE2"/>
    <w:rsid w:val="00D84987"/>
    <w:rsid w:val="00D852B0"/>
    <w:rsid w:val="00D85327"/>
    <w:rsid w:val="00D85F81"/>
    <w:rsid w:val="00D9444A"/>
    <w:rsid w:val="00D972C3"/>
    <w:rsid w:val="00D972E3"/>
    <w:rsid w:val="00DA0966"/>
    <w:rsid w:val="00DA117D"/>
    <w:rsid w:val="00DA15C8"/>
    <w:rsid w:val="00DA16DD"/>
    <w:rsid w:val="00DA1AEB"/>
    <w:rsid w:val="00DA23D0"/>
    <w:rsid w:val="00DA37D4"/>
    <w:rsid w:val="00DA5350"/>
    <w:rsid w:val="00DA60D7"/>
    <w:rsid w:val="00DA7041"/>
    <w:rsid w:val="00DB0216"/>
    <w:rsid w:val="00DB1391"/>
    <w:rsid w:val="00DB16B9"/>
    <w:rsid w:val="00DB2692"/>
    <w:rsid w:val="00DB2E3F"/>
    <w:rsid w:val="00DB48C7"/>
    <w:rsid w:val="00DB4B1E"/>
    <w:rsid w:val="00DB5F66"/>
    <w:rsid w:val="00DB6609"/>
    <w:rsid w:val="00DB7471"/>
    <w:rsid w:val="00DB7DE0"/>
    <w:rsid w:val="00DC0E6D"/>
    <w:rsid w:val="00DC14F3"/>
    <w:rsid w:val="00DC2743"/>
    <w:rsid w:val="00DC2ABA"/>
    <w:rsid w:val="00DC2C72"/>
    <w:rsid w:val="00DC3C1B"/>
    <w:rsid w:val="00DC6253"/>
    <w:rsid w:val="00DC74C0"/>
    <w:rsid w:val="00DC7FE5"/>
    <w:rsid w:val="00DD0A71"/>
    <w:rsid w:val="00DD251F"/>
    <w:rsid w:val="00DD4736"/>
    <w:rsid w:val="00DD4FFA"/>
    <w:rsid w:val="00DD57B8"/>
    <w:rsid w:val="00DE3823"/>
    <w:rsid w:val="00DE3EDA"/>
    <w:rsid w:val="00DE4B04"/>
    <w:rsid w:val="00DE6314"/>
    <w:rsid w:val="00DE6578"/>
    <w:rsid w:val="00DE792A"/>
    <w:rsid w:val="00DF22E8"/>
    <w:rsid w:val="00DF2D75"/>
    <w:rsid w:val="00DF3B31"/>
    <w:rsid w:val="00DF4327"/>
    <w:rsid w:val="00DF4820"/>
    <w:rsid w:val="00DF4D9A"/>
    <w:rsid w:val="00DF5643"/>
    <w:rsid w:val="00DF5B71"/>
    <w:rsid w:val="00DF5D06"/>
    <w:rsid w:val="00E00E3B"/>
    <w:rsid w:val="00E00FF4"/>
    <w:rsid w:val="00E01572"/>
    <w:rsid w:val="00E05B36"/>
    <w:rsid w:val="00E062B7"/>
    <w:rsid w:val="00E06329"/>
    <w:rsid w:val="00E0674B"/>
    <w:rsid w:val="00E10077"/>
    <w:rsid w:val="00E1014D"/>
    <w:rsid w:val="00E12FF2"/>
    <w:rsid w:val="00E1553D"/>
    <w:rsid w:val="00E159E0"/>
    <w:rsid w:val="00E16E8D"/>
    <w:rsid w:val="00E17FF9"/>
    <w:rsid w:val="00E23683"/>
    <w:rsid w:val="00E23A48"/>
    <w:rsid w:val="00E264BB"/>
    <w:rsid w:val="00E26D24"/>
    <w:rsid w:val="00E27127"/>
    <w:rsid w:val="00E278F1"/>
    <w:rsid w:val="00E3001B"/>
    <w:rsid w:val="00E30E37"/>
    <w:rsid w:val="00E31322"/>
    <w:rsid w:val="00E33C6A"/>
    <w:rsid w:val="00E35323"/>
    <w:rsid w:val="00E353DD"/>
    <w:rsid w:val="00E365D3"/>
    <w:rsid w:val="00E418DD"/>
    <w:rsid w:val="00E4248D"/>
    <w:rsid w:val="00E42E69"/>
    <w:rsid w:val="00E4383D"/>
    <w:rsid w:val="00E45499"/>
    <w:rsid w:val="00E458A5"/>
    <w:rsid w:val="00E47881"/>
    <w:rsid w:val="00E53E99"/>
    <w:rsid w:val="00E53EAB"/>
    <w:rsid w:val="00E54308"/>
    <w:rsid w:val="00E54C90"/>
    <w:rsid w:val="00E5514E"/>
    <w:rsid w:val="00E55442"/>
    <w:rsid w:val="00E55A4B"/>
    <w:rsid w:val="00E56AB4"/>
    <w:rsid w:val="00E578B2"/>
    <w:rsid w:val="00E60D51"/>
    <w:rsid w:val="00E61133"/>
    <w:rsid w:val="00E6302F"/>
    <w:rsid w:val="00E653C4"/>
    <w:rsid w:val="00E66AB6"/>
    <w:rsid w:val="00E67225"/>
    <w:rsid w:val="00E703A1"/>
    <w:rsid w:val="00E74147"/>
    <w:rsid w:val="00E754D5"/>
    <w:rsid w:val="00E7599F"/>
    <w:rsid w:val="00E77341"/>
    <w:rsid w:val="00E80E79"/>
    <w:rsid w:val="00E8133B"/>
    <w:rsid w:val="00E81572"/>
    <w:rsid w:val="00E83555"/>
    <w:rsid w:val="00E84647"/>
    <w:rsid w:val="00E85314"/>
    <w:rsid w:val="00E85F78"/>
    <w:rsid w:val="00E87300"/>
    <w:rsid w:val="00E87BDE"/>
    <w:rsid w:val="00E87EB1"/>
    <w:rsid w:val="00E9002B"/>
    <w:rsid w:val="00E9109F"/>
    <w:rsid w:val="00E91B10"/>
    <w:rsid w:val="00E93804"/>
    <w:rsid w:val="00E93B98"/>
    <w:rsid w:val="00E93D34"/>
    <w:rsid w:val="00E949C0"/>
    <w:rsid w:val="00E957C7"/>
    <w:rsid w:val="00E968DD"/>
    <w:rsid w:val="00E97452"/>
    <w:rsid w:val="00E97A4A"/>
    <w:rsid w:val="00EA0401"/>
    <w:rsid w:val="00EA08E1"/>
    <w:rsid w:val="00EA0EF6"/>
    <w:rsid w:val="00EA1AE3"/>
    <w:rsid w:val="00EA21E7"/>
    <w:rsid w:val="00EA3FD3"/>
    <w:rsid w:val="00EA5342"/>
    <w:rsid w:val="00EA7380"/>
    <w:rsid w:val="00EB122A"/>
    <w:rsid w:val="00EB2CE6"/>
    <w:rsid w:val="00EB43D1"/>
    <w:rsid w:val="00EB43EE"/>
    <w:rsid w:val="00EB5163"/>
    <w:rsid w:val="00EB5264"/>
    <w:rsid w:val="00EB52E4"/>
    <w:rsid w:val="00EB6349"/>
    <w:rsid w:val="00EB7BEA"/>
    <w:rsid w:val="00EC297A"/>
    <w:rsid w:val="00EC2B1D"/>
    <w:rsid w:val="00EC3DE9"/>
    <w:rsid w:val="00EC3FD7"/>
    <w:rsid w:val="00EC415F"/>
    <w:rsid w:val="00ED05AB"/>
    <w:rsid w:val="00ED0929"/>
    <w:rsid w:val="00ED2887"/>
    <w:rsid w:val="00ED2A3E"/>
    <w:rsid w:val="00ED4C31"/>
    <w:rsid w:val="00ED6EAF"/>
    <w:rsid w:val="00ED749F"/>
    <w:rsid w:val="00ED7883"/>
    <w:rsid w:val="00EE08AF"/>
    <w:rsid w:val="00EE1027"/>
    <w:rsid w:val="00EE1A14"/>
    <w:rsid w:val="00EE20AC"/>
    <w:rsid w:val="00EE328C"/>
    <w:rsid w:val="00EE671B"/>
    <w:rsid w:val="00EE6F73"/>
    <w:rsid w:val="00EF18BD"/>
    <w:rsid w:val="00EF2CC8"/>
    <w:rsid w:val="00EF2CE6"/>
    <w:rsid w:val="00EF2E0D"/>
    <w:rsid w:val="00EF610E"/>
    <w:rsid w:val="00EF770B"/>
    <w:rsid w:val="00EF7DF4"/>
    <w:rsid w:val="00F00F89"/>
    <w:rsid w:val="00F02378"/>
    <w:rsid w:val="00F02A60"/>
    <w:rsid w:val="00F03DA2"/>
    <w:rsid w:val="00F049C8"/>
    <w:rsid w:val="00F04BCA"/>
    <w:rsid w:val="00F05993"/>
    <w:rsid w:val="00F063D0"/>
    <w:rsid w:val="00F06AA9"/>
    <w:rsid w:val="00F10C8D"/>
    <w:rsid w:val="00F11922"/>
    <w:rsid w:val="00F12F7C"/>
    <w:rsid w:val="00F136FC"/>
    <w:rsid w:val="00F14E89"/>
    <w:rsid w:val="00F15724"/>
    <w:rsid w:val="00F166D0"/>
    <w:rsid w:val="00F17E6A"/>
    <w:rsid w:val="00F22CBA"/>
    <w:rsid w:val="00F26143"/>
    <w:rsid w:val="00F272D3"/>
    <w:rsid w:val="00F27419"/>
    <w:rsid w:val="00F30116"/>
    <w:rsid w:val="00F30800"/>
    <w:rsid w:val="00F353E8"/>
    <w:rsid w:val="00F36C7A"/>
    <w:rsid w:val="00F3728F"/>
    <w:rsid w:val="00F4098D"/>
    <w:rsid w:val="00F41B27"/>
    <w:rsid w:val="00F42FA5"/>
    <w:rsid w:val="00F432AD"/>
    <w:rsid w:val="00F43BB8"/>
    <w:rsid w:val="00F44B5C"/>
    <w:rsid w:val="00F45D1F"/>
    <w:rsid w:val="00F50D13"/>
    <w:rsid w:val="00F51D93"/>
    <w:rsid w:val="00F52BEC"/>
    <w:rsid w:val="00F530DC"/>
    <w:rsid w:val="00F53861"/>
    <w:rsid w:val="00F5390F"/>
    <w:rsid w:val="00F5609D"/>
    <w:rsid w:val="00F56787"/>
    <w:rsid w:val="00F578BE"/>
    <w:rsid w:val="00F604D3"/>
    <w:rsid w:val="00F614FD"/>
    <w:rsid w:val="00F619C2"/>
    <w:rsid w:val="00F620A2"/>
    <w:rsid w:val="00F621E8"/>
    <w:rsid w:val="00F62F77"/>
    <w:rsid w:val="00F63555"/>
    <w:rsid w:val="00F63EC5"/>
    <w:rsid w:val="00F63F04"/>
    <w:rsid w:val="00F646F0"/>
    <w:rsid w:val="00F71443"/>
    <w:rsid w:val="00F75270"/>
    <w:rsid w:val="00F75755"/>
    <w:rsid w:val="00F80656"/>
    <w:rsid w:val="00F82035"/>
    <w:rsid w:val="00F853E5"/>
    <w:rsid w:val="00F854E2"/>
    <w:rsid w:val="00F85F91"/>
    <w:rsid w:val="00F86234"/>
    <w:rsid w:val="00F92123"/>
    <w:rsid w:val="00F933E0"/>
    <w:rsid w:val="00F93C4E"/>
    <w:rsid w:val="00F9469E"/>
    <w:rsid w:val="00F949C5"/>
    <w:rsid w:val="00F96C73"/>
    <w:rsid w:val="00FA10DE"/>
    <w:rsid w:val="00FA28E0"/>
    <w:rsid w:val="00FA650C"/>
    <w:rsid w:val="00FA65A6"/>
    <w:rsid w:val="00FA671E"/>
    <w:rsid w:val="00FA6BDE"/>
    <w:rsid w:val="00FA6D41"/>
    <w:rsid w:val="00FA7A41"/>
    <w:rsid w:val="00FA7E3B"/>
    <w:rsid w:val="00FB030A"/>
    <w:rsid w:val="00FB0AF8"/>
    <w:rsid w:val="00FB0B29"/>
    <w:rsid w:val="00FB0C5E"/>
    <w:rsid w:val="00FB14DC"/>
    <w:rsid w:val="00FB1780"/>
    <w:rsid w:val="00FB38A0"/>
    <w:rsid w:val="00FB51DD"/>
    <w:rsid w:val="00FB5422"/>
    <w:rsid w:val="00FB6AB5"/>
    <w:rsid w:val="00FB6CC5"/>
    <w:rsid w:val="00FB790D"/>
    <w:rsid w:val="00FC014B"/>
    <w:rsid w:val="00FC27B2"/>
    <w:rsid w:val="00FC2A90"/>
    <w:rsid w:val="00FC2E88"/>
    <w:rsid w:val="00FC3033"/>
    <w:rsid w:val="00FC36DA"/>
    <w:rsid w:val="00FC4E5C"/>
    <w:rsid w:val="00FD00BD"/>
    <w:rsid w:val="00FD010F"/>
    <w:rsid w:val="00FD0681"/>
    <w:rsid w:val="00FD15C1"/>
    <w:rsid w:val="00FD1E9C"/>
    <w:rsid w:val="00FD1F49"/>
    <w:rsid w:val="00FD1FE1"/>
    <w:rsid w:val="00FD3DC2"/>
    <w:rsid w:val="00FD57EE"/>
    <w:rsid w:val="00FD5C78"/>
    <w:rsid w:val="00FD7578"/>
    <w:rsid w:val="00FE269F"/>
    <w:rsid w:val="00FE5F5C"/>
    <w:rsid w:val="00FE667E"/>
    <w:rsid w:val="00FE6F62"/>
    <w:rsid w:val="00FF2EE2"/>
    <w:rsid w:val="00FF32C6"/>
    <w:rsid w:val="00FF41D6"/>
    <w:rsid w:val="00FF41E5"/>
    <w:rsid w:val="00FF48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uiPriority w:val="1"/>
    <w:qFormat/>
    <w:rsid w:val="00911C18"/>
    <w:pPr>
      <w:spacing w:after="0" w:line="360" w:lineRule="auto"/>
      <w:ind w:firstLine="567"/>
      <w:jc w:val="both"/>
    </w:pPr>
    <w:rPr>
      <w:rFonts w:ascii="Times New Roman" w:hAnsi="Times New Roman"/>
      <w:sz w:val="24"/>
    </w:rPr>
  </w:style>
  <w:style w:type="paragraph" w:styleId="Nagwek1">
    <w:name w:val="heading 1"/>
    <w:basedOn w:val="Normalny"/>
    <w:next w:val="Pierwszyakapit"/>
    <w:link w:val="Nagwek1Znak"/>
    <w:uiPriority w:val="9"/>
    <w:qFormat/>
    <w:rsid w:val="008A08FB"/>
    <w:pPr>
      <w:keepNext/>
      <w:keepLines/>
      <w:numPr>
        <w:numId w:val="1"/>
      </w:numPr>
      <w:pBdr>
        <w:top w:val="single" w:sz="4" w:space="6" w:color="auto"/>
        <w:bottom w:val="single" w:sz="4" w:space="6" w:color="auto"/>
      </w:pBdr>
      <w:tabs>
        <w:tab w:val="left" w:pos="2268"/>
      </w:tabs>
      <w:spacing w:line="240" w:lineRule="auto"/>
      <w:jc w:val="left"/>
      <w:outlineLvl w:val="0"/>
    </w:pPr>
    <w:rPr>
      <w:rFonts w:eastAsiaTheme="majorEastAsia" w:cstheme="majorBidi"/>
      <w:b/>
      <w:bCs/>
      <w:caps/>
      <w:sz w:val="32"/>
      <w:szCs w:val="28"/>
    </w:rPr>
  </w:style>
  <w:style w:type="paragraph" w:styleId="Nagwek2">
    <w:name w:val="heading 2"/>
    <w:basedOn w:val="Normalny"/>
    <w:next w:val="Pierwszyakapit"/>
    <w:link w:val="Nagwek2Znak"/>
    <w:uiPriority w:val="9"/>
    <w:unhideWhenUsed/>
    <w:qFormat/>
    <w:rsid w:val="00D808A9"/>
    <w:pPr>
      <w:keepNext/>
      <w:keepLines/>
      <w:numPr>
        <w:ilvl w:val="1"/>
        <w:numId w:val="1"/>
      </w:numPr>
      <w:spacing w:before="480"/>
      <w:jc w:val="left"/>
      <w:outlineLvl w:val="1"/>
    </w:pPr>
    <w:rPr>
      <w:rFonts w:eastAsiaTheme="majorEastAsia" w:cstheme="majorBidi"/>
      <w:b/>
      <w:bCs/>
      <w:caps/>
      <w:szCs w:val="26"/>
    </w:rPr>
  </w:style>
  <w:style w:type="paragraph" w:styleId="Nagwek3">
    <w:name w:val="heading 3"/>
    <w:basedOn w:val="Normalny"/>
    <w:next w:val="Pierwszyakapit"/>
    <w:link w:val="Nagwek3Znak"/>
    <w:uiPriority w:val="9"/>
    <w:unhideWhenUsed/>
    <w:qFormat/>
    <w:rsid w:val="001C1401"/>
    <w:pPr>
      <w:keepNext/>
      <w:keepLines/>
      <w:numPr>
        <w:ilvl w:val="2"/>
        <w:numId w:val="1"/>
      </w:numPr>
      <w:spacing w:before="480"/>
      <w:outlineLvl w:val="2"/>
    </w:pPr>
    <w:rPr>
      <w:rFonts w:eastAsiaTheme="majorEastAsia" w:cstheme="majorBidi"/>
      <w:b/>
      <w:bCs/>
    </w:rPr>
  </w:style>
  <w:style w:type="paragraph" w:styleId="Nagwek4">
    <w:name w:val="heading 4"/>
    <w:basedOn w:val="Normalny"/>
    <w:next w:val="Normalny"/>
    <w:link w:val="Nagwek4Znak"/>
    <w:uiPriority w:val="9"/>
    <w:unhideWhenUsed/>
    <w:qFormat/>
    <w:rsid w:val="00DE6314"/>
    <w:pPr>
      <w:keepNext/>
      <w:keepLines/>
      <w:numPr>
        <w:ilvl w:val="3"/>
        <w:numId w:val="1"/>
      </w:numPr>
      <w:spacing w:before="20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DE6314"/>
    <w:pPr>
      <w:keepNext/>
      <w:keepLines/>
      <w:numPr>
        <w:ilvl w:val="4"/>
        <w:numId w:val="1"/>
      </w:numPr>
      <w:spacing w:before="200"/>
      <w:outlineLvl w:val="4"/>
    </w:pPr>
    <w:rPr>
      <w:rFonts w:eastAsiaTheme="majorEastAsia" w:cstheme="majorBidi"/>
      <w:i/>
    </w:rPr>
  </w:style>
  <w:style w:type="paragraph" w:styleId="Nagwek6">
    <w:name w:val="heading 6"/>
    <w:basedOn w:val="Normalny"/>
    <w:next w:val="Normalny"/>
    <w:link w:val="Nagwek6Znak"/>
    <w:uiPriority w:val="9"/>
    <w:unhideWhenUsed/>
    <w:qFormat/>
    <w:rsid w:val="00FB5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Pierwszyakapit"/>
    <w:link w:val="Nagwek7Znak"/>
    <w:uiPriority w:val="9"/>
    <w:unhideWhenUsed/>
    <w:qFormat/>
    <w:rsid w:val="00E949C0"/>
    <w:pPr>
      <w:keepNext/>
      <w:keepLines/>
      <w:numPr>
        <w:ilvl w:val="6"/>
        <w:numId w:val="1"/>
      </w:numPr>
      <w:pBdr>
        <w:top w:val="single" w:sz="4" w:space="6" w:color="auto"/>
        <w:bottom w:val="single" w:sz="4" w:space="6" w:color="auto"/>
      </w:pBdr>
      <w:tabs>
        <w:tab w:val="left" w:pos="0"/>
      </w:tabs>
      <w:spacing w:line="240" w:lineRule="auto"/>
      <w:jc w:val="left"/>
      <w:outlineLvl w:val="6"/>
    </w:pPr>
    <w:rPr>
      <w:rFonts w:eastAsiaTheme="majorEastAsia" w:cstheme="majorBidi"/>
      <w:b/>
      <w:iCs/>
      <w:caps/>
      <w:sz w:val="32"/>
    </w:rPr>
  </w:style>
  <w:style w:type="paragraph" w:styleId="Nagwek8">
    <w:name w:val="heading 8"/>
    <w:basedOn w:val="Normalny"/>
    <w:next w:val="Pierwszyakapit"/>
    <w:link w:val="Nagwek8Znak"/>
    <w:uiPriority w:val="9"/>
    <w:unhideWhenUsed/>
    <w:qFormat/>
    <w:rsid w:val="00D405D0"/>
    <w:pPr>
      <w:keepNext/>
      <w:keepLines/>
      <w:numPr>
        <w:ilvl w:val="7"/>
        <w:numId w:val="1"/>
      </w:numPr>
      <w:pBdr>
        <w:top w:val="single" w:sz="4" w:space="6" w:color="auto"/>
        <w:bottom w:val="single" w:sz="4" w:space="6" w:color="auto"/>
      </w:pBdr>
      <w:tabs>
        <w:tab w:val="left" w:pos="1588"/>
      </w:tabs>
      <w:spacing w:before="200" w:line="240" w:lineRule="auto"/>
      <w:jc w:val="left"/>
      <w:outlineLvl w:val="7"/>
    </w:pPr>
    <w:rPr>
      <w:rFonts w:eastAsiaTheme="majorEastAsia" w:cstheme="majorBidi"/>
      <w:b/>
      <w:sz w:val="32"/>
      <w:szCs w:val="20"/>
    </w:rPr>
  </w:style>
  <w:style w:type="paragraph" w:styleId="Nagwek9">
    <w:name w:val="heading 9"/>
    <w:basedOn w:val="Normalny"/>
    <w:next w:val="Normalny"/>
    <w:link w:val="Nagwek9Znak"/>
    <w:uiPriority w:val="9"/>
    <w:semiHidden/>
    <w:unhideWhenUsed/>
    <w:qFormat/>
    <w:rsid w:val="00FB5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A08FB"/>
    <w:rPr>
      <w:rFonts w:ascii="Times New Roman" w:eastAsiaTheme="majorEastAsia" w:hAnsi="Times New Roman" w:cstheme="majorBidi"/>
      <w:b/>
      <w:bCs/>
      <w:caps/>
      <w:sz w:val="32"/>
      <w:szCs w:val="28"/>
    </w:rPr>
  </w:style>
  <w:style w:type="paragraph" w:customStyle="1" w:styleId="Pierwszyakapit">
    <w:name w:val="Pierwszy akapit"/>
    <w:basedOn w:val="Normalny"/>
    <w:next w:val="Normalny"/>
    <w:link w:val="PierwszyakapitZnak"/>
    <w:qFormat/>
    <w:rsid w:val="00C65DA0"/>
    <w:pPr>
      <w:spacing w:before="480"/>
      <w:ind w:firstLine="0"/>
    </w:pPr>
  </w:style>
  <w:style w:type="character" w:customStyle="1" w:styleId="Nagwek2Znak">
    <w:name w:val="Nagłówek 2 Znak"/>
    <w:basedOn w:val="Domylnaczcionkaakapitu"/>
    <w:link w:val="Nagwek2"/>
    <w:uiPriority w:val="9"/>
    <w:rsid w:val="00D808A9"/>
    <w:rPr>
      <w:rFonts w:ascii="Times New Roman" w:eastAsiaTheme="majorEastAsia" w:hAnsi="Times New Roman" w:cstheme="majorBidi"/>
      <w:b/>
      <w:bCs/>
      <w:caps/>
      <w:sz w:val="24"/>
      <w:szCs w:val="26"/>
    </w:rPr>
  </w:style>
  <w:style w:type="character" w:customStyle="1" w:styleId="Nagwek3Znak">
    <w:name w:val="Nagłówek 3 Znak"/>
    <w:basedOn w:val="Domylnaczcionkaakapitu"/>
    <w:link w:val="Nagwek3"/>
    <w:uiPriority w:val="9"/>
    <w:rsid w:val="001C1401"/>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rsid w:val="00DE6314"/>
    <w:rPr>
      <w:rFonts w:ascii="Times New Roman" w:eastAsiaTheme="majorEastAsia" w:hAnsi="Times New Roman" w:cstheme="majorBidi"/>
      <w:bCs/>
      <w:iCs/>
      <w:sz w:val="24"/>
    </w:rPr>
  </w:style>
  <w:style w:type="character" w:customStyle="1" w:styleId="Nagwek5Znak">
    <w:name w:val="Nagłówek 5 Znak"/>
    <w:basedOn w:val="Domylnaczcionkaakapitu"/>
    <w:link w:val="Nagwek5"/>
    <w:uiPriority w:val="9"/>
    <w:rsid w:val="00DE6314"/>
    <w:rPr>
      <w:rFonts w:ascii="Times New Roman" w:eastAsiaTheme="majorEastAsia" w:hAnsi="Times New Roman" w:cstheme="majorBidi"/>
      <w:i/>
      <w:sz w:val="24"/>
    </w:rPr>
  </w:style>
  <w:style w:type="character" w:customStyle="1" w:styleId="Nagwek6Znak">
    <w:name w:val="Nagłówek 6 Znak"/>
    <w:basedOn w:val="Domylnaczcionkaakapitu"/>
    <w:link w:val="Nagwek6"/>
    <w:uiPriority w:val="9"/>
    <w:rsid w:val="00FB5422"/>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rsid w:val="00E949C0"/>
    <w:rPr>
      <w:rFonts w:ascii="Times New Roman" w:eastAsiaTheme="majorEastAsia" w:hAnsi="Times New Roman" w:cstheme="majorBidi"/>
      <w:b/>
      <w:iCs/>
      <w:caps/>
      <w:sz w:val="32"/>
    </w:rPr>
  </w:style>
  <w:style w:type="character" w:customStyle="1" w:styleId="Nagwek8Znak">
    <w:name w:val="Nagłówek 8 Znak"/>
    <w:basedOn w:val="Domylnaczcionkaakapitu"/>
    <w:link w:val="Nagwek8"/>
    <w:uiPriority w:val="9"/>
    <w:rsid w:val="00D405D0"/>
    <w:rPr>
      <w:rFonts w:ascii="Times New Roman" w:eastAsiaTheme="majorEastAsia" w:hAnsi="Times New Roman" w:cstheme="majorBidi"/>
      <w:b/>
      <w:sz w:val="32"/>
      <w:szCs w:val="20"/>
    </w:rPr>
  </w:style>
  <w:style w:type="character" w:customStyle="1" w:styleId="Nagwek9Znak">
    <w:name w:val="Nagłówek 9 Znak"/>
    <w:basedOn w:val="Domylnaczcionkaakapitu"/>
    <w:link w:val="Nagwek9"/>
    <w:uiPriority w:val="9"/>
    <w:semiHidden/>
    <w:rsid w:val="00FB5422"/>
    <w:rPr>
      <w:rFonts w:asciiTheme="majorHAnsi" w:eastAsiaTheme="majorEastAsia" w:hAnsiTheme="majorHAnsi" w:cstheme="majorBidi"/>
      <w:i/>
      <w:iCs/>
      <w:color w:val="404040" w:themeColor="text1" w:themeTint="BF"/>
      <w:sz w:val="20"/>
      <w:szCs w:val="20"/>
    </w:rPr>
  </w:style>
  <w:style w:type="table" w:styleId="Tabela-Siatka">
    <w:name w:val="Table Grid"/>
    <w:basedOn w:val="Standardowy"/>
    <w:uiPriority w:val="59"/>
    <w:rsid w:val="00E910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next w:val="Normalny"/>
    <w:link w:val="TytuZnak"/>
    <w:uiPriority w:val="10"/>
    <w:qFormat/>
    <w:rsid w:val="00E9109F"/>
    <w:pPr>
      <w:pBdr>
        <w:bottom w:val="single" w:sz="8" w:space="4" w:color="auto"/>
      </w:pBd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E9109F"/>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B31198"/>
    <w:pPr>
      <w:numPr>
        <w:ilvl w:val="1"/>
      </w:numPr>
      <w:ind w:firstLine="567"/>
      <w:jc w:val="center"/>
    </w:pPr>
    <w:rPr>
      <w:rFonts w:eastAsiaTheme="majorEastAsia" w:cstheme="majorBidi"/>
      <w:b/>
      <w:iCs/>
      <w:spacing w:val="15"/>
      <w:sz w:val="36"/>
      <w:szCs w:val="24"/>
    </w:rPr>
  </w:style>
  <w:style w:type="character" w:customStyle="1" w:styleId="PodtytuZnak">
    <w:name w:val="Podtytuł Znak"/>
    <w:basedOn w:val="Domylnaczcionkaakapitu"/>
    <w:link w:val="Podtytu"/>
    <w:uiPriority w:val="11"/>
    <w:rsid w:val="00B31198"/>
    <w:rPr>
      <w:rFonts w:ascii="Times New Roman" w:eastAsiaTheme="majorEastAsia" w:hAnsi="Times New Roman" w:cstheme="majorBidi"/>
      <w:b/>
      <w:iCs/>
      <w:spacing w:val="15"/>
      <w:sz w:val="36"/>
      <w:szCs w:val="24"/>
    </w:rPr>
  </w:style>
  <w:style w:type="character" w:styleId="Wyrnieniedelikatne">
    <w:name w:val="Subtle Emphasis"/>
    <w:basedOn w:val="Domylnaczcionkaakapitu"/>
    <w:uiPriority w:val="19"/>
    <w:qFormat/>
    <w:rsid w:val="00920D72"/>
    <w:rPr>
      <w:i/>
      <w:iCs/>
      <w:color w:val="auto"/>
    </w:rPr>
  </w:style>
  <w:style w:type="character" w:styleId="Odwoaniedokomentarza">
    <w:name w:val="annotation reference"/>
    <w:basedOn w:val="Domylnaczcionkaakapitu"/>
    <w:uiPriority w:val="99"/>
    <w:semiHidden/>
    <w:unhideWhenUsed/>
    <w:rsid w:val="00920D72"/>
    <w:rPr>
      <w:sz w:val="16"/>
      <w:szCs w:val="16"/>
    </w:rPr>
  </w:style>
  <w:style w:type="paragraph" w:styleId="Tekstkomentarza">
    <w:name w:val="annotation text"/>
    <w:basedOn w:val="Normalny"/>
    <w:link w:val="TekstkomentarzaZnak"/>
    <w:uiPriority w:val="99"/>
    <w:semiHidden/>
    <w:unhideWhenUsed/>
    <w:rsid w:val="00920D7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20D72"/>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20D72"/>
    <w:rPr>
      <w:b/>
      <w:bCs/>
    </w:rPr>
  </w:style>
  <w:style w:type="character" w:customStyle="1" w:styleId="TematkomentarzaZnak">
    <w:name w:val="Temat komentarza Znak"/>
    <w:basedOn w:val="TekstkomentarzaZnak"/>
    <w:link w:val="Tematkomentarza"/>
    <w:uiPriority w:val="99"/>
    <w:semiHidden/>
    <w:rsid w:val="00920D72"/>
    <w:rPr>
      <w:rFonts w:ascii="Times New Roman" w:hAnsi="Times New Roman"/>
      <w:b/>
      <w:bCs/>
      <w:sz w:val="20"/>
      <w:szCs w:val="20"/>
    </w:rPr>
  </w:style>
  <w:style w:type="paragraph" w:styleId="Tekstdymka">
    <w:name w:val="Balloon Text"/>
    <w:basedOn w:val="Normalny"/>
    <w:link w:val="TekstdymkaZnak"/>
    <w:uiPriority w:val="99"/>
    <w:semiHidden/>
    <w:unhideWhenUsed/>
    <w:rsid w:val="00920D7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0D72"/>
    <w:rPr>
      <w:rFonts w:ascii="Tahoma" w:hAnsi="Tahoma" w:cs="Tahoma"/>
      <w:sz w:val="16"/>
      <w:szCs w:val="16"/>
    </w:rPr>
  </w:style>
  <w:style w:type="paragraph" w:styleId="Poprawka">
    <w:name w:val="Revision"/>
    <w:hidden/>
    <w:uiPriority w:val="99"/>
    <w:semiHidden/>
    <w:rsid w:val="00920D72"/>
    <w:pPr>
      <w:spacing w:after="0" w:line="240" w:lineRule="auto"/>
    </w:pPr>
    <w:rPr>
      <w:rFonts w:ascii="Times New Roman" w:hAnsi="Times New Roman"/>
      <w:sz w:val="24"/>
    </w:rPr>
  </w:style>
  <w:style w:type="paragraph" w:styleId="Bezodstpw">
    <w:name w:val="No Spacing"/>
    <w:uiPriority w:val="2"/>
    <w:qFormat/>
    <w:rsid w:val="007869AD"/>
    <w:pPr>
      <w:spacing w:after="0" w:line="360" w:lineRule="auto"/>
      <w:ind w:firstLine="567"/>
      <w:jc w:val="both"/>
    </w:pPr>
    <w:rPr>
      <w:rFonts w:ascii="Times New Roman" w:hAnsi="Times New Roman"/>
      <w:sz w:val="24"/>
    </w:rPr>
  </w:style>
  <w:style w:type="character" w:styleId="Uwydatnienie">
    <w:name w:val="Emphasis"/>
    <w:basedOn w:val="Domylnaczcionkaakapitu"/>
    <w:uiPriority w:val="20"/>
    <w:qFormat/>
    <w:rsid w:val="00E1014D"/>
    <w:rPr>
      <w:b/>
      <w:iCs/>
    </w:rPr>
  </w:style>
  <w:style w:type="paragraph" w:customStyle="1" w:styleId="Nagweksekcji">
    <w:name w:val="Nagłówek sekcji"/>
    <w:basedOn w:val="Pierwszyakapit"/>
    <w:link w:val="NagweksekcjiZnak1"/>
    <w:uiPriority w:val="2"/>
    <w:qFormat/>
    <w:rsid w:val="00E1014D"/>
    <w:pPr>
      <w:jc w:val="center"/>
    </w:pPr>
    <w:rPr>
      <w:caps/>
      <w:sz w:val="32"/>
    </w:rPr>
  </w:style>
  <w:style w:type="character" w:styleId="Hipercze">
    <w:name w:val="Hyperlink"/>
    <w:basedOn w:val="Domylnaczcionkaakapitu"/>
    <w:uiPriority w:val="99"/>
    <w:unhideWhenUsed/>
    <w:rsid w:val="006E6DD9"/>
    <w:rPr>
      <w:color w:val="0000FF" w:themeColor="hyperlink"/>
      <w:u w:val="single"/>
    </w:rPr>
  </w:style>
  <w:style w:type="character" w:customStyle="1" w:styleId="PierwszyakapitZnak">
    <w:name w:val="Pierwszy akapit Znak"/>
    <w:basedOn w:val="Domylnaczcionkaakapitu"/>
    <w:link w:val="Pierwszyakapit"/>
    <w:rsid w:val="00C65DA0"/>
    <w:rPr>
      <w:rFonts w:ascii="Times New Roman" w:hAnsi="Times New Roman"/>
      <w:sz w:val="24"/>
    </w:rPr>
  </w:style>
  <w:style w:type="character" w:customStyle="1" w:styleId="NagweksekcjiZnak">
    <w:name w:val="Nagłówek sekcji Znak"/>
    <w:basedOn w:val="PierwszyakapitZnak"/>
    <w:rsid w:val="00E1014D"/>
    <w:rPr>
      <w:rFonts w:ascii="Times New Roman" w:hAnsi="Times New Roman"/>
      <w:sz w:val="24"/>
    </w:rPr>
  </w:style>
  <w:style w:type="paragraph" w:customStyle="1" w:styleId="Nagwek1Sekcji">
    <w:name w:val="Nagłówek 1 Sekcji"/>
    <w:basedOn w:val="Nagweksekcji"/>
    <w:link w:val="Nagwek1SekcjiZnak"/>
    <w:uiPriority w:val="3"/>
    <w:qFormat/>
    <w:rsid w:val="00432612"/>
    <w:pPr>
      <w:jc w:val="left"/>
    </w:pPr>
    <w:rPr>
      <w:b/>
      <w:sz w:val="24"/>
    </w:rPr>
  </w:style>
  <w:style w:type="paragraph" w:customStyle="1" w:styleId="Rozdzia">
    <w:name w:val="Rozdział"/>
    <w:basedOn w:val="Normalny"/>
    <w:link w:val="RozdziaZnak"/>
    <w:uiPriority w:val="1"/>
    <w:qFormat/>
    <w:rsid w:val="00E5514E"/>
    <w:pPr>
      <w:pBdr>
        <w:top w:val="single" w:sz="8" w:space="6" w:color="auto"/>
        <w:bottom w:val="single" w:sz="8" w:space="6" w:color="auto"/>
      </w:pBdr>
      <w:spacing w:after="480" w:line="240" w:lineRule="auto"/>
      <w:ind w:firstLine="0"/>
      <w:jc w:val="left"/>
    </w:pPr>
    <w:rPr>
      <w:b/>
      <w:caps/>
      <w:sz w:val="32"/>
    </w:rPr>
  </w:style>
  <w:style w:type="character" w:customStyle="1" w:styleId="NagweksekcjiZnak1">
    <w:name w:val="Nagłówek sekcji Znak1"/>
    <w:basedOn w:val="PierwszyakapitZnak"/>
    <w:link w:val="Nagweksekcji"/>
    <w:uiPriority w:val="2"/>
    <w:rsid w:val="007869AD"/>
    <w:rPr>
      <w:rFonts w:ascii="Times New Roman" w:hAnsi="Times New Roman"/>
      <w:caps/>
      <w:sz w:val="32"/>
    </w:rPr>
  </w:style>
  <w:style w:type="character" w:customStyle="1" w:styleId="Nagwek1SekcjiZnak">
    <w:name w:val="Nagłówek 1 Sekcji Znak"/>
    <w:basedOn w:val="NagweksekcjiZnak1"/>
    <w:link w:val="Nagwek1Sekcji"/>
    <w:rsid w:val="007869AD"/>
    <w:rPr>
      <w:rFonts w:ascii="Times New Roman" w:hAnsi="Times New Roman"/>
      <w:caps/>
      <w:sz w:val="32"/>
    </w:rPr>
  </w:style>
  <w:style w:type="paragraph" w:styleId="Nagwekspisutreci">
    <w:name w:val="TOC Heading"/>
    <w:basedOn w:val="Nagwek1"/>
    <w:next w:val="Normalny"/>
    <w:uiPriority w:val="39"/>
    <w:semiHidden/>
    <w:unhideWhenUsed/>
    <w:qFormat/>
    <w:rsid w:val="00857817"/>
    <w:pPr>
      <w:numPr>
        <w:numId w:val="0"/>
      </w:numPr>
      <w:spacing w:line="276" w:lineRule="auto"/>
      <w:outlineLvl w:val="9"/>
    </w:pPr>
    <w:rPr>
      <w:caps w:val="0"/>
      <w:sz w:val="28"/>
      <w:lang w:eastAsia="en-US"/>
    </w:rPr>
  </w:style>
  <w:style w:type="character" w:customStyle="1" w:styleId="RozdziaZnak">
    <w:name w:val="Rozdział Znak"/>
    <w:basedOn w:val="Domylnaczcionkaakapitu"/>
    <w:link w:val="Rozdzia"/>
    <w:uiPriority w:val="1"/>
    <w:rsid w:val="00E5514E"/>
    <w:rPr>
      <w:rFonts w:ascii="Times New Roman" w:hAnsi="Times New Roman"/>
      <w:b/>
      <w:caps/>
      <w:sz w:val="32"/>
    </w:rPr>
  </w:style>
  <w:style w:type="paragraph" w:styleId="Spistreci1">
    <w:name w:val="toc 1"/>
    <w:basedOn w:val="Normalny"/>
    <w:next w:val="Normalny"/>
    <w:autoRedefine/>
    <w:uiPriority w:val="39"/>
    <w:unhideWhenUsed/>
    <w:rsid w:val="001E22D7"/>
    <w:pPr>
      <w:tabs>
        <w:tab w:val="left" w:pos="1247"/>
        <w:tab w:val="left" w:pos="1418"/>
        <w:tab w:val="right" w:leader="dot" w:pos="9061"/>
      </w:tabs>
      <w:spacing w:after="100"/>
      <w:ind w:firstLine="0"/>
    </w:pPr>
    <w:rPr>
      <w:b/>
    </w:rPr>
  </w:style>
  <w:style w:type="paragraph" w:styleId="Spistreci2">
    <w:name w:val="toc 2"/>
    <w:basedOn w:val="Normalny"/>
    <w:next w:val="Normalny"/>
    <w:autoRedefine/>
    <w:uiPriority w:val="39"/>
    <w:unhideWhenUsed/>
    <w:rsid w:val="005D158B"/>
    <w:pPr>
      <w:tabs>
        <w:tab w:val="left" w:pos="1247"/>
        <w:tab w:val="right" w:leader="dot" w:pos="9061"/>
      </w:tabs>
      <w:spacing w:after="100"/>
      <w:ind w:firstLine="737"/>
    </w:pPr>
    <w:rPr>
      <w:noProof/>
    </w:rPr>
  </w:style>
  <w:style w:type="paragraph" w:styleId="Tekstprzypisudolnego">
    <w:name w:val="footnote text"/>
    <w:basedOn w:val="Normalny"/>
    <w:link w:val="TekstprzypisudolnegoZnak"/>
    <w:uiPriority w:val="99"/>
    <w:semiHidden/>
    <w:unhideWhenUsed/>
    <w:rsid w:val="00F96C7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96C73"/>
    <w:rPr>
      <w:rFonts w:ascii="Times New Roman" w:hAnsi="Times New Roman"/>
      <w:sz w:val="20"/>
      <w:szCs w:val="20"/>
    </w:rPr>
  </w:style>
  <w:style w:type="character" w:styleId="Odwoanieprzypisudolnego">
    <w:name w:val="footnote reference"/>
    <w:basedOn w:val="Domylnaczcionkaakapitu"/>
    <w:uiPriority w:val="99"/>
    <w:semiHidden/>
    <w:unhideWhenUsed/>
    <w:rsid w:val="00F96C73"/>
    <w:rPr>
      <w:vertAlign w:val="superscript"/>
    </w:rPr>
  </w:style>
  <w:style w:type="paragraph" w:styleId="Tekstprzypisukocowego">
    <w:name w:val="endnote text"/>
    <w:basedOn w:val="Normalny"/>
    <w:link w:val="TekstprzypisukocowegoZnak"/>
    <w:uiPriority w:val="99"/>
    <w:semiHidden/>
    <w:unhideWhenUsed/>
    <w:rsid w:val="008C7F77"/>
    <w:pPr>
      <w:spacing w:line="240" w:lineRule="auto"/>
    </w:pPr>
    <w:rPr>
      <w:sz w:val="20"/>
      <w:szCs w:val="20"/>
    </w:rPr>
  </w:style>
  <w:style w:type="paragraph" w:styleId="Spistreci3">
    <w:name w:val="toc 3"/>
    <w:basedOn w:val="Normalny"/>
    <w:next w:val="Normalny"/>
    <w:autoRedefine/>
    <w:uiPriority w:val="39"/>
    <w:unhideWhenUsed/>
    <w:rsid w:val="0040630F"/>
    <w:pPr>
      <w:tabs>
        <w:tab w:val="left" w:pos="1871"/>
        <w:tab w:val="right" w:pos="9061"/>
      </w:tabs>
      <w:spacing w:after="100"/>
      <w:ind w:left="1247" w:firstLine="0"/>
    </w:pPr>
  </w:style>
  <w:style w:type="paragraph" w:styleId="Spistreci8">
    <w:name w:val="toc 8"/>
    <w:basedOn w:val="Normalny"/>
    <w:next w:val="Normalny"/>
    <w:autoRedefine/>
    <w:uiPriority w:val="39"/>
    <w:unhideWhenUsed/>
    <w:rsid w:val="001E22D7"/>
    <w:pPr>
      <w:tabs>
        <w:tab w:val="left" w:pos="1814"/>
        <w:tab w:val="right" w:leader="dot" w:pos="9061"/>
      </w:tabs>
      <w:spacing w:after="100"/>
    </w:pPr>
    <w:rPr>
      <w:b/>
    </w:rPr>
  </w:style>
  <w:style w:type="paragraph" w:styleId="Spistreci7">
    <w:name w:val="toc 7"/>
    <w:basedOn w:val="Normalny"/>
    <w:next w:val="Normalny"/>
    <w:autoRedefine/>
    <w:uiPriority w:val="39"/>
    <w:unhideWhenUsed/>
    <w:rsid w:val="00C447F0"/>
    <w:pPr>
      <w:tabs>
        <w:tab w:val="right" w:leader="dot" w:pos="9061"/>
      </w:tabs>
      <w:spacing w:after="100"/>
    </w:pPr>
    <w:rPr>
      <w:b/>
      <w:noProof/>
    </w:rPr>
  </w:style>
  <w:style w:type="paragraph" w:styleId="Bibliografia">
    <w:name w:val="Bibliography"/>
    <w:basedOn w:val="Normalny"/>
    <w:next w:val="Normalny"/>
    <w:uiPriority w:val="37"/>
    <w:unhideWhenUsed/>
    <w:rsid w:val="006E171E"/>
    <w:pPr>
      <w:spacing w:before="120"/>
      <w:jc w:val="left"/>
    </w:pPr>
  </w:style>
  <w:style w:type="paragraph" w:styleId="Legenda">
    <w:name w:val="caption"/>
    <w:basedOn w:val="Normalny"/>
    <w:next w:val="Normalny"/>
    <w:uiPriority w:val="35"/>
    <w:unhideWhenUsed/>
    <w:qFormat/>
    <w:rsid w:val="00A963FA"/>
    <w:pPr>
      <w:spacing w:before="120" w:after="200" w:line="240" w:lineRule="auto"/>
      <w:jc w:val="center"/>
    </w:pPr>
    <w:rPr>
      <w:b/>
      <w:bCs/>
      <w:sz w:val="18"/>
      <w:szCs w:val="18"/>
    </w:rPr>
  </w:style>
  <w:style w:type="character" w:customStyle="1" w:styleId="TekstprzypisukocowegoZnak">
    <w:name w:val="Tekst przypisu końcowego Znak"/>
    <w:basedOn w:val="Domylnaczcionkaakapitu"/>
    <w:link w:val="Tekstprzypisukocowego"/>
    <w:uiPriority w:val="99"/>
    <w:semiHidden/>
    <w:rsid w:val="008C7F77"/>
    <w:rPr>
      <w:rFonts w:ascii="Times New Roman" w:hAnsi="Times New Roman"/>
      <w:sz w:val="20"/>
      <w:szCs w:val="20"/>
    </w:rPr>
  </w:style>
  <w:style w:type="paragraph" w:styleId="Spisilustracji">
    <w:name w:val="table of figures"/>
    <w:basedOn w:val="Normalny"/>
    <w:next w:val="Normalny"/>
    <w:uiPriority w:val="99"/>
    <w:unhideWhenUsed/>
    <w:rsid w:val="00091D1C"/>
    <w:pPr>
      <w:spacing w:before="480"/>
      <w:contextualSpacing/>
    </w:pPr>
  </w:style>
  <w:style w:type="character" w:styleId="Odwoanieprzypisukocowego">
    <w:name w:val="endnote reference"/>
    <w:basedOn w:val="Domylnaczcionkaakapitu"/>
    <w:uiPriority w:val="99"/>
    <w:semiHidden/>
    <w:unhideWhenUsed/>
    <w:rsid w:val="008C7F77"/>
    <w:rPr>
      <w:vertAlign w:val="superscript"/>
    </w:rPr>
  </w:style>
  <w:style w:type="paragraph" w:styleId="Nagwek">
    <w:name w:val="header"/>
    <w:basedOn w:val="Normalny"/>
    <w:link w:val="NagwekZnak"/>
    <w:uiPriority w:val="99"/>
    <w:unhideWhenUsed/>
    <w:rsid w:val="005E0E21"/>
    <w:pPr>
      <w:tabs>
        <w:tab w:val="center" w:pos="4536"/>
        <w:tab w:val="right" w:pos="9072"/>
      </w:tabs>
      <w:spacing w:line="240" w:lineRule="auto"/>
    </w:pPr>
  </w:style>
  <w:style w:type="character" w:customStyle="1" w:styleId="NagwekZnak">
    <w:name w:val="Nagłówek Znak"/>
    <w:basedOn w:val="Domylnaczcionkaakapitu"/>
    <w:link w:val="Nagwek"/>
    <w:uiPriority w:val="99"/>
    <w:rsid w:val="005E0E21"/>
    <w:rPr>
      <w:rFonts w:ascii="Times New Roman" w:hAnsi="Times New Roman"/>
      <w:sz w:val="24"/>
    </w:rPr>
  </w:style>
  <w:style w:type="paragraph" w:styleId="Stopka">
    <w:name w:val="footer"/>
    <w:basedOn w:val="Normalny"/>
    <w:link w:val="StopkaZnak"/>
    <w:uiPriority w:val="99"/>
    <w:unhideWhenUsed/>
    <w:rsid w:val="005E0E21"/>
    <w:pPr>
      <w:tabs>
        <w:tab w:val="center" w:pos="4536"/>
        <w:tab w:val="right" w:pos="9072"/>
      </w:tabs>
      <w:spacing w:line="240" w:lineRule="auto"/>
    </w:pPr>
  </w:style>
  <w:style w:type="character" w:customStyle="1" w:styleId="StopkaZnak">
    <w:name w:val="Stopka Znak"/>
    <w:basedOn w:val="Domylnaczcionkaakapitu"/>
    <w:link w:val="Stopka"/>
    <w:uiPriority w:val="99"/>
    <w:rsid w:val="005E0E21"/>
    <w:rPr>
      <w:rFonts w:ascii="Times New Roman" w:hAnsi="Times New Roman"/>
      <w:sz w:val="24"/>
    </w:rPr>
  </w:style>
  <w:style w:type="paragraph" w:styleId="Akapitzlist">
    <w:name w:val="List Paragraph"/>
    <w:basedOn w:val="Normalny"/>
    <w:uiPriority w:val="34"/>
    <w:qFormat/>
    <w:rsid w:val="00A84C31"/>
    <w:pPr>
      <w:ind w:firstLine="0"/>
      <w:contextualSpacing/>
    </w:pPr>
  </w:style>
  <w:style w:type="numbering" w:customStyle="1" w:styleId="Styl1">
    <w:name w:val="Styl1"/>
    <w:uiPriority w:val="99"/>
    <w:rsid w:val="005925DE"/>
    <w:pPr>
      <w:numPr>
        <w:numId w:val="6"/>
      </w:numPr>
    </w:pPr>
  </w:style>
  <w:style w:type="numbering" w:customStyle="1" w:styleId="Styl2">
    <w:name w:val="Styl2"/>
    <w:uiPriority w:val="99"/>
    <w:rsid w:val="005925DE"/>
    <w:pPr>
      <w:numPr>
        <w:numId w:val="7"/>
      </w:numPr>
    </w:pPr>
  </w:style>
  <w:style w:type="numbering" w:customStyle="1" w:styleId="Styl3">
    <w:name w:val="Styl3"/>
    <w:uiPriority w:val="99"/>
    <w:rsid w:val="005925DE"/>
    <w:pPr>
      <w:numPr>
        <w:numId w:val="8"/>
      </w:numPr>
    </w:pPr>
  </w:style>
  <w:style w:type="paragraph" w:customStyle="1" w:styleId="Nagwekbezkonspektu">
    <w:name w:val="Nagłówek bez konspektu"/>
    <w:basedOn w:val="Pierwszyakapit"/>
    <w:next w:val="Pierwszyakapit"/>
    <w:link w:val="NagwekbezkonspektuZnak"/>
    <w:uiPriority w:val="1"/>
    <w:qFormat/>
    <w:rsid w:val="000C62FA"/>
    <w:pPr>
      <w:spacing w:after="480"/>
    </w:pPr>
    <w:rPr>
      <w:b/>
    </w:rPr>
  </w:style>
  <w:style w:type="character" w:customStyle="1" w:styleId="NagwekbezkonspektuZnak">
    <w:name w:val="Nagłówek bez konspektu Znak"/>
    <w:basedOn w:val="PierwszyakapitZnak"/>
    <w:link w:val="Nagwekbezkonspektu"/>
    <w:uiPriority w:val="1"/>
    <w:rsid w:val="000C62FA"/>
    <w:rPr>
      <w:rFonts w:ascii="Times New Roman" w:hAnsi="Times New Roman"/>
      <w:b/>
      <w:sz w:val="24"/>
    </w:rPr>
  </w:style>
  <w:style w:type="table" w:styleId="redniecieniowanie2akcent1">
    <w:name w:val="Medium Shading 2 Accent 1"/>
    <w:basedOn w:val="Standardowy"/>
    <w:uiPriority w:val="64"/>
    <w:rsid w:val="00874EC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akcent1">
    <w:name w:val="Medium List 1 Accent 1"/>
    <w:basedOn w:val="Standardowy"/>
    <w:uiPriority w:val="65"/>
    <w:rsid w:val="00874E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alista2akcent1">
    <w:name w:val="Medium List 2 Accent 1"/>
    <w:basedOn w:val="Standardowy"/>
    <w:uiPriority w:val="66"/>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siatka1akcent1">
    <w:name w:val="Medium Grid 1 Accent 1"/>
    <w:basedOn w:val="Standardowy"/>
    <w:uiPriority w:val="67"/>
    <w:rsid w:val="00874EC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2akcent1">
    <w:name w:val="Medium Grid 2 Accent 1"/>
    <w:basedOn w:val="Standardowy"/>
    <w:uiPriority w:val="68"/>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Styl4">
    <w:name w:val="Styl4"/>
    <w:basedOn w:val="Standardowy"/>
    <w:uiPriority w:val="99"/>
    <w:rsid w:val="00A963FA"/>
    <w:pPr>
      <w:spacing w:after="0" w:line="240" w:lineRule="auto"/>
    </w:pPr>
    <w:tblPr>
      <w:tblStyleRowBandSize w:val="1"/>
      <w:tblInd w:w="0"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tblBorders>
      <w:tblCellMar>
        <w:top w:w="0" w:type="dxa"/>
        <w:left w:w="108" w:type="dxa"/>
        <w:bottom w:w="0" w:type="dxa"/>
        <w:right w:w="108" w:type="dxa"/>
      </w:tblCellMar>
    </w:tblPr>
    <w:tblStylePr w:type="firstRow">
      <w:pPr>
        <w:jc w:val="center"/>
      </w:pPr>
      <w:tblPr/>
      <w:tcPr>
        <w:tcBorders>
          <w:bottom w:val="single" w:sz="12" w:space="0" w:color="17365D" w:themeColor="text2" w:themeShade="BF"/>
        </w:tcBorders>
      </w:tcPr>
    </w:tblStylePr>
    <w:tblStylePr w:type="band1Horz">
      <w:tblPr/>
      <w:tcPr>
        <w:shd w:val="clear" w:color="auto" w:fill="C6D9F1" w:themeFill="text2" w:themeFillTint="33"/>
      </w:tcPr>
    </w:tblStylePr>
  </w:style>
  <w:style w:type="table" w:styleId="Jasnasiatkaakcent1">
    <w:name w:val="Light Grid Accent 1"/>
    <w:basedOn w:val="Standardowy"/>
    <w:uiPriority w:val="62"/>
    <w:rsid w:val="00A963F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5">
    <w:name w:val="Light List Accent 5"/>
    <w:basedOn w:val="Standardowy"/>
    <w:uiPriority w:val="61"/>
    <w:rsid w:val="002A7D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ytat">
    <w:name w:val="Quote"/>
    <w:basedOn w:val="Normalny"/>
    <w:next w:val="Normalny"/>
    <w:link w:val="CytatZnak"/>
    <w:uiPriority w:val="29"/>
    <w:qFormat/>
    <w:rsid w:val="004D46DC"/>
    <w:pPr>
      <w:ind w:left="567" w:right="567" w:firstLine="0"/>
    </w:pPr>
    <w:rPr>
      <w:i/>
      <w:iCs/>
      <w:color w:val="000000" w:themeColor="text1"/>
    </w:rPr>
  </w:style>
  <w:style w:type="character" w:customStyle="1" w:styleId="CytatZnak">
    <w:name w:val="Cytat Znak"/>
    <w:basedOn w:val="Domylnaczcionkaakapitu"/>
    <w:link w:val="Cytat"/>
    <w:uiPriority w:val="29"/>
    <w:rsid w:val="004D46DC"/>
    <w:rPr>
      <w:rFonts w:ascii="Times New Roman" w:hAnsi="Times New Roman"/>
      <w:i/>
      <w:iCs/>
      <w:color w:val="000000" w:themeColor="text1"/>
      <w:sz w:val="24"/>
    </w:rPr>
  </w:style>
  <w:style w:type="paragraph" w:customStyle="1" w:styleId="CytatPodpis">
    <w:name w:val="Cytat Podpis"/>
    <w:basedOn w:val="Cytat"/>
    <w:link w:val="CytatPodpisZnak"/>
    <w:uiPriority w:val="1"/>
    <w:qFormat/>
    <w:rsid w:val="00891DDF"/>
    <w:pPr>
      <w:spacing w:before="120"/>
    </w:pPr>
    <w:rPr>
      <w:b/>
      <w:lang w:val="en-US"/>
    </w:rPr>
  </w:style>
  <w:style w:type="character" w:customStyle="1" w:styleId="CytatPodpisZnak">
    <w:name w:val="Cytat Podpis Znak"/>
    <w:basedOn w:val="CytatZnak"/>
    <w:link w:val="CytatPodpis"/>
    <w:uiPriority w:val="1"/>
    <w:rsid w:val="00891DDF"/>
    <w:rPr>
      <w:rFonts w:ascii="Times New Roman" w:hAnsi="Times New Roman"/>
      <w:b/>
      <w:i/>
      <w:iCs/>
      <w:color w:val="000000" w:themeColor="text1"/>
      <w:sz w:val="24"/>
      <w:lang w:val="en-US"/>
    </w:rPr>
  </w:style>
  <w:style w:type="paragraph" w:customStyle="1" w:styleId="Nagwek2bezkontekstu">
    <w:name w:val="Nagłówek 2 bez kontekstu"/>
    <w:basedOn w:val="Pierwszyakapit"/>
    <w:next w:val="Pierwszyakapit"/>
    <w:link w:val="Nagwek2bezkontekstuZnak"/>
    <w:uiPriority w:val="1"/>
    <w:qFormat/>
    <w:rsid w:val="00EE671B"/>
    <w:rPr>
      <w:i/>
    </w:rPr>
  </w:style>
  <w:style w:type="character" w:customStyle="1" w:styleId="Nagwek2bezkontekstuZnak">
    <w:name w:val="Nagłówek 2 bez kontekstu Znak"/>
    <w:basedOn w:val="PierwszyakapitZnak"/>
    <w:link w:val="Nagwek2bezkontekstu"/>
    <w:uiPriority w:val="1"/>
    <w:rsid w:val="00EE671B"/>
    <w:rPr>
      <w:rFonts w:ascii="Times New Roman" w:hAnsi="Times New Roman"/>
      <w:i/>
      <w:sz w:val="24"/>
    </w:rPr>
  </w:style>
  <w:style w:type="table" w:styleId="redniecieniowanie1akcent5">
    <w:name w:val="Medium Shading 1 Accent 5"/>
    <w:basedOn w:val="Standardowy"/>
    <w:uiPriority w:val="63"/>
    <w:rsid w:val="000F08D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Pogrubienie">
    <w:name w:val="Strong"/>
    <w:basedOn w:val="Domylnaczcionkaakapitu"/>
    <w:uiPriority w:val="22"/>
    <w:qFormat/>
    <w:rsid w:val="00003A83"/>
    <w:rPr>
      <w:b/>
      <w:bCs/>
    </w:rPr>
  </w:style>
  <w:style w:type="paragraph" w:styleId="Listapunktowana">
    <w:name w:val="List Bullet"/>
    <w:basedOn w:val="Normalny"/>
    <w:uiPriority w:val="99"/>
    <w:unhideWhenUsed/>
    <w:rsid w:val="008C62B0"/>
    <w:pPr>
      <w:numPr>
        <w:numId w:val="36"/>
      </w:numPr>
      <w:contextualSpacing/>
    </w:pPr>
  </w:style>
  <w:style w:type="table" w:styleId="redniecieniowanie1akcent1">
    <w:name w:val="Medium Shading 1 Accent 1"/>
    <w:basedOn w:val="Standardowy"/>
    <w:uiPriority w:val="63"/>
    <w:rsid w:val="00854A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redniasiatka3akcent1">
    <w:name w:val="Medium Grid 3 Accent 1"/>
    <w:basedOn w:val="Standardowy"/>
    <w:uiPriority w:val="69"/>
    <w:rsid w:val="00854AF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olorowasiatkaakcent1">
    <w:name w:val="Colorful Grid Accent 1"/>
    <w:basedOn w:val="Standardowy"/>
    <w:uiPriority w:val="73"/>
    <w:rsid w:val="00854A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1akcent5">
    <w:name w:val="Medium Grid 1 Accent 5"/>
    <w:basedOn w:val="Standardowy"/>
    <w:uiPriority w:val="67"/>
    <w:rsid w:val="00854AF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alistaakcent6">
    <w:name w:val="Light List Accent 6"/>
    <w:basedOn w:val="Standardowy"/>
    <w:uiPriority w:val="61"/>
    <w:rsid w:val="006E56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Jasnasiatkaakcent4">
    <w:name w:val="Light Grid Accent 4"/>
    <w:basedOn w:val="Standardowy"/>
    <w:uiPriority w:val="62"/>
    <w:rsid w:val="006E567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Jasnecieniowanieakcent5">
    <w:name w:val="Light Shading Accent 5"/>
    <w:basedOn w:val="Standardowy"/>
    <w:uiPriority w:val="60"/>
    <w:rsid w:val="006E567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alistaakcent1">
    <w:name w:val="Light List Accent 1"/>
    <w:basedOn w:val="Standardowy"/>
    <w:uiPriority w:val="61"/>
    <w:rsid w:val="006E56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uiPriority w:val="1"/>
    <w:qFormat/>
    <w:rsid w:val="00911C18"/>
    <w:pPr>
      <w:spacing w:after="0" w:line="360" w:lineRule="auto"/>
      <w:ind w:firstLine="567"/>
      <w:jc w:val="both"/>
    </w:pPr>
    <w:rPr>
      <w:rFonts w:ascii="Times New Roman" w:hAnsi="Times New Roman"/>
      <w:sz w:val="24"/>
    </w:rPr>
  </w:style>
  <w:style w:type="paragraph" w:styleId="Nagwek1">
    <w:name w:val="heading 1"/>
    <w:basedOn w:val="Normalny"/>
    <w:next w:val="Pierwszyakapit"/>
    <w:link w:val="Nagwek1Znak"/>
    <w:uiPriority w:val="9"/>
    <w:qFormat/>
    <w:rsid w:val="008A08FB"/>
    <w:pPr>
      <w:keepNext/>
      <w:keepLines/>
      <w:numPr>
        <w:numId w:val="1"/>
      </w:numPr>
      <w:pBdr>
        <w:top w:val="single" w:sz="4" w:space="6" w:color="auto"/>
        <w:bottom w:val="single" w:sz="4" w:space="6" w:color="auto"/>
      </w:pBdr>
      <w:tabs>
        <w:tab w:val="left" w:pos="2268"/>
      </w:tabs>
      <w:spacing w:line="240" w:lineRule="auto"/>
      <w:jc w:val="left"/>
      <w:outlineLvl w:val="0"/>
    </w:pPr>
    <w:rPr>
      <w:rFonts w:eastAsiaTheme="majorEastAsia" w:cstheme="majorBidi"/>
      <w:b/>
      <w:bCs/>
      <w:caps/>
      <w:sz w:val="32"/>
      <w:szCs w:val="28"/>
    </w:rPr>
  </w:style>
  <w:style w:type="paragraph" w:styleId="Nagwek2">
    <w:name w:val="heading 2"/>
    <w:basedOn w:val="Normalny"/>
    <w:next w:val="Pierwszyakapit"/>
    <w:link w:val="Nagwek2Znak"/>
    <w:uiPriority w:val="9"/>
    <w:unhideWhenUsed/>
    <w:qFormat/>
    <w:rsid w:val="00D808A9"/>
    <w:pPr>
      <w:keepNext/>
      <w:keepLines/>
      <w:numPr>
        <w:ilvl w:val="1"/>
        <w:numId w:val="1"/>
      </w:numPr>
      <w:spacing w:before="480"/>
      <w:jc w:val="left"/>
      <w:outlineLvl w:val="1"/>
    </w:pPr>
    <w:rPr>
      <w:rFonts w:eastAsiaTheme="majorEastAsia" w:cstheme="majorBidi"/>
      <w:b/>
      <w:bCs/>
      <w:caps/>
      <w:szCs w:val="26"/>
    </w:rPr>
  </w:style>
  <w:style w:type="paragraph" w:styleId="Nagwek3">
    <w:name w:val="heading 3"/>
    <w:basedOn w:val="Normalny"/>
    <w:next w:val="Pierwszyakapit"/>
    <w:link w:val="Nagwek3Znak"/>
    <w:uiPriority w:val="9"/>
    <w:unhideWhenUsed/>
    <w:qFormat/>
    <w:rsid w:val="001C1401"/>
    <w:pPr>
      <w:keepNext/>
      <w:keepLines/>
      <w:numPr>
        <w:ilvl w:val="2"/>
        <w:numId w:val="1"/>
      </w:numPr>
      <w:spacing w:before="480"/>
      <w:outlineLvl w:val="2"/>
    </w:pPr>
    <w:rPr>
      <w:rFonts w:eastAsiaTheme="majorEastAsia" w:cstheme="majorBidi"/>
      <w:b/>
      <w:bCs/>
    </w:rPr>
  </w:style>
  <w:style w:type="paragraph" w:styleId="Nagwek4">
    <w:name w:val="heading 4"/>
    <w:basedOn w:val="Normalny"/>
    <w:next w:val="Normalny"/>
    <w:link w:val="Nagwek4Znak"/>
    <w:uiPriority w:val="9"/>
    <w:unhideWhenUsed/>
    <w:qFormat/>
    <w:rsid w:val="00DE6314"/>
    <w:pPr>
      <w:keepNext/>
      <w:keepLines/>
      <w:numPr>
        <w:ilvl w:val="3"/>
        <w:numId w:val="1"/>
      </w:numPr>
      <w:spacing w:before="200"/>
      <w:outlineLvl w:val="3"/>
    </w:pPr>
    <w:rPr>
      <w:rFonts w:eastAsiaTheme="majorEastAsia" w:cstheme="majorBidi"/>
      <w:bCs/>
      <w:iCs/>
    </w:rPr>
  </w:style>
  <w:style w:type="paragraph" w:styleId="Nagwek5">
    <w:name w:val="heading 5"/>
    <w:basedOn w:val="Normalny"/>
    <w:next w:val="Normalny"/>
    <w:link w:val="Nagwek5Znak"/>
    <w:uiPriority w:val="9"/>
    <w:unhideWhenUsed/>
    <w:qFormat/>
    <w:rsid w:val="00DE6314"/>
    <w:pPr>
      <w:keepNext/>
      <w:keepLines/>
      <w:numPr>
        <w:ilvl w:val="4"/>
        <w:numId w:val="1"/>
      </w:numPr>
      <w:spacing w:before="200"/>
      <w:outlineLvl w:val="4"/>
    </w:pPr>
    <w:rPr>
      <w:rFonts w:eastAsiaTheme="majorEastAsia" w:cstheme="majorBidi"/>
      <w:i/>
    </w:rPr>
  </w:style>
  <w:style w:type="paragraph" w:styleId="Nagwek6">
    <w:name w:val="heading 6"/>
    <w:basedOn w:val="Normalny"/>
    <w:next w:val="Normalny"/>
    <w:link w:val="Nagwek6Znak"/>
    <w:uiPriority w:val="9"/>
    <w:unhideWhenUsed/>
    <w:qFormat/>
    <w:rsid w:val="00FB5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Pierwszyakapit"/>
    <w:link w:val="Nagwek7Znak"/>
    <w:uiPriority w:val="9"/>
    <w:unhideWhenUsed/>
    <w:qFormat/>
    <w:rsid w:val="00E949C0"/>
    <w:pPr>
      <w:keepNext/>
      <w:keepLines/>
      <w:numPr>
        <w:ilvl w:val="6"/>
        <w:numId w:val="1"/>
      </w:numPr>
      <w:pBdr>
        <w:top w:val="single" w:sz="4" w:space="6" w:color="auto"/>
        <w:bottom w:val="single" w:sz="4" w:space="6" w:color="auto"/>
      </w:pBdr>
      <w:tabs>
        <w:tab w:val="left" w:pos="0"/>
      </w:tabs>
      <w:spacing w:line="240" w:lineRule="auto"/>
      <w:jc w:val="left"/>
      <w:outlineLvl w:val="6"/>
    </w:pPr>
    <w:rPr>
      <w:rFonts w:eastAsiaTheme="majorEastAsia" w:cstheme="majorBidi"/>
      <w:b/>
      <w:iCs/>
      <w:caps/>
      <w:sz w:val="32"/>
    </w:rPr>
  </w:style>
  <w:style w:type="paragraph" w:styleId="Nagwek8">
    <w:name w:val="heading 8"/>
    <w:basedOn w:val="Normalny"/>
    <w:next w:val="Pierwszyakapit"/>
    <w:link w:val="Nagwek8Znak"/>
    <w:uiPriority w:val="9"/>
    <w:unhideWhenUsed/>
    <w:qFormat/>
    <w:rsid w:val="00D405D0"/>
    <w:pPr>
      <w:keepNext/>
      <w:keepLines/>
      <w:numPr>
        <w:ilvl w:val="7"/>
        <w:numId w:val="1"/>
      </w:numPr>
      <w:pBdr>
        <w:top w:val="single" w:sz="4" w:space="6" w:color="auto"/>
        <w:bottom w:val="single" w:sz="4" w:space="6" w:color="auto"/>
      </w:pBdr>
      <w:tabs>
        <w:tab w:val="left" w:pos="1588"/>
      </w:tabs>
      <w:spacing w:before="200" w:line="240" w:lineRule="auto"/>
      <w:jc w:val="left"/>
      <w:outlineLvl w:val="7"/>
    </w:pPr>
    <w:rPr>
      <w:rFonts w:eastAsiaTheme="majorEastAsia" w:cstheme="majorBidi"/>
      <w:b/>
      <w:sz w:val="32"/>
      <w:szCs w:val="20"/>
    </w:rPr>
  </w:style>
  <w:style w:type="paragraph" w:styleId="Nagwek9">
    <w:name w:val="heading 9"/>
    <w:basedOn w:val="Normalny"/>
    <w:next w:val="Normalny"/>
    <w:link w:val="Nagwek9Znak"/>
    <w:uiPriority w:val="9"/>
    <w:semiHidden/>
    <w:unhideWhenUsed/>
    <w:qFormat/>
    <w:rsid w:val="00FB5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A08FB"/>
    <w:rPr>
      <w:rFonts w:ascii="Times New Roman" w:eastAsiaTheme="majorEastAsia" w:hAnsi="Times New Roman" w:cstheme="majorBidi"/>
      <w:b/>
      <w:bCs/>
      <w:caps/>
      <w:sz w:val="32"/>
      <w:szCs w:val="28"/>
    </w:rPr>
  </w:style>
  <w:style w:type="paragraph" w:customStyle="1" w:styleId="Pierwszyakapit">
    <w:name w:val="Pierwszy akapit"/>
    <w:basedOn w:val="Normalny"/>
    <w:next w:val="Normalny"/>
    <w:link w:val="PierwszyakapitZnak"/>
    <w:qFormat/>
    <w:rsid w:val="00C65DA0"/>
    <w:pPr>
      <w:spacing w:before="480"/>
      <w:ind w:firstLine="0"/>
    </w:pPr>
  </w:style>
  <w:style w:type="character" w:customStyle="1" w:styleId="Nagwek2Znak">
    <w:name w:val="Nagłówek 2 Znak"/>
    <w:basedOn w:val="Domylnaczcionkaakapitu"/>
    <w:link w:val="Nagwek2"/>
    <w:uiPriority w:val="9"/>
    <w:rsid w:val="00D808A9"/>
    <w:rPr>
      <w:rFonts w:ascii="Times New Roman" w:eastAsiaTheme="majorEastAsia" w:hAnsi="Times New Roman" w:cstheme="majorBidi"/>
      <w:b/>
      <w:bCs/>
      <w:caps/>
      <w:sz w:val="24"/>
      <w:szCs w:val="26"/>
    </w:rPr>
  </w:style>
  <w:style w:type="character" w:customStyle="1" w:styleId="Nagwek3Znak">
    <w:name w:val="Nagłówek 3 Znak"/>
    <w:basedOn w:val="Domylnaczcionkaakapitu"/>
    <w:link w:val="Nagwek3"/>
    <w:uiPriority w:val="9"/>
    <w:rsid w:val="001C1401"/>
    <w:rPr>
      <w:rFonts w:ascii="Times New Roman" w:eastAsiaTheme="majorEastAsia" w:hAnsi="Times New Roman" w:cstheme="majorBidi"/>
      <w:b/>
      <w:bCs/>
      <w:sz w:val="24"/>
    </w:rPr>
  </w:style>
  <w:style w:type="character" w:customStyle="1" w:styleId="Nagwek4Znak">
    <w:name w:val="Nagłówek 4 Znak"/>
    <w:basedOn w:val="Domylnaczcionkaakapitu"/>
    <w:link w:val="Nagwek4"/>
    <w:uiPriority w:val="9"/>
    <w:rsid w:val="00DE6314"/>
    <w:rPr>
      <w:rFonts w:ascii="Times New Roman" w:eastAsiaTheme="majorEastAsia" w:hAnsi="Times New Roman" w:cstheme="majorBidi"/>
      <w:bCs/>
      <w:iCs/>
      <w:sz w:val="24"/>
    </w:rPr>
  </w:style>
  <w:style w:type="character" w:customStyle="1" w:styleId="Nagwek5Znak">
    <w:name w:val="Nagłówek 5 Znak"/>
    <w:basedOn w:val="Domylnaczcionkaakapitu"/>
    <w:link w:val="Nagwek5"/>
    <w:uiPriority w:val="9"/>
    <w:rsid w:val="00DE6314"/>
    <w:rPr>
      <w:rFonts w:ascii="Times New Roman" w:eastAsiaTheme="majorEastAsia" w:hAnsi="Times New Roman" w:cstheme="majorBidi"/>
      <w:i/>
      <w:sz w:val="24"/>
    </w:rPr>
  </w:style>
  <w:style w:type="character" w:customStyle="1" w:styleId="Nagwek6Znak">
    <w:name w:val="Nagłówek 6 Znak"/>
    <w:basedOn w:val="Domylnaczcionkaakapitu"/>
    <w:link w:val="Nagwek6"/>
    <w:uiPriority w:val="9"/>
    <w:rsid w:val="00FB5422"/>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rsid w:val="00E949C0"/>
    <w:rPr>
      <w:rFonts w:ascii="Times New Roman" w:eastAsiaTheme="majorEastAsia" w:hAnsi="Times New Roman" w:cstheme="majorBidi"/>
      <w:b/>
      <w:iCs/>
      <w:caps/>
      <w:sz w:val="32"/>
    </w:rPr>
  </w:style>
  <w:style w:type="character" w:customStyle="1" w:styleId="Nagwek8Znak">
    <w:name w:val="Nagłówek 8 Znak"/>
    <w:basedOn w:val="Domylnaczcionkaakapitu"/>
    <w:link w:val="Nagwek8"/>
    <w:uiPriority w:val="9"/>
    <w:rsid w:val="00D405D0"/>
    <w:rPr>
      <w:rFonts w:ascii="Times New Roman" w:eastAsiaTheme="majorEastAsia" w:hAnsi="Times New Roman" w:cstheme="majorBidi"/>
      <w:b/>
      <w:sz w:val="32"/>
      <w:szCs w:val="20"/>
    </w:rPr>
  </w:style>
  <w:style w:type="character" w:customStyle="1" w:styleId="Nagwek9Znak">
    <w:name w:val="Nagłówek 9 Znak"/>
    <w:basedOn w:val="Domylnaczcionkaakapitu"/>
    <w:link w:val="Nagwek9"/>
    <w:uiPriority w:val="9"/>
    <w:semiHidden/>
    <w:rsid w:val="00FB5422"/>
    <w:rPr>
      <w:rFonts w:asciiTheme="majorHAnsi" w:eastAsiaTheme="majorEastAsia" w:hAnsiTheme="majorHAnsi" w:cstheme="majorBidi"/>
      <w:i/>
      <w:iCs/>
      <w:color w:val="404040" w:themeColor="text1" w:themeTint="BF"/>
      <w:sz w:val="20"/>
      <w:szCs w:val="20"/>
    </w:rPr>
  </w:style>
  <w:style w:type="table" w:styleId="Tabela-Siatka">
    <w:name w:val="Table Grid"/>
    <w:basedOn w:val="Standardowy"/>
    <w:uiPriority w:val="59"/>
    <w:rsid w:val="00E910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next w:val="Normalny"/>
    <w:link w:val="TytuZnak"/>
    <w:uiPriority w:val="10"/>
    <w:qFormat/>
    <w:rsid w:val="00E9109F"/>
    <w:pPr>
      <w:pBdr>
        <w:bottom w:val="single" w:sz="8" w:space="4" w:color="auto"/>
      </w:pBd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E9109F"/>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B31198"/>
    <w:pPr>
      <w:numPr>
        <w:ilvl w:val="1"/>
      </w:numPr>
      <w:ind w:firstLine="567"/>
      <w:jc w:val="center"/>
    </w:pPr>
    <w:rPr>
      <w:rFonts w:eastAsiaTheme="majorEastAsia" w:cstheme="majorBidi"/>
      <w:b/>
      <w:iCs/>
      <w:spacing w:val="15"/>
      <w:sz w:val="36"/>
      <w:szCs w:val="24"/>
    </w:rPr>
  </w:style>
  <w:style w:type="character" w:customStyle="1" w:styleId="PodtytuZnak">
    <w:name w:val="Podtytuł Znak"/>
    <w:basedOn w:val="Domylnaczcionkaakapitu"/>
    <w:link w:val="Podtytu"/>
    <w:uiPriority w:val="11"/>
    <w:rsid w:val="00B31198"/>
    <w:rPr>
      <w:rFonts w:ascii="Times New Roman" w:eastAsiaTheme="majorEastAsia" w:hAnsi="Times New Roman" w:cstheme="majorBidi"/>
      <w:b/>
      <w:iCs/>
      <w:spacing w:val="15"/>
      <w:sz w:val="36"/>
      <w:szCs w:val="24"/>
    </w:rPr>
  </w:style>
  <w:style w:type="character" w:styleId="Wyrnieniedelikatne">
    <w:name w:val="Subtle Emphasis"/>
    <w:basedOn w:val="Domylnaczcionkaakapitu"/>
    <w:uiPriority w:val="19"/>
    <w:qFormat/>
    <w:rsid w:val="00920D72"/>
    <w:rPr>
      <w:i/>
      <w:iCs/>
      <w:color w:val="auto"/>
    </w:rPr>
  </w:style>
  <w:style w:type="character" w:styleId="Odwoaniedokomentarza">
    <w:name w:val="annotation reference"/>
    <w:basedOn w:val="Domylnaczcionkaakapitu"/>
    <w:uiPriority w:val="99"/>
    <w:semiHidden/>
    <w:unhideWhenUsed/>
    <w:rsid w:val="00920D72"/>
    <w:rPr>
      <w:sz w:val="16"/>
      <w:szCs w:val="16"/>
    </w:rPr>
  </w:style>
  <w:style w:type="paragraph" w:styleId="Tekstkomentarza">
    <w:name w:val="annotation text"/>
    <w:basedOn w:val="Normalny"/>
    <w:link w:val="TekstkomentarzaZnak"/>
    <w:uiPriority w:val="99"/>
    <w:semiHidden/>
    <w:unhideWhenUsed/>
    <w:rsid w:val="00920D7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20D72"/>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20D72"/>
    <w:rPr>
      <w:b/>
      <w:bCs/>
    </w:rPr>
  </w:style>
  <w:style w:type="character" w:customStyle="1" w:styleId="TematkomentarzaZnak">
    <w:name w:val="Temat komentarza Znak"/>
    <w:basedOn w:val="TekstkomentarzaZnak"/>
    <w:link w:val="Tematkomentarza"/>
    <w:uiPriority w:val="99"/>
    <w:semiHidden/>
    <w:rsid w:val="00920D72"/>
    <w:rPr>
      <w:rFonts w:ascii="Times New Roman" w:hAnsi="Times New Roman"/>
      <w:b/>
      <w:bCs/>
      <w:sz w:val="20"/>
      <w:szCs w:val="20"/>
    </w:rPr>
  </w:style>
  <w:style w:type="paragraph" w:styleId="Tekstdymka">
    <w:name w:val="Balloon Text"/>
    <w:basedOn w:val="Normalny"/>
    <w:link w:val="TekstdymkaZnak"/>
    <w:uiPriority w:val="99"/>
    <w:semiHidden/>
    <w:unhideWhenUsed/>
    <w:rsid w:val="00920D7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20D72"/>
    <w:rPr>
      <w:rFonts w:ascii="Tahoma" w:hAnsi="Tahoma" w:cs="Tahoma"/>
      <w:sz w:val="16"/>
      <w:szCs w:val="16"/>
    </w:rPr>
  </w:style>
  <w:style w:type="paragraph" w:styleId="Poprawka">
    <w:name w:val="Revision"/>
    <w:hidden/>
    <w:uiPriority w:val="99"/>
    <w:semiHidden/>
    <w:rsid w:val="00920D72"/>
    <w:pPr>
      <w:spacing w:after="0" w:line="240" w:lineRule="auto"/>
    </w:pPr>
    <w:rPr>
      <w:rFonts w:ascii="Times New Roman" w:hAnsi="Times New Roman"/>
      <w:sz w:val="24"/>
    </w:rPr>
  </w:style>
  <w:style w:type="paragraph" w:styleId="Bezodstpw">
    <w:name w:val="No Spacing"/>
    <w:uiPriority w:val="2"/>
    <w:qFormat/>
    <w:rsid w:val="007869AD"/>
    <w:pPr>
      <w:spacing w:after="0" w:line="360" w:lineRule="auto"/>
      <w:ind w:firstLine="567"/>
      <w:jc w:val="both"/>
    </w:pPr>
    <w:rPr>
      <w:rFonts w:ascii="Times New Roman" w:hAnsi="Times New Roman"/>
      <w:sz w:val="24"/>
    </w:rPr>
  </w:style>
  <w:style w:type="character" w:styleId="Uwydatnienie">
    <w:name w:val="Emphasis"/>
    <w:basedOn w:val="Domylnaczcionkaakapitu"/>
    <w:uiPriority w:val="20"/>
    <w:qFormat/>
    <w:rsid w:val="00E1014D"/>
    <w:rPr>
      <w:b/>
      <w:iCs/>
    </w:rPr>
  </w:style>
  <w:style w:type="paragraph" w:customStyle="1" w:styleId="Nagweksekcji">
    <w:name w:val="Nagłówek sekcji"/>
    <w:basedOn w:val="Pierwszyakapit"/>
    <w:link w:val="NagweksekcjiZnak1"/>
    <w:uiPriority w:val="2"/>
    <w:qFormat/>
    <w:rsid w:val="00E1014D"/>
    <w:pPr>
      <w:jc w:val="center"/>
    </w:pPr>
    <w:rPr>
      <w:caps/>
      <w:sz w:val="32"/>
    </w:rPr>
  </w:style>
  <w:style w:type="character" w:styleId="Hipercze">
    <w:name w:val="Hyperlink"/>
    <w:basedOn w:val="Domylnaczcionkaakapitu"/>
    <w:uiPriority w:val="99"/>
    <w:unhideWhenUsed/>
    <w:rsid w:val="006E6DD9"/>
    <w:rPr>
      <w:color w:val="0000FF" w:themeColor="hyperlink"/>
      <w:u w:val="single"/>
    </w:rPr>
  </w:style>
  <w:style w:type="character" w:customStyle="1" w:styleId="PierwszyakapitZnak">
    <w:name w:val="Pierwszy akapit Znak"/>
    <w:basedOn w:val="Domylnaczcionkaakapitu"/>
    <w:link w:val="Pierwszyakapit"/>
    <w:rsid w:val="00C65DA0"/>
    <w:rPr>
      <w:rFonts w:ascii="Times New Roman" w:hAnsi="Times New Roman"/>
      <w:sz w:val="24"/>
    </w:rPr>
  </w:style>
  <w:style w:type="character" w:customStyle="1" w:styleId="NagweksekcjiZnak">
    <w:name w:val="Nagłówek sekcji Znak"/>
    <w:basedOn w:val="PierwszyakapitZnak"/>
    <w:rsid w:val="00E1014D"/>
    <w:rPr>
      <w:rFonts w:ascii="Times New Roman" w:hAnsi="Times New Roman"/>
      <w:sz w:val="24"/>
    </w:rPr>
  </w:style>
  <w:style w:type="paragraph" w:customStyle="1" w:styleId="Nagwek1Sekcji">
    <w:name w:val="Nagłówek 1 Sekcji"/>
    <w:basedOn w:val="Nagweksekcji"/>
    <w:link w:val="Nagwek1SekcjiZnak"/>
    <w:uiPriority w:val="3"/>
    <w:qFormat/>
    <w:rsid w:val="00432612"/>
    <w:pPr>
      <w:jc w:val="left"/>
    </w:pPr>
    <w:rPr>
      <w:b/>
      <w:sz w:val="24"/>
    </w:rPr>
  </w:style>
  <w:style w:type="paragraph" w:customStyle="1" w:styleId="Rozdzia">
    <w:name w:val="Rozdział"/>
    <w:basedOn w:val="Normalny"/>
    <w:link w:val="RozdziaZnak"/>
    <w:uiPriority w:val="1"/>
    <w:qFormat/>
    <w:rsid w:val="00E5514E"/>
    <w:pPr>
      <w:pBdr>
        <w:top w:val="single" w:sz="8" w:space="6" w:color="auto"/>
        <w:bottom w:val="single" w:sz="8" w:space="6" w:color="auto"/>
      </w:pBdr>
      <w:spacing w:after="480" w:line="240" w:lineRule="auto"/>
      <w:ind w:firstLine="0"/>
      <w:jc w:val="left"/>
    </w:pPr>
    <w:rPr>
      <w:b/>
      <w:caps/>
      <w:sz w:val="32"/>
    </w:rPr>
  </w:style>
  <w:style w:type="character" w:customStyle="1" w:styleId="NagweksekcjiZnak1">
    <w:name w:val="Nagłówek sekcji Znak1"/>
    <w:basedOn w:val="PierwszyakapitZnak"/>
    <w:link w:val="Nagweksekcji"/>
    <w:uiPriority w:val="2"/>
    <w:rsid w:val="007869AD"/>
    <w:rPr>
      <w:rFonts w:ascii="Times New Roman" w:hAnsi="Times New Roman"/>
      <w:caps/>
      <w:sz w:val="32"/>
    </w:rPr>
  </w:style>
  <w:style w:type="character" w:customStyle="1" w:styleId="Nagwek1SekcjiZnak">
    <w:name w:val="Nagłówek 1 Sekcji Znak"/>
    <w:basedOn w:val="NagweksekcjiZnak1"/>
    <w:link w:val="Nagwek1Sekcji"/>
    <w:rsid w:val="007869AD"/>
    <w:rPr>
      <w:rFonts w:ascii="Times New Roman" w:hAnsi="Times New Roman"/>
      <w:caps/>
      <w:sz w:val="32"/>
    </w:rPr>
  </w:style>
  <w:style w:type="paragraph" w:styleId="Nagwekspisutreci">
    <w:name w:val="TOC Heading"/>
    <w:basedOn w:val="Nagwek1"/>
    <w:next w:val="Normalny"/>
    <w:uiPriority w:val="39"/>
    <w:semiHidden/>
    <w:unhideWhenUsed/>
    <w:qFormat/>
    <w:rsid w:val="00857817"/>
    <w:pPr>
      <w:numPr>
        <w:numId w:val="0"/>
      </w:numPr>
      <w:spacing w:line="276" w:lineRule="auto"/>
      <w:outlineLvl w:val="9"/>
    </w:pPr>
    <w:rPr>
      <w:caps w:val="0"/>
      <w:sz w:val="28"/>
      <w:lang w:eastAsia="en-US"/>
    </w:rPr>
  </w:style>
  <w:style w:type="character" w:customStyle="1" w:styleId="RozdziaZnak">
    <w:name w:val="Rozdział Znak"/>
    <w:basedOn w:val="Domylnaczcionkaakapitu"/>
    <w:link w:val="Rozdzia"/>
    <w:uiPriority w:val="1"/>
    <w:rsid w:val="00E5514E"/>
    <w:rPr>
      <w:rFonts w:ascii="Times New Roman" w:hAnsi="Times New Roman"/>
      <w:b/>
      <w:caps/>
      <w:sz w:val="32"/>
    </w:rPr>
  </w:style>
  <w:style w:type="paragraph" w:styleId="Spistreci1">
    <w:name w:val="toc 1"/>
    <w:basedOn w:val="Normalny"/>
    <w:next w:val="Normalny"/>
    <w:autoRedefine/>
    <w:uiPriority w:val="39"/>
    <w:unhideWhenUsed/>
    <w:rsid w:val="001E22D7"/>
    <w:pPr>
      <w:tabs>
        <w:tab w:val="left" w:pos="1247"/>
        <w:tab w:val="left" w:pos="1418"/>
        <w:tab w:val="right" w:leader="dot" w:pos="9061"/>
      </w:tabs>
      <w:spacing w:after="100"/>
      <w:ind w:firstLine="0"/>
    </w:pPr>
    <w:rPr>
      <w:b/>
    </w:rPr>
  </w:style>
  <w:style w:type="paragraph" w:styleId="Spistreci2">
    <w:name w:val="toc 2"/>
    <w:basedOn w:val="Normalny"/>
    <w:next w:val="Normalny"/>
    <w:autoRedefine/>
    <w:uiPriority w:val="39"/>
    <w:unhideWhenUsed/>
    <w:rsid w:val="005D158B"/>
    <w:pPr>
      <w:tabs>
        <w:tab w:val="left" w:pos="1247"/>
        <w:tab w:val="right" w:leader="dot" w:pos="9061"/>
      </w:tabs>
      <w:spacing w:after="100"/>
      <w:ind w:firstLine="737"/>
    </w:pPr>
    <w:rPr>
      <w:noProof/>
    </w:rPr>
  </w:style>
  <w:style w:type="paragraph" w:styleId="Tekstprzypisudolnego">
    <w:name w:val="footnote text"/>
    <w:basedOn w:val="Normalny"/>
    <w:link w:val="TekstprzypisudolnegoZnak"/>
    <w:uiPriority w:val="99"/>
    <w:semiHidden/>
    <w:unhideWhenUsed/>
    <w:rsid w:val="00F96C7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96C73"/>
    <w:rPr>
      <w:rFonts w:ascii="Times New Roman" w:hAnsi="Times New Roman"/>
      <w:sz w:val="20"/>
      <w:szCs w:val="20"/>
    </w:rPr>
  </w:style>
  <w:style w:type="character" w:styleId="Odwoanieprzypisudolnego">
    <w:name w:val="footnote reference"/>
    <w:basedOn w:val="Domylnaczcionkaakapitu"/>
    <w:uiPriority w:val="99"/>
    <w:semiHidden/>
    <w:unhideWhenUsed/>
    <w:rsid w:val="00F96C73"/>
    <w:rPr>
      <w:vertAlign w:val="superscript"/>
    </w:rPr>
  </w:style>
  <w:style w:type="paragraph" w:styleId="Tekstprzypisukocowego">
    <w:name w:val="endnote text"/>
    <w:basedOn w:val="Normalny"/>
    <w:link w:val="TekstprzypisukocowegoZnak"/>
    <w:uiPriority w:val="99"/>
    <w:semiHidden/>
    <w:unhideWhenUsed/>
    <w:rsid w:val="008C7F77"/>
    <w:pPr>
      <w:spacing w:line="240" w:lineRule="auto"/>
    </w:pPr>
    <w:rPr>
      <w:sz w:val="20"/>
      <w:szCs w:val="20"/>
    </w:rPr>
  </w:style>
  <w:style w:type="paragraph" w:styleId="Spistreci3">
    <w:name w:val="toc 3"/>
    <w:basedOn w:val="Normalny"/>
    <w:next w:val="Normalny"/>
    <w:autoRedefine/>
    <w:uiPriority w:val="39"/>
    <w:unhideWhenUsed/>
    <w:rsid w:val="0040630F"/>
    <w:pPr>
      <w:tabs>
        <w:tab w:val="left" w:pos="1871"/>
        <w:tab w:val="right" w:pos="9061"/>
      </w:tabs>
      <w:spacing w:after="100"/>
      <w:ind w:left="1247" w:firstLine="0"/>
    </w:pPr>
  </w:style>
  <w:style w:type="paragraph" w:styleId="Spistreci8">
    <w:name w:val="toc 8"/>
    <w:basedOn w:val="Normalny"/>
    <w:next w:val="Normalny"/>
    <w:autoRedefine/>
    <w:uiPriority w:val="39"/>
    <w:unhideWhenUsed/>
    <w:rsid w:val="001E22D7"/>
    <w:pPr>
      <w:tabs>
        <w:tab w:val="left" w:pos="1814"/>
        <w:tab w:val="right" w:leader="dot" w:pos="9061"/>
      </w:tabs>
      <w:spacing w:after="100"/>
    </w:pPr>
    <w:rPr>
      <w:b/>
    </w:rPr>
  </w:style>
  <w:style w:type="paragraph" w:styleId="Spistreci7">
    <w:name w:val="toc 7"/>
    <w:basedOn w:val="Normalny"/>
    <w:next w:val="Normalny"/>
    <w:autoRedefine/>
    <w:uiPriority w:val="39"/>
    <w:unhideWhenUsed/>
    <w:rsid w:val="00C447F0"/>
    <w:pPr>
      <w:tabs>
        <w:tab w:val="right" w:leader="dot" w:pos="9061"/>
      </w:tabs>
      <w:spacing w:after="100"/>
    </w:pPr>
    <w:rPr>
      <w:b/>
      <w:noProof/>
    </w:rPr>
  </w:style>
  <w:style w:type="paragraph" w:styleId="Bibliografia">
    <w:name w:val="Bibliography"/>
    <w:basedOn w:val="Normalny"/>
    <w:next w:val="Normalny"/>
    <w:uiPriority w:val="37"/>
    <w:unhideWhenUsed/>
    <w:rsid w:val="006E171E"/>
    <w:pPr>
      <w:spacing w:before="120"/>
      <w:jc w:val="left"/>
    </w:pPr>
  </w:style>
  <w:style w:type="paragraph" w:styleId="Legenda">
    <w:name w:val="caption"/>
    <w:basedOn w:val="Normalny"/>
    <w:next w:val="Normalny"/>
    <w:uiPriority w:val="35"/>
    <w:unhideWhenUsed/>
    <w:qFormat/>
    <w:rsid w:val="00A963FA"/>
    <w:pPr>
      <w:spacing w:before="120" w:after="200" w:line="240" w:lineRule="auto"/>
      <w:jc w:val="center"/>
    </w:pPr>
    <w:rPr>
      <w:b/>
      <w:bCs/>
      <w:sz w:val="18"/>
      <w:szCs w:val="18"/>
    </w:rPr>
  </w:style>
  <w:style w:type="character" w:customStyle="1" w:styleId="TekstprzypisukocowegoZnak">
    <w:name w:val="Tekst przypisu końcowego Znak"/>
    <w:basedOn w:val="Domylnaczcionkaakapitu"/>
    <w:link w:val="Tekstprzypisukocowego"/>
    <w:uiPriority w:val="99"/>
    <w:semiHidden/>
    <w:rsid w:val="008C7F77"/>
    <w:rPr>
      <w:rFonts w:ascii="Times New Roman" w:hAnsi="Times New Roman"/>
      <w:sz w:val="20"/>
      <w:szCs w:val="20"/>
    </w:rPr>
  </w:style>
  <w:style w:type="paragraph" w:styleId="Spisilustracji">
    <w:name w:val="table of figures"/>
    <w:basedOn w:val="Normalny"/>
    <w:next w:val="Normalny"/>
    <w:uiPriority w:val="99"/>
    <w:unhideWhenUsed/>
    <w:rsid w:val="00091D1C"/>
    <w:pPr>
      <w:spacing w:before="480"/>
      <w:contextualSpacing/>
    </w:pPr>
  </w:style>
  <w:style w:type="character" w:styleId="Odwoanieprzypisukocowego">
    <w:name w:val="endnote reference"/>
    <w:basedOn w:val="Domylnaczcionkaakapitu"/>
    <w:uiPriority w:val="99"/>
    <w:semiHidden/>
    <w:unhideWhenUsed/>
    <w:rsid w:val="008C7F77"/>
    <w:rPr>
      <w:vertAlign w:val="superscript"/>
    </w:rPr>
  </w:style>
  <w:style w:type="paragraph" w:styleId="Nagwek">
    <w:name w:val="header"/>
    <w:basedOn w:val="Normalny"/>
    <w:link w:val="NagwekZnak"/>
    <w:uiPriority w:val="99"/>
    <w:unhideWhenUsed/>
    <w:rsid w:val="005E0E21"/>
    <w:pPr>
      <w:tabs>
        <w:tab w:val="center" w:pos="4536"/>
        <w:tab w:val="right" w:pos="9072"/>
      </w:tabs>
      <w:spacing w:line="240" w:lineRule="auto"/>
    </w:pPr>
  </w:style>
  <w:style w:type="character" w:customStyle="1" w:styleId="NagwekZnak">
    <w:name w:val="Nagłówek Znak"/>
    <w:basedOn w:val="Domylnaczcionkaakapitu"/>
    <w:link w:val="Nagwek"/>
    <w:uiPriority w:val="99"/>
    <w:rsid w:val="005E0E21"/>
    <w:rPr>
      <w:rFonts w:ascii="Times New Roman" w:hAnsi="Times New Roman"/>
      <w:sz w:val="24"/>
    </w:rPr>
  </w:style>
  <w:style w:type="paragraph" w:styleId="Stopka">
    <w:name w:val="footer"/>
    <w:basedOn w:val="Normalny"/>
    <w:link w:val="StopkaZnak"/>
    <w:uiPriority w:val="99"/>
    <w:unhideWhenUsed/>
    <w:rsid w:val="005E0E21"/>
    <w:pPr>
      <w:tabs>
        <w:tab w:val="center" w:pos="4536"/>
        <w:tab w:val="right" w:pos="9072"/>
      </w:tabs>
      <w:spacing w:line="240" w:lineRule="auto"/>
    </w:pPr>
  </w:style>
  <w:style w:type="character" w:customStyle="1" w:styleId="StopkaZnak">
    <w:name w:val="Stopka Znak"/>
    <w:basedOn w:val="Domylnaczcionkaakapitu"/>
    <w:link w:val="Stopka"/>
    <w:uiPriority w:val="99"/>
    <w:rsid w:val="005E0E21"/>
    <w:rPr>
      <w:rFonts w:ascii="Times New Roman" w:hAnsi="Times New Roman"/>
      <w:sz w:val="24"/>
    </w:rPr>
  </w:style>
  <w:style w:type="paragraph" w:styleId="Akapitzlist">
    <w:name w:val="List Paragraph"/>
    <w:basedOn w:val="Normalny"/>
    <w:uiPriority w:val="34"/>
    <w:qFormat/>
    <w:rsid w:val="00A84C31"/>
    <w:pPr>
      <w:ind w:firstLine="0"/>
      <w:contextualSpacing/>
    </w:pPr>
  </w:style>
  <w:style w:type="numbering" w:customStyle="1" w:styleId="Styl1">
    <w:name w:val="Styl1"/>
    <w:uiPriority w:val="99"/>
    <w:rsid w:val="005925DE"/>
    <w:pPr>
      <w:numPr>
        <w:numId w:val="6"/>
      </w:numPr>
    </w:pPr>
  </w:style>
  <w:style w:type="numbering" w:customStyle="1" w:styleId="Styl2">
    <w:name w:val="Styl2"/>
    <w:uiPriority w:val="99"/>
    <w:rsid w:val="005925DE"/>
    <w:pPr>
      <w:numPr>
        <w:numId w:val="7"/>
      </w:numPr>
    </w:pPr>
  </w:style>
  <w:style w:type="numbering" w:customStyle="1" w:styleId="Styl3">
    <w:name w:val="Styl3"/>
    <w:uiPriority w:val="99"/>
    <w:rsid w:val="005925DE"/>
    <w:pPr>
      <w:numPr>
        <w:numId w:val="8"/>
      </w:numPr>
    </w:pPr>
  </w:style>
  <w:style w:type="paragraph" w:customStyle="1" w:styleId="Nagwekbezkonspektu">
    <w:name w:val="Nagłówek bez konspektu"/>
    <w:basedOn w:val="Pierwszyakapit"/>
    <w:next w:val="Pierwszyakapit"/>
    <w:link w:val="NagwekbezkonspektuZnak"/>
    <w:uiPriority w:val="1"/>
    <w:qFormat/>
    <w:rsid w:val="000C62FA"/>
    <w:pPr>
      <w:spacing w:after="480"/>
    </w:pPr>
    <w:rPr>
      <w:b/>
    </w:rPr>
  </w:style>
  <w:style w:type="character" w:customStyle="1" w:styleId="NagwekbezkonspektuZnak">
    <w:name w:val="Nagłówek bez konspektu Znak"/>
    <w:basedOn w:val="PierwszyakapitZnak"/>
    <w:link w:val="Nagwekbezkonspektu"/>
    <w:uiPriority w:val="1"/>
    <w:rsid w:val="000C62FA"/>
    <w:rPr>
      <w:rFonts w:ascii="Times New Roman" w:hAnsi="Times New Roman"/>
      <w:b/>
      <w:sz w:val="24"/>
    </w:rPr>
  </w:style>
  <w:style w:type="table" w:styleId="redniecieniowanie2akcent1">
    <w:name w:val="Medium Shading 2 Accent 1"/>
    <w:basedOn w:val="Standardowy"/>
    <w:uiPriority w:val="64"/>
    <w:rsid w:val="00874EC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alista1akcent1">
    <w:name w:val="Medium List 1 Accent 1"/>
    <w:basedOn w:val="Standardowy"/>
    <w:uiPriority w:val="65"/>
    <w:rsid w:val="00874E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alista2akcent1">
    <w:name w:val="Medium List 2 Accent 1"/>
    <w:basedOn w:val="Standardowy"/>
    <w:uiPriority w:val="66"/>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siatka1akcent1">
    <w:name w:val="Medium Grid 1 Accent 1"/>
    <w:basedOn w:val="Standardowy"/>
    <w:uiPriority w:val="67"/>
    <w:rsid w:val="00874EC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2akcent1">
    <w:name w:val="Medium Grid 2 Accent 1"/>
    <w:basedOn w:val="Standardowy"/>
    <w:uiPriority w:val="68"/>
    <w:rsid w:val="00874EC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Styl4">
    <w:name w:val="Styl4"/>
    <w:basedOn w:val="Standardowy"/>
    <w:uiPriority w:val="99"/>
    <w:rsid w:val="00A963FA"/>
    <w:pPr>
      <w:spacing w:after="0" w:line="240" w:lineRule="auto"/>
    </w:pPr>
    <w:tblPr>
      <w:tblStyleRowBandSize w:val="1"/>
      <w:tblInd w:w="0"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tblBorders>
      <w:tblCellMar>
        <w:top w:w="0" w:type="dxa"/>
        <w:left w:w="108" w:type="dxa"/>
        <w:bottom w:w="0" w:type="dxa"/>
        <w:right w:w="108" w:type="dxa"/>
      </w:tblCellMar>
    </w:tblPr>
    <w:tblStylePr w:type="firstRow">
      <w:pPr>
        <w:jc w:val="center"/>
      </w:pPr>
      <w:tblPr/>
      <w:tcPr>
        <w:tcBorders>
          <w:bottom w:val="single" w:sz="12" w:space="0" w:color="17365D" w:themeColor="text2" w:themeShade="BF"/>
        </w:tcBorders>
      </w:tcPr>
    </w:tblStylePr>
    <w:tblStylePr w:type="band1Horz">
      <w:tblPr/>
      <w:tcPr>
        <w:shd w:val="clear" w:color="auto" w:fill="C6D9F1" w:themeFill="text2" w:themeFillTint="33"/>
      </w:tcPr>
    </w:tblStylePr>
  </w:style>
  <w:style w:type="table" w:styleId="Jasnasiatkaakcent1">
    <w:name w:val="Light Grid Accent 1"/>
    <w:basedOn w:val="Standardowy"/>
    <w:uiPriority w:val="62"/>
    <w:rsid w:val="00A963F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5">
    <w:name w:val="Light List Accent 5"/>
    <w:basedOn w:val="Standardowy"/>
    <w:uiPriority w:val="61"/>
    <w:rsid w:val="002A7D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ytat">
    <w:name w:val="Quote"/>
    <w:basedOn w:val="Normalny"/>
    <w:next w:val="Normalny"/>
    <w:link w:val="CytatZnak"/>
    <w:uiPriority w:val="29"/>
    <w:qFormat/>
    <w:rsid w:val="004D46DC"/>
    <w:pPr>
      <w:ind w:left="567" w:right="567" w:firstLine="0"/>
    </w:pPr>
    <w:rPr>
      <w:i/>
      <w:iCs/>
      <w:color w:val="000000" w:themeColor="text1"/>
    </w:rPr>
  </w:style>
  <w:style w:type="character" w:customStyle="1" w:styleId="CytatZnak">
    <w:name w:val="Cytat Znak"/>
    <w:basedOn w:val="Domylnaczcionkaakapitu"/>
    <w:link w:val="Cytat"/>
    <w:uiPriority w:val="29"/>
    <w:rsid w:val="004D46DC"/>
    <w:rPr>
      <w:rFonts w:ascii="Times New Roman" w:hAnsi="Times New Roman"/>
      <w:i/>
      <w:iCs/>
      <w:color w:val="000000" w:themeColor="text1"/>
      <w:sz w:val="24"/>
    </w:rPr>
  </w:style>
  <w:style w:type="paragraph" w:customStyle="1" w:styleId="CytatPodpis">
    <w:name w:val="Cytat Podpis"/>
    <w:basedOn w:val="Cytat"/>
    <w:link w:val="CytatPodpisZnak"/>
    <w:uiPriority w:val="1"/>
    <w:qFormat/>
    <w:rsid w:val="00891DDF"/>
    <w:pPr>
      <w:spacing w:before="120"/>
    </w:pPr>
    <w:rPr>
      <w:b/>
      <w:lang w:val="en-US"/>
    </w:rPr>
  </w:style>
  <w:style w:type="character" w:customStyle="1" w:styleId="CytatPodpisZnak">
    <w:name w:val="Cytat Podpis Znak"/>
    <w:basedOn w:val="CytatZnak"/>
    <w:link w:val="CytatPodpis"/>
    <w:uiPriority w:val="1"/>
    <w:rsid w:val="00891DDF"/>
    <w:rPr>
      <w:rFonts w:ascii="Times New Roman" w:hAnsi="Times New Roman"/>
      <w:b/>
      <w:i/>
      <w:iCs/>
      <w:color w:val="000000" w:themeColor="text1"/>
      <w:sz w:val="24"/>
      <w:lang w:val="en-US"/>
    </w:rPr>
  </w:style>
  <w:style w:type="paragraph" w:customStyle="1" w:styleId="Nagwek2bezkontekstu">
    <w:name w:val="Nagłówek 2 bez kontekstu"/>
    <w:basedOn w:val="Pierwszyakapit"/>
    <w:next w:val="Pierwszyakapit"/>
    <w:link w:val="Nagwek2bezkontekstuZnak"/>
    <w:uiPriority w:val="1"/>
    <w:qFormat/>
    <w:rsid w:val="00EE671B"/>
    <w:rPr>
      <w:i/>
    </w:rPr>
  </w:style>
  <w:style w:type="character" w:customStyle="1" w:styleId="Nagwek2bezkontekstuZnak">
    <w:name w:val="Nagłówek 2 bez kontekstu Znak"/>
    <w:basedOn w:val="PierwszyakapitZnak"/>
    <w:link w:val="Nagwek2bezkontekstu"/>
    <w:uiPriority w:val="1"/>
    <w:rsid w:val="00EE671B"/>
    <w:rPr>
      <w:rFonts w:ascii="Times New Roman" w:hAnsi="Times New Roman"/>
      <w:i/>
      <w:sz w:val="24"/>
    </w:rPr>
  </w:style>
  <w:style w:type="table" w:styleId="redniecieniowanie1akcent5">
    <w:name w:val="Medium Shading 1 Accent 5"/>
    <w:basedOn w:val="Standardowy"/>
    <w:uiPriority w:val="63"/>
    <w:rsid w:val="000F08D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Pogrubienie">
    <w:name w:val="Strong"/>
    <w:basedOn w:val="Domylnaczcionkaakapitu"/>
    <w:uiPriority w:val="22"/>
    <w:qFormat/>
    <w:rsid w:val="00003A83"/>
    <w:rPr>
      <w:b/>
      <w:bCs/>
    </w:rPr>
  </w:style>
  <w:style w:type="paragraph" w:styleId="Listapunktowana">
    <w:name w:val="List Bullet"/>
    <w:basedOn w:val="Normalny"/>
    <w:uiPriority w:val="99"/>
    <w:unhideWhenUsed/>
    <w:rsid w:val="008C62B0"/>
    <w:pPr>
      <w:numPr>
        <w:numId w:val="36"/>
      </w:numPr>
      <w:contextualSpacing/>
    </w:pPr>
  </w:style>
  <w:style w:type="table" w:styleId="redniecieniowanie1akcent1">
    <w:name w:val="Medium Shading 1 Accent 1"/>
    <w:basedOn w:val="Standardowy"/>
    <w:uiPriority w:val="63"/>
    <w:rsid w:val="00854AF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redniasiatka3akcent1">
    <w:name w:val="Medium Grid 3 Accent 1"/>
    <w:basedOn w:val="Standardowy"/>
    <w:uiPriority w:val="69"/>
    <w:rsid w:val="00854AF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olorowasiatkaakcent1">
    <w:name w:val="Colorful Grid Accent 1"/>
    <w:basedOn w:val="Standardowy"/>
    <w:uiPriority w:val="73"/>
    <w:rsid w:val="00854AF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dniasiatka1akcent5">
    <w:name w:val="Medium Grid 1 Accent 5"/>
    <w:basedOn w:val="Standardowy"/>
    <w:uiPriority w:val="67"/>
    <w:rsid w:val="00854AF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Jasnalistaakcent6">
    <w:name w:val="Light List Accent 6"/>
    <w:basedOn w:val="Standardowy"/>
    <w:uiPriority w:val="61"/>
    <w:rsid w:val="006E567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Jasnasiatkaakcent4">
    <w:name w:val="Light Grid Accent 4"/>
    <w:basedOn w:val="Standardowy"/>
    <w:uiPriority w:val="62"/>
    <w:rsid w:val="006E567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Jasnecieniowanieakcent5">
    <w:name w:val="Light Shading Accent 5"/>
    <w:basedOn w:val="Standardowy"/>
    <w:uiPriority w:val="60"/>
    <w:rsid w:val="006E567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Jasnalistaakcent1">
    <w:name w:val="Light List Accent 1"/>
    <w:basedOn w:val="Standardowy"/>
    <w:uiPriority w:val="61"/>
    <w:rsid w:val="006E56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ibword.codeplex.com/releases/view/14646"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Kal10</b:Tag>
    <b:SourceType>Book</b:SourceType>
    <b:Guid>{E011F8D0-B4A4-4F8E-B4DC-25F7C6136E98}</b:Guid>
    <b:Author>
      <b:Author>
        <b:NameList>
          <b:Person>
            <b:Last>Kalański</b:Last>
            <b:First>Piotr</b:First>
          </b:Person>
        </b:NameList>
      </b:Author>
    </b:Author>
    <b:Title>System Service Desk zgodny z zaleceniami ITIL</b:Title>
    <b:Year>2010</b:Year>
    <b:RefOrder>1</b:RefOrder>
  </b:Source>
  <b:Source>
    <b:Tag>ITf11</b:Tag>
    <b:SourceType>InternetSite</b:SourceType>
    <b:Guid>{A4C080C5-8205-4EF7-A597-EB085AE24F7D}</b:Guid>
    <b:Title>IT frameworks wiki - Hasło ITIL</b:Title>
    <b:InternetSiteTitle>IT frameworks wiki</b:InternetSiteTitle>
    <b:YearAccessed>2011</b:YearAccessed>
    <b:MonthAccessed>Lipiec</b:MonthAccessed>
    <b:DayAccessed>7</b:DayAccessed>
    <b:URL>http://www.itframeworks.org/wiki/Information_Technology_Infrastructure_Library</b:URL>
    <b:RefOrder>15</b:RefOrder>
  </b:Source>
  <b:Source>
    <b:Tag>ITL11</b:Tag>
    <b:SourceType>InternetSite</b:SourceType>
    <b:Guid>{FD29FB88-C03F-4CC4-B95B-19A5917B55A5}</b:Guid>
    <b:Title>IT Life - Co to jest ITIL?</b:Title>
    <b:InternetSiteTitle>IT Life</b:InternetSiteTitle>
    <b:YearAccessed>2011</b:YearAccessed>
    <b:MonthAccessed>Lipiec</b:MonthAccessed>
    <b:DayAccessed>7</b:DayAccessed>
    <b:URL>http://itsm.itlife.pl/</b:URL>
    <b:RefOrder>14</b:RefOrder>
  </b:Source>
  <b:Source>
    <b:Tag>Eri05</b:Tag>
    <b:SourceType>Book</b:SourceType>
    <b:Guid>{EF39F26E-06BA-4795-91A7-F7A9C3AB331E}</b:Guid>
    <b:Title>Wzorce projektowe. Elementy oprogramowania obiektowego wielokrotnego użytku</b:Title>
    <b:Year>2005</b:Year>
    <b:Publisher>Wydawnictwa Naukowo Techniczne</b:Publisher>
    <b:Author>
      <b:Author>
        <b:NameList>
          <b:Person>
            <b:Last>Gamma</b:Last>
            <b:First>Erich </b:First>
          </b:Person>
          <b:Person>
            <b:Last> Helm</b:Last>
            <b:First>Richard </b:First>
          </b:Person>
          <b:Person>
            <b:Last>Johnson</b:Last>
            <b:First>Ralph </b:First>
          </b:Person>
          <b:Person>
            <b:Last>Vlissides</b:Last>
            <b:First>John</b:First>
          </b:Person>
        </b:NameList>
      </b:Author>
    </b:Author>
    <b:RefOrder>23</b:RefOrder>
  </b:Source>
  <b:Source>
    <b:Tag>Fow05</b:Tag>
    <b:SourceType>Book</b:SourceType>
    <b:Guid>{9995FE51-EE80-4FA5-882B-1BFC1B94390E}</b:Guid>
    <b:Title>Architektura systemów zarządzania przedsiębiorstwem. Wzorce projektowe</b:Title>
    <b:Year>2005</b:Year>
    <b:Publisher>Helion</b:Publisher>
    <b:Author>
      <b:Author>
        <b:NameList>
          <b:Person>
            <b:Last>Fowler</b:Last>
            <b:First>Henry</b:First>
          </b:Person>
        </b:NameList>
      </b:Author>
    </b:Author>
    <b:RefOrder>24</b:RefOrder>
  </b:Source>
  <b:Source>
    <b:Tag>ITI11</b:Tag>
    <b:SourceType>InternetSite</b:SourceType>
    <b:Guid>{753C6E7A-6F90-476E-8C94-362C1B657D5D}</b:Guid>
    <b:Title>ITIL Service Management - A Brief History of ITIL</b:Title>
    <b:Year>2011</b:Year>
    <b:Month>Lipca</b:Month>
    <b:Day>18</b:Day>
    <b:InternetSiteTitle>ITIL Service Management</b:InternetSiteTitle>
    <b:YearAccessed>2011</b:YearAccessed>
    <b:MonthAccessed>Lipca</b:MonthAccessed>
    <b:DayAccessed>18</b:DayAccessed>
    <b:URL>http://itservicemngmt.blogspot.com/2007/09/brief-history-of-itil.html</b:URL>
    <b:RefOrder>7</b:RefOrder>
  </b:Source>
  <b:Source>
    <b:Tag>ITL111</b:Tag>
    <b:SourceType>DocumentFromInternetSite</b:SourceType>
    <b:Guid>{73927D50-3B74-49A1-9F30-F78769C2808A}</b:Guid>
    <b:Title>IT Life - Korzenie ITIL</b:Title>
    <b:InternetSiteTitle>IT Life</b:InternetSiteTitle>
    <b:YearAccessed>2011</b:YearAccessed>
    <b:MonthAccessed>Lipiec</b:MonthAccessed>
    <b:DayAccessed>18</b:DayAccessed>
    <b:URL>http://itsm.itlife.pl/content/view/10012/57/</b:URL>
    <b:RefOrder>8</b:RefOrder>
  </b:Source>
  <b:Source>
    <b:Tag>San09</b:Tag>
    <b:SourceType>Book</b:SourceType>
    <b:Guid>{6E0F463D-E594-4E23-98A8-4A5A4F7E5B21}</b:Guid>
    <b:Title>TOGAF™ 9 and ITIL® V3 Two Frameworks Whitepaper</b:Title>
    <b:Year>2009</b:Year>
    <b:Month>Wrzesień</b:Month>
    <b:YearAccessed>2011</b:YearAccessed>
    <b:MonthAccessed>Lipiec</b:MonthAccessed>
    <b:DayAccessed>18</b:DayAccessed>
    <b:URL>http://www.best-management-practice.com/gempdf/white_paper_togaf_9_itil_v3_sept09.pdf</b:URL>
    <b:Author>
      <b:Author>
        <b:NameList>
          <b:Person>
            <b:Last>Sante</b:Last>
            <b:First>Tom</b:First>
          </b:Person>
          <b:Person>
            <b:Last>Jeroen</b:Last>
            <b:First>Ermers</b:First>
          </b:Person>
        </b:NameList>
      </b:Author>
    </b:Author>
    <b:InternetSiteTitle>OGC</b:InternetSiteTitle>
    <b:RefOrder>9</b:RefOrder>
  </b:Source>
  <b:Source>
    <b:Tag>ITI111</b:Tag>
    <b:SourceType>InternetSite</b:SourceType>
    <b:Guid>{774FF052-6324-4852-9EDD-90CAEA0E9596}</b:Guid>
    <b:YearAccessed>2010</b:YearAccessed>
    <b:MonthAccessed>Lipiec</b:MonthAccessed>
    <b:URL>http://www.actis-ingenierie.com</b:URL>
    <b:InternetSiteTitle>actis-ingenierie</b:InternetSiteTitle>
    <b:RefOrder>11</b:RefOrder>
  </b:Source>
  <b:Source>
    <b:Tag>Pro11</b:Tag>
    <b:SourceType>DocumentFromInternetSite</b:SourceType>
    <b:Guid>{248ECF41-413A-4099-8B37-7FB442C1B0BD}</b:Guid>
    <b:Title>Projekt ITIL Refresh</b:Title>
    <b:InternetSiteTitle>ITLife.pl</b:InternetSiteTitle>
    <b:YearAccessed>2011</b:YearAccessed>
    <b:MonthAccessed>Lipiec</b:MonthAccessed>
    <b:DayAccessed>19</b:DayAccessed>
    <b:URL>http://itsm.itlife.pl/content/view/10071/138/</b:URL>
    <b:RefOrder>12</b:RefOrder>
  </b:Source>
  <b:Source>
    <b:Tag>OGC07</b:Tag>
    <b:SourceType>Book</b:SourceType>
    <b:Guid>{7F40C5C8-58F4-4655-8707-E09E99B3C8F1}</b:Guid>
    <b:Title>Service Strategy Book (ITIL)</b:Title>
    <b:Year>2007</b:Year>
    <b:Author>
      <b:Author>
        <b:Corporate>OGC</b:Corporate>
      </b:Author>
    </b:Author>
    <b:Publisher>The Stationery Office</b:Publisher>
    <b:RefOrder>16</b:RefOrder>
  </b:Source>
  <b:Source>
    <b:Tag>OGC071</b:Tag>
    <b:SourceType>Book</b:SourceType>
    <b:Guid>{88C2D591-32CF-4F3E-BE57-6D119E80EC78}</b:Guid>
    <b:Author>
      <b:Author>
        <b:Corporate>OGC</b:Corporate>
      </b:Author>
    </b:Author>
    <b:Title>Service Operation Book (ITIL)</b:Title>
    <b:Year>2007</b:Year>
    <b:Publisher>The Stationery Office</b:Publisher>
    <b:RefOrder>18</b:RefOrder>
  </b:Source>
  <b:Source>
    <b:Tag>OGC072</b:Tag>
    <b:SourceType>Book</b:SourceType>
    <b:Guid>{0DADB91A-BAC5-4CDA-A178-E2CA2F485EAB}</b:Guid>
    <b:Author>
      <b:Author>
        <b:Corporate>OGC</b:Corporate>
      </b:Author>
    </b:Author>
    <b:Title>Continual Service Improvement Book (ITIL)</b:Title>
    <b:Year>2007</b:Year>
    <b:Publisher>The Stationery Office</b:Publisher>
    <b:RefOrder>19</b:RefOrder>
  </b:Source>
  <b:Source>
    <b:Tag>Kno11</b:Tag>
    <b:SourceType>InternetSite</b:SourceType>
    <b:Guid>{9DEAB2FF-DB3D-4E23-B76B-8A40690D5F29}</b:Guid>
    <b:Title>Słownik pojęć ITIL</b:Title>
    <b:Author>
      <b:Author>
        <b:Corporate>Knowledge Transfer</b:Corporate>
      </b:Author>
    </b:Author>
    <b:YearAccessed>2011</b:YearAccessed>
    <b:MonthAccessed>Lipiec</b:MonthAccessed>
    <b:DayAccessed>20</b:DayAccessed>
    <b:URL>http://www.knowledgetransfer.net/dictionary/ITIL/en/Configuration_Item.htm</b:URL>
    <b:RefOrder>20</b:RefOrder>
  </b:Source>
  <b:Source>
    <b:Tag>Wik11</b:Tag>
    <b:SourceType>InternetSite</b:SourceType>
    <b:Guid>{06D9D889-F9DE-4434-A22B-13CFE894F849}</b:Guid>
    <b:Author>
      <b:Author>
        <b:Corporate>Wikipedia</b:Corporate>
      </b:Author>
    </b:Author>
    <b:Title>Configuration management - Wikipedia, the free encyclopedia</b:Title>
    <b:YearAccessed>2011</b:YearAccessed>
    <b:MonthAccessed>Lipiec</b:MonthAccessed>
    <b:DayAccessed>20</b:DayAccessed>
    <b:URL>http://en.wikipedia.org/wiki/File:ConfiurationActivityModel.png</b:URL>
    <b:RefOrder>21</b:RefOrder>
  </b:Source>
  <b:Source>
    <b:Tag>Kno111</b:Tag>
    <b:SourceType>InternetSite</b:SourceType>
    <b:Guid>{DE9AAB98-0B63-440E-B12A-53CA9ABF2F7D}</b:Guid>
    <b:Author>
      <b:Author>
        <b:Corporate>Knowledge Transfer</b:Corporate>
      </b:Author>
    </b:Author>
    <b:Title>Słownik pojęć ITIL</b:Title>
    <b:YearAccessed>2011</b:YearAccessed>
    <b:MonthAccessed>Lipiec</b:MonthAccessed>
    <b:DayAccessed>20</b:DayAccessed>
    <b:URL>http://www.knowledgetransfer.net/dictionary/ITIL/en/Change.htm</b:URL>
    <b:RefOrder>22</b:RefOrder>
  </b:Source>
  <b:Source>
    <b:Tag>OGC10</b:Tag>
    <b:SourceType>DocumentFromInternetSite</b:SourceType>
    <b:Guid>{22115B6A-B37C-41C6-AB6D-CCD4A52D22D7}</b:Guid>
    <b:Author>
      <b:Author>
        <b:Corporate>OGC</b:Corporate>
      </b:Author>
    </b:Author>
    <b:Title>Scope and Development Plan: ITIL® V3 Update</b:Title>
    <b:Year>2010</b:Year>
    <b:Publisher>http://www.best-management-practice.com/gempdf/Scope_and_Development_Plan_ITIL_V3_Update.pdf</b:Publisher>
    <b:Month>February</b:Month>
    <b:YearAccessed>2011</b:YearAccessed>
    <b:MonthAccessed>Lipiec</b:MonthAccessed>
    <b:DayAccessed>21</b:DayAccessed>
    <b:URL>http://www.best-management-practice.com/gempdf/Scope_and_Development_Plan_ITIL_V3_Update.pdf</b:URL>
    <b:RefOrder>13</b:RefOrder>
  </b:Source>
  <b:Source>
    <b:Tag>Keo11</b:Tag>
    <b:SourceType>DocumentFromInternetSite</b:SourceType>
    <b:Guid>{B1F982FD-CBFB-4A52-B7D5-3C1ADADE45CA}</b:Guid>
    <b:Title>The Value of Cloud Computing to ITSM</b:Title>
    <b:YearAccessed>2011</b:YearAccessed>
    <b:MonthAccessed>Lipiec</b:MonthAccessed>
    <b:DayAccessed>14</b:DayAccessed>
    <b:URL>http://www.slideshare.net/patrick_keogh/the-value-of-cloud-computing-to-itsm</b:URL>
    <b:Author>
      <b:Author>
        <b:NameList>
          <b:Person>
            <b:Last>Keogh</b:Last>
            <b:First>Patric</b:First>
          </b:Person>
        </b:NameList>
      </b:Author>
    </b:Author>
    <b:RefOrder>28</b:RefOrder>
  </b:Source>
  <b:Source>
    <b:Tag>11Li</b:Tag>
    <b:SourceType>InternetSite</b:SourceType>
    <b:Guid>{1D3921B4-5F06-4FD0-924B-1B6BFF917171}</b:Guid>
    <b:YearAccessed>2011</b:YearAccessed>
    <b:MonthAccessed>Lipiec</b:MonthAccessed>
    <b:DayAccessed>20</b:DayAccessed>
    <b:URL>http://www.knowledgetransfer.net/dictionary/ITIL/en/IT_Service_Management.htm</b:URL>
    <b:Author>
      <b:Author>
        <b:Corporate>Knowledge Transfer</b:Corporate>
      </b:Author>
    </b:Author>
    <b:Title>Słownik pojęć ITIL</b:Title>
    <b:RefOrder>4</b:RefOrder>
  </b:Source>
  <b:Source>
    <b:Tag>Kno112</b:Tag>
    <b:SourceType>InternetSite</b:SourceType>
    <b:Guid>{04141A48-E629-4AD4-AF65-6C3C4C9B7E1D}</b:Guid>
    <b:Author>
      <b:Author>
        <b:Corporate>Knowledge Transfer</b:Corporate>
      </b:Author>
    </b:Author>
    <b:Title>Słownik pojęć ITIL - hasło Function</b:Title>
    <b:YearAccessed>2011</b:YearAccessed>
    <b:MonthAccessed>Lipiec</b:MonthAccessed>
    <b:DayAccessed>20</b:DayAccessed>
    <b:URL>http://www.knowledgetransfer.net/dictionary/ITIL/en/Function.htm</b:URL>
    <b:RefOrder>5</b:RefOrder>
  </b:Source>
  <b:Source>
    <b:Tag>Glo10</b:Tag>
    <b:SourceType>DocumentFromInternetSite</b:SourceType>
    <b:Guid>{FF14BE32-A7D3-4D54-B16C-382A68118434}</b:Guid>
    <b:InternetSiteTitle>Global Journal of Computer Science and Technology</b:InternetSiteTitle>
    <b:Year>2010</b:Year>
    <b:Month>Grudzień</b:Month>
    <b:YearAccessed>2011</b:YearAccessed>
    <b:MonthAccessed>Lipiec</b:MonthAccessed>
    <b:DayAccessed>18</b:DayAccessed>
    <b:URL>http://computerresearch.org/stpr/index.php/gjcst/article/download/465/424</b:URL>
    <b:Author>
      <b:Author>
        <b:Corporate>Global Journals Inc.</b:Corporate>
      </b:Author>
    </b:Author>
    <b:RefOrder>6</b:RefOrder>
  </b:Source>
  <b:Source>
    <b:Tag>AnI07</b:Tag>
    <b:SourceType>Book</b:SourceType>
    <b:Guid>{7211E745-CE74-4B45-A40F-D5A90AF0CF3F}</b:Guid>
    <b:Title>An Introductory Overview of ITIL® V3</b:Title>
    <b:Year>2007</b:Year>
    <b:Publisher>The UK Chapter of the itSMF</b:Publisher>
    <b:Author>
      <b:Author>
        <b:Corporate>itSMF Ltd</b:Corporate>
      </b:Author>
    </b:Author>
    <b:RefOrder>17</b:RefOrder>
  </b:Source>
  <b:Source>
    <b:Tag>ITI08</b:Tag>
    <b:SourceType>DocumentFromInternetSite</b:SourceType>
    <b:Guid>{1FDE5D5C-A76F-44E6-BA5A-D93A2C6B60C1}</b:Guid>
    <b:Title>ITILv3 Glossary Polish</b:Title>
    <b:InternetSiteTitle>ITIL Official Site</b:InternetSiteTitle>
    <b:Year>2008</b:Year>
    <b:YearAccessed>2010</b:YearAccessed>
    <b:MonthAccessed>Grudnia</b:MonthAccessed>
    <b:DayAccessed>10</b:DayAccessed>
    <b:URL>http://www.itil-officialsite.com/nmsruntime/saveasdialog.aspx?lID=921&amp;sID=242</b:URL>
    <b:Author>
      <b:Author>
        <b:Corporate>OGC</b:Corporate>
      </b:Author>
    </b:Author>
    <b:RefOrder>2</b:RefOrder>
  </b:Source>
  <b:Source>
    <b:Tag>Pin11</b:Tag>
    <b:SourceType>InternetSite</b:SourceType>
    <b:Guid>{210A546A-E5CD-4A80-8596-B766B327F2DA}</b:Guid>
    <b:Title>Pink Elephant - IT Service Management 2007</b:Title>
    <b:InternetSiteTitle>Pink Elephant</b:InternetSiteTitle>
    <b:YearAccessed>2011</b:YearAccessed>
    <b:MonthAccessed>Lipiec</b:MonthAccessed>
    <b:DayAccessed>18</b:DayAccessed>
    <b:URL>http://www.pinkelephant.com/articles/MicrosoftPowerPointDavidRatcliffePinkPerspectiveBM.pdf</b:URL>
    <b:Author>
      <b:Author>
        <b:NameList>
          <b:Person>
            <b:Last>Ratcliffe</b:Last>
            <b:First>David</b:First>
          </b:Person>
        </b:NameList>
      </b:Author>
    </b:Author>
    <b:RefOrder>10</b:RefOrder>
  </b:Source>
  <b:Source>
    <b:Tag>OGC073</b:Tag>
    <b:SourceType>Book</b:SourceType>
    <b:Guid>{E322E286-BCD0-4A4E-8DE2-068ECF1CB629}</b:Guid>
    <b:Title>Service Transition Book (ITIL)</b:Title>
    <b:Year>2007</b:Year>
    <b:Author>
      <b:Author>
        <b:Corporate>OGC</b:Corporate>
      </b:Author>
    </b:Author>
    <b:City>Londyn</b:City>
    <b:Publisher>The Stationery Office</b:Publisher>
    <b:RefOrder>3</b:RefOrder>
  </b:Source>
  <b:Source>
    <b:Tag>Noe10</b:Tag>
    <b:SourceType>DocumentFromInternetSite</b:SourceType>
    <b:Guid>{43E0ACB2-1E78-4568-8026-95F98FE78638}</b:Guid>
    <b:Author>
      <b:Author>
        <b:NameList>
          <b:Person>
            <b:Last>Scott</b:Last>
            <b:First>Noel</b:First>
          </b:Person>
        </b:NameList>
      </b:Author>
    </b:Author>
    <b:Title>Case Study: Using ITIL® and PRINCE2™ Together</b:Title>
    <b:Year>2010</b:Year>
    <b:Publisher>The Stationery Office</b:Publisher>
    <b:URL>http://www.best-management-practice.com/gempdf/Using_ITIL_and_PRINCE2_Together_August_2010.pdf</b:URL>
    <b:RefOrder>29</b:RefOrder>
  </b:Source>
  <b:Source>
    <b:Tag>Dan11</b:Tag>
    <b:SourceType>DocumentFromInternetSite</b:SourceType>
    <b:Guid>{51238917-70F3-42E3-A7D8-7E0FD510C684}</b:Guid>
    <b:Author>
      <b:Author>
        <b:NameList>
          <b:Person>
            <b:Last>Collins</b:Last>
            <b:First>Dan</b:First>
          </b:Person>
        </b:NameList>
      </b:Author>
    </b:Author>
    <b:Title>Generic Data Modeling</b:Title>
    <b:ProductionCompany>Kalido</b:ProductionCompany>
    <b:YearAccessed>2011</b:YearAccessed>
    <b:MonthAccessed>Sierpień</b:MonthAccessed>
    <b:URL>http://www.dama-nj.org/presentations/Kalido_Generic_Data_Modeling.pdf</b:URL>
    <b:RefOrder>26</b:RefOrder>
  </b:Source>
  <b:Source>
    <b:Tag>JBo11</b:Tag>
    <b:SourceType>DocumentFromInternetSite</b:SourceType>
    <b:Guid>{F8144654-8A62-4104-89EA-C09CC1163240}</b:Guid>
    <b:Author>
      <b:Author>
        <b:Corporate>JBoss</b:Corporate>
      </b:Author>
    </b:Author>
    <b:Title>Dokumentacja Hibernate</b:Title>
    <b:YearAccessed>2011</b:YearAccessed>
    <b:MonthAccessed>Sierpień</b:MonthAccessed>
    <b:URL>http://docs.jboss.org/hibernate/core/3.3/reference/en/html/inheritance.html</b:URL>
    <b:RefOrder>27</b:RefOrder>
  </b:Source>
  <b:Source>
    <b:Tag>Mic11</b:Tag>
    <b:SourceType>DocumentFromInternetSite</b:SourceType>
    <b:Guid>{E2A7551B-9605-4B11-9D4C-38A6D6A64795}</b:Guid>
    <b:Author>
      <b:Author>
        <b:NameList>
          <b:Person>
            <b:Last>Stochmiałek</b:Last>
            <b:First>Michał</b:First>
          </b:Person>
        </b:NameList>
      </b:Author>
    </b:Author>
    <b:Title>Wprowadzenie do programowania aspektowego</b:Title>
    <b:YearAccessed>2011</b:YearAccessed>
    <b:URL>http://stochmialek.pl/papers/aop-intro-seminar.pdf</b:URL>
    <b:RefOrder>25</b:RefOrder>
  </b:Source>
</b:Sources>
</file>

<file path=customXml/itemProps1.xml><?xml version="1.0" encoding="utf-8"?>
<ds:datastoreItem xmlns:ds="http://schemas.openxmlformats.org/officeDocument/2006/customXml" ds:itemID="{B7EE8EDC-714C-4F40-9D7B-81CF18891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2914</TotalTime>
  <Pages>86</Pages>
  <Words>19262</Words>
  <Characters>115577</Characters>
  <Application>Microsoft Office Word</Application>
  <DocSecurity>0</DocSecurity>
  <Lines>963</Lines>
  <Paragraphs>269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134570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11</cp:revision>
  <cp:lastPrinted>2011-08-01T20:23:00Z</cp:lastPrinted>
  <dcterms:created xsi:type="dcterms:W3CDTF">2011-07-27T07:03:00Z</dcterms:created>
  <dcterms:modified xsi:type="dcterms:W3CDTF">2011-08-22T21:00:00Z</dcterms:modified>
</cp:coreProperties>
</file>