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0E4" w:rsidRDefault="004B70E4" w:rsidP="004B70E4"/>
    <w:p w:rsidR="004B70E4" w:rsidRDefault="004B70E4" w:rsidP="004B70E4"/>
    <w:p w:rsidR="004B70E4" w:rsidRPr="004B70E4" w:rsidRDefault="004B70E4" w:rsidP="004B70E4"/>
    <w:p w:rsidR="004B70E4" w:rsidRDefault="004B70E4" w:rsidP="004B70E4"/>
    <w:p w:rsidR="004B70E4" w:rsidRDefault="004B70E4" w:rsidP="004B70E4"/>
    <w:p w:rsidR="004B70E4" w:rsidRDefault="004B70E4" w:rsidP="004B70E4"/>
    <w:p w:rsidR="004B70E4" w:rsidRPr="004B70E4" w:rsidRDefault="004B70E4" w:rsidP="004B70E4"/>
    <w:p w:rsidR="004B70E4" w:rsidRDefault="004B70E4" w:rsidP="004B70E4">
      <w:pPr>
        <w:pStyle w:val="Tytu"/>
        <w:jc w:val="center"/>
      </w:pPr>
    </w:p>
    <w:p w:rsidR="00831315" w:rsidRDefault="004B70E4" w:rsidP="004B70E4">
      <w:pPr>
        <w:pStyle w:val="Tytu"/>
        <w:jc w:val="center"/>
      </w:pPr>
      <w:r w:rsidRPr="004B70E4">
        <w:t>Metoda symulowanego wy</w:t>
      </w:r>
      <w:r>
        <w:t>ż</w:t>
      </w:r>
      <w:r w:rsidRPr="004B70E4">
        <w:t xml:space="preserve">arzania </w:t>
      </w:r>
    </w:p>
    <w:p w:rsidR="009E0AC4" w:rsidRDefault="004B70E4" w:rsidP="004B70E4">
      <w:pPr>
        <w:pStyle w:val="Tytu"/>
        <w:jc w:val="center"/>
      </w:pPr>
      <w:r w:rsidRPr="004B70E4">
        <w:t>w wersji równoległej</w:t>
      </w:r>
    </w:p>
    <w:p w:rsidR="00E86440" w:rsidRDefault="00E86440" w:rsidP="004B70E4">
      <w:pPr>
        <w:pStyle w:val="Podtytu"/>
        <w:jc w:val="center"/>
      </w:pPr>
      <w:r>
        <w:t>Część sekwencyjna i równoległa z pamięcią wspólną</w:t>
      </w:r>
    </w:p>
    <w:p w:rsidR="004B70E4" w:rsidRDefault="004B70E4" w:rsidP="004B70E4">
      <w:pPr>
        <w:pStyle w:val="Podtytu"/>
        <w:jc w:val="center"/>
      </w:pPr>
      <w:r>
        <w:t>Projekt PORR 2011Z</w:t>
      </w:r>
    </w:p>
    <w:p w:rsidR="004B70E4" w:rsidRDefault="004B70E4" w:rsidP="004B70E4"/>
    <w:p w:rsidR="004B70E4" w:rsidRDefault="004B70E4" w:rsidP="004B70E4"/>
    <w:p w:rsidR="004B70E4" w:rsidRDefault="004B70E4" w:rsidP="004B70E4"/>
    <w:p w:rsidR="004B70E4" w:rsidRDefault="004B70E4" w:rsidP="004B70E4"/>
    <w:p w:rsidR="004B70E4" w:rsidRDefault="004B70E4" w:rsidP="004B70E4"/>
    <w:p w:rsidR="004B70E4" w:rsidRDefault="004B70E4" w:rsidP="004B70E4"/>
    <w:p w:rsidR="004B70E4" w:rsidRDefault="004B70E4" w:rsidP="004B70E4"/>
    <w:p w:rsidR="004B70E4" w:rsidRDefault="004B70E4" w:rsidP="004B70E4"/>
    <w:p w:rsidR="004B70E4" w:rsidRPr="004B70E4" w:rsidRDefault="004B70E4" w:rsidP="004B70E4">
      <w:pPr>
        <w:jc w:val="right"/>
        <w:rPr>
          <w:b/>
        </w:rPr>
      </w:pPr>
      <w:r w:rsidRPr="004B70E4">
        <w:rPr>
          <w:b/>
        </w:rPr>
        <w:t>Zespół projektowy:</w:t>
      </w:r>
    </w:p>
    <w:p w:rsidR="004B70E4" w:rsidRDefault="004B70E4" w:rsidP="004B70E4">
      <w:pPr>
        <w:jc w:val="right"/>
      </w:pPr>
      <w:r>
        <w:t>Jan Wilczak</w:t>
      </w:r>
    </w:p>
    <w:p w:rsidR="004B70E4" w:rsidRPr="004B70E4" w:rsidRDefault="004B70E4" w:rsidP="004B70E4">
      <w:pPr>
        <w:jc w:val="right"/>
      </w:pPr>
      <w:r>
        <w:t>Adrian Wiśniewski</w:t>
      </w:r>
      <w:r>
        <w:br w:type="page"/>
      </w:r>
    </w:p>
    <w:sdt>
      <w:sdtPr>
        <w:rPr>
          <w:rFonts w:asciiTheme="minorHAnsi" w:eastAsiaTheme="minorHAnsi" w:hAnsiTheme="minorHAnsi" w:cstheme="minorBidi"/>
          <w:b w:val="0"/>
          <w:bCs w:val="0"/>
          <w:color w:val="auto"/>
          <w:sz w:val="22"/>
          <w:szCs w:val="22"/>
          <w:lang w:eastAsia="en-US"/>
        </w:rPr>
        <w:id w:val="-1925101435"/>
        <w:docPartObj>
          <w:docPartGallery w:val="Table of Contents"/>
          <w:docPartUnique/>
        </w:docPartObj>
      </w:sdtPr>
      <w:sdtEndPr/>
      <w:sdtContent>
        <w:p w:rsidR="00831315" w:rsidRDefault="00831315" w:rsidP="00831315">
          <w:pPr>
            <w:pStyle w:val="Nagwekspisutreci"/>
            <w:spacing w:after="480"/>
          </w:pPr>
          <w:r>
            <w:t>Spis treści</w:t>
          </w:r>
        </w:p>
        <w:p w:rsidR="00B33C59" w:rsidRDefault="00831315">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12105275" w:history="1">
            <w:r w:rsidR="00B33C59" w:rsidRPr="005C07C6">
              <w:rPr>
                <w:rStyle w:val="Hipercze"/>
                <w:noProof/>
              </w:rPr>
              <w:t>Treść zadania</w:t>
            </w:r>
            <w:r w:rsidR="00B33C59">
              <w:rPr>
                <w:noProof/>
                <w:webHidden/>
              </w:rPr>
              <w:tab/>
            </w:r>
            <w:r w:rsidR="00B33C59">
              <w:rPr>
                <w:noProof/>
                <w:webHidden/>
              </w:rPr>
              <w:fldChar w:fldCharType="begin"/>
            </w:r>
            <w:r w:rsidR="00B33C59">
              <w:rPr>
                <w:noProof/>
                <w:webHidden/>
              </w:rPr>
              <w:instrText xml:space="preserve"> PAGEREF _Toc312105275 \h </w:instrText>
            </w:r>
            <w:r w:rsidR="00B33C59">
              <w:rPr>
                <w:noProof/>
                <w:webHidden/>
              </w:rPr>
            </w:r>
            <w:r w:rsidR="00B33C59">
              <w:rPr>
                <w:noProof/>
                <w:webHidden/>
              </w:rPr>
              <w:fldChar w:fldCharType="separate"/>
            </w:r>
            <w:r w:rsidR="00B33C59">
              <w:rPr>
                <w:noProof/>
                <w:webHidden/>
              </w:rPr>
              <w:t>3</w:t>
            </w:r>
            <w:r w:rsidR="00B33C59">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76" w:history="1">
            <w:r w:rsidRPr="005C07C6">
              <w:rPr>
                <w:rStyle w:val="Hipercze"/>
                <w:noProof/>
              </w:rPr>
              <w:t>Definicja problemu</w:t>
            </w:r>
            <w:r>
              <w:rPr>
                <w:noProof/>
                <w:webHidden/>
              </w:rPr>
              <w:tab/>
            </w:r>
            <w:r>
              <w:rPr>
                <w:noProof/>
                <w:webHidden/>
              </w:rPr>
              <w:fldChar w:fldCharType="begin"/>
            </w:r>
            <w:r>
              <w:rPr>
                <w:noProof/>
                <w:webHidden/>
              </w:rPr>
              <w:instrText xml:space="preserve"> PAGEREF _Toc312105276 \h </w:instrText>
            </w:r>
            <w:r>
              <w:rPr>
                <w:noProof/>
                <w:webHidden/>
              </w:rPr>
            </w:r>
            <w:r>
              <w:rPr>
                <w:noProof/>
                <w:webHidden/>
              </w:rPr>
              <w:fldChar w:fldCharType="separate"/>
            </w:r>
            <w:r>
              <w:rPr>
                <w:noProof/>
                <w:webHidden/>
              </w:rPr>
              <w:t>3</w:t>
            </w:r>
            <w:r>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77" w:history="1">
            <w:r w:rsidRPr="005C07C6">
              <w:rPr>
                <w:rStyle w:val="Hipercze"/>
                <w:noProof/>
              </w:rPr>
              <w:t>Symulowane wyżarzanie</w:t>
            </w:r>
            <w:r>
              <w:rPr>
                <w:noProof/>
                <w:webHidden/>
              </w:rPr>
              <w:tab/>
            </w:r>
            <w:r>
              <w:rPr>
                <w:noProof/>
                <w:webHidden/>
              </w:rPr>
              <w:fldChar w:fldCharType="begin"/>
            </w:r>
            <w:r>
              <w:rPr>
                <w:noProof/>
                <w:webHidden/>
              </w:rPr>
              <w:instrText xml:space="preserve"> PAGEREF _Toc312105277 \h </w:instrText>
            </w:r>
            <w:r>
              <w:rPr>
                <w:noProof/>
                <w:webHidden/>
              </w:rPr>
            </w:r>
            <w:r>
              <w:rPr>
                <w:noProof/>
                <w:webHidden/>
              </w:rPr>
              <w:fldChar w:fldCharType="separate"/>
            </w:r>
            <w:r>
              <w:rPr>
                <w:noProof/>
                <w:webHidden/>
              </w:rPr>
              <w:t>3</w:t>
            </w:r>
            <w:r>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78" w:history="1">
            <w:r w:rsidRPr="005C07C6">
              <w:rPr>
                <w:rStyle w:val="Hipercze"/>
                <w:noProof/>
              </w:rPr>
              <w:t>Implementacja sekwencyjna</w:t>
            </w:r>
            <w:r>
              <w:rPr>
                <w:noProof/>
                <w:webHidden/>
              </w:rPr>
              <w:tab/>
            </w:r>
            <w:r>
              <w:rPr>
                <w:noProof/>
                <w:webHidden/>
              </w:rPr>
              <w:fldChar w:fldCharType="begin"/>
            </w:r>
            <w:r>
              <w:rPr>
                <w:noProof/>
                <w:webHidden/>
              </w:rPr>
              <w:instrText xml:space="preserve"> PAGEREF _Toc312105278 \h </w:instrText>
            </w:r>
            <w:r>
              <w:rPr>
                <w:noProof/>
                <w:webHidden/>
              </w:rPr>
            </w:r>
            <w:r>
              <w:rPr>
                <w:noProof/>
                <w:webHidden/>
              </w:rPr>
              <w:fldChar w:fldCharType="separate"/>
            </w:r>
            <w:r>
              <w:rPr>
                <w:noProof/>
                <w:webHidden/>
              </w:rPr>
              <w:t>4</w:t>
            </w:r>
            <w:r>
              <w:rPr>
                <w:noProof/>
                <w:webHidden/>
              </w:rPr>
              <w:fldChar w:fldCharType="end"/>
            </w:r>
          </w:hyperlink>
        </w:p>
        <w:p w:rsidR="00B33C59" w:rsidRDefault="00B33C59">
          <w:pPr>
            <w:pStyle w:val="Spistreci2"/>
            <w:tabs>
              <w:tab w:val="right" w:leader="dot" w:pos="9062"/>
            </w:tabs>
            <w:rPr>
              <w:rFonts w:eastAsiaTheme="minorEastAsia"/>
              <w:noProof/>
              <w:lang w:eastAsia="pl-PL"/>
            </w:rPr>
          </w:pPr>
          <w:hyperlink w:anchor="_Toc312105279" w:history="1">
            <w:r w:rsidRPr="005C07C6">
              <w:rPr>
                <w:rStyle w:val="Hipercze"/>
                <w:noProof/>
              </w:rPr>
              <w:t>Opis poszczególnych plików źródłowych</w:t>
            </w:r>
            <w:r>
              <w:rPr>
                <w:noProof/>
                <w:webHidden/>
              </w:rPr>
              <w:tab/>
            </w:r>
            <w:r>
              <w:rPr>
                <w:noProof/>
                <w:webHidden/>
              </w:rPr>
              <w:fldChar w:fldCharType="begin"/>
            </w:r>
            <w:r>
              <w:rPr>
                <w:noProof/>
                <w:webHidden/>
              </w:rPr>
              <w:instrText xml:space="preserve"> PAGEREF _Toc312105279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3"/>
            <w:tabs>
              <w:tab w:val="right" w:leader="dot" w:pos="9062"/>
            </w:tabs>
            <w:rPr>
              <w:rFonts w:eastAsiaTheme="minorEastAsia"/>
              <w:noProof/>
              <w:lang w:eastAsia="pl-PL"/>
            </w:rPr>
          </w:pPr>
          <w:hyperlink w:anchor="_Toc312105280" w:history="1">
            <w:r w:rsidRPr="005C07C6">
              <w:rPr>
                <w:rStyle w:val="Hipercze"/>
                <w:noProof/>
              </w:rPr>
              <w:t>Algorithm.cpp</w:t>
            </w:r>
            <w:r>
              <w:rPr>
                <w:noProof/>
                <w:webHidden/>
              </w:rPr>
              <w:tab/>
            </w:r>
            <w:r>
              <w:rPr>
                <w:noProof/>
                <w:webHidden/>
              </w:rPr>
              <w:fldChar w:fldCharType="begin"/>
            </w:r>
            <w:r>
              <w:rPr>
                <w:noProof/>
                <w:webHidden/>
              </w:rPr>
              <w:instrText xml:space="preserve"> PAGEREF _Toc312105280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3"/>
            <w:tabs>
              <w:tab w:val="right" w:leader="dot" w:pos="9062"/>
            </w:tabs>
            <w:rPr>
              <w:rFonts w:eastAsiaTheme="minorEastAsia"/>
              <w:noProof/>
              <w:lang w:eastAsia="pl-PL"/>
            </w:rPr>
          </w:pPr>
          <w:hyperlink w:anchor="_Toc312105281" w:history="1">
            <w:r w:rsidRPr="005C07C6">
              <w:rPr>
                <w:rStyle w:val="Hipercze"/>
                <w:noProof/>
                <w:lang w:val="en-US"/>
              </w:rPr>
              <w:t>Random.cpp</w:t>
            </w:r>
            <w:r>
              <w:rPr>
                <w:noProof/>
                <w:webHidden/>
              </w:rPr>
              <w:tab/>
            </w:r>
            <w:r>
              <w:rPr>
                <w:noProof/>
                <w:webHidden/>
              </w:rPr>
              <w:fldChar w:fldCharType="begin"/>
            </w:r>
            <w:r>
              <w:rPr>
                <w:noProof/>
                <w:webHidden/>
              </w:rPr>
              <w:instrText xml:space="preserve"> PAGEREF _Toc312105281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3"/>
            <w:tabs>
              <w:tab w:val="right" w:leader="dot" w:pos="9062"/>
            </w:tabs>
            <w:rPr>
              <w:rFonts w:eastAsiaTheme="minorEastAsia"/>
              <w:noProof/>
              <w:lang w:eastAsia="pl-PL"/>
            </w:rPr>
          </w:pPr>
          <w:hyperlink w:anchor="_Toc312105282" w:history="1">
            <w:r w:rsidRPr="005C07C6">
              <w:rPr>
                <w:rStyle w:val="Hipercze"/>
                <w:noProof/>
              </w:rPr>
              <w:t>Timer.cpp</w:t>
            </w:r>
            <w:r>
              <w:rPr>
                <w:noProof/>
                <w:webHidden/>
              </w:rPr>
              <w:tab/>
            </w:r>
            <w:r>
              <w:rPr>
                <w:noProof/>
                <w:webHidden/>
              </w:rPr>
              <w:fldChar w:fldCharType="begin"/>
            </w:r>
            <w:r>
              <w:rPr>
                <w:noProof/>
                <w:webHidden/>
              </w:rPr>
              <w:instrText xml:space="preserve"> PAGEREF _Toc312105282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3"/>
            <w:tabs>
              <w:tab w:val="right" w:leader="dot" w:pos="9062"/>
            </w:tabs>
            <w:rPr>
              <w:rFonts w:eastAsiaTheme="minorEastAsia"/>
              <w:noProof/>
              <w:lang w:eastAsia="pl-PL"/>
            </w:rPr>
          </w:pPr>
          <w:hyperlink w:anchor="_Toc312105283" w:history="1">
            <w:r w:rsidRPr="005C07C6">
              <w:rPr>
                <w:rStyle w:val="Hipercze"/>
                <w:noProof/>
              </w:rPr>
              <w:t>TspProblem.cpp</w:t>
            </w:r>
            <w:r>
              <w:rPr>
                <w:noProof/>
                <w:webHidden/>
              </w:rPr>
              <w:tab/>
            </w:r>
            <w:r>
              <w:rPr>
                <w:noProof/>
                <w:webHidden/>
              </w:rPr>
              <w:fldChar w:fldCharType="begin"/>
            </w:r>
            <w:r>
              <w:rPr>
                <w:noProof/>
                <w:webHidden/>
              </w:rPr>
              <w:instrText xml:space="preserve"> PAGEREF _Toc312105283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3"/>
            <w:tabs>
              <w:tab w:val="right" w:leader="dot" w:pos="9062"/>
            </w:tabs>
            <w:rPr>
              <w:rFonts w:eastAsiaTheme="minorEastAsia"/>
              <w:noProof/>
              <w:lang w:eastAsia="pl-PL"/>
            </w:rPr>
          </w:pPr>
          <w:hyperlink w:anchor="_Toc312105284" w:history="1">
            <w:r w:rsidRPr="005C07C6">
              <w:rPr>
                <w:rStyle w:val="Hipercze"/>
                <w:noProof/>
              </w:rPr>
              <w:t>main.cpp</w:t>
            </w:r>
            <w:r>
              <w:rPr>
                <w:noProof/>
                <w:webHidden/>
              </w:rPr>
              <w:tab/>
            </w:r>
            <w:r>
              <w:rPr>
                <w:noProof/>
                <w:webHidden/>
              </w:rPr>
              <w:fldChar w:fldCharType="begin"/>
            </w:r>
            <w:r>
              <w:rPr>
                <w:noProof/>
                <w:webHidden/>
              </w:rPr>
              <w:instrText xml:space="preserve"> PAGEREF _Toc312105284 \h </w:instrText>
            </w:r>
            <w:r>
              <w:rPr>
                <w:noProof/>
                <w:webHidden/>
              </w:rPr>
            </w:r>
            <w:r>
              <w:rPr>
                <w:noProof/>
                <w:webHidden/>
              </w:rPr>
              <w:fldChar w:fldCharType="separate"/>
            </w:r>
            <w:r>
              <w:rPr>
                <w:noProof/>
                <w:webHidden/>
              </w:rPr>
              <w:t>5</w:t>
            </w:r>
            <w:r>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85" w:history="1">
            <w:r w:rsidRPr="005C07C6">
              <w:rPr>
                <w:rStyle w:val="Hipercze"/>
                <w:noProof/>
              </w:rPr>
              <w:t>Implementacja równoległa z pamięcią wspólną (OpenMP)</w:t>
            </w:r>
            <w:r>
              <w:rPr>
                <w:noProof/>
                <w:webHidden/>
              </w:rPr>
              <w:tab/>
            </w:r>
            <w:r>
              <w:rPr>
                <w:noProof/>
                <w:webHidden/>
              </w:rPr>
              <w:fldChar w:fldCharType="begin"/>
            </w:r>
            <w:r>
              <w:rPr>
                <w:noProof/>
                <w:webHidden/>
              </w:rPr>
              <w:instrText xml:space="preserve"> PAGEREF _Toc312105285 \h </w:instrText>
            </w:r>
            <w:r>
              <w:rPr>
                <w:noProof/>
                <w:webHidden/>
              </w:rPr>
            </w:r>
            <w:r>
              <w:rPr>
                <w:noProof/>
                <w:webHidden/>
              </w:rPr>
              <w:fldChar w:fldCharType="separate"/>
            </w:r>
            <w:r>
              <w:rPr>
                <w:noProof/>
                <w:webHidden/>
              </w:rPr>
              <w:t>6</w:t>
            </w:r>
            <w:r>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86" w:history="1">
            <w:r w:rsidRPr="005C07C6">
              <w:rPr>
                <w:rStyle w:val="Hipercze"/>
                <w:noProof/>
              </w:rPr>
              <w:t>Testy wydajnościowe</w:t>
            </w:r>
            <w:r>
              <w:rPr>
                <w:noProof/>
                <w:webHidden/>
              </w:rPr>
              <w:tab/>
            </w:r>
            <w:r>
              <w:rPr>
                <w:noProof/>
                <w:webHidden/>
              </w:rPr>
              <w:fldChar w:fldCharType="begin"/>
            </w:r>
            <w:r>
              <w:rPr>
                <w:noProof/>
                <w:webHidden/>
              </w:rPr>
              <w:instrText xml:space="preserve"> PAGEREF _Toc312105286 \h </w:instrText>
            </w:r>
            <w:r>
              <w:rPr>
                <w:noProof/>
                <w:webHidden/>
              </w:rPr>
            </w:r>
            <w:r>
              <w:rPr>
                <w:noProof/>
                <w:webHidden/>
              </w:rPr>
              <w:fldChar w:fldCharType="separate"/>
            </w:r>
            <w:r>
              <w:rPr>
                <w:noProof/>
                <w:webHidden/>
              </w:rPr>
              <w:t>7</w:t>
            </w:r>
            <w:r>
              <w:rPr>
                <w:noProof/>
                <w:webHidden/>
              </w:rPr>
              <w:fldChar w:fldCharType="end"/>
            </w:r>
          </w:hyperlink>
        </w:p>
        <w:p w:rsidR="00B33C59" w:rsidRDefault="00B33C59">
          <w:pPr>
            <w:pStyle w:val="Spistreci1"/>
            <w:tabs>
              <w:tab w:val="right" w:leader="dot" w:pos="9062"/>
            </w:tabs>
            <w:rPr>
              <w:rFonts w:eastAsiaTheme="minorEastAsia"/>
              <w:noProof/>
              <w:lang w:eastAsia="pl-PL"/>
            </w:rPr>
          </w:pPr>
          <w:hyperlink w:anchor="_Toc312105287" w:history="1">
            <w:r w:rsidRPr="005C07C6">
              <w:rPr>
                <w:rStyle w:val="Hipercze"/>
                <w:noProof/>
              </w:rPr>
              <w:t>Opcje programu</w:t>
            </w:r>
            <w:r>
              <w:rPr>
                <w:noProof/>
                <w:webHidden/>
              </w:rPr>
              <w:tab/>
            </w:r>
            <w:r>
              <w:rPr>
                <w:noProof/>
                <w:webHidden/>
              </w:rPr>
              <w:fldChar w:fldCharType="begin"/>
            </w:r>
            <w:r>
              <w:rPr>
                <w:noProof/>
                <w:webHidden/>
              </w:rPr>
              <w:instrText xml:space="preserve"> PAGEREF _Toc312105287 \h </w:instrText>
            </w:r>
            <w:r>
              <w:rPr>
                <w:noProof/>
                <w:webHidden/>
              </w:rPr>
            </w:r>
            <w:r>
              <w:rPr>
                <w:noProof/>
                <w:webHidden/>
              </w:rPr>
              <w:fldChar w:fldCharType="separate"/>
            </w:r>
            <w:r>
              <w:rPr>
                <w:noProof/>
                <w:webHidden/>
              </w:rPr>
              <w:t>9</w:t>
            </w:r>
            <w:r>
              <w:rPr>
                <w:noProof/>
                <w:webHidden/>
              </w:rPr>
              <w:fldChar w:fldCharType="end"/>
            </w:r>
          </w:hyperlink>
        </w:p>
        <w:p w:rsidR="00831315" w:rsidRDefault="00831315">
          <w:r>
            <w:rPr>
              <w:b/>
              <w:bCs/>
            </w:rPr>
            <w:fldChar w:fldCharType="end"/>
          </w:r>
        </w:p>
      </w:sdtContent>
    </w:sdt>
    <w:p w:rsidR="00831315" w:rsidRDefault="00831315">
      <w:pPr>
        <w:rPr>
          <w:rFonts w:asciiTheme="majorHAnsi" w:eastAsiaTheme="majorEastAsia" w:hAnsiTheme="majorHAnsi" w:cstheme="majorBidi"/>
          <w:b/>
          <w:bCs/>
          <w:color w:val="365F91" w:themeColor="accent1" w:themeShade="BF"/>
          <w:sz w:val="28"/>
          <w:szCs w:val="28"/>
        </w:rPr>
      </w:pPr>
      <w:r>
        <w:br w:type="page"/>
      </w:r>
    </w:p>
    <w:p w:rsidR="00FC4168" w:rsidRPr="00FC4168" w:rsidRDefault="009E0AC4" w:rsidP="00FC4168">
      <w:pPr>
        <w:pStyle w:val="Nagwek1"/>
      </w:pPr>
      <w:bookmarkStart w:id="0" w:name="_Toc312105275"/>
      <w:r>
        <w:lastRenderedPageBreak/>
        <w:t>Treść zadania</w:t>
      </w:r>
      <w:bookmarkEnd w:id="0"/>
    </w:p>
    <w:p w:rsidR="00FC4168" w:rsidRPr="00FC4168" w:rsidRDefault="00FC4168" w:rsidP="00BE35AF">
      <w:r>
        <w:t>Metoda symulowanego wyżarzania w wersji równoległej. Rozwiązać zadanie komiwojażera. Sformułować zadania dla komiwojażera (lista miast, które należy odwiedzić) i rozwiązać zadanie stosując metodę symulowanego wyżarzania. Rozważyć przynajmniej trzy zadania o różnym stopniu złożoności (wymiarze). Ocenić przyspieszenie obliczeń w zależności od stopnia zrównoleglenia.</w:t>
      </w:r>
    </w:p>
    <w:p w:rsidR="005132EB" w:rsidRPr="005132EB" w:rsidRDefault="00190207" w:rsidP="005132EB">
      <w:pPr>
        <w:pStyle w:val="Nagwek1"/>
      </w:pPr>
      <w:bookmarkStart w:id="1" w:name="_Toc312105276"/>
      <w:r>
        <w:t>Definicja</w:t>
      </w:r>
      <w:r w:rsidR="00224FF9">
        <w:t xml:space="preserve"> problemu</w:t>
      </w:r>
      <w:bookmarkEnd w:id="1"/>
    </w:p>
    <w:p w:rsidR="00FC4168" w:rsidRDefault="005132EB" w:rsidP="00FC4168">
      <w:r>
        <w:t xml:space="preserve">Problem komiwojażera polega na znalezieniu najkrótszego cyklu Hamiltona w grafie. W prezentowanym rozwiązaniu przyjęliśmy, że graf ten jest grafem pełnym. Jego reprezentacją jest macierz n*n </w:t>
      </w:r>
      <w:r w:rsidR="00224FF9">
        <w:t>liczb zmiennoprzecinkowych</w:t>
      </w:r>
      <w:r>
        <w:t xml:space="preserve">, której poszczególne komórki oznaczają odległość między miastem i-tym i j-tym. </w:t>
      </w:r>
      <w:r w:rsidR="00224FF9">
        <w:t>Odległości te mogą być różne w obu kierunkach. Rozwiązaniem jest wektor n liczb całkowitych nieujemnych oznaczających kolejno odwiedzane miasta oraz koszt cyklu.</w:t>
      </w:r>
    </w:p>
    <w:p w:rsidR="00224FF9" w:rsidRDefault="00BE35AF" w:rsidP="00190207">
      <w:pPr>
        <w:pStyle w:val="Nagwek1"/>
      </w:pPr>
      <w:bookmarkStart w:id="2" w:name="_Toc312105277"/>
      <w:r>
        <w:t>Symulowane wyżarzanie</w:t>
      </w:r>
      <w:bookmarkEnd w:id="2"/>
    </w:p>
    <w:p w:rsidR="00030AE1" w:rsidRDefault="00030AE1" w:rsidP="00030AE1">
      <w:r>
        <w:t>Heurystyka ta polega na wygenerowaniu</w:t>
      </w:r>
      <w:r w:rsidR="00DA3E3E">
        <w:t xml:space="preserve"> </w:t>
      </w:r>
      <w:r w:rsidR="00A855BE">
        <w:t xml:space="preserve">początkowego </w:t>
      </w:r>
      <w:r w:rsidR="00DA3E3E">
        <w:t>rozwiązania</w:t>
      </w:r>
      <w:r>
        <w:t xml:space="preserve"> </w:t>
      </w:r>
      <w:r w:rsidR="00DA3E3E">
        <w:t>roboczego</w:t>
      </w:r>
      <w:r>
        <w:t>, a następnie wyborze dowolnego z jego sąsiadów i akceptacji zgodnie z następującym kryterium:</w:t>
      </w:r>
    </w:p>
    <w:p w:rsidR="00030AE1" w:rsidRDefault="00030AE1" w:rsidP="00030AE1">
      <w:pPr>
        <w:pStyle w:val="Akapitzlist"/>
        <w:numPr>
          <w:ilvl w:val="0"/>
          <w:numId w:val="1"/>
        </w:numPr>
      </w:pPr>
      <w:r>
        <w:t xml:space="preserve">Jeżeli </w:t>
      </w:r>
      <w:r w:rsidR="00A855BE">
        <w:t>sąsiad</w:t>
      </w:r>
      <w:r>
        <w:t xml:space="preserve"> jest lepsz</w:t>
      </w:r>
      <w:r w:rsidR="00A855BE">
        <w:t>y</w:t>
      </w:r>
      <w:r w:rsidR="00BE35AF">
        <w:t xml:space="preserve"> lub taki samo</w:t>
      </w:r>
      <w:r>
        <w:t xml:space="preserve"> </w:t>
      </w:r>
      <w:r w:rsidR="00BE35AF">
        <w:t>jako</w:t>
      </w:r>
      <w:r w:rsidR="00A855BE">
        <w:t xml:space="preserve"> bieżące, zaakceptuj go</w:t>
      </w:r>
      <w:r w:rsidR="00DA3E3E">
        <w:t>;</w:t>
      </w:r>
    </w:p>
    <w:p w:rsidR="00030AE1" w:rsidRDefault="00A855BE" w:rsidP="00030AE1">
      <w:pPr>
        <w:pStyle w:val="Akapitzlist"/>
        <w:numPr>
          <w:ilvl w:val="0"/>
          <w:numId w:val="1"/>
        </w:numPr>
      </w:pPr>
      <w:r>
        <w:t xml:space="preserve">Jeżeli sąsiad </w:t>
      </w:r>
      <w:r w:rsidR="00BE35AF">
        <w:t>jest gorsz</w:t>
      </w:r>
      <w:r>
        <w:t>y</w:t>
      </w:r>
      <w:r w:rsidR="00BE35AF">
        <w:t xml:space="preserve">, zaakceptuj </w:t>
      </w:r>
      <w:r>
        <w:t xml:space="preserve">go </w:t>
      </w:r>
      <w:r w:rsidR="00BE35AF">
        <w:t>z prawdopodobieństwem zgodnym z rozkładem Boltzmanna, zależnym od różnicy kosztu obu rozwiązań i bieżącej temperatury. Temperatura</w:t>
      </w:r>
      <w:r w:rsidR="00DA3E3E">
        <w:t xml:space="preserve"> z kolei</w:t>
      </w:r>
      <w:r w:rsidR="00BE35AF">
        <w:t xml:space="preserve"> zależy od schematu wyżarzania i maleje z każdą kolejną iteracją.</w:t>
      </w:r>
    </w:p>
    <w:p w:rsidR="00DA3E3E" w:rsidRDefault="00DA3E3E" w:rsidP="00BE35AF">
      <w:r>
        <w:t xml:space="preserve">Zaakceptowane rozwiązanie staje się nowym punktem roboczym. </w:t>
      </w:r>
      <w:r w:rsidR="00BE35AF">
        <w:t>Wybór nowego rozwiązania należy powtarzać aż do osiągnięcia założonej minimalnej temperatury.</w:t>
      </w:r>
      <w:r>
        <w:t xml:space="preserve"> Najlepsze napotkane rozwiązanie staje się rozwiązaniem końcowym.</w:t>
      </w:r>
      <w:r w:rsidR="001635AA">
        <w:t xml:space="preserve"> </w:t>
      </w:r>
    </w:p>
    <w:p w:rsidR="00DA3E3E" w:rsidRDefault="00DA3E3E" w:rsidP="00BE35AF">
      <w:r>
        <w:tab/>
        <w:t xml:space="preserve">W zaimplementowanym programie generator rozwiązań początkowych wybiera cykl będący losową permutacją miast. </w:t>
      </w:r>
      <w:r w:rsidR="00A855BE">
        <w:t>S</w:t>
      </w:r>
      <w:r>
        <w:t>chemat wyżarzania jest funkcją liniową i z każdą kolejną iteracją temperatura maleje o stały krok.</w:t>
      </w:r>
      <w:r w:rsidR="00A855BE">
        <w:t xml:space="preserve"> Natomiast sąsiedztwo rozwiązania definiujemy poprzez operację zamiany kolejności dwóch dowolnych miast występujących w cyklu. Obliczenie kosztu sąsiada nie wymaga ponownego liczenia kosztu całego cyklu, a jedynie odjęcia kosztów krawędzi usuwanych z rozwiązania i dodania kosztów krawędzi wprowadzanych.</w:t>
      </w:r>
      <w:r w:rsidR="001635AA">
        <w:t xml:space="preserve"> Złożoność obliczeniowa </w:t>
      </w:r>
      <w:r w:rsidR="0073355E">
        <w:t>pojedynczego przebiegu</w:t>
      </w:r>
      <w:r w:rsidR="00595F39">
        <w:t xml:space="preserve"> metody</w:t>
      </w:r>
      <w:r w:rsidR="001635AA">
        <w:t xml:space="preserve"> to O(</w:t>
      </w:r>
      <w:proofErr w:type="spellStart"/>
      <w:r w:rsidR="001A511E">
        <w:t>c</w:t>
      </w:r>
      <w:r w:rsidR="001635AA">
        <w:t>+t</w:t>
      </w:r>
      <w:proofErr w:type="spellEnd"/>
      <w:r w:rsidR="001635AA">
        <w:t xml:space="preserve">), gdzie </w:t>
      </w:r>
      <w:r w:rsidR="001A511E">
        <w:t>c</w:t>
      </w:r>
      <w:r w:rsidR="001635AA">
        <w:t xml:space="preserve"> to liczba miast</w:t>
      </w:r>
      <w:r w:rsidR="0073355E">
        <w:t>, a</w:t>
      </w:r>
      <w:r w:rsidR="00595F39">
        <w:t xml:space="preserve"> t liczba kroków potrzebnych do osiągnięcia </w:t>
      </w:r>
      <w:r w:rsidR="00595F39">
        <w:lastRenderedPageBreak/>
        <w:t xml:space="preserve">minimalnej temperatury. Pierwszy składnik bierze się z konieczności generacji i obliczenia kosztu początkowego cyklu, natomiast drugi odpowiada ilości kroków symulowanego wyżarzania, z których każdy ma </w:t>
      </w:r>
      <w:r w:rsidR="00064336">
        <w:t>koszt stały.</w:t>
      </w:r>
      <w:r w:rsidR="009E4EFB">
        <w:t xml:space="preserve"> Metoda jest uruchamiana wielokrotnie z różnymi punktami startowymi</w:t>
      </w:r>
      <w:r w:rsidR="001A511E">
        <w:t xml:space="preserve">. </w:t>
      </w:r>
      <w:r w:rsidR="00C27ECF">
        <w:t>I</w:t>
      </w:r>
      <w:r w:rsidR="001A511E">
        <w:t xml:space="preserve">lość </w:t>
      </w:r>
      <w:r w:rsidR="00C27ECF">
        <w:t xml:space="preserve">iteracji </w:t>
      </w:r>
      <w:r w:rsidR="001A511E">
        <w:t xml:space="preserve">zależy od </w:t>
      </w:r>
      <w:r w:rsidR="00522D09">
        <w:t>argumentu przekazywanego</w:t>
      </w:r>
      <w:r w:rsidR="001A511E">
        <w:t xml:space="preserve"> aplikacji. </w:t>
      </w:r>
      <w:r w:rsidR="00522D09">
        <w:t>Całkowita z</w:t>
      </w:r>
      <w:r w:rsidR="0073355E">
        <w:t>łożoność obliczeniowa wynosi więc O(</w:t>
      </w:r>
      <w:r w:rsidR="00C27ECF">
        <w:t>i</w:t>
      </w:r>
      <w:r w:rsidR="0073355E">
        <w:t>*(c + t)).</w:t>
      </w:r>
    </w:p>
    <w:p w:rsidR="009E0AC4" w:rsidRDefault="009E0AC4" w:rsidP="009E0AC4">
      <w:pPr>
        <w:pStyle w:val="Nagwek1"/>
      </w:pPr>
      <w:bookmarkStart w:id="3" w:name="_Toc312105278"/>
      <w:r>
        <w:t>Implementacja sekwencyjna</w:t>
      </w:r>
      <w:bookmarkEnd w:id="3"/>
    </w:p>
    <w:p w:rsidR="005F1B71" w:rsidRDefault="00A855BE" w:rsidP="00A855BE">
      <w:r>
        <w:t xml:space="preserve">Program </w:t>
      </w:r>
      <w:r w:rsidR="006C523F">
        <w:t xml:space="preserve">został napisany przy użyciu języka </w:t>
      </w:r>
      <w:r w:rsidR="006C523F" w:rsidRPr="008F665A">
        <w:rPr>
          <w:rStyle w:val="Wyrnieniedelikatne"/>
        </w:rPr>
        <w:t>C++</w:t>
      </w:r>
      <w:r w:rsidR="006C523F">
        <w:t xml:space="preserve"> i skompilowany z użyciem kompilatorów </w:t>
      </w:r>
      <w:r w:rsidR="006C523F" w:rsidRPr="008F665A">
        <w:rPr>
          <w:rStyle w:val="Wyrnieniedelikatne"/>
        </w:rPr>
        <w:t>msvc</w:t>
      </w:r>
      <w:r w:rsidR="006C523F">
        <w:t xml:space="preserve"> oraz </w:t>
      </w:r>
      <w:r w:rsidR="006C523F" w:rsidRPr="008F665A">
        <w:rPr>
          <w:rStyle w:val="Wyrnieniedelikatne"/>
        </w:rPr>
        <w:t>g++</w:t>
      </w:r>
      <w:r w:rsidR="006C523F">
        <w:t xml:space="preserve">. </w:t>
      </w:r>
      <w:r w:rsidR="005F1B71">
        <w:t>Składa się z pięciu plików źródłowych. Struktura wywołań najważniejszych funkcji programu została ujęta na poniższym diagramie:</w:t>
      </w:r>
    </w:p>
    <w:p w:rsidR="001A1A7F" w:rsidRDefault="00C27ECF" w:rsidP="001A1A7F">
      <w:pPr>
        <w:keepNext/>
        <w:jc w:val="center"/>
      </w:pPr>
      <w:r>
        <w:rPr>
          <w:noProof/>
          <w:lang w:eastAsia="pl-PL"/>
        </w:rPr>
        <w:drawing>
          <wp:inline distT="0" distB="0" distL="0" distR="0" wp14:anchorId="43838E92" wp14:editId="290157C6">
            <wp:extent cx="5266667" cy="511428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DeskCMDBCM_SequenceDiagram1_5.png"/>
                    <pic:cNvPicPr/>
                  </pic:nvPicPr>
                  <pic:blipFill>
                    <a:blip r:embed="rId9">
                      <a:extLst>
                        <a:ext uri="{28A0092B-C50C-407E-A947-70E740481C1C}">
                          <a14:useLocalDpi xmlns:a14="http://schemas.microsoft.com/office/drawing/2010/main" val="0"/>
                        </a:ext>
                      </a:extLst>
                    </a:blip>
                    <a:stretch>
                      <a:fillRect/>
                    </a:stretch>
                  </pic:blipFill>
                  <pic:spPr>
                    <a:xfrm>
                      <a:off x="0" y="0"/>
                      <a:ext cx="5266667" cy="5114286"/>
                    </a:xfrm>
                    <a:prstGeom prst="rect">
                      <a:avLst/>
                    </a:prstGeom>
                  </pic:spPr>
                </pic:pic>
              </a:graphicData>
            </a:graphic>
          </wp:inline>
        </w:drawing>
      </w:r>
    </w:p>
    <w:p w:rsidR="005F1B71" w:rsidRDefault="001A1A7F" w:rsidP="001A1A7F">
      <w:pPr>
        <w:pStyle w:val="Legenda"/>
        <w:jc w:val="center"/>
      </w:pPr>
      <w:r>
        <w:t xml:space="preserve">Ilustracja </w:t>
      </w:r>
      <w:r w:rsidR="001561F7">
        <w:fldChar w:fldCharType="begin"/>
      </w:r>
      <w:r w:rsidR="001561F7">
        <w:instrText xml:space="preserve"> SEQ Ilustracja \* ARABIC </w:instrText>
      </w:r>
      <w:r w:rsidR="001561F7">
        <w:fldChar w:fldCharType="separate"/>
      </w:r>
      <w:r>
        <w:rPr>
          <w:noProof/>
        </w:rPr>
        <w:t>1</w:t>
      </w:r>
      <w:r w:rsidR="001561F7">
        <w:rPr>
          <w:noProof/>
        </w:rPr>
        <w:fldChar w:fldCharType="end"/>
      </w:r>
      <w:r>
        <w:t xml:space="preserve">: </w:t>
      </w:r>
      <w:r w:rsidRPr="00A11158">
        <w:t>Diagram sekwencji programu</w:t>
      </w:r>
    </w:p>
    <w:p w:rsidR="005F1B71" w:rsidRDefault="005F1B71">
      <w:pPr>
        <w:spacing w:line="276" w:lineRule="auto"/>
        <w:jc w:val="left"/>
        <w:rPr>
          <w:rFonts w:asciiTheme="majorHAnsi" w:eastAsiaTheme="majorEastAsia" w:hAnsiTheme="majorHAnsi" w:cstheme="majorBidi"/>
          <w:b/>
          <w:bCs/>
          <w:color w:val="4F81BD" w:themeColor="accent1"/>
          <w:sz w:val="26"/>
          <w:szCs w:val="26"/>
        </w:rPr>
      </w:pPr>
      <w:r>
        <w:br w:type="page"/>
      </w:r>
    </w:p>
    <w:p w:rsidR="005F1B71" w:rsidRDefault="005F1B71" w:rsidP="005F1B71">
      <w:pPr>
        <w:pStyle w:val="Nagwek2"/>
      </w:pPr>
      <w:bookmarkStart w:id="4" w:name="_Toc312105279"/>
      <w:r>
        <w:lastRenderedPageBreak/>
        <w:t>Opis poszczególnych plików źródłowych</w:t>
      </w:r>
      <w:bookmarkEnd w:id="4"/>
    </w:p>
    <w:p w:rsidR="006C523F" w:rsidRDefault="006C523F" w:rsidP="005F1B71">
      <w:pPr>
        <w:pStyle w:val="Nagwek3"/>
      </w:pPr>
      <w:bookmarkStart w:id="5" w:name="_Toc312105280"/>
      <w:r>
        <w:t>Algorithm.cpp</w:t>
      </w:r>
      <w:bookmarkEnd w:id="5"/>
    </w:p>
    <w:p w:rsidR="006C523F" w:rsidRDefault="006C523F" w:rsidP="006C523F">
      <w:r>
        <w:t>Zawiera definicje następujących klas</w:t>
      </w:r>
      <w:r w:rsidR="00D46E26">
        <w:t>:</w:t>
      </w:r>
    </w:p>
    <w:p w:rsidR="00D46E26" w:rsidRDefault="00D46E26" w:rsidP="00D46E26">
      <w:pPr>
        <w:pStyle w:val="Akapitzlist"/>
        <w:numPr>
          <w:ilvl w:val="0"/>
          <w:numId w:val="3"/>
        </w:numPr>
      </w:pPr>
      <w:r w:rsidRPr="00C6787C">
        <w:rPr>
          <w:rStyle w:val="Wyrnieniedelikatne"/>
        </w:rPr>
        <w:t>SimulatedAnnealing::Solution</w:t>
      </w:r>
      <w:r>
        <w:t xml:space="preserve"> – pojedyncze rozwiązanie problemu</w:t>
      </w:r>
    </w:p>
    <w:p w:rsidR="00D46E26" w:rsidRDefault="00D46E26" w:rsidP="00D46E26">
      <w:pPr>
        <w:pStyle w:val="Akapitzlist"/>
        <w:numPr>
          <w:ilvl w:val="0"/>
          <w:numId w:val="3"/>
        </w:numPr>
      </w:pPr>
      <w:r w:rsidRPr="00C6787C">
        <w:rPr>
          <w:rStyle w:val="Wyrnieniedelikatne"/>
        </w:rPr>
        <w:t>SimulatedAnnealing::InitialGenerator</w:t>
      </w:r>
      <w:r>
        <w:t xml:space="preserve"> – generator rozwiązań początkowych</w:t>
      </w:r>
    </w:p>
    <w:p w:rsidR="00D46E26" w:rsidRDefault="00D46E26" w:rsidP="00D46E26">
      <w:pPr>
        <w:pStyle w:val="Akapitzlist"/>
        <w:numPr>
          <w:ilvl w:val="0"/>
          <w:numId w:val="3"/>
        </w:numPr>
      </w:pPr>
      <w:r w:rsidRPr="00C6787C">
        <w:rPr>
          <w:rStyle w:val="Wyrnieniedelikatne"/>
        </w:rPr>
        <w:t>SimulatedAnnealing::Schedule</w:t>
      </w:r>
      <w:r>
        <w:t xml:space="preserve"> – schemat wyżarzania (implementacja liniowa)</w:t>
      </w:r>
    </w:p>
    <w:p w:rsidR="00D46E26" w:rsidRDefault="00D46E26" w:rsidP="00D46E26">
      <w:pPr>
        <w:pStyle w:val="Akapitzlist"/>
        <w:numPr>
          <w:ilvl w:val="0"/>
          <w:numId w:val="3"/>
        </w:numPr>
      </w:pPr>
      <w:r w:rsidRPr="00C6787C">
        <w:rPr>
          <w:rStyle w:val="Wyrnieniedelikatne"/>
        </w:rPr>
        <w:t>SimulatedAnnealing::Variation</w:t>
      </w:r>
      <w:r>
        <w:t xml:space="preserve"> – operator wariacji generujący sąsiada rozwiązania.</w:t>
      </w:r>
    </w:p>
    <w:p w:rsidR="00D46E26" w:rsidRDefault="00D46E26" w:rsidP="00D46E26">
      <w:r w:rsidRPr="00D46E26">
        <w:t xml:space="preserve">Oraz metodę </w:t>
      </w:r>
      <w:r w:rsidRPr="008F665A">
        <w:rPr>
          <w:rStyle w:val="Wyrnieniedelikatne"/>
        </w:rPr>
        <w:t>Solve</w:t>
      </w:r>
      <w:r w:rsidRPr="00D46E26">
        <w:t xml:space="preserve"> rozwiązującą problem komiwojażera</w:t>
      </w:r>
      <w:r>
        <w:t xml:space="preserve"> zgodnie z heurystyką symulowanego wyżarzania o następującej sygnaturze:</w:t>
      </w:r>
    </w:p>
    <w:tbl>
      <w:tblPr>
        <w:tblStyle w:val="Tabela-Siatka"/>
        <w:tblW w:w="0" w:type="auto"/>
        <w:tblLook w:val="04A0" w:firstRow="1" w:lastRow="0" w:firstColumn="1" w:lastColumn="0" w:noHBand="0" w:noVBand="1"/>
      </w:tblPr>
      <w:tblGrid>
        <w:gridCol w:w="9212"/>
      </w:tblGrid>
      <w:tr w:rsidR="00C6787C" w:rsidTr="00C6787C">
        <w:tc>
          <w:tcPr>
            <w:tcW w:w="9212" w:type="dxa"/>
          </w:tcPr>
          <w:p w:rsidR="00C6787C" w:rsidRDefault="00C6787C" w:rsidP="00C6787C">
            <w:pPr>
              <w:autoSpaceDE w:val="0"/>
              <w:autoSpaceDN w:val="0"/>
              <w:adjustRightInd w:val="0"/>
              <w:spacing w:line="240" w:lineRule="auto"/>
              <w:jc w:val="left"/>
              <w:rPr>
                <w:rFonts w:ascii="Consolas" w:hAnsi="Consolas" w:cs="Consolas"/>
                <w:sz w:val="19"/>
                <w:szCs w:val="19"/>
                <w:lang w:val="en-US"/>
              </w:rPr>
            </w:pPr>
            <w:r w:rsidRPr="00D46E26">
              <w:rPr>
                <w:rFonts w:ascii="Consolas" w:hAnsi="Consolas" w:cs="Consolas"/>
                <w:color w:val="0000FF"/>
                <w:sz w:val="19"/>
                <w:szCs w:val="19"/>
                <w:lang w:val="en-US"/>
              </w:rPr>
              <w:t>void</w:t>
            </w:r>
            <w:r w:rsidRPr="00D46E26">
              <w:rPr>
                <w:rFonts w:ascii="Consolas" w:hAnsi="Consolas" w:cs="Consolas"/>
                <w:sz w:val="19"/>
                <w:szCs w:val="19"/>
                <w:lang w:val="en-US"/>
              </w:rPr>
              <w:t xml:space="preserve"> Solve(</w:t>
            </w:r>
            <w:r w:rsidRPr="00D46E26">
              <w:rPr>
                <w:rFonts w:ascii="Consolas" w:hAnsi="Consolas" w:cs="Consolas"/>
                <w:color w:val="0000FF"/>
                <w:sz w:val="19"/>
                <w:szCs w:val="19"/>
                <w:lang w:val="en-US"/>
              </w:rPr>
              <w:t>const</w:t>
            </w:r>
            <w:r w:rsidRPr="00D46E26">
              <w:rPr>
                <w:rFonts w:ascii="Consolas" w:hAnsi="Consolas" w:cs="Consolas"/>
                <w:sz w:val="19"/>
                <w:szCs w:val="19"/>
                <w:lang w:val="en-US"/>
              </w:rPr>
              <w:t xml:space="preserve"> TspProblem &amp;problem, Schedule &amp;schedule, </w:t>
            </w:r>
          </w:p>
          <w:p w:rsidR="00C6787C" w:rsidRPr="00C6787C" w:rsidRDefault="00C6787C" w:rsidP="00C6787C">
            <w:pPr>
              <w:keepNext/>
              <w:autoSpaceDE w:val="0"/>
              <w:autoSpaceDN w:val="0"/>
              <w:adjustRightInd w:val="0"/>
              <w:spacing w:line="240" w:lineRule="auto"/>
              <w:ind w:left="1983" w:right="567" w:firstLine="141"/>
              <w:jc w:val="left"/>
              <w:rPr>
                <w:rFonts w:ascii="Consolas" w:hAnsi="Consolas" w:cs="Consolas"/>
                <w:sz w:val="19"/>
                <w:szCs w:val="19"/>
                <w:lang w:val="en-US"/>
              </w:rPr>
            </w:pPr>
            <w:r w:rsidRPr="00D46E26">
              <w:rPr>
                <w:rFonts w:ascii="Consolas" w:hAnsi="Consolas" w:cs="Consolas"/>
                <w:sz w:val="19"/>
                <w:szCs w:val="19"/>
                <w:lang w:val="en-US"/>
              </w:rPr>
              <w:t>Variation &amp;variation, Solution &amp;solution);</w:t>
            </w:r>
          </w:p>
        </w:tc>
      </w:tr>
    </w:tbl>
    <w:p w:rsidR="00C6787C" w:rsidRPr="00D46E26" w:rsidRDefault="00C6787C" w:rsidP="00C6787C">
      <w:pPr>
        <w:pStyle w:val="Legenda"/>
        <w:jc w:val="center"/>
      </w:pPr>
      <w:r>
        <w:t xml:space="preserve">Listing </w:t>
      </w:r>
      <w:fldSimple w:instr=" SEQ Listing \* ARABIC ">
        <w:r>
          <w:rPr>
            <w:noProof/>
          </w:rPr>
          <w:t>1</w:t>
        </w:r>
      </w:fldSimple>
      <w:r>
        <w:t xml:space="preserve"> Deklaracja metody Solve</w:t>
      </w:r>
    </w:p>
    <w:p w:rsidR="006C523F" w:rsidRDefault="006C523F" w:rsidP="005F1B71">
      <w:pPr>
        <w:pStyle w:val="Nagwek3"/>
        <w:rPr>
          <w:lang w:val="en-US"/>
        </w:rPr>
      </w:pPr>
      <w:bookmarkStart w:id="6" w:name="_Toc312105281"/>
      <w:r w:rsidRPr="006C523F">
        <w:rPr>
          <w:lang w:val="en-US"/>
        </w:rPr>
        <w:t>Random.cpp</w:t>
      </w:r>
      <w:bookmarkEnd w:id="6"/>
    </w:p>
    <w:p w:rsidR="00D46E26" w:rsidRPr="00D46E26" w:rsidRDefault="00D46E26" w:rsidP="00D46E26">
      <w:r w:rsidRPr="00D46E26">
        <w:t>Implementacja</w:t>
      </w:r>
      <w:r w:rsidRPr="001635AA">
        <w:t xml:space="preserve"> </w:t>
      </w:r>
      <w:r w:rsidRPr="00D46E26">
        <w:t xml:space="preserve">generatora liczb </w:t>
      </w:r>
      <w:r>
        <w:t>losowych,</w:t>
      </w:r>
      <w:r w:rsidR="001635AA">
        <w:t xml:space="preserve"> niezależnego od platformy i</w:t>
      </w:r>
      <w:r>
        <w:t xml:space="preserve"> bezpiecznego </w:t>
      </w:r>
      <w:r w:rsidR="001635AA">
        <w:t xml:space="preserve">w środowisku wielowątkowym. Korzysta z funkcji </w:t>
      </w:r>
      <w:proofErr w:type="spellStart"/>
      <w:r w:rsidR="001635AA" w:rsidRPr="008F665A">
        <w:rPr>
          <w:rStyle w:val="Wyrnieniedelikatne"/>
        </w:rPr>
        <w:t>rand</w:t>
      </w:r>
      <w:proofErr w:type="spellEnd"/>
      <w:r w:rsidR="001635AA">
        <w:t xml:space="preserve"> w systemie operacyjnym Windows i </w:t>
      </w:r>
      <w:proofErr w:type="spellStart"/>
      <w:r w:rsidR="001635AA" w:rsidRPr="008F665A">
        <w:rPr>
          <w:rStyle w:val="Wyrnieniedelikatne"/>
        </w:rPr>
        <w:t>rand_r</w:t>
      </w:r>
      <w:proofErr w:type="spellEnd"/>
      <w:r w:rsidR="001635AA">
        <w:t xml:space="preserve"> w pozostałych zgodnych ze standardem POSIX.</w:t>
      </w:r>
    </w:p>
    <w:p w:rsidR="006C523F" w:rsidRPr="006034C4" w:rsidRDefault="006C523F" w:rsidP="005F1B71">
      <w:pPr>
        <w:pStyle w:val="Nagwek3"/>
      </w:pPr>
      <w:bookmarkStart w:id="7" w:name="_Toc312105282"/>
      <w:r w:rsidRPr="006034C4">
        <w:t>Timer.cpp</w:t>
      </w:r>
      <w:bookmarkEnd w:id="7"/>
    </w:p>
    <w:p w:rsidR="001635AA" w:rsidRPr="001635AA" w:rsidRDefault="001635AA" w:rsidP="001635AA">
      <w:r w:rsidRPr="001635AA">
        <w:t xml:space="preserve">Implementacja czasomierza wysokiej precyzji </w:t>
      </w:r>
      <w:r>
        <w:t>niezależnego od platformy.</w:t>
      </w:r>
    </w:p>
    <w:p w:rsidR="006C523F" w:rsidRPr="006034C4" w:rsidRDefault="006C523F" w:rsidP="005F1B71">
      <w:pPr>
        <w:pStyle w:val="Nagwek3"/>
      </w:pPr>
      <w:bookmarkStart w:id="8" w:name="_Toc312105283"/>
      <w:r w:rsidRPr="006034C4">
        <w:t>TspProblem.cpp</w:t>
      </w:r>
      <w:bookmarkEnd w:id="8"/>
    </w:p>
    <w:p w:rsidR="001635AA" w:rsidRPr="001635AA" w:rsidRDefault="001635AA" w:rsidP="001635AA">
      <w:r w:rsidRPr="001635AA">
        <w:t xml:space="preserve">Klasa opisująca </w:t>
      </w:r>
      <w:r>
        <w:t>problem komiwojażera za pomocą macierzy odległości. Umożliwia</w:t>
      </w:r>
      <w:r w:rsidR="00C27ECF">
        <w:t xml:space="preserve"> także</w:t>
      </w:r>
      <w:r>
        <w:t xml:space="preserve"> zapisywanie i odczytywanie danych z pliku.</w:t>
      </w:r>
    </w:p>
    <w:p w:rsidR="006C523F" w:rsidRPr="005F1B71" w:rsidRDefault="006C523F" w:rsidP="005F1B71">
      <w:pPr>
        <w:pStyle w:val="Nagwek3"/>
      </w:pPr>
      <w:bookmarkStart w:id="9" w:name="_Toc312105284"/>
      <w:r w:rsidRPr="00C27ECF">
        <w:t>main.</w:t>
      </w:r>
      <w:r w:rsidRPr="00DB1CC5">
        <w:rPr>
          <w:rStyle w:val="Nagwek2Znak"/>
        </w:rPr>
        <w:t>c</w:t>
      </w:r>
      <w:r w:rsidRPr="00C27ECF">
        <w:t>pp</w:t>
      </w:r>
      <w:bookmarkEnd w:id="9"/>
    </w:p>
    <w:p w:rsidR="006C523F" w:rsidRPr="001635AA" w:rsidRDefault="00C27ECF" w:rsidP="006C523F">
      <w:r>
        <w:t>Zawiera p</w:t>
      </w:r>
      <w:r w:rsidR="001635AA" w:rsidRPr="001635AA">
        <w:t>unkt wejściowy programu.</w:t>
      </w:r>
      <w:r w:rsidR="001635AA">
        <w:t xml:space="preserve"> Odpowiada za przetworzenie opcji podanych w linii komend, uruchomienie algorytmu</w:t>
      </w:r>
      <w:r w:rsidR="005F1B71">
        <w:t>, wypisanie wyników</w:t>
      </w:r>
      <w:r w:rsidR="001635AA">
        <w:t xml:space="preserve"> oraz mierzenie czasu wykonania poszczególnych części programu.</w:t>
      </w:r>
    </w:p>
    <w:p w:rsidR="00320238" w:rsidRDefault="00320238">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9E0AC4" w:rsidRDefault="009E0AC4" w:rsidP="009E0AC4">
      <w:pPr>
        <w:pStyle w:val="Nagwek1"/>
      </w:pPr>
      <w:bookmarkStart w:id="10" w:name="_Toc312105285"/>
      <w:r>
        <w:lastRenderedPageBreak/>
        <w:t>Implementacja równoległa z pamięcią wspólną (OpenMP)</w:t>
      </w:r>
      <w:bookmarkEnd w:id="10"/>
    </w:p>
    <w:p w:rsidR="0044198F" w:rsidRDefault="00320238" w:rsidP="00C1341C">
      <w:r>
        <w:t>Implementacja równoległa korzys</w:t>
      </w:r>
      <w:r w:rsidR="00CE4583">
        <w:t xml:space="preserve">ta z tego samego kodu źródłowego co sekwencyjna. Dodano trzy dyrektywy OpenMP pozwalające na zrównoleglenie programu. Pierwsze dwie </w:t>
      </w:r>
      <w:r w:rsidR="00C1341C">
        <w:t xml:space="preserve">to </w:t>
      </w:r>
      <w:r w:rsidR="00C1341C" w:rsidRPr="00C1341C">
        <w:rPr>
          <w:rStyle w:val="Wyrnieniedelikatne"/>
        </w:rPr>
        <w:t>parallel for</w:t>
      </w:r>
      <w:r w:rsidR="00C1341C">
        <w:t xml:space="preserve"> oraz </w:t>
      </w:r>
      <w:r w:rsidR="00C1341C" w:rsidRPr="00C1341C">
        <w:rPr>
          <w:rStyle w:val="Wyrnieniedelikatne"/>
        </w:rPr>
        <w:t>critical</w:t>
      </w:r>
      <w:r w:rsidR="00C1341C">
        <w:t xml:space="preserve"> </w:t>
      </w:r>
      <w:r w:rsidR="00CE4583">
        <w:t>dotyczą</w:t>
      </w:r>
      <w:r w:rsidR="008F665A">
        <w:t>ce</w:t>
      </w:r>
      <w:r w:rsidR="00CE4583">
        <w:t xml:space="preserve"> pętli głównej algorytmu, uruchamiającej kolejne </w:t>
      </w:r>
      <w:r w:rsidR="00C1341C">
        <w:t>przebiegi</w:t>
      </w:r>
      <w:r w:rsidR="00CE4583">
        <w:t xml:space="preserve"> symulowanego wyżarzania dla </w:t>
      </w:r>
      <w:r w:rsidR="00C1341C">
        <w:t>różnych</w:t>
      </w:r>
      <w:r w:rsidR="00CE4583">
        <w:t xml:space="preserve"> punktów początkowych. Pozwalają podzielić </w:t>
      </w:r>
      <w:r w:rsidR="00C1341C">
        <w:t>kolejne iteracje pętli między wątkami oraz wyłonić najlepsze rozwiązanie</w:t>
      </w:r>
      <w:r w:rsidR="00ED5D04">
        <w:t xml:space="preserve"> w sekcji krytycznej</w:t>
      </w:r>
      <w:r w:rsidR="00C1341C">
        <w:t xml:space="preserve">. Trzecia dyrektywa – </w:t>
      </w:r>
      <w:r w:rsidR="00C1341C" w:rsidRPr="00C1341C">
        <w:rPr>
          <w:rStyle w:val="Wyrnieniedelikatne"/>
        </w:rPr>
        <w:t>threadprivate</w:t>
      </w:r>
      <w:r w:rsidR="00C1341C">
        <w:t xml:space="preserve"> – jest używana przez generator liczb losowych do przechowywania ziarna między kolejnymi wywołaniami.</w:t>
      </w:r>
    </w:p>
    <w:tbl>
      <w:tblPr>
        <w:tblStyle w:val="Tabela-Siatka"/>
        <w:tblW w:w="0" w:type="auto"/>
        <w:tblLook w:val="04A0" w:firstRow="1" w:lastRow="0" w:firstColumn="1" w:lastColumn="0" w:noHBand="0" w:noVBand="1"/>
      </w:tblPr>
      <w:tblGrid>
        <w:gridCol w:w="9212"/>
      </w:tblGrid>
      <w:tr w:rsidR="00CE4583" w:rsidTr="00CE4583">
        <w:tc>
          <w:tcPr>
            <w:tcW w:w="9212" w:type="dxa"/>
          </w:tcPr>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color w:val="0000FF"/>
                <w:sz w:val="19"/>
                <w:szCs w:val="19"/>
                <w:lang w:val="en-US"/>
              </w:rPr>
              <w:t>void</w:t>
            </w:r>
            <w:r w:rsidRPr="00CE4583">
              <w:rPr>
                <w:rFonts w:ascii="Consolas" w:hAnsi="Consolas" w:cs="Consolas"/>
                <w:sz w:val="19"/>
                <w:szCs w:val="19"/>
                <w:lang w:val="en-US"/>
              </w:rPr>
              <w:t xml:space="preserve"> do_algorithm_iterations(</w:t>
            </w:r>
            <w:r w:rsidRPr="00CE4583">
              <w:rPr>
                <w:rFonts w:ascii="Consolas" w:hAnsi="Consolas" w:cs="Consolas"/>
                <w:color w:val="0000FF"/>
                <w:sz w:val="19"/>
                <w:szCs w:val="19"/>
                <w:lang w:val="en-US"/>
              </w:rPr>
              <w:t>const</w:t>
            </w:r>
            <w:r w:rsidRPr="00CE4583">
              <w:rPr>
                <w:rFonts w:ascii="Consolas" w:hAnsi="Consolas" w:cs="Consolas"/>
                <w:sz w:val="19"/>
                <w:szCs w:val="19"/>
                <w:lang w:val="en-US"/>
              </w:rPr>
              <w:t xml:space="preserve"> TspProblem &amp;problem, </w:t>
            </w:r>
            <w:r w:rsidRPr="00CE4583">
              <w:rPr>
                <w:rFonts w:ascii="Consolas" w:hAnsi="Consolas" w:cs="Consolas"/>
                <w:color w:val="0000FF"/>
                <w:sz w:val="19"/>
                <w:szCs w:val="19"/>
                <w:lang w:val="en-US"/>
              </w:rPr>
              <w:t>int</w:t>
            </w:r>
            <w:r w:rsidRPr="00CE4583">
              <w:rPr>
                <w:rFonts w:ascii="Consolas" w:hAnsi="Consolas" w:cs="Consolas"/>
                <w:sz w:val="19"/>
                <w:szCs w:val="19"/>
                <w:lang w:val="en-US"/>
              </w:rPr>
              <w:t xml:space="preserve"> iterations, SimulatedAnnealing::Solution &amp;bestSolution, </w:t>
            </w:r>
            <w:r w:rsidRPr="00CE4583">
              <w:rPr>
                <w:rFonts w:ascii="Consolas" w:hAnsi="Consolas" w:cs="Consolas"/>
                <w:color w:val="0000FF"/>
                <w:sz w:val="19"/>
                <w:szCs w:val="19"/>
                <w:lang w:val="en-US"/>
              </w:rPr>
              <w:t>int</w:t>
            </w:r>
            <w:r w:rsidRPr="00CE4583">
              <w:rPr>
                <w:rFonts w:ascii="Consolas" w:hAnsi="Consolas" w:cs="Consolas"/>
                <w:sz w:val="19"/>
                <w:szCs w:val="19"/>
                <w:lang w:val="en-US"/>
              </w:rPr>
              <w:t xml:space="preserve"> seed) {</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t>bestSolution.cost = std::numeric_limits&lt;</w:t>
            </w:r>
            <w:r w:rsidRPr="00CE4583">
              <w:rPr>
                <w:rFonts w:ascii="Consolas" w:hAnsi="Consolas" w:cs="Consolas"/>
                <w:color w:val="0000FF"/>
                <w:sz w:val="19"/>
                <w:szCs w:val="19"/>
                <w:lang w:val="en-US"/>
              </w:rPr>
              <w:t>float</w:t>
            </w:r>
            <w:r w:rsidRPr="00CE4583">
              <w:rPr>
                <w:rFonts w:ascii="Consolas" w:hAnsi="Consolas" w:cs="Consolas"/>
                <w:sz w:val="19"/>
                <w:szCs w:val="19"/>
                <w:lang w:val="en-US"/>
              </w:rPr>
              <w:t>&gt;::max();</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color w:val="0000FF"/>
                <w:sz w:val="19"/>
                <w:szCs w:val="19"/>
                <w:lang w:val="en-US"/>
              </w:rPr>
              <w:t>#pragma</w:t>
            </w:r>
            <w:r w:rsidRPr="00CE4583">
              <w:rPr>
                <w:rFonts w:ascii="Consolas" w:hAnsi="Consolas" w:cs="Consolas"/>
                <w:sz w:val="19"/>
                <w:szCs w:val="19"/>
                <w:lang w:val="en-US"/>
              </w:rPr>
              <w:t xml:space="preserve"> omp parallel </w:t>
            </w:r>
            <w:r w:rsidRPr="00CE4583">
              <w:rPr>
                <w:rFonts w:ascii="Consolas" w:hAnsi="Consolas" w:cs="Consolas"/>
                <w:color w:val="0000FF"/>
                <w:sz w:val="19"/>
                <w:szCs w:val="19"/>
                <w:lang w:val="en-US"/>
              </w:rPr>
              <w:t>for</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color w:val="0000FF"/>
                <w:sz w:val="19"/>
                <w:szCs w:val="19"/>
                <w:lang w:val="en-US"/>
              </w:rPr>
              <w:t>for</w:t>
            </w:r>
            <w:r w:rsidRPr="00CE4583">
              <w:rPr>
                <w:rFonts w:ascii="Consolas" w:hAnsi="Consolas" w:cs="Consolas"/>
                <w:sz w:val="19"/>
                <w:szCs w:val="19"/>
                <w:lang w:val="en-US"/>
              </w:rPr>
              <w:t>(</w:t>
            </w:r>
            <w:r w:rsidRPr="00CE4583">
              <w:rPr>
                <w:rFonts w:ascii="Consolas" w:hAnsi="Consolas" w:cs="Consolas"/>
                <w:color w:val="0000FF"/>
                <w:sz w:val="19"/>
                <w:szCs w:val="19"/>
                <w:lang w:val="en-US"/>
              </w:rPr>
              <w:t>int</w:t>
            </w:r>
            <w:r w:rsidRPr="00CE4583">
              <w:rPr>
                <w:rFonts w:ascii="Consolas" w:hAnsi="Consolas" w:cs="Consolas"/>
                <w:sz w:val="19"/>
                <w:szCs w:val="19"/>
                <w:lang w:val="en-US"/>
              </w:rPr>
              <w:t xml:space="preserve"> i = 0; i &lt; iterations; ++i) {</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8000"/>
                <w:sz w:val="19"/>
                <w:szCs w:val="19"/>
                <w:lang w:val="en-US"/>
              </w:rPr>
              <w:t>// create all needed elements</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8000"/>
                <w:sz w:val="19"/>
                <w:szCs w:val="19"/>
                <w:lang w:val="en-US"/>
              </w:rPr>
              <w:t>// initialize random generator</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8000"/>
                <w:sz w:val="19"/>
                <w:szCs w:val="19"/>
                <w:lang w:val="en-US"/>
              </w:rPr>
              <w:t>// generate initial solution</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8000"/>
                <w:sz w:val="19"/>
                <w:szCs w:val="19"/>
                <w:lang w:val="en-US"/>
              </w:rPr>
              <w:t>// solve problem</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t>SimulatedAnnealing::Solve(problem, schedule, variation, solution);</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8000"/>
                <w:sz w:val="19"/>
                <w:szCs w:val="19"/>
                <w:lang w:val="en-US"/>
              </w:rPr>
              <w:t>// update best solution</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00FF"/>
                <w:sz w:val="19"/>
                <w:szCs w:val="19"/>
                <w:lang w:val="en-US"/>
              </w:rPr>
              <w:t>#pragma</w:t>
            </w:r>
            <w:r w:rsidRPr="00CE4583">
              <w:rPr>
                <w:rFonts w:ascii="Consolas" w:hAnsi="Consolas" w:cs="Consolas"/>
                <w:sz w:val="19"/>
                <w:szCs w:val="19"/>
                <w:lang w:val="en-US"/>
              </w:rPr>
              <w:t xml:space="preserve"> omp critical </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t>{</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color w:val="0000FF"/>
                <w:sz w:val="19"/>
                <w:szCs w:val="19"/>
                <w:lang w:val="en-US"/>
              </w:rPr>
              <w:t>if</w:t>
            </w:r>
            <w:r w:rsidRPr="00CE4583">
              <w:rPr>
                <w:rFonts w:ascii="Consolas" w:hAnsi="Consolas" w:cs="Consolas"/>
                <w:sz w:val="19"/>
                <w:szCs w:val="19"/>
                <w:lang w:val="en-US"/>
              </w:rPr>
              <w:t>(solution.cost &lt; bestSolution.cost ) {</w:t>
            </w:r>
          </w:p>
          <w:p w:rsidR="00CE4583" w:rsidRPr="00CE4583" w:rsidRDefault="00CE4583" w:rsidP="00CE4583">
            <w:pPr>
              <w:autoSpaceDE w:val="0"/>
              <w:autoSpaceDN w:val="0"/>
              <w:adjustRightInd w:val="0"/>
              <w:spacing w:line="240" w:lineRule="auto"/>
              <w:jc w:val="left"/>
              <w:rPr>
                <w:rFonts w:ascii="Consolas" w:hAnsi="Consolas" w:cs="Consolas"/>
                <w:sz w:val="19"/>
                <w:szCs w:val="19"/>
                <w:lang w:val="en-US"/>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sz w:val="19"/>
                <w:szCs w:val="19"/>
                <w:lang w:val="en-US"/>
              </w:rPr>
              <w:tab/>
              <w:t>bestSolution = solution;</w:t>
            </w:r>
          </w:p>
          <w:p w:rsidR="00CE4583" w:rsidRDefault="00CE4583" w:rsidP="00CE4583">
            <w:pPr>
              <w:autoSpaceDE w:val="0"/>
              <w:autoSpaceDN w:val="0"/>
              <w:adjustRightInd w:val="0"/>
              <w:spacing w:line="240" w:lineRule="auto"/>
              <w:jc w:val="left"/>
              <w:rPr>
                <w:rFonts w:ascii="Consolas" w:hAnsi="Consolas" w:cs="Consolas"/>
                <w:sz w:val="19"/>
                <w:szCs w:val="19"/>
              </w:rPr>
            </w:pPr>
            <w:r w:rsidRPr="00CE4583">
              <w:rPr>
                <w:rFonts w:ascii="Consolas" w:hAnsi="Consolas" w:cs="Consolas"/>
                <w:sz w:val="19"/>
                <w:szCs w:val="19"/>
                <w:lang w:val="en-US"/>
              </w:rPr>
              <w:tab/>
            </w:r>
            <w:r w:rsidRPr="00CE4583">
              <w:rPr>
                <w:rFonts w:ascii="Consolas" w:hAnsi="Consolas" w:cs="Consolas"/>
                <w:sz w:val="19"/>
                <w:szCs w:val="19"/>
                <w:lang w:val="en-US"/>
              </w:rPr>
              <w:tab/>
            </w:r>
            <w:r w:rsidRPr="00CE4583">
              <w:rPr>
                <w:rFonts w:ascii="Consolas" w:hAnsi="Consolas" w:cs="Consolas"/>
                <w:sz w:val="19"/>
                <w:szCs w:val="19"/>
                <w:lang w:val="en-US"/>
              </w:rPr>
              <w:tab/>
            </w:r>
            <w:r>
              <w:rPr>
                <w:rFonts w:ascii="Consolas" w:hAnsi="Consolas" w:cs="Consolas"/>
                <w:sz w:val="19"/>
                <w:szCs w:val="19"/>
              </w:rPr>
              <w:t>}</w:t>
            </w:r>
          </w:p>
          <w:p w:rsidR="00CE4583" w:rsidRDefault="00CE4583" w:rsidP="00CE4583">
            <w:pPr>
              <w:autoSpaceDE w:val="0"/>
              <w:autoSpaceDN w:val="0"/>
              <w:adjustRightInd w:val="0"/>
              <w:spacing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t>}</w:t>
            </w:r>
          </w:p>
          <w:p w:rsidR="00CE4583" w:rsidRDefault="00CE4583" w:rsidP="00CE4583">
            <w:pPr>
              <w:autoSpaceDE w:val="0"/>
              <w:autoSpaceDN w:val="0"/>
              <w:adjustRightInd w:val="0"/>
              <w:spacing w:line="240" w:lineRule="auto"/>
              <w:jc w:val="left"/>
              <w:rPr>
                <w:rFonts w:ascii="Consolas" w:hAnsi="Consolas" w:cs="Consolas"/>
                <w:sz w:val="19"/>
                <w:szCs w:val="19"/>
              </w:rPr>
            </w:pPr>
            <w:r>
              <w:rPr>
                <w:rFonts w:ascii="Consolas" w:hAnsi="Consolas" w:cs="Consolas"/>
                <w:sz w:val="19"/>
                <w:szCs w:val="19"/>
              </w:rPr>
              <w:tab/>
              <w:t>}</w:t>
            </w:r>
          </w:p>
          <w:p w:rsidR="00CE4583" w:rsidRPr="00CE4583" w:rsidRDefault="00CE4583" w:rsidP="00CE4583">
            <w:pPr>
              <w:keepNext/>
              <w:autoSpaceDE w:val="0"/>
              <w:autoSpaceDN w:val="0"/>
              <w:adjustRightInd w:val="0"/>
              <w:spacing w:line="240" w:lineRule="auto"/>
              <w:jc w:val="left"/>
              <w:rPr>
                <w:rFonts w:ascii="Consolas" w:hAnsi="Consolas" w:cs="Consolas"/>
                <w:sz w:val="19"/>
                <w:szCs w:val="19"/>
              </w:rPr>
            </w:pPr>
            <w:r>
              <w:rPr>
                <w:rFonts w:ascii="Consolas" w:hAnsi="Consolas" w:cs="Consolas"/>
                <w:sz w:val="19"/>
                <w:szCs w:val="19"/>
              </w:rPr>
              <w:t>}</w:t>
            </w:r>
          </w:p>
        </w:tc>
      </w:tr>
    </w:tbl>
    <w:p w:rsidR="00C1341C" w:rsidRDefault="00CE4583" w:rsidP="00C1341C">
      <w:pPr>
        <w:pStyle w:val="Legenda"/>
        <w:jc w:val="center"/>
      </w:pPr>
      <w:r>
        <w:t xml:space="preserve">Listing </w:t>
      </w:r>
      <w:fldSimple w:instr=" SEQ Listing \* ARABIC ">
        <w:r w:rsidR="00C6787C">
          <w:rPr>
            <w:noProof/>
          </w:rPr>
          <w:t>2</w:t>
        </w:r>
      </w:fldSimple>
      <w:r>
        <w:t xml:space="preserve"> Zrównoleglona funkcja do_algorithm_iterattions</w:t>
      </w:r>
    </w:p>
    <w:tbl>
      <w:tblPr>
        <w:tblStyle w:val="Tabela-Siatka"/>
        <w:tblW w:w="0" w:type="auto"/>
        <w:tblLook w:val="04A0" w:firstRow="1" w:lastRow="0" w:firstColumn="1" w:lastColumn="0" w:noHBand="0" w:noVBand="1"/>
      </w:tblPr>
      <w:tblGrid>
        <w:gridCol w:w="9212"/>
      </w:tblGrid>
      <w:tr w:rsidR="00C1341C" w:rsidTr="00C1341C">
        <w:tc>
          <w:tcPr>
            <w:tcW w:w="9212" w:type="dxa"/>
          </w:tcPr>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r w:rsidRPr="00C1341C">
              <w:rPr>
                <w:rFonts w:ascii="Consolas" w:hAnsi="Consolas" w:cs="Consolas"/>
                <w:color w:val="0000FF"/>
                <w:sz w:val="19"/>
                <w:szCs w:val="19"/>
                <w:lang w:val="en-US"/>
              </w:rPr>
              <w:t>namespace</w:t>
            </w:r>
            <w:r w:rsidRPr="00C1341C">
              <w:rPr>
                <w:rFonts w:ascii="Consolas" w:hAnsi="Consolas" w:cs="Consolas"/>
                <w:sz w:val="19"/>
                <w:szCs w:val="19"/>
                <w:lang w:val="en-US"/>
              </w:rPr>
              <w:t xml:space="preserve"> Random {</w:t>
            </w:r>
          </w:p>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p>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r w:rsidRPr="00C1341C">
              <w:rPr>
                <w:rFonts w:ascii="Consolas" w:hAnsi="Consolas" w:cs="Consolas"/>
                <w:color w:val="0000FF"/>
                <w:sz w:val="19"/>
                <w:szCs w:val="19"/>
                <w:lang w:val="en-US"/>
              </w:rPr>
              <w:t>static</w:t>
            </w:r>
            <w:r w:rsidRPr="00C1341C">
              <w:rPr>
                <w:rFonts w:ascii="Consolas" w:hAnsi="Consolas" w:cs="Consolas"/>
                <w:sz w:val="19"/>
                <w:szCs w:val="19"/>
                <w:lang w:val="en-US"/>
              </w:rPr>
              <w:t xml:space="preserve"> </w:t>
            </w:r>
            <w:r w:rsidRPr="00C1341C">
              <w:rPr>
                <w:rFonts w:ascii="Consolas" w:hAnsi="Consolas" w:cs="Consolas"/>
                <w:color w:val="0000FF"/>
                <w:sz w:val="19"/>
                <w:szCs w:val="19"/>
                <w:lang w:val="en-US"/>
              </w:rPr>
              <w:t>unsigned</w:t>
            </w:r>
            <w:r w:rsidRPr="00C1341C">
              <w:rPr>
                <w:rFonts w:ascii="Consolas" w:hAnsi="Consolas" w:cs="Consolas"/>
                <w:sz w:val="19"/>
                <w:szCs w:val="19"/>
                <w:lang w:val="en-US"/>
              </w:rPr>
              <w:t xml:space="preserve"> seed;</w:t>
            </w:r>
          </w:p>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r w:rsidRPr="00C1341C">
              <w:rPr>
                <w:rFonts w:ascii="Consolas" w:hAnsi="Consolas" w:cs="Consolas"/>
                <w:color w:val="0000FF"/>
                <w:sz w:val="19"/>
                <w:szCs w:val="19"/>
                <w:lang w:val="en-US"/>
              </w:rPr>
              <w:t>#pragma</w:t>
            </w:r>
            <w:r w:rsidRPr="00C1341C">
              <w:rPr>
                <w:rFonts w:ascii="Consolas" w:hAnsi="Consolas" w:cs="Consolas"/>
                <w:sz w:val="19"/>
                <w:szCs w:val="19"/>
                <w:lang w:val="en-US"/>
              </w:rPr>
              <w:t xml:space="preserve"> omp threadprivate ( seed )</w:t>
            </w:r>
          </w:p>
          <w:p w:rsidR="00C1341C" w:rsidRPr="006034C4" w:rsidRDefault="00C1341C" w:rsidP="00C1341C">
            <w:pPr>
              <w:autoSpaceDE w:val="0"/>
              <w:autoSpaceDN w:val="0"/>
              <w:adjustRightInd w:val="0"/>
              <w:spacing w:line="240" w:lineRule="auto"/>
              <w:jc w:val="left"/>
              <w:rPr>
                <w:rFonts w:ascii="Consolas" w:hAnsi="Consolas" w:cs="Consolas"/>
                <w:sz w:val="19"/>
                <w:szCs w:val="19"/>
                <w:lang w:val="en-US"/>
              </w:rPr>
            </w:pPr>
          </w:p>
          <w:p w:rsidR="00C1341C" w:rsidRPr="006034C4" w:rsidRDefault="00C1341C" w:rsidP="00C1341C">
            <w:pPr>
              <w:autoSpaceDE w:val="0"/>
              <w:autoSpaceDN w:val="0"/>
              <w:adjustRightInd w:val="0"/>
              <w:spacing w:line="240" w:lineRule="auto"/>
              <w:jc w:val="left"/>
              <w:rPr>
                <w:rFonts w:ascii="Consolas" w:hAnsi="Consolas" w:cs="Consolas"/>
                <w:sz w:val="19"/>
                <w:szCs w:val="19"/>
                <w:lang w:val="en-US"/>
              </w:rPr>
            </w:pPr>
            <w:r w:rsidRPr="006034C4">
              <w:rPr>
                <w:rFonts w:ascii="Consolas" w:hAnsi="Consolas" w:cs="Consolas"/>
                <w:color w:val="0000FF"/>
                <w:sz w:val="19"/>
                <w:szCs w:val="19"/>
                <w:lang w:val="en-US"/>
              </w:rPr>
              <w:t>unsigned</w:t>
            </w:r>
            <w:r w:rsidRPr="006034C4">
              <w:rPr>
                <w:rFonts w:ascii="Consolas" w:hAnsi="Consolas" w:cs="Consolas"/>
                <w:sz w:val="19"/>
                <w:szCs w:val="19"/>
                <w:lang w:val="en-US"/>
              </w:rPr>
              <w:t xml:space="preserve"> Next() {</w:t>
            </w:r>
          </w:p>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r w:rsidRPr="00C1341C">
              <w:rPr>
                <w:rFonts w:ascii="Consolas" w:hAnsi="Consolas" w:cs="Consolas"/>
                <w:sz w:val="19"/>
                <w:szCs w:val="19"/>
                <w:lang w:val="en-US"/>
              </w:rPr>
              <w:tab/>
            </w:r>
            <w:r w:rsidRPr="00C1341C">
              <w:rPr>
                <w:rFonts w:ascii="Consolas" w:hAnsi="Consolas" w:cs="Consolas"/>
                <w:color w:val="0000FF"/>
                <w:sz w:val="19"/>
                <w:szCs w:val="19"/>
                <w:lang w:val="en-US"/>
              </w:rPr>
              <w:t>return</w:t>
            </w:r>
            <w:r w:rsidRPr="00C1341C">
              <w:rPr>
                <w:rFonts w:ascii="Consolas" w:hAnsi="Consolas" w:cs="Consolas"/>
                <w:sz w:val="19"/>
                <w:szCs w:val="19"/>
                <w:lang w:val="en-US"/>
              </w:rPr>
              <w:t xml:space="preserve"> rand_r(&amp;Random::seed);</w:t>
            </w:r>
          </w:p>
          <w:p w:rsidR="00C1341C" w:rsidRPr="00C1341C" w:rsidRDefault="00C1341C" w:rsidP="00C1341C">
            <w:pPr>
              <w:autoSpaceDE w:val="0"/>
              <w:autoSpaceDN w:val="0"/>
              <w:adjustRightInd w:val="0"/>
              <w:spacing w:line="240" w:lineRule="auto"/>
              <w:jc w:val="left"/>
              <w:rPr>
                <w:rFonts w:ascii="Consolas" w:hAnsi="Consolas" w:cs="Consolas"/>
                <w:sz w:val="19"/>
                <w:szCs w:val="19"/>
                <w:lang w:val="en-US"/>
              </w:rPr>
            </w:pPr>
            <w:r>
              <w:rPr>
                <w:rFonts w:ascii="Consolas" w:hAnsi="Consolas" w:cs="Consolas"/>
                <w:sz w:val="19"/>
                <w:szCs w:val="19"/>
                <w:lang w:val="en-US"/>
              </w:rPr>
              <w:t>}</w:t>
            </w:r>
          </w:p>
          <w:p w:rsidR="00C1341C" w:rsidRDefault="00C1341C" w:rsidP="00C1341C">
            <w:pPr>
              <w:autoSpaceDE w:val="0"/>
              <w:autoSpaceDN w:val="0"/>
              <w:adjustRightInd w:val="0"/>
              <w:spacing w:line="240" w:lineRule="auto"/>
              <w:jc w:val="left"/>
              <w:rPr>
                <w:rFonts w:ascii="Consolas" w:hAnsi="Consolas" w:cs="Consolas"/>
                <w:sz w:val="19"/>
                <w:szCs w:val="19"/>
              </w:rPr>
            </w:pPr>
          </w:p>
          <w:p w:rsidR="00C1341C" w:rsidRPr="00C1341C" w:rsidRDefault="00C1341C" w:rsidP="00C1341C">
            <w:pPr>
              <w:keepNext/>
              <w:autoSpaceDE w:val="0"/>
              <w:autoSpaceDN w:val="0"/>
              <w:adjustRightInd w:val="0"/>
              <w:spacing w:line="240" w:lineRule="auto"/>
              <w:jc w:val="left"/>
              <w:rPr>
                <w:rFonts w:ascii="Consolas" w:hAnsi="Consolas" w:cs="Consolas"/>
                <w:sz w:val="19"/>
                <w:szCs w:val="19"/>
              </w:rPr>
            </w:pPr>
            <w:r>
              <w:rPr>
                <w:rFonts w:ascii="Consolas" w:hAnsi="Consolas" w:cs="Consolas"/>
                <w:sz w:val="19"/>
                <w:szCs w:val="19"/>
              </w:rPr>
              <w:t>}</w:t>
            </w:r>
          </w:p>
        </w:tc>
      </w:tr>
    </w:tbl>
    <w:p w:rsidR="00C1341C" w:rsidRPr="00C1341C" w:rsidRDefault="00C1341C" w:rsidP="00C1341C">
      <w:pPr>
        <w:pStyle w:val="Legenda"/>
        <w:jc w:val="center"/>
      </w:pPr>
      <w:r>
        <w:t xml:space="preserve">Listing </w:t>
      </w:r>
      <w:fldSimple w:instr=" SEQ Listing \* ARABIC ">
        <w:r w:rsidR="00C6787C">
          <w:rPr>
            <w:noProof/>
          </w:rPr>
          <w:t>3</w:t>
        </w:r>
      </w:fldSimple>
      <w:r>
        <w:t xml:space="preserve"> Wykorzystanie dyrektywy threadprivate przez generator liczb losowych</w:t>
      </w:r>
    </w:p>
    <w:p w:rsidR="008F665A" w:rsidRDefault="008F665A">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9E0AC4" w:rsidRDefault="009E0AC4" w:rsidP="009E0AC4">
      <w:pPr>
        <w:pStyle w:val="Nagwek1"/>
      </w:pPr>
      <w:bookmarkStart w:id="11" w:name="_Toc312105286"/>
      <w:r>
        <w:lastRenderedPageBreak/>
        <w:t>Testy wydajnościowe</w:t>
      </w:r>
      <w:bookmarkEnd w:id="11"/>
    </w:p>
    <w:p w:rsidR="001A1A7F" w:rsidRDefault="001A1A7F" w:rsidP="001A1A7F">
      <w:r>
        <w:t>Testy wykonano w celu zbadania faktycznego przyspieszenia programu na szesnastordzeniowej maszynie Sun.  Porównano wersję sekwencyjną programu oraz równoległą z różną ilością wątków. Program uruchamiano dla rozmiaru problemu 100, 1 000 oraz 10 000 z następującymi ustawieniami:</w:t>
      </w:r>
    </w:p>
    <w:p w:rsidR="001A1A7F" w:rsidRDefault="001A1A7F" w:rsidP="001A1A7F">
      <w:pPr>
        <w:pStyle w:val="Akapitzlist"/>
        <w:numPr>
          <w:ilvl w:val="0"/>
          <w:numId w:val="8"/>
        </w:numPr>
      </w:pPr>
      <w:r>
        <w:t>Ilość iteracji algorytmu = 32;</w:t>
      </w:r>
    </w:p>
    <w:p w:rsidR="001A1A7F" w:rsidRDefault="001A1A7F" w:rsidP="001A1A7F">
      <w:pPr>
        <w:pStyle w:val="Akapitzlist"/>
        <w:numPr>
          <w:ilvl w:val="0"/>
          <w:numId w:val="8"/>
        </w:numPr>
      </w:pPr>
      <w:r>
        <w:t>Ilość kroków schematu wyżarzania = 5 000 000;</w:t>
      </w:r>
    </w:p>
    <w:p w:rsidR="001A1A7F" w:rsidRDefault="001A1A7F" w:rsidP="001A1A7F">
      <w:pPr>
        <w:pStyle w:val="Akapitzlist"/>
        <w:numPr>
          <w:ilvl w:val="0"/>
          <w:numId w:val="8"/>
        </w:numPr>
      </w:pPr>
      <w:r>
        <w:t>Pozostałe opcje przyjmują wartości domyślne.</w:t>
      </w:r>
    </w:p>
    <w:p w:rsidR="001A1A7F" w:rsidRDefault="001A1A7F" w:rsidP="001A1A7F">
      <w:pPr>
        <w:keepNext/>
        <w:jc w:val="center"/>
      </w:pPr>
      <w:r>
        <w:rPr>
          <w:noProof/>
          <w:lang w:eastAsia="pl-PL"/>
        </w:rPr>
        <w:drawing>
          <wp:inline distT="0" distB="0" distL="0" distR="0" wp14:anchorId="37BE4418" wp14:editId="5993999A">
            <wp:extent cx="4962525" cy="4562475"/>
            <wp:effectExtent l="0" t="0" r="952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lang w:eastAsia="pl-PL"/>
        </w:rPr>
        <w:t xml:space="preserve"> </w:t>
      </w:r>
    </w:p>
    <w:p w:rsidR="001A1A7F" w:rsidRDefault="001A1A7F" w:rsidP="001A1A7F">
      <w:pPr>
        <w:pStyle w:val="Legenda"/>
        <w:jc w:val="center"/>
      </w:pPr>
      <w:r>
        <w:t xml:space="preserve">Ilustracja </w:t>
      </w:r>
      <w:r w:rsidR="001561F7">
        <w:fldChar w:fldCharType="begin"/>
      </w:r>
      <w:r w:rsidR="001561F7">
        <w:instrText xml:space="preserve"> SEQ Ilustracja \* ARABIC </w:instrText>
      </w:r>
      <w:r w:rsidR="001561F7">
        <w:fldChar w:fldCharType="separate"/>
      </w:r>
      <w:r>
        <w:rPr>
          <w:noProof/>
        </w:rPr>
        <w:t>2</w:t>
      </w:r>
      <w:r w:rsidR="001561F7">
        <w:rPr>
          <w:noProof/>
        </w:rPr>
        <w:fldChar w:fldCharType="end"/>
      </w:r>
      <w:r>
        <w:t xml:space="preserve">: </w:t>
      </w:r>
      <w:r w:rsidRPr="001D3319">
        <w:t>Wykres czasu obliczeń w zależności od wielkości problemu dla różnych opcji zrównoleglenia</w:t>
      </w:r>
      <w:r>
        <w:t>.</w:t>
      </w:r>
    </w:p>
    <w:p w:rsidR="00240AAA" w:rsidRDefault="00240AAA" w:rsidP="00240AAA">
      <w:r>
        <w:t xml:space="preserve">Wyniki zostały zawarte w powyższym wykresie, na którym doskonale widać liniową złożoność obliczeniową algorytmu. Program można podzielić na trzy części: przygotowanie danych, obliczenia oraz wypisani wyników. Jedynie druga z wymienionych części jest </w:t>
      </w:r>
      <w:r w:rsidR="009C4E79">
        <w:t>zrównoleglona</w:t>
      </w:r>
      <w:r>
        <w:t>.</w:t>
      </w:r>
      <w:r w:rsidR="009C4E79">
        <w:t xml:space="preserve"> Pozostałe dla zadanej wielkości problemu mają stały czas wykonania, niezależny od wersji i użytej ilości wątków.</w:t>
      </w:r>
      <w:r w:rsidR="000C5607">
        <w:t xml:space="preserve"> </w:t>
      </w:r>
      <w:r w:rsidR="000C5607">
        <w:lastRenderedPageBreak/>
        <w:t xml:space="preserve">Korzystając z prawa </w:t>
      </w:r>
      <w:proofErr w:type="spellStart"/>
      <w:r w:rsidR="0098373C" w:rsidRPr="0098373C">
        <w:t>Amdahla</w:t>
      </w:r>
      <w:proofErr w:type="spellEnd"/>
      <w:r w:rsidR="0098373C">
        <w:t xml:space="preserve"> </w:t>
      </w:r>
      <w:r w:rsidR="000C5607">
        <w:t>można obliczyć</w:t>
      </w:r>
      <w:r w:rsidR="000C5607">
        <w:rPr>
          <w:rStyle w:val="Odwoanieprzypisudolnego"/>
        </w:rPr>
        <w:footnoteReference w:id="1"/>
      </w:r>
      <w:r w:rsidR="000C5607">
        <w:t>, że maksymaln</w:t>
      </w:r>
      <w:r w:rsidR="00EF1487">
        <w:t>y współczynnik</w:t>
      </w:r>
      <w:r w:rsidR="000C5607">
        <w:t xml:space="preserve"> przyspieszeni</w:t>
      </w:r>
      <w:r w:rsidR="00EF1487">
        <w:t>a</w:t>
      </w:r>
      <w:r w:rsidR="000C5607">
        <w:t xml:space="preserve"> dla kolejny</w:t>
      </w:r>
      <w:bookmarkStart w:id="12" w:name="_GoBack"/>
      <w:bookmarkEnd w:id="12"/>
      <w:r w:rsidR="000C5607">
        <w:t>ch badanych rozmiarów problemów wynosi około 32/32/22. Pierwsze dwa wyniki świadczą o tym, że czas poświęcony części sekwencyjnej jest pomijalny dla małych rozmiarów problemów, a każdą iterację może obsłużyć inny wątek. Natomiast przy większych rozmiarach zaczyna ujawniać się kwadratowa złożoność obliczeniowa związana z przygotowaniem macierzy odległości, znajdująca się w części sekwencyjnej</w:t>
      </w:r>
      <w:r w:rsidR="00EF1487">
        <w:t>, która skutecznie ogranicza maksymalne przyspieszenie</w:t>
      </w:r>
      <w:r w:rsidR="000C5607">
        <w:t xml:space="preserve">. </w:t>
      </w:r>
    </w:p>
    <w:p w:rsidR="005C1B45" w:rsidRDefault="00240AAA" w:rsidP="005C1B45">
      <w:pPr>
        <w:ind w:firstLine="708"/>
      </w:pPr>
      <w:r>
        <w:t>Wersja równoległa uruchomiona na wszystkich 16 rdzeniach chodziła 12/9/8 razy szybciej niż wersja sekwencyjna</w:t>
      </w:r>
      <w:r w:rsidR="00D865CF">
        <w:rPr>
          <w:rStyle w:val="Odwoanieprzypisudolnego"/>
        </w:rPr>
        <w:footnoteReference w:id="2"/>
      </w:r>
      <w:r>
        <w:t>, która oczywiście wymagała najwięcej czasu. Wydajność spadała liniowo wraz ze zmniejszaniem liczby używanych rdzeni. Włączenie opcji dynamicznego podziału pętli spowodowało aż 20 procentowy wzrost czasu wykonania. Jest to zrozumiałe, ponieważ iteracje algorytmu są do siebie bardzo zbliżone i wymagają podobnej ilości czasu, dlatego włączenie tej opcji generuje dodatkowy narzut związany z komunikacją. Ponadto uruchomienie wersji równoległej z tylko jednym dostępnym rdzeniem nie obniżyło wydajności programu.</w:t>
      </w:r>
    </w:p>
    <w:p w:rsidR="00240AAA" w:rsidRDefault="00240AAA" w:rsidP="00240AAA"/>
    <w:p w:rsidR="008F665A" w:rsidRDefault="008F665A" w:rsidP="006034C4"/>
    <w:p w:rsidR="006034C4" w:rsidRDefault="006034C4">
      <w:pPr>
        <w:spacing w:line="276" w:lineRule="auto"/>
        <w:jc w:val="left"/>
        <w:rPr>
          <w:rFonts w:asciiTheme="majorHAnsi" w:eastAsiaTheme="majorEastAsia" w:hAnsiTheme="majorHAnsi" w:cstheme="majorBidi"/>
          <w:b/>
          <w:bCs/>
          <w:color w:val="365F91" w:themeColor="accent1" w:themeShade="BF"/>
          <w:sz w:val="28"/>
          <w:szCs w:val="28"/>
        </w:rPr>
      </w:pPr>
      <w:r>
        <w:br w:type="page"/>
      </w:r>
    </w:p>
    <w:p w:rsidR="004B70E4" w:rsidRDefault="004B70E4" w:rsidP="004B70E4">
      <w:pPr>
        <w:pStyle w:val="Nagwek1"/>
      </w:pPr>
      <w:bookmarkStart w:id="13" w:name="_Toc312105287"/>
      <w:r>
        <w:lastRenderedPageBreak/>
        <w:t>Opcje programu</w:t>
      </w:r>
      <w:bookmarkEnd w:id="13"/>
    </w:p>
    <w:p w:rsidR="00C27ECF" w:rsidRDefault="00C27ECF" w:rsidP="00C27ECF">
      <w:r>
        <w:t>Program przyjmuje następujące argumenty</w:t>
      </w:r>
      <w:r w:rsidR="006541E0">
        <w:t xml:space="preserve"> w dowolnej kolejności</w:t>
      </w:r>
      <w:r>
        <w:t>:</w:t>
      </w:r>
    </w:p>
    <w:tbl>
      <w:tblPr>
        <w:tblStyle w:val="Jasnasiatkaakcent1"/>
        <w:tblW w:w="0" w:type="auto"/>
        <w:tblLook w:val="0420" w:firstRow="1" w:lastRow="0" w:firstColumn="0" w:lastColumn="0" w:noHBand="0" w:noVBand="1"/>
      </w:tblPr>
      <w:tblGrid>
        <w:gridCol w:w="2235"/>
        <w:gridCol w:w="3906"/>
        <w:gridCol w:w="3071"/>
      </w:tblGrid>
      <w:tr w:rsidR="00C27ECF" w:rsidTr="00C27ECF">
        <w:trPr>
          <w:cnfStyle w:val="100000000000" w:firstRow="1" w:lastRow="0" w:firstColumn="0" w:lastColumn="0" w:oddVBand="0" w:evenVBand="0" w:oddHBand="0" w:evenHBand="0" w:firstRowFirstColumn="0" w:firstRowLastColumn="0" w:lastRowFirstColumn="0" w:lastRowLastColumn="0"/>
        </w:trPr>
        <w:tc>
          <w:tcPr>
            <w:tcW w:w="2235" w:type="dxa"/>
          </w:tcPr>
          <w:p w:rsidR="00C27ECF" w:rsidRDefault="00C27ECF" w:rsidP="00C27ECF">
            <w:r>
              <w:t>Argument</w:t>
            </w:r>
          </w:p>
        </w:tc>
        <w:tc>
          <w:tcPr>
            <w:tcW w:w="3906" w:type="dxa"/>
          </w:tcPr>
          <w:p w:rsidR="00C27ECF" w:rsidRDefault="00C27ECF" w:rsidP="00C27ECF">
            <w:r>
              <w:t>Opis</w:t>
            </w:r>
          </w:p>
        </w:tc>
        <w:tc>
          <w:tcPr>
            <w:tcW w:w="3071" w:type="dxa"/>
          </w:tcPr>
          <w:p w:rsidR="00C27ECF" w:rsidRDefault="00C27ECF" w:rsidP="00C27ECF">
            <w:r>
              <w:t>Wartość domyślna</w:t>
            </w:r>
          </w:p>
        </w:tc>
      </w:tr>
      <w:tr w:rsidR="00C27ECF" w:rsidTr="00C27ECF">
        <w:trPr>
          <w:cnfStyle w:val="000000100000" w:firstRow="0" w:lastRow="0" w:firstColumn="0" w:lastColumn="0" w:oddVBand="0" w:evenVBand="0" w:oddHBand="1" w:evenHBand="0" w:firstRowFirstColumn="0" w:firstRowLastColumn="0" w:lastRowFirstColumn="0" w:lastRowLastColumn="0"/>
        </w:trPr>
        <w:tc>
          <w:tcPr>
            <w:tcW w:w="2235" w:type="dxa"/>
          </w:tcPr>
          <w:p w:rsidR="00C27ECF" w:rsidRDefault="00C27ECF" w:rsidP="00C27ECF">
            <w:r>
              <w:t>-c liczba_całkowita</w:t>
            </w:r>
          </w:p>
        </w:tc>
        <w:tc>
          <w:tcPr>
            <w:tcW w:w="3906" w:type="dxa"/>
          </w:tcPr>
          <w:p w:rsidR="00C27ECF" w:rsidRDefault="00C27ECF" w:rsidP="00C27ECF">
            <w:r>
              <w:t>Liczba miast</w:t>
            </w:r>
          </w:p>
        </w:tc>
        <w:tc>
          <w:tcPr>
            <w:tcW w:w="3071" w:type="dxa"/>
          </w:tcPr>
          <w:p w:rsidR="00C27ECF" w:rsidRDefault="00C27ECF" w:rsidP="00C27ECF">
            <w:r>
              <w:t>brak</w:t>
            </w:r>
          </w:p>
        </w:tc>
      </w:tr>
      <w:tr w:rsidR="00C27ECF" w:rsidTr="00C27ECF">
        <w:trPr>
          <w:cnfStyle w:val="000000010000" w:firstRow="0" w:lastRow="0" w:firstColumn="0" w:lastColumn="0" w:oddVBand="0" w:evenVBand="0" w:oddHBand="0" w:evenHBand="1" w:firstRowFirstColumn="0" w:firstRowLastColumn="0" w:lastRowFirstColumn="0" w:lastRowLastColumn="0"/>
        </w:trPr>
        <w:tc>
          <w:tcPr>
            <w:tcW w:w="2235" w:type="dxa"/>
          </w:tcPr>
          <w:p w:rsidR="00C27ECF" w:rsidRDefault="00C27ECF" w:rsidP="00C27ECF">
            <w:r>
              <w:t>-i liczba_całkowita</w:t>
            </w:r>
          </w:p>
        </w:tc>
        <w:tc>
          <w:tcPr>
            <w:tcW w:w="3906" w:type="dxa"/>
          </w:tcPr>
          <w:p w:rsidR="00C27ECF" w:rsidRDefault="00C27ECF" w:rsidP="00C27ECF">
            <w:r>
              <w:t>Liczba iteracji metody</w:t>
            </w:r>
          </w:p>
        </w:tc>
        <w:tc>
          <w:tcPr>
            <w:tcW w:w="3071" w:type="dxa"/>
          </w:tcPr>
          <w:p w:rsidR="00C27ECF" w:rsidRDefault="00C27ECF" w:rsidP="00C27ECF">
            <w:r>
              <w:t>1</w:t>
            </w:r>
          </w:p>
        </w:tc>
      </w:tr>
      <w:tr w:rsidR="00C27ECF" w:rsidTr="00C27ECF">
        <w:trPr>
          <w:cnfStyle w:val="000000100000" w:firstRow="0" w:lastRow="0" w:firstColumn="0" w:lastColumn="0" w:oddVBand="0" w:evenVBand="0" w:oddHBand="1" w:evenHBand="0" w:firstRowFirstColumn="0" w:firstRowLastColumn="0" w:lastRowFirstColumn="0" w:lastRowLastColumn="0"/>
        </w:trPr>
        <w:tc>
          <w:tcPr>
            <w:tcW w:w="2235" w:type="dxa"/>
          </w:tcPr>
          <w:p w:rsidR="00C27ECF" w:rsidRDefault="00C27ECF" w:rsidP="00C27ECF">
            <w:r>
              <w:t>-r liczba_całkowita</w:t>
            </w:r>
          </w:p>
        </w:tc>
        <w:tc>
          <w:tcPr>
            <w:tcW w:w="3906" w:type="dxa"/>
          </w:tcPr>
          <w:p w:rsidR="00C27ECF" w:rsidRDefault="00C27ECF" w:rsidP="00C27ECF">
            <w:r>
              <w:t>Ziarno generatora liczb losowych</w:t>
            </w:r>
          </w:p>
        </w:tc>
        <w:tc>
          <w:tcPr>
            <w:tcW w:w="3071" w:type="dxa"/>
          </w:tcPr>
          <w:p w:rsidR="00C27ECF" w:rsidRDefault="00C27ECF" w:rsidP="00C27ECF">
            <w:proofErr w:type="spellStart"/>
            <w:r>
              <w:t>time</w:t>
            </w:r>
            <w:proofErr w:type="spellEnd"/>
            <w:r>
              <w:t>(0)</w:t>
            </w:r>
          </w:p>
        </w:tc>
      </w:tr>
      <w:tr w:rsidR="00C27ECF" w:rsidTr="00C27ECF">
        <w:trPr>
          <w:cnfStyle w:val="000000010000" w:firstRow="0" w:lastRow="0" w:firstColumn="0" w:lastColumn="0" w:oddVBand="0" w:evenVBand="0" w:oddHBand="0" w:evenHBand="1" w:firstRowFirstColumn="0" w:firstRowLastColumn="0" w:lastRowFirstColumn="0" w:lastRowLastColumn="0"/>
        </w:trPr>
        <w:tc>
          <w:tcPr>
            <w:tcW w:w="2235" w:type="dxa"/>
          </w:tcPr>
          <w:p w:rsidR="00C27ECF" w:rsidRDefault="00C27ECF" w:rsidP="00C27ECF">
            <w:r>
              <w:t>-t liczba_rzeczywista</w:t>
            </w:r>
          </w:p>
        </w:tc>
        <w:tc>
          <w:tcPr>
            <w:tcW w:w="3906" w:type="dxa"/>
          </w:tcPr>
          <w:p w:rsidR="00C27ECF" w:rsidRDefault="00C27ECF" w:rsidP="00C27ECF">
            <w:r>
              <w:t>Temperatura początkowa</w:t>
            </w:r>
          </w:p>
        </w:tc>
        <w:tc>
          <w:tcPr>
            <w:tcW w:w="3071" w:type="dxa"/>
          </w:tcPr>
          <w:p w:rsidR="00C27ECF" w:rsidRDefault="00C27ECF" w:rsidP="00C27ECF">
            <w:r>
              <w:t>10^4</w:t>
            </w:r>
          </w:p>
        </w:tc>
      </w:tr>
      <w:tr w:rsidR="00C27ECF" w:rsidTr="00C27ECF">
        <w:trPr>
          <w:cnfStyle w:val="000000100000" w:firstRow="0" w:lastRow="0" w:firstColumn="0" w:lastColumn="0" w:oddVBand="0" w:evenVBand="0" w:oddHBand="1" w:evenHBand="0" w:firstRowFirstColumn="0" w:firstRowLastColumn="0" w:lastRowFirstColumn="0" w:lastRowLastColumn="0"/>
        </w:trPr>
        <w:tc>
          <w:tcPr>
            <w:tcW w:w="2235" w:type="dxa"/>
          </w:tcPr>
          <w:p w:rsidR="00C27ECF" w:rsidRDefault="00C27ECF" w:rsidP="00C27ECF">
            <w:r>
              <w:t>-m liczba_rzeczywista</w:t>
            </w:r>
          </w:p>
        </w:tc>
        <w:tc>
          <w:tcPr>
            <w:tcW w:w="3906" w:type="dxa"/>
          </w:tcPr>
          <w:p w:rsidR="00C27ECF" w:rsidRDefault="00C27ECF" w:rsidP="00C27ECF">
            <w:r>
              <w:t>Temperatura minimalna</w:t>
            </w:r>
          </w:p>
        </w:tc>
        <w:tc>
          <w:tcPr>
            <w:tcW w:w="3071" w:type="dxa"/>
          </w:tcPr>
          <w:p w:rsidR="00C27ECF" w:rsidRDefault="00C27ECF" w:rsidP="00C27ECF">
            <w:r w:rsidRPr="00C27ECF">
              <w:t>0</w:t>
            </w:r>
            <w:r>
              <w:t>,</w:t>
            </w:r>
            <w:r w:rsidRPr="00C27ECF">
              <w:t>01</w:t>
            </w:r>
          </w:p>
        </w:tc>
      </w:tr>
      <w:tr w:rsidR="00C27ECF" w:rsidTr="00C27ECF">
        <w:trPr>
          <w:cnfStyle w:val="000000010000" w:firstRow="0" w:lastRow="0" w:firstColumn="0" w:lastColumn="0" w:oddVBand="0" w:evenVBand="0" w:oddHBand="0" w:evenHBand="1" w:firstRowFirstColumn="0" w:firstRowLastColumn="0" w:lastRowFirstColumn="0" w:lastRowLastColumn="0"/>
        </w:trPr>
        <w:tc>
          <w:tcPr>
            <w:tcW w:w="2235" w:type="dxa"/>
          </w:tcPr>
          <w:p w:rsidR="00C27ECF" w:rsidRDefault="00C27ECF" w:rsidP="00C27ECF">
            <w:r>
              <w:t>-s liczba_całkowita</w:t>
            </w:r>
          </w:p>
        </w:tc>
        <w:tc>
          <w:tcPr>
            <w:tcW w:w="3906" w:type="dxa"/>
          </w:tcPr>
          <w:p w:rsidR="00C27ECF" w:rsidRDefault="00C27ECF" w:rsidP="00C27ECF">
            <w:r>
              <w:t>Liczba kroków schematu wyżarzania</w:t>
            </w:r>
          </w:p>
        </w:tc>
        <w:tc>
          <w:tcPr>
            <w:tcW w:w="3071" w:type="dxa"/>
          </w:tcPr>
          <w:p w:rsidR="00C27ECF" w:rsidRDefault="00C27ECF" w:rsidP="00C27ECF">
            <w:r>
              <w:t>10^6</w:t>
            </w:r>
          </w:p>
        </w:tc>
      </w:tr>
      <w:tr w:rsidR="00C27ECF" w:rsidTr="00C27ECF">
        <w:trPr>
          <w:cnfStyle w:val="000000100000" w:firstRow="0" w:lastRow="0" w:firstColumn="0" w:lastColumn="0" w:oddVBand="0" w:evenVBand="0" w:oddHBand="1" w:evenHBand="0" w:firstRowFirstColumn="0" w:firstRowLastColumn="0" w:lastRowFirstColumn="0" w:lastRowLastColumn="0"/>
        </w:trPr>
        <w:tc>
          <w:tcPr>
            <w:tcW w:w="2235" w:type="dxa"/>
          </w:tcPr>
          <w:p w:rsidR="00C27ECF" w:rsidRDefault="00C27ECF" w:rsidP="00C27ECF">
            <w:r>
              <w:t>-f nazwa_pliku</w:t>
            </w:r>
          </w:p>
        </w:tc>
        <w:tc>
          <w:tcPr>
            <w:tcW w:w="3906" w:type="dxa"/>
          </w:tcPr>
          <w:p w:rsidR="00C27ECF" w:rsidRDefault="00C27ECF" w:rsidP="00C27ECF">
            <w:r>
              <w:t>Plik z problemem do wczytania</w:t>
            </w:r>
          </w:p>
        </w:tc>
        <w:tc>
          <w:tcPr>
            <w:tcW w:w="3071" w:type="dxa"/>
          </w:tcPr>
          <w:p w:rsidR="00C27ECF" w:rsidRDefault="00C27ECF" w:rsidP="00C27ECF">
            <w:r>
              <w:t>brak</w:t>
            </w:r>
          </w:p>
        </w:tc>
      </w:tr>
      <w:tr w:rsidR="00C27ECF" w:rsidTr="00C27ECF">
        <w:trPr>
          <w:cnfStyle w:val="000000010000" w:firstRow="0" w:lastRow="0" w:firstColumn="0" w:lastColumn="0" w:oddVBand="0" w:evenVBand="0" w:oddHBand="0" w:evenHBand="1" w:firstRowFirstColumn="0" w:firstRowLastColumn="0" w:lastRowFirstColumn="0" w:lastRowLastColumn="0"/>
        </w:trPr>
        <w:tc>
          <w:tcPr>
            <w:tcW w:w="2235" w:type="dxa"/>
          </w:tcPr>
          <w:p w:rsidR="00C27ECF" w:rsidRDefault="00C27ECF" w:rsidP="00C27ECF">
            <w:r>
              <w:t>-o nazwa_pliku</w:t>
            </w:r>
          </w:p>
        </w:tc>
        <w:tc>
          <w:tcPr>
            <w:tcW w:w="3906" w:type="dxa"/>
          </w:tcPr>
          <w:p w:rsidR="00C27ECF" w:rsidRDefault="00C27ECF" w:rsidP="00C27ECF">
            <w:r>
              <w:t>Plik do którego zapisać problem</w:t>
            </w:r>
          </w:p>
        </w:tc>
        <w:tc>
          <w:tcPr>
            <w:tcW w:w="3071" w:type="dxa"/>
          </w:tcPr>
          <w:p w:rsidR="00C27ECF" w:rsidRDefault="00C27ECF" w:rsidP="00C27ECF">
            <w:r>
              <w:t>brak</w:t>
            </w:r>
          </w:p>
        </w:tc>
      </w:tr>
    </w:tbl>
    <w:p w:rsidR="008F665A" w:rsidRDefault="008F665A" w:rsidP="008F665A"/>
    <w:p w:rsidR="00882DD4" w:rsidRPr="008F665A" w:rsidRDefault="006541E0" w:rsidP="008F665A">
      <w:r>
        <w:t xml:space="preserve">Program wymaga podania albo ilości miast albo pliku wejściowego. </w:t>
      </w:r>
      <w:r w:rsidR="00B33C59">
        <w:t>Nie wszystkie kombinacje dozwolonych argumentów są sensowne.</w:t>
      </w:r>
      <w:r w:rsidR="00B33C59">
        <w:t xml:space="preserve"> </w:t>
      </w:r>
      <w:r w:rsidR="00882DD4">
        <w:t>W przypadku wykrycia sprzeczności w podanych opcjach program wypisuje komunikat o błędzie i przerywa działanie.</w:t>
      </w:r>
    </w:p>
    <w:sectPr w:rsidR="00882DD4" w:rsidRPr="008F665A" w:rsidSect="00E8644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F7" w:rsidRDefault="001561F7" w:rsidP="00522D09">
      <w:pPr>
        <w:spacing w:after="0" w:line="240" w:lineRule="auto"/>
      </w:pPr>
      <w:r>
        <w:separator/>
      </w:r>
    </w:p>
  </w:endnote>
  <w:endnote w:type="continuationSeparator" w:id="0">
    <w:p w:rsidR="001561F7" w:rsidRDefault="001561F7" w:rsidP="0052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304755"/>
      <w:docPartObj>
        <w:docPartGallery w:val="Page Numbers (Bottom of Page)"/>
        <w:docPartUnique/>
      </w:docPartObj>
    </w:sdtPr>
    <w:sdtEndPr/>
    <w:sdtContent>
      <w:sdt>
        <w:sdtPr>
          <w:id w:val="860082579"/>
          <w:docPartObj>
            <w:docPartGallery w:val="Page Numbers (Top of Page)"/>
            <w:docPartUnique/>
          </w:docPartObj>
        </w:sdtPr>
        <w:sdtEndPr/>
        <w:sdtContent>
          <w:p w:rsidR="00BC3388" w:rsidRDefault="00BC3388">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0C33FF">
              <w:rPr>
                <w:b/>
                <w:bCs/>
                <w:noProof/>
              </w:rPr>
              <w:t>9</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0C33FF">
              <w:rPr>
                <w:b/>
                <w:bCs/>
                <w:noProof/>
              </w:rPr>
              <w:t>9</w:t>
            </w:r>
            <w:r>
              <w:rPr>
                <w:b/>
                <w:bCs/>
                <w:sz w:val="24"/>
                <w:szCs w:val="24"/>
              </w:rPr>
              <w:fldChar w:fldCharType="end"/>
            </w:r>
          </w:p>
        </w:sdtContent>
      </w:sdt>
    </w:sdtContent>
  </w:sdt>
  <w:p w:rsidR="00BC3388" w:rsidRDefault="00BC338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F7" w:rsidRDefault="001561F7" w:rsidP="00522D09">
      <w:pPr>
        <w:spacing w:after="0" w:line="240" w:lineRule="auto"/>
      </w:pPr>
      <w:r>
        <w:separator/>
      </w:r>
    </w:p>
  </w:footnote>
  <w:footnote w:type="continuationSeparator" w:id="0">
    <w:p w:rsidR="001561F7" w:rsidRDefault="001561F7" w:rsidP="00522D09">
      <w:pPr>
        <w:spacing w:after="0" w:line="240" w:lineRule="auto"/>
      </w:pPr>
      <w:r>
        <w:continuationSeparator/>
      </w:r>
    </w:p>
  </w:footnote>
  <w:footnote w:id="1">
    <w:p w:rsidR="000C5607" w:rsidRDefault="000C5607">
      <w:pPr>
        <w:pStyle w:val="Tekstprzypisudolnego"/>
      </w:pPr>
      <w:r>
        <w:rPr>
          <w:rStyle w:val="Odwoanieprzypisudolnego"/>
        </w:rPr>
        <w:footnoteRef/>
      </w:r>
      <w:r>
        <w:t xml:space="preserve"> Wszystkie dane i obliczenia znajdują się w załączonym skoroszycie.</w:t>
      </w:r>
    </w:p>
  </w:footnote>
  <w:footnote w:id="2">
    <w:p w:rsidR="00D865CF" w:rsidRDefault="00D865CF" w:rsidP="00D865CF">
      <w:pPr>
        <w:pStyle w:val="Tekstprzypisudolnego"/>
      </w:pPr>
      <w:r>
        <w:rPr>
          <w:rStyle w:val="Odwoanieprzypisudolnego"/>
        </w:rPr>
        <w:footnoteRef/>
      </w:r>
      <w:r>
        <w:t xml:space="preserve"> Należy zwrócić uwagę, że użyto dwukrotnie większej liczby iteracji niż liczba dostępnych rdzeni procesora. Dla 16 iteracji i rozmiaru problemu 10 000 maksymalne przyspieszenie wynosi 11x, a program osiągnął 7x.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30030"/>
    <w:multiLevelType w:val="hybridMultilevel"/>
    <w:tmpl w:val="C1205C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7252849"/>
    <w:multiLevelType w:val="hybridMultilevel"/>
    <w:tmpl w:val="711A4C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9B69D7"/>
    <w:multiLevelType w:val="hybridMultilevel"/>
    <w:tmpl w:val="4F2826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3EC534E"/>
    <w:multiLevelType w:val="hybridMultilevel"/>
    <w:tmpl w:val="255E0A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78555B8"/>
    <w:multiLevelType w:val="hybridMultilevel"/>
    <w:tmpl w:val="6ADAA8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96F16C3"/>
    <w:multiLevelType w:val="hybridMultilevel"/>
    <w:tmpl w:val="E39A328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9F8141C"/>
    <w:multiLevelType w:val="hybridMultilevel"/>
    <w:tmpl w:val="568A7E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2613946"/>
    <w:multiLevelType w:val="hybridMultilevel"/>
    <w:tmpl w:val="CE4CD7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3"/>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228"/>
    <w:rsid w:val="00030AE1"/>
    <w:rsid w:val="00064336"/>
    <w:rsid w:val="000C33FF"/>
    <w:rsid w:val="000C5607"/>
    <w:rsid w:val="00130168"/>
    <w:rsid w:val="001365CB"/>
    <w:rsid w:val="001561F7"/>
    <w:rsid w:val="001635AA"/>
    <w:rsid w:val="00187E66"/>
    <w:rsid w:val="00190207"/>
    <w:rsid w:val="001A1A7F"/>
    <w:rsid w:val="001A511E"/>
    <w:rsid w:val="00224FF9"/>
    <w:rsid w:val="00240AAA"/>
    <w:rsid w:val="002C6C22"/>
    <w:rsid w:val="002F7889"/>
    <w:rsid w:val="00320238"/>
    <w:rsid w:val="00320D23"/>
    <w:rsid w:val="0044198F"/>
    <w:rsid w:val="004B70E4"/>
    <w:rsid w:val="005132EB"/>
    <w:rsid w:val="00522D09"/>
    <w:rsid w:val="00533BC1"/>
    <w:rsid w:val="00595F39"/>
    <w:rsid w:val="005C1B45"/>
    <w:rsid w:val="005F1B71"/>
    <w:rsid w:val="006034C4"/>
    <w:rsid w:val="006541E0"/>
    <w:rsid w:val="00686678"/>
    <w:rsid w:val="006C523F"/>
    <w:rsid w:val="0073355E"/>
    <w:rsid w:val="00831315"/>
    <w:rsid w:val="008806A1"/>
    <w:rsid w:val="00882DD4"/>
    <w:rsid w:val="008F665A"/>
    <w:rsid w:val="00927219"/>
    <w:rsid w:val="0098373C"/>
    <w:rsid w:val="009930C6"/>
    <w:rsid w:val="009C4E79"/>
    <w:rsid w:val="009E0AC4"/>
    <w:rsid w:val="009E4EFB"/>
    <w:rsid w:val="00A264A2"/>
    <w:rsid w:val="00A855BE"/>
    <w:rsid w:val="00AE401E"/>
    <w:rsid w:val="00B33C59"/>
    <w:rsid w:val="00BC3388"/>
    <w:rsid w:val="00BE35AF"/>
    <w:rsid w:val="00C1341C"/>
    <w:rsid w:val="00C27ECF"/>
    <w:rsid w:val="00C36D9C"/>
    <w:rsid w:val="00C6787C"/>
    <w:rsid w:val="00CE4583"/>
    <w:rsid w:val="00D3650D"/>
    <w:rsid w:val="00D46E26"/>
    <w:rsid w:val="00D70575"/>
    <w:rsid w:val="00D72228"/>
    <w:rsid w:val="00D865CF"/>
    <w:rsid w:val="00DA3E3E"/>
    <w:rsid w:val="00DB1CC5"/>
    <w:rsid w:val="00E86440"/>
    <w:rsid w:val="00ED5D04"/>
    <w:rsid w:val="00EF1487"/>
    <w:rsid w:val="00F96162"/>
    <w:rsid w:val="00FC41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168"/>
    <w:pPr>
      <w:spacing w:line="360" w:lineRule="auto"/>
      <w:jc w:val="both"/>
    </w:pPr>
  </w:style>
  <w:style w:type="paragraph" w:styleId="Nagwek1">
    <w:name w:val="heading 1"/>
    <w:basedOn w:val="Normalny"/>
    <w:next w:val="Normalny"/>
    <w:link w:val="Nagwek1Znak"/>
    <w:uiPriority w:val="9"/>
    <w:qFormat/>
    <w:rsid w:val="005132E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E0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46E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132E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9E0AC4"/>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9E0AC4"/>
    <w:pPr>
      <w:spacing w:after="0" w:line="240" w:lineRule="auto"/>
    </w:pPr>
  </w:style>
  <w:style w:type="paragraph" w:styleId="Tytu">
    <w:name w:val="Title"/>
    <w:basedOn w:val="Normalny"/>
    <w:next w:val="Normalny"/>
    <w:link w:val="TytuZnak"/>
    <w:uiPriority w:val="10"/>
    <w:qFormat/>
    <w:rsid w:val="004B7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B70E4"/>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B70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B70E4"/>
    <w:rPr>
      <w:rFonts w:asciiTheme="majorHAnsi" w:eastAsiaTheme="majorEastAsia" w:hAnsiTheme="majorHAnsi" w:cstheme="majorBidi"/>
      <w:i/>
      <w:iCs/>
      <w:color w:val="4F81BD" w:themeColor="accent1"/>
      <w:spacing w:val="15"/>
      <w:sz w:val="24"/>
      <w:szCs w:val="24"/>
    </w:rPr>
  </w:style>
  <w:style w:type="paragraph" w:styleId="Nagwekspisutreci">
    <w:name w:val="TOC Heading"/>
    <w:basedOn w:val="Nagwek1"/>
    <w:next w:val="Normalny"/>
    <w:uiPriority w:val="39"/>
    <w:semiHidden/>
    <w:unhideWhenUsed/>
    <w:qFormat/>
    <w:rsid w:val="00831315"/>
    <w:pPr>
      <w:outlineLvl w:val="9"/>
    </w:pPr>
    <w:rPr>
      <w:lang w:eastAsia="pl-PL"/>
    </w:rPr>
  </w:style>
  <w:style w:type="paragraph" w:styleId="Spistreci1">
    <w:name w:val="toc 1"/>
    <w:basedOn w:val="Normalny"/>
    <w:next w:val="Normalny"/>
    <w:autoRedefine/>
    <w:uiPriority w:val="39"/>
    <w:unhideWhenUsed/>
    <w:rsid w:val="00831315"/>
    <w:pPr>
      <w:spacing w:after="100"/>
    </w:pPr>
  </w:style>
  <w:style w:type="character" w:styleId="Hipercze">
    <w:name w:val="Hyperlink"/>
    <w:basedOn w:val="Domylnaczcionkaakapitu"/>
    <w:uiPriority w:val="99"/>
    <w:unhideWhenUsed/>
    <w:rsid w:val="00831315"/>
    <w:rPr>
      <w:color w:val="0000FF" w:themeColor="hyperlink"/>
      <w:u w:val="single"/>
    </w:rPr>
  </w:style>
  <w:style w:type="paragraph" w:styleId="Akapitzlist">
    <w:name w:val="List Paragraph"/>
    <w:basedOn w:val="Normalny"/>
    <w:uiPriority w:val="34"/>
    <w:qFormat/>
    <w:rsid w:val="00030AE1"/>
    <w:pPr>
      <w:ind w:left="720"/>
      <w:contextualSpacing/>
    </w:pPr>
  </w:style>
  <w:style w:type="character" w:customStyle="1" w:styleId="Nagwek3Znak">
    <w:name w:val="Nagłówek 3 Znak"/>
    <w:basedOn w:val="Domylnaczcionkaakapitu"/>
    <w:link w:val="Nagwek3"/>
    <w:uiPriority w:val="9"/>
    <w:rsid w:val="00D46E26"/>
    <w:rPr>
      <w:rFonts w:asciiTheme="majorHAnsi" w:eastAsiaTheme="majorEastAsia" w:hAnsiTheme="majorHAnsi" w:cstheme="majorBidi"/>
      <w:b/>
      <w:bCs/>
      <w:color w:val="4F81BD" w:themeColor="accent1"/>
    </w:rPr>
  </w:style>
  <w:style w:type="paragraph" w:styleId="Spistreci2">
    <w:name w:val="toc 2"/>
    <w:basedOn w:val="Normalny"/>
    <w:next w:val="Normalny"/>
    <w:autoRedefine/>
    <w:uiPriority w:val="39"/>
    <w:unhideWhenUsed/>
    <w:rsid w:val="006C523F"/>
    <w:pPr>
      <w:spacing w:after="100"/>
      <w:ind w:left="220"/>
    </w:pPr>
  </w:style>
  <w:style w:type="paragraph" w:styleId="Spistreci3">
    <w:name w:val="toc 3"/>
    <w:basedOn w:val="Normalny"/>
    <w:next w:val="Normalny"/>
    <w:autoRedefine/>
    <w:uiPriority w:val="39"/>
    <w:unhideWhenUsed/>
    <w:rsid w:val="006C523F"/>
    <w:pPr>
      <w:spacing w:after="100"/>
      <w:ind w:left="440"/>
    </w:pPr>
  </w:style>
  <w:style w:type="paragraph" w:styleId="Legenda">
    <w:name w:val="caption"/>
    <w:basedOn w:val="Normalny"/>
    <w:next w:val="Normalny"/>
    <w:uiPriority w:val="35"/>
    <w:unhideWhenUsed/>
    <w:qFormat/>
    <w:rsid w:val="005F1B71"/>
    <w:pPr>
      <w:spacing w:line="240" w:lineRule="auto"/>
    </w:pPr>
    <w:rPr>
      <w:b/>
      <w:bCs/>
      <w:color w:val="4F81BD" w:themeColor="accent1"/>
      <w:sz w:val="18"/>
      <w:szCs w:val="18"/>
    </w:rPr>
  </w:style>
  <w:style w:type="paragraph" w:styleId="Nagwek">
    <w:name w:val="header"/>
    <w:basedOn w:val="Normalny"/>
    <w:link w:val="NagwekZnak"/>
    <w:uiPriority w:val="99"/>
    <w:unhideWhenUsed/>
    <w:rsid w:val="00522D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22D09"/>
  </w:style>
  <w:style w:type="paragraph" w:styleId="Stopka">
    <w:name w:val="footer"/>
    <w:basedOn w:val="Normalny"/>
    <w:link w:val="StopkaZnak"/>
    <w:uiPriority w:val="99"/>
    <w:unhideWhenUsed/>
    <w:rsid w:val="00522D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2D09"/>
  </w:style>
  <w:style w:type="table" w:styleId="Tabela-Siatka">
    <w:name w:val="Table Grid"/>
    <w:basedOn w:val="Standardowy"/>
    <w:uiPriority w:val="59"/>
    <w:rsid w:val="00CE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C1341C"/>
    <w:rPr>
      <w:i/>
      <w:iCs/>
      <w:color w:val="808080" w:themeColor="text1" w:themeTint="7F"/>
    </w:rPr>
  </w:style>
  <w:style w:type="table" w:styleId="Jasnecieniowanieakcent1">
    <w:name w:val="Light Shading Accent 1"/>
    <w:basedOn w:val="Standardowy"/>
    <w:uiPriority w:val="60"/>
    <w:rsid w:val="00C27E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1akcent1">
    <w:name w:val="Medium Shading 1 Accent 1"/>
    <w:basedOn w:val="Standardowy"/>
    <w:uiPriority w:val="63"/>
    <w:rsid w:val="00C27E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Jasnasiatkaakcent1">
    <w:name w:val="Light Grid Accent 1"/>
    <w:basedOn w:val="Standardowy"/>
    <w:uiPriority w:val="62"/>
    <w:rsid w:val="00C27E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kstprzypisudolnego">
    <w:name w:val="footnote text"/>
    <w:basedOn w:val="Normalny"/>
    <w:link w:val="TekstprzypisudolnegoZnak"/>
    <w:uiPriority w:val="99"/>
    <w:semiHidden/>
    <w:unhideWhenUsed/>
    <w:rsid w:val="000C560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C5607"/>
    <w:rPr>
      <w:sz w:val="20"/>
      <w:szCs w:val="20"/>
    </w:rPr>
  </w:style>
  <w:style w:type="character" w:styleId="Odwoanieprzypisudolnego">
    <w:name w:val="footnote reference"/>
    <w:basedOn w:val="Domylnaczcionkaakapitu"/>
    <w:uiPriority w:val="99"/>
    <w:semiHidden/>
    <w:unhideWhenUsed/>
    <w:rsid w:val="000C56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C4168"/>
    <w:pPr>
      <w:spacing w:line="360" w:lineRule="auto"/>
      <w:jc w:val="both"/>
    </w:pPr>
  </w:style>
  <w:style w:type="paragraph" w:styleId="Nagwek1">
    <w:name w:val="heading 1"/>
    <w:basedOn w:val="Normalny"/>
    <w:next w:val="Normalny"/>
    <w:link w:val="Nagwek1Znak"/>
    <w:uiPriority w:val="9"/>
    <w:qFormat/>
    <w:rsid w:val="005132EB"/>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E0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D46E26"/>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132EB"/>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9E0AC4"/>
    <w:rPr>
      <w:rFonts w:asciiTheme="majorHAnsi" w:eastAsiaTheme="majorEastAsia" w:hAnsiTheme="majorHAnsi" w:cstheme="majorBidi"/>
      <w:b/>
      <w:bCs/>
      <w:color w:val="4F81BD" w:themeColor="accent1"/>
      <w:sz w:val="26"/>
      <w:szCs w:val="26"/>
    </w:rPr>
  </w:style>
  <w:style w:type="paragraph" w:styleId="Bezodstpw">
    <w:name w:val="No Spacing"/>
    <w:uiPriority w:val="1"/>
    <w:qFormat/>
    <w:rsid w:val="009E0AC4"/>
    <w:pPr>
      <w:spacing w:after="0" w:line="240" w:lineRule="auto"/>
    </w:pPr>
  </w:style>
  <w:style w:type="paragraph" w:styleId="Tytu">
    <w:name w:val="Title"/>
    <w:basedOn w:val="Normalny"/>
    <w:next w:val="Normalny"/>
    <w:link w:val="TytuZnak"/>
    <w:uiPriority w:val="10"/>
    <w:qFormat/>
    <w:rsid w:val="004B70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4B70E4"/>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4B70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4B70E4"/>
    <w:rPr>
      <w:rFonts w:asciiTheme="majorHAnsi" w:eastAsiaTheme="majorEastAsia" w:hAnsiTheme="majorHAnsi" w:cstheme="majorBidi"/>
      <w:i/>
      <w:iCs/>
      <w:color w:val="4F81BD" w:themeColor="accent1"/>
      <w:spacing w:val="15"/>
      <w:sz w:val="24"/>
      <w:szCs w:val="24"/>
    </w:rPr>
  </w:style>
  <w:style w:type="paragraph" w:styleId="Nagwekspisutreci">
    <w:name w:val="TOC Heading"/>
    <w:basedOn w:val="Nagwek1"/>
    <w:next w:val="Normalny"/>
    <w:uiPriority w:val="39"/>
    <w:semiHidden/>
    <w:unhideWhenUsed/>
    <w:qFormat/>
    <w:rsid w:val="00831315"/>
    <w:pPr>
      <w:outlineLvl w:val="9"/>
    </w:pPr>
    <w:rPr>
      <w:lang w:eastAsia="pl-PL"/>
    </w:rPr>
  </w:style>
  <w:style w:type="paragraph" w:styleId="Spistreci1">
    <w:name w:val="toc 1"/>
    <w:basedOn w:val="Normalny"/>
    <w:next w:val="Normalny"/>
    <w:autoRedefine/>
    <w:uiPriority w:val="39"/>
    <w:unhideWhenUsed/>
    <w:rsid w:val="00831315"/>
    <w:pPr>
      <w:spacing w:after="100"/>
    </w:pPr>
  </w:style>
  <w:style w:type="character" w:styleId="Hipercze">
    <w:name w:val="Hyperlink"/>
    <w:basedOn w:val="Domylnaczcionkaakapitu"/>
    <w:uiPriority w:val="99"/>
    <w:unhideWhenUsed/>
    <w:rsid w:val="00831315"/>
    <w:rPr>
      <w:color w:val="0000FF" w:themeColor="hyperlink"/>
      <w:u w:val="single"/>
    </w:rPr>
  </w:style>
  <w:style w:type="paragraph" w:styleId="Akapitzlist">
    <w:name w:val="List Paragraph"/>
    <w:basedOn w:val="Normalny"/>
    <w:uiPriority w:val="34"/>
    <w:qFormat/>
    <w:rsid w:val="00030AE1"/>
    <w:pPr>
      <w:ind w:left="720"/>
      <w:contextualSpacing/>
    </w:pPr>
  </w:style>
  <w:style w:type="character" w:customStyle="1" w:styleId="Nagwek3Znak">
    <w:name w:val="Nagłówek 3 Znak"/>
    <w:basedOn w:val="Domylnaczcionkaakapitu"/>
    <w:link w:val="Nagwek3"/>
    <w:uiPriority w:val="9"/>
    <w:rsid w:val="00D46E26"/>
    <w:rPr>
      <w:rFonts w:asciiTheme="majorHAnsi" w:eastAsiaTheme="majorEastAsia" w:hAnsiTheme="majorHAnsi" w:cstheme="majorBidi"/>
      <w:b/>
      <w:bCs/>
      <w:color w:val="4F81BD" w:themeColor="accent1"/>
    </w:rPr>
  </w:style>
  <w:style w:type="paragraph" w:styleId="Spistreci2">
    <w:name w:val="toc 2"/>
    <w:basedOn w:val="Normalny"/>
    <w:next w:val="Normalny"/>
    <w:autoRedefine/>
    <w:uiPriority w:val="39"/>
    <w:unhideWhenUsed/>
    <w:rsid w:val="006C523F"/>
    <w:pPr>
      <w:spacing w:after="100"/>
      <w:ind w:left="220"/>
    </w:pPr>
  </w:style>
  <w:style w:type="paragraph" w:styleId="Spistreci3">
    <w:name w:val="toc 3"/>
    <w:basedOn w:val="Normalny"/>
    <w:next w:val="Normalny"/>
    <w:autoRedefine/>
    <w:uiPriority w:val="39"/>
    <w:unhideWhenUsed/>
    <w:rsid w:val="006C523F"/>
    <w:pPr>
      <w:spacing w:after="100"/>
      <w:ind w:left="440"/>
    </w:pPr>
  </w:style>
  <w:style w:type="paragraph" w:styleId="Legenda">
    <w:name w:val="caption"/>
    <w:basedOn w:val="Normalny"/>
    <w:next w:val="Normalny"/>
    <w:uiPriority w:val="35"/>
    <w:unhideWhenUsed/>
    <w:qFormat/>
    <w:rsid w:val="005F1B71"/>
    <w:pPr>
      <w:spacing w:line="240" w:lineRule="auto"/>
    </w:pPr>
    <w:rPr>
      <w:b/>
      <w:bCs/>
      <w:color w:val="4F81BD" w:themeColor="accent1"/>
      <w:sz w:val="18"/>
      <w:szCs w:val="18"/>
    </w:rPr>
  </w:style>
  <w:style w:type="paragraph" w:styleId="Nagwek">
    <w:name w:val="header"/>
    <w:basedOn w:val="Normalny"/>
    <w:link w:val="NagwekZnak"/>
    <w:uiPriority w:val="99"/>
    <w:unhideWhenUsed/>
    <w:rsid w:val="00522D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22D09"/>
  </w:style>
  <w:style w:type="paragraph" w:styleId="Stopka">
    <w:name w:val="footer"/>
    <w:basedOn w:val="Normalny"/>
    <w:link w:val="StopkaZnak"/>
    <w:uiPriority w:val="99"/>
    <w:unhideWhenUsed/>
    <w:rsid w:val="00522D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2D09"/>
  </w:style>
  <w:style w:type="table" w:styleId="Tabela-Siatka">
    <w:name w:val="Table Grid"/>
    <w:basedOn w:val="Standardowy"/>
    <w:uiPriority w:val="59"/>
    <w:rsid w:val="00CE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Wyrnieniedelikatne">
    <w:name w:val="Subtle Emphasis"/>
    <w:basedOn w:val="Domylnaczcionkaakapitu"/>
    <w:uiPriority w:val="19"/>
    <w:qFormat/>
    <w:rsid w:val="00C1341C"/>
    <w:rPr>
      <w:i/>
      <w:iCs/>
      <w:color w:val="808080" w:themeColor="text1" w:themeTint="7F"/>
    </w:rPr>
  </w:style>
  <w:style w:type="table" w:styleId="Jasnecieniowanieakcent1">
    <w:name w:val="Light Shading Accent 1"/>
    <w:basedOn w:val="Standardowy"/>
    <w:uiPriority w:val="60"/>
    <w:rsid w:val="00C27EC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redniecieniowanie1akcent1">
    <w:name w:val="Medium Shading 1 Accent 1"/>
    <w:basedOn w:val="Standardowy"/>
    <w:uiPriority w:val="63"/>
    <w:rsid w:val="00C27E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Jasnasiatkaakcent1">
    <w:name w:val="Light Grid Accent 1"/>
    <w:basedOn w:val="Standardowy"/>
    <w:uiPriority w:val="62"/>
    <w:rsid w:val="00C27EC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kstprzypisudolnego">
    <w:name w:val="footnote text"/>
    <w:basedOn w:val="Normalny"/>
    <w:link w:val="TekstprzypisudolnegoZnak"/>
    <w:uiPriority w:val="99"/>
    <w:semiHidden/>
    <w:unhideWhenUsed/>
    <w:rsid w:val="000C560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C5607"/>
    <w:rPr>
      <w:sz w:val="20"/>
      <w:szCs w:val="20"/>
    </w:rPr>
  </w:style>
  <w:style w:type="character" w:styleId="Odwoanieprzypisudolnego">
    <w:name w:val="footnote reference"/>
    <w:basedOn w:val="Domylnaczcionkaakapitu"/>
    <w:uiPriority w:val="99"/>
    <w:semiHidden/>
    <w:unhideWhenUsed/>
    <w:rsid w:val="000C56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Arkusz_programu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Arkusz1!$A$1</c:f>
              <c:strCache>
                <c:ptCount val="1"/>
                <c:pt idx="0">
                  <c:v>sekwencja i=32 s=5M</c:v>
                </c:pt>
              </c:strCache>
            </c:strRef>
          </c:tx>
          <c:marker>
            <c:symbol val="none"/>
          </c:marker>
          <c:cat>
            <c:numRef>
              <c:f>Arkusz1!$A$2:$A$4</c:f>
              <c:numCache>
                <c:formatCode>General</c:formatCode>
                <c:ptCount val="3"/>
                <c:pt idx="0">
                  <c:v>100</c:v>
                </c:pt>
                <c:pt idx="1">
                  <c:v>1000</c:v>
                </c:pt>
                <c:pt idx="2">
                  <c:v>10000</c:v>
                </c:pt>
              </c:numCache>
            </c:numRef>
          </c:cat>
          <c:val>
            <c:numRef>
              <c:f>Arkusz1!$C$2:$C$4</c:f>
              <c:numCache>
                <c:formatCode>General</c:formatCode>
                <c:ptCount val="3"/>
                <c:pt idx="0">
                  <c:v>68.216300000000004</c:v>
                </c:pt>
                <c:pt idx="1">
                  <c:v>112.90300000000001</c:v>
                </c:pt>
                <c:pt idx="2">
                  <c:v>164.483</c:v>
                </c:pt>
              </c:numCache>
            </c:numRef>
          </c:val>
          <c:smooth val="0"/>
        </c:ser>
        <c:ser>
          <c:idx val="1"/>
          <c:order val="1"/>
          <c:tx>
            <c:strRef>
              <c:f>Arkusz1!$A$6</c:f>
              <c:strCache>
                <c:ptCount val="1"/>
                <c:pt idx="0">
                  <c:v>omp16 i=32 s=5M </c:v>
                </c:pt>
              </c:strCache>
            </c:strRef>
          </c:tx>
          <c:marker>
            <c:symbol val="none"/>
          </c:marker>
          <c:cat>
            <c:numRef>
              <c:f>Arkusz1!$A$2:$A$4</c:f>
              <c:numCache>
                <c:formatCode>General</c:formatCode>
                <c:ptCount val="3"/>
                <c:pt idx="0">
                  <c:v>100</c:v>
                </c:pt>
                <c:pt idx="1">
                  <c:v>1000</c:v>
                </c:pt>
                <c:pt idx="2">
                  <c:v>10000</c:v>
                </c:pt>
              </c:numCache>
            </c:numRef>
          </c:cat>
          <c:val>
            <c:numRef>
              <c:f>Arkusz1!$C$7:$C$9</c:f>
              <c:numCache>
                <c:formatCode>General</c:formatCode>
                <c:ptCount val="3"/>
                <c:pt idx="0">
                  <c:v>5.4799300000000004</c:v>
                </c:pt>
                <c:pt idx="1">
                  <c:v>12.478400000000001</c:v>
                </c:pt>
                <c:pt idx="2">
                  <c:v>18.062100000000001</c:v>
                </c:pt>
              </c:numCache>
            </c:numRef>
          </c:val>
          <c:smooth val="0"/>
        </c:ser>
        <c:ser>
          <c:idx val="2"/>
          <c:order val="2"/>
          <c:tx>
            <c:strRef>
              <c:f>Arkusz1!$A$11</c:f>
              <c:strCache>
                <c:ptCount val="1"/>
                <c:pt idx="0">
                  <c:v>omp8 i=32 s=5M </c:v>
                </c:pt>
              </c:strCache>
            </c:strRef>
          </c:tx>
          <c:marker>
            <c:symbol val="none"/>
          </c:marker>
          <c:cat>
            <c:numRef>
              <c:f>Arkusz1!$A$2:$A$4</c:f>
              <c:numCache>
                <c:formatCode>General</c:formatCode>
                <c:ptCount val="3"/>
                <c:pt idx="0">
                  <c:v>100</c:v>
                </c:pt>
                <c:pt idx="1">
                  <c:v>1000</c:v>
                </c:pt>
                <c:pt idx="2">
                  <c:v>10000</c:v>
                </c:pt>
              </c:numCache>
            </c:numRef>
          </c:cat>
          <c:val>
            <c:numRef>
              <c:f>Arkusz1!$C$12:$C$14</c:f>
              <c:numCache>
                <c:formatCode>General</c:formatCode>
                <c:ptCount val="3"/>
                <c:pt idx="0">
                  <c:v>8.7192000000000007</c:v>
                </c:pt>
                <c:pt idx="1">
                  <c:v>20.4969</c:v>
                </c:pt>
                <c:pt idx="2">
                  <c:v>27.787400000000002</c:v>
                </c:pt>
              </c:numCache>
            </c:numRef>
          </c:val>
          <c:smooth val="0"/>
        </c:ser>
        <c:ser>
          <c:idx val="3"/>
          <c:order val="3"/>
          <c:tx>
            <c:strRef>
              <c:f>Arkusz1!$A$16</c:f>
              <c:strCache>
                <c:ptCount val="1"/>
                <c:pt idx="0">
                  <c:v>omp4 i=32 s=5M </c:v>
                </c:pt>
              </c:strCache>
            </c:strRef>
          </c:tx>
          <c:marker>
            <c:symbol val="none"/>
          </c:marker>
          <c:cat>
            <c:numRef>
              <c:f>Arkusz1!$A$2:$A$4</c:f>
              <c:numCache>
                <c:formatCode>General</c:formatCode>
                <c:ptCount val="3"/>
                <c:pt idx="0">
                  <c:v>100</c:v>
                </c:pt>
                <c:pt idx="1">
                  <c:v>1000</c:v>
                </c:pt>
                <c:pt idx="2">
                  <c:v>10000</c:v>
                </c:pt>
              </c:numCache>
            </c:numRef>
          </c:cat>
          <c:val>
            <c:numRef>
              <c:f>Arkusz1!$C$17:$C$19</c:f>
              <c:numCache>
                <c:formatCode>General</c:formatCode>
                <c:ptCount val="3"/>
                <c:pt idx="0">
                  <c:v>17.936399999999999</c:v>
                </c:pt>
                <c:pt idx="1">
                  <c:v>38.997</c:v>
                </c:pt>
                <c:pt idx="2">
                  <c:v>54.779699999999998</c:v>
                </c:pt>
              </c:numCache>
            </c:numRef>
          </c:val>
          <c:smooth val="0"/>
        </c:ser>
        <c:ser>
          <c:idx val="4"/>
          <c:order val="4"/>
          <c:tx>
            <c:strRef>
              <c:f>Arkusz1!$A$21</c:f>
              <c:strCache>
                <c:ptCount val="1"/>
                <c:pt idx="0">
                  <c:v>omp1 i=32 s=5M </c:v>
                </c:pt>
              </c:strCache>
            </c:strRef>
          </c:tx>
          <c:marker>
            <c:symbol val="none"/>
          </c:marker>
          <c:cat>
            <c:numRef>
              <c:f>Arkusz1!$A$2:$A$4</c:f>
              <c:numCache>
                <c:formatCode>General</c:formatCode>
                <c:ptCount val="3"/>
                <c:pt idx="0">
                  <c:v>100</c:v>
                </c:pt>
                <c:pt idx="1">
                  <c:v>1000</c:v>
                </c:pt>
                <c:pt idx="2">
                  <c:v>10000</c:v>
                </c:pt>
              </c:numCache>
            </c:numRef>
          </c:cat>
          <c:val>
            <c:numRef>
              <c:f>Arkusz1!$C$22:$C$24</c:f>
              <c:numCache>
                <c:formatCode>General</c:formatCode>
                <c:ptCount val="3"/>
                <c:pt idx="0">
                  <c:v>67.593599999999995</c:v>
                </c:pt>
                <c:pt idx="1">
                  <c:v>112.449</c:v>
                </c:pt>
                <c:pt idx="2">
                  <c:v>156.471</c:v>
                </c:pt>
              </c:numCache>
            </c:numRef>
          </c:val>
          <c:smooth val="0"/>
        </c:ser>
        <c:ser>
          <c:idx val="5"/>
          <c:order val="5"/>
          <c:tx>
            <c:strRef>
              <c:f>Arkusz1!$A$26</c:f>
              <c:strCache>
                <c:ptCount val="1"/>
                <c:pt idx="0">
                  <c:v>omp16d i=32 s=5M </c:v>
                </c:pt>
              </c:strCache>
            </c:strRef>
          </c:tx>
          <c:marker>
            <c:symbol val="none"/>
          </c:marker>
          <c:cat>
            <c:numRef>
              <c:f>Arkusz1!$A$2:$A$4</c:f>
              <c:numCache>
                <c:formatCode>General</c:formatCode>
                <c:ptCount val="3"/>
                <c:pt idx="0">
                  <c:v>100</c:v>
                </c:pt>
                <c:pt idx="1">
                  <c:v>1000</c:v>
                </c:pt>
                <c:pt idx="2">
                  <c:v>10000</c:v>
                </c:pt>
              </c:numCache>
            </c:numRef>
          </c:cat>
          <c:val>
            <c:numRef>
              <c:f>Arkusz1!$C$27:$C$29</c:f>
              <c:numCache>
                <c:formatCode>General</c:formatCode>
                <c:ptCount val="3"/>
                <c:pt idx="0">
                  <c:v>6.4738600000000002</c:v>
                </c:pt>
                <c:pt idx="1">
                  <c:v>12.795400000000001</c:v>
                </c:pt>
                <c:pt idx="2">
                  <c:v>21.3233</c:v>
                </c:pt>
              </c:numCache>
            </c:numRef>
          </c:val>
          <c:smooth val="0"/>
        </c:ser>
        <c:dLbls>
          <c:showLegendKey val="0"/>
          <c:showVal val="0"/>
          <c:showCatName val="0"/>
          <c:showSerName val="0"/>
          <c:showPercent val="0"/>
          <c:showBubbleSize val="0"/>
        </c:dLbls>
        <c:marker val="1"/>
        <c:smooth val="0"/>
        <c:axId val="84111360"/>
        <c:axId val="153302080"/>
      </c:lineChart>
      <c:catAx>
        <c:axId val="84111360"/>
        <c:scaling>
          <c:orientation val="minMax"/>
        </c:scaling>
        <c:delete val="0"/>
        <c:axPos val="b"/>
        <c:majorGridlines>
          <c:spPr>
            <a:ln>
              <a:noFill/>
            </a:ln>
          </c:spPr>
        </c:majorGridlines>
        <c:minorGridlines>
          <c:spPr>
            <a:ln>
              <a:noFill/>
            </a:ln>
          </c:spPr>
        </c:minorGridlines>
        <c:title>
          <c:tx>
            <c:rich>
              <a:bodyPr/>
              <a:lstStyle/>
              <a:p>
                <a:pPr>
                  <a:defRPr/>
                </a:pPr>
                <a:r>
                  <a:rPr lang="pl-PL"/>
                  <a:t>Rozmiar</a:t>
                </a:r>
                <a:r>
                  <a:rPr lang="pl-PL" baseline="0"/>
                  <a:t> problemu</a:t>
                </a:r>
              </a:p>
            </c:rich>
          </c:tx>
          <c:overlay val="0"/>
        </c:title>
        <c:numFmt formatCode="General" sourceLinked="1"/>
        <c:majorTickMark val="cross"/>
        <c:minorTickMark val="none"/>
        <c:tickLblPos val="nextTo"/>
        <c:crossAx val="153302080"/>
        <c:crosses val="autoZero"/>
        <c:auto val="1"/>
        <c:lblAlgn val="ctr"/>
        <c:lblOffset val="100"/>
        <c:noMultiLvlLbl val="0"/>
      </c:catAx>
      <c:valAx>
        <c:axId val="153302080"/>
        <c:scaling>
          <c:orientation val="minMax"/>
        </c:scaling>
        <c:delete val="0"/>
        <c:axPos val="l"/>
        <c:majorGridlines/>
        <c:title>
          <c:tx>
            <c:rich>
              <a:bodyPr rot="-5400000" vert="horz"/>
              <a:lstStyle/>
              <a:p>
                <a:pPr>
                  <a:defRPr/>
                </a:pPr>
                <a:r>
                  <a:rPr lang="pl-PL"/>
                  <a:t>Czas [s]</a:t>
                </a:r>
              </a:p>
            </c:rich>
          </c:tx>
          <c:overlay val="0"/>
        </c:title>
        <c:numFmt formatCode="General" sourceLinked="1"/>
        <c:majorTickMark val="cross"/>
        <c:minorTickMark val="none"/>
        <c:tickLblPos val="nextTo"/>
        <c:crossAx val="84111360"/>
        <c:crosses val="autoZero"/>
        <c:crossBetween val="between"/>
      </c:valAx>
      <c:dTable>
        <c:showHorzBorder val="1"/>
        <c:showVertBorder val="1"/>
        <c:showOutline val="1"/>
        <c:showKeys val="0"/>
      </c:dTable>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0E18F249-3BD7-4CB9-BF12-B11F8D24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Pages>
  <Words>1433</Words>
  <Characters>8602</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31</cp:revision>
  <dcterms:created xsi:type="dcterms:W3CDTF">2011-12-12T17:45:00Z</dcterms:created>
  <dcterms:modified xsi:type="dcterms:W3CDTF">2011-12-19T23:56:00Z</dcterms:modified>
</cp:coreProperties>
</file>