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de ruta del projecte CanSat</w:t>
      </w:r>
    </w:p>
    <w:p>
      <w:pPr>
        <w:pStyle w:val="Subtitle"/>
      </w:pPr>
      <w:r>
        <w:t>Guia de treball per a l’alumnat de SMX2 · Curs 2026–2027</w:t>
      </w:r>
    </w:p>
    <w:p>
      <w:r>
        <w:t>Construirem un CanSat complet per equip: satèl·lit, estació de terra, dues missions i anàlisi de dades. Avançarem amb resultats petits que es puguin provar. Cada alumne haurà de mostrar la seva aportació i explicar com funciona el conjunt.</w:t>
      </w:r>
    </w:p>
    <w:p>
      <w:pPr>
        <w:pStyle w:val="Heading2"/>
      </w:pPr>
      <w:r>
        <w:t>Comencem per aquí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4082"/>
        <w:gridCol w:w="4309"/>
      </w:tblGrid>
      <w:tr>
        <w:trPr>
          <w:cantSplit/>
          <w:tblHeader/>
        </w:trPr>
        <w:tc>
          <w:tcPr>
            <w:tcW w:type="dxa" w:w="1474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Quan</w:t>
            </w:r>
          </w:p>
        </w:tc>
        <w:tc>
          <w:tcPr>
            <w:tcW w:type="dxa" w:w="4082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Acció</w:t>
            </w:r>
          </w:p>
        </w:tc>
        <w:tc>
          <w:tcPr>
            <w:tcW w:type="dxa" w:w="4309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Què queda preparat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Primera sessió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Proposar els equips; inventariar el material; preparar una idea de missió per parella.</w:t>
            </w:r>
          </w:p>
        </w:tc>
        <w:tc>
          <w:tcPr>
            <w:tcW w:type="dxa" w:w="430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Fitxa de missió, inventari i primer objectiu individual.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Segona sessió</w:t>
            </w:r>
          </w:p>
        </w:tc>
        <w:tc>
          <w:tcPr>
            <w:tcW w:type="dxa" w:w="4082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Comparar idees; triar una missió per equip; dibuixar el sistema; obrir els espais de treball.</w:t>
            </w:r>
          </w:p>
        </w:tc>
        <w:tc>
          <w:tcPr>
            <w:tcW w:type="dxa" w:w="4309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Missió acordada, esquema i enllaços al pla, repositori i memòria.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Abans del 23 d’octubre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Assignar responsables i revisors; iniciar el seguiment i revisar la viabilitat amb el docent.</w:t>
            </w:r>
          </w:p>
        </w:tc>
        <w:tc>
          <w:tcPr>
            <w:tcW w:type="dxa" w:w="430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Primer pla amb tasques, proves, dependències i material.</w:t>
            </w:r>
          </w:p>
        </w:tc>
      </w:tr>
    </w:tbl>
    <w:p>
      <w:pPr>
        <w:spacing w:after="0"/>
      </w:pPr>
    </w:p>
    <w:p>
      <w:pPr>
        <w:pStyle w:val="Heading2"/>
      </w:pPr>
      <w:r>
        <w:t>Les fites que ens orienten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Fita interna recomanada</w:t>
            </w:r>
          </w:p>
        </w:tc>
        <w:tc>
          <w:tcPr>
            <w:tcW w:type="dxa" w:w="7143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Resultat que hem de mostrar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20 novembre</w:t>
            </w:r>
          </w:p>
        </w:tc>
        <w:tc>
          <w:tcPr>
            <w:tcW w:type="dxa" w:w="7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Primera cadena de dades reals de principi a fi.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4 desembre</w:t>
            </w:r>
          </w:p>
        </w:tc>
        <w:tc>
          <w:tcPr>
            <w:tcW w:type="dxa" w:w="7143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Primer esborrany complet del PDR.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11 i 16 desembre</w:t>
            </w:r>
          </w:p>
        </w:tc>
        <w:tc>
          <w:tcPr>
            <w:tcW w:type="dxa" w:w="7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Revisió docent i enviament recomanat del PDR.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19 febrer</w:t>
            </w:r>
          </w:p>
        </w:tc>
        <w:tc>
          <w:tcPr>
            <w:tcW w:type="dxa" w:w="7143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Conjunt integrat amb les dues missions.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12 març</w:t>
            </w:r>
          </w:p>
        </w:tc>
        <w:tc>
          <w:tcPr>
            <w:tcW w:type="dxa" w:w="7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Proves revisades, esborrany CDR i assaig de defensa.</w:t>
            </w:r>
          </w:p>
        </w:tc>
      </w:tr>
    </w:tbl>
    <w:p>
      <w:pPr>
        <w:spacing w:after="0"/>
      </w:pPr>
    </w:p>
    <w:p>
      <w:r>
        <w:t>Aquestes dates són objectius interns de treball. Els terminis oficials i les vacances consten a les pàgines 2, 3 i 10. La data del CDR i la fase catalana s’ajustarà quan l’organització la confirmi.</w:t>
      </w:r>
    </w:p>
    <w:p>
      <w:pPr>
        <w:pStyle w:val="Heading2"/>
      </w:pPr>
      <w:r>
        <w:t>Què vol dir tenir una tasca acabada</w:t>
      </w:r>
    </w:p>
    <w:p>
      <w:r>
        <w:t>El resultat està guardat, la prova està explicada, un company l’ha revisat i l’alumne responsable el pot demostrar. Si és parcial, indiquem què falta i el següent pas. Una prova fallida també és una evidència útil quan n’analitzem el resultat.</w:t>
      </w:r>
    </w:p>
    <w:p>
      <w:r>
        <w:t>Consulta ràpida: calendari 2–3 · equips i espais 4 · rutina 5 · missió i pla 6 · proves 7 · memòria 8 · avaluació 9 · bases i terminis 10.</w:t>
      </w:r>
    </w:p>
    <w:p>
      <w:pPr>
        <w:pStyle w:val="Heading1"/>
        <w:pageBreakBefore/>
      </w:pPr>
      <w:r>
        <w:t>Calendari de treball fins al desembre</w:t>
      </w:r>
    </w:p>
    <w:p>
      <w:r>
        <w:t>Planifiquem des del 14 d’octubre. La proposta pressuposa treball de projecte regular cada setmana; els docents ajustaran les sessions segons les hores reals, les avaluacions, l’estada a l’empresa i el calendari del centre. Els objectius de sortida es mantenen encara que canviï una sessió.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855"/>
        <w:gridCol w:w="4082"/>
      </w:tblGrid>
      <w:tr>
        <w:trPr>
          <w:cantSplit/>
          <w:tblHeader/>
        </w:trPr>
        <w:tc>
          <w:tcPr>
            <w:tcW w:type="dxa" w:w="1928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Període i fita interna</w:t>
            </w:r>
          </w:p>
        </w:tc>
        <w:tc>
          <w:tcPr>
            <w:tcW w:type="dxa" w:w="3855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Treball prioritari</w:t>
            </w:r>
          </w:p>
        </w:tc>
        <w:tc>
          <w:tcPr>
            <w:tcW w:type="dxa" w:w="4082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Entrega per validar la fase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14–23 octubre</w:t>
              <w:br/>
              <w:t>Fita 23/10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Equips, inventari, propostes de missió i selecció. Comprovar elegibilitat amb el docent.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Fitxa de missió escollida, responsables, inventari i espais compartits.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26 octubre–6 novembre</w:t>
              <w:br/>
              <w:t>Fita 6/11</w:t>
            </w:r>
          </w:p>
        </w:tc>
        <w:tc>
          <w:tcPr>
            <w:tcW w:type="dxa" w:w="385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Comparar components; acordar dades i unitats; revisar massa, volum, energia i cost abans de comprar.</w:t>
            </w:r>
          </w:p>
        </w:tc>
        <w:tc>
          <w:tcPr>
            <w:tcW w:type="dxa" w:w="4082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Esquema del conjunt, acord de comunicació, pressupost i missatge simulat llegit pel receptor.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9–20 novembre</w:t>
              <w:br/>
              <w:t>Fita 20/11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Llegir temperatura i pressió; transmetre, rebre, guardar i representar. Tramitar la inscripció amb marge.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Codi identificat, CSV real, gràfica amb unitats i instruccions per repetir la prova. Objectiu intern d’inscripció: 20/11.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23 novembre–4 desembre</w:t>
              <w:br/>
              <w:t>Fita 4/12</w:t>
            </w:r>
          </w:p>
        </w:tc>
        <w:tc>
          <w:tcPr>
            <w:tcW w:type="dxa" w:w="385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Provar la viabilitat de la missió secundària. Justificar disseny, riscos, pressupost i difusió.</w:t>
            </w:r>
          </w:p>
        </w:tc>
        <w:tc>
          <w:tcPr>
            <w:tcW w:type="dxa" w:w="4082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Primer PDR complet, revisió inicial de requisits i resultat d’una prova secundària o límits de viabilitat justificats.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9–16 desembre</w:t>
              <w:br/>
              <w:t>Revisió 11/12</w:t>
              <w:br/>
              <w:t>Enviament 16/12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Corregir el PDR, comprovar enllaços i permisos, incorporar només ajustos necessaris de les formacions.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Versió revisada per tots els membres; còpia presentada i justificant o registre d’enviament.</w:t>
            </w:r>
          </w:p>
        </w:tc>
      </w:tr>
    </w:tbl>
    <w:p>
      <w:pPr>
        <w:spacing w:after="0"/>
      </w:pPr>
    </w:p>
    <w:p>
      <w:pPr>
        <w:pStyle w:val="Heading2"/>
      </w:pPr>
      <w:r>
        <w:t>Desembre té menys marge útil</w:t>
      </w:r>
    </w:p>
    <w:p>
      <w:r>
        <w:t>El 6 i el 8 de desembre es deixen fora de la planificació de sessions. Reservem la setmana del 7 al 11 per revisar i la del 14 al 18 per corregir i enviar. Del 17 al 21 només preveiem contingències, còpies i deixar anotat com reprendre el treball; cap funció nova imprescindible.</w:t>
      </w:r>
    </w:p>
    <w:p>
      <w:r>
        <w:t>Les vacances de Nadal són del 22 de desembre de 2026 al 7 de gener de 2027, ambdós inclosos. No assignem feina obligatòria durant les vacances. El 8 de gener queda per reprendre i comprovar material si hi ha sessió; la construcció es programa des de l’11.</w:t>
      </w:r>
    </w:p>
    <w:p>
      <w:r>
        <w:t>La inscripció oficial tanca el 30/11 a les 23.59 h. El PDR s’ha de presentar abans del 18/12. Les nostres fites del 20/11 i 16/12 deixen marge; no són terminis de l’organització.</w:t>
      </w:r>
    </w:p>
    <w:p>
      <w:hyperlink r:id="rId11">
        <w:r>
          <w:rPr>
            <w:color w:val="174C63"/>
          </w:rPr>
          <w:t>Calendari escolar de Catalunya 2026–2027</w:t>
        </w:r>
      </w:hyperlink>
    </w:p>
    <w:p>
      <w:pPr>
        <w:pStyle w:val="Heading1"/>
        <w:pageBreakBefore/>
      </w:pPr>
      <w:r>
        <w:t>Calendari de construcció i verificació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4025"/>
      </w:tblGrid>
      <w:tr>
        <w:trPr>
          <w:cantSplit/>
          <w:tblHeader/>
        </w:trPr>
        <w:tc>
          <w:tcPr>
            <w:tcW w:type="dxa" w:w="1984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Període i fita interna</w:t>
            </w:r>
          </w:p>
        </w:tc>
        <w:tc>
          <w:tcPr>
            <w:tcW w:type="dxa" w:w="3855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Treball prioritari</w:t>
            </w:r>
          </w:p>
        </w:tc>
        <w:tc>
          <w:tcPr>
            <w:tcW w:type="dxa" w:w="4025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Entrega per validar la fase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11–29 gener</w:t>
              <w:br/>
              <w:t>Fita 29/1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Construir la missió secundària; prototipar estructura i recuperació; completar programa i panell.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Prototip secundari amb prova i criteri d’èxit; disseny físic actualitzat; consum i pressupost revisats.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1–19 febrer</w:t>
              <w:br/>
              <w:t>Fita 19/2</w:t>
            </w:r>
          </w:p>
        </w:tc>
        <w:tc>
          <w:tcPr>
            <w:tcW w:type="dxa" w:w="385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Integrar satèl·lit i terra. Fer funcionar les dues missions i provar l’operació completa.</w:t>
            </w:r>
          </w:p>
        </w:tc>
        <w:tc>
          <w:tcPr>
            <w:tcW w:type="dxa" w:w="402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Demostració conjunta, dades guardades, massa i dimensions mesurades, incidències prioritzades i manual inicial.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22 febrer–12 març</w:t>
              <w:br/>
              <w:t>Fita 12/3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Verificar requisits; provar autonomia, comunicació, recuperació i estructura amb supervisió. Preparar el CDR.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Registre de proves, correccions comprovades, esborrany CDR i defensa amb participació de tots els membres.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15–19 març</w:t>
            </w:r>
          </w:p>
        </w:tc>
        <w:tc>
          <w:tcPr>
            <w:tcW w:type="dxa" w:w="385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Deixar dues o més setmanes lectives de marge abans de la fase regional, quan el calendari ho permeti.</w:t>
            </w:r>
          </w:p>
        </w:tc>
        <w:tc>
          <w:tcPr>
            <w:tcW w:type="dxa" w:w="402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Versió estable, assaig complet i material preparat. Només correccions necessàries, repetint les proves afectades.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Fase regional</w:t>
              <w:br/>
              <w:t>Març–abril orientatiu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Participar segons les instruccions i dates confirmades de Catalunya. Registrar operació i resultats.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CDR segons termini oficial, verificacions i dades de proves o de vol.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Dues setmanes lectives després de les proves o el vol</w:t>
            </w:r>
          </w:p>
        </w:tc>
        <w:tc>
          <w:tcPr>
            <w:tcW w:type="dxa" w:w="385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Analitzar, justificar conclusions i deixar el projecte reproduïble.</w:t>
            </w:r>
          </w:p>
        </w:tc>
        <w:tc>
          <w:tcPr>
            <w:tcW w:type="dxa" w:w="402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Memòria final, dades, gràfiques, repositori identificat, manual i defensa del centre.</w:t>
            </w:r>
          </w:p>
        </w:tc>
      </w:tr>
    </w:tbl>
    <w:p>
      <w:pPr>
        <w:spacing w:after="0"/>
      </w:pPr>
    </w:p>
    <w:p>
      <w:pPr>
        <w:pStyle w:val="Heading2"/>
      </w:pPr>
      <w:r>
        <w:t>Setmana Santa i dates encara pendents</w:t>
      </w:r>
    </w:p>
    <w:p>
      <w:r>
        <w:t>Setmana Santa: del 20 al 29 de març de 2027, ambdós inclosos. No hi programem tasques obligatòries ni les utilitzem com a marge de correcció. Des del 30 de març reprenem el treball segons les sessions del centre.</w:t>
      </w:r>
    </w:p>
    <w:p>
      <w:r>
        <w:t>La data catalana encara s’ha de confirmar. Quan es conegui, situarem l’esborrany CDR almenys una setmana lectiva abans del seu termini i la primera operació completa dues o més setmanes lectives abans de l’esdeveniment. Si s’avança, reduirem ampliacions i replanificarem amb el docent.</w:t>
      </w:r>
    </w:p>
    <w:p>
      <w:pPr>
        <w:pStyle w:val="Heading2"/>
      </w:pPr>
      <w:r>
        <w:t>Si ens classifiquem o si no hi ha vol</w:t>
      </w:r>
    </w:p>
    <w:p>
      <w:r>
        <w:t>Si ens classifiquem, incorporem millores de la fase catalana i preparem el PLR: revisió interna recomanada el 23 d’abril i enviament el 28, sempre que la selecció ho permeti. Termini oficial: 30 d’abril a les 23.59 h. Final nacional: 12–13 de maig.</w:t>
      </w:r>
    </w:p>
    <w:p>
      <w:r>
        <w:t>Si no hi ha vol o classificació, mantenim el tancament escolar: demostració de taula, anàlisi de dades reals de proves i conclusions. Les dades simulades s’identifiquen explícitament. Participar o guanyar no substitueix demostrar l’aprenentatge.</w:t>
      </w:r>
    </w:p>
    <w:p>
      <w:pPr>
        <w:pStyle w:val="Heading1"/>
        <w:pageBreakBefore/>
      </w:pPr>
      <w:r>
        <w:t>Equips i espais de treball</w:t>
      </w:r>
    </w:p>
    <w:p>
      <w:r>
        <w:t>La proposta inicial és formar dos equips de quatre alumnes a partir de les quatre parelles. Una parella treballa principalment al satèl·lit i l’altra a l’estació de terra. Tots participen en la missió, la integració, l’anàlisi i les presentacions.</w:t>
      </w:r>
    </w:p>
    <w:p>
      <w:r>
        <w:t>Els team leaders docents són l’Adrià i en Luis, un per equip. L’assignació a Puig Falcon i Equip B es tancarà amb la composició dels grups. L’alumnat pot proposar combinacions; els docents revisaran que tothom hi pugui treballar i aprendre.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4025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Responsabilitat principal</w:t>
            </w:r>
          </w:p>
        </w:tc>
        <w:tc>
          <w:tcPr>
            <w:tcW w:type="dxa" w:w="4082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Resultat per al conjunt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Satèl·lit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Sensors, programa, ràdio, energia, estructura i recuperació.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Dispositiu provable i dades identificables.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Estació de terra</w:t>
            </w:r>
          </w:p>
        </w:tc>
        <w:tc>
          <w:tcPr>
            <w:tcW w:type="dxa" w:w="402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Recepció, registre, panell, gràfiques i anàlisi.</w:t>
            </w:r>
          </w:p>
        </w:tc>
        <w:tc>
          <w:tcPr>
            <w:tcW w:type="dxa" w:w="4082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Sessions guardades i resultats interpretables.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Tot l’equip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Missió, interfícies, pressupost, proves i documentació.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Un projecte coherent que tots poden explicar.</w:t>
            </w:r>
          </w:p>
        </w:tc>
      </w:tr>
    </w:tbl>
    <w:p>
      <w:pPr>
        <w:spacing w:after="0"/>
      </w:pPr>
    </w:p>
    <w:p>
      <w:pPr>
        <w:pStyle w:val="Heading2"/>
      </w:pPr>
      <w:r>
        <w:t>Una tasca principal per persona</w:t>
      </w:r>
    </w:p>
    <w:p>
      <w:r>
        <w:t>Cada tasca té un alumne responsable i un company revisor. Quan sigui possible, la revisió es fa des de l’altra parella. Les especialitats reparteixen feina, però no eximeixen de comprendre les altres parts. A cada revisió tècnica, un company de l’altra parella explica el funcionament o reprodueix una prova de taula.</w:t>
      </w:r>
    </w:p>
    <w:p>
      <w:r>
        <w:t>La conducció de reunions i la redacció d’actes roten. El team leader docent orienta, revisa i tramita; el disseny, el codi, la construcció, l’anàlisi i la documentació corresponen a l’alumnat.</w:t>
      </w:r>
    </w:p>
    <w:p>
      <w:pPr>
        <w:pStyle w:val="Heading2"/>
      </w:pPr>
      <w:r>
        <w:t>On guardem cada cosa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5102"/>
      </w:tblGrid>
      <w:tr>
        <w:trPr>
          <w:cantSplit/>
          <w:tblHeader/>
        </w:trPr>
        <w:tc>
          <w:tcPr>
            <w:tcW w:type="dxa" w:w="2381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Espai</w:t>
            </w:r>
          </w:p>
        </w:tc>
        <w:tc>
          <w:tcPr>
            <w:tcW w:type="dxa" w:w="2381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Funció</w:t>
            </w:r>
          </w:p>
        </w:tc>
        <w:tc>
          <w:tcPr>
            <w:tcW w:type="dxa" w:w="5102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Què hi posem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Web de projectes del Puig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Seguiment individual.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Objectius, aportació pròpia, evidències enllaçades, incidències i retorn docent.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Repositori o carpeta compartida</w:t>
            </w:r>
          </w:p>
        </w:tc>
        <w:tc>
          <w:tcPr>
            <w:tcW w:type="dxa" w:w="238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Font de les evidències.</w:t>
            </w:r>
          </w:p>
        </w:tc>
        <w:tc>
          <w:tcPr>
            <w:tcW w:type="dxa" w:w="5102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Codi, esquemes, dades, proves, manuals i versions presentades.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Pla compartit de l’equip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Organitzar la feina.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Tasques, dependències, responsables, revisors, dates i estat.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Memòria compartida</w:t>
            </w:r>
          </w:p>
        </w:tc>
        <w:tc>
          <w:tcPr>
            <w:tcW w:type="dxa" w:w="238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Explicar el projecte.</w:t>
            </w:r>
          </w:p>
        </w:tc>
        <w:tc>
          <w:tcPr>
            <w:tcW w:type="dxa" w:w="5102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Decisions, disseny, funcionament i conclusions amb enllaços a proves.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Web pública CanSat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Difondre avenços.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Resums i gràfiques seleccionats; publicació docent amb Pages CMS.</w:t>
            </w:r>
          </w:p>
        </w:tc>
      </w:tr>
    </w:tbl>
    <w:p>
      <w:pPr>
        <w:spacing w:after="0"/>
      </w:pPr>
    </w:p>
    <w:p>
      <w:r>
        <w:t>Guardem cada evidència una sola vegada i reutilitzem el seu enllaç. L’acta recull decisions i compromisos; l’autoseguiment explica qui ha fet què; la memòria explica el sistema. Els comentaris interns docents no es publiquen ni substitueixen el retorn que necessita l’alumne.</w:t>
      </w:r>
    </w:p>
    <w:p>
      <w:hyperlink r:id="rId12">
        <w:r>
          <w:rPr>
            <w:color w:val="174C63"/>
          </w:rPr>
          <w:t>Autoseguiment a la web de projectes del Puig</w:t>
        </w:r>
      </w:hyperlink>
    </w:p>
    <w:p>
      <w:pPr>
        <w:pStyle w:val="Heading1"/>
        <w:pageBreakBefore/>
      </w:pPr>
      <w:r>
        <w:t>Rutina setmanal i ajuda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5839"/>
        <w:gridCol w:w="1871"/>
      </w:tblGrid>
      <w:tr>
        <w:trPr>
          <w:cantSplit/>
          <w:tblHeader/>
        </w:trPr>
        <w:tc>
          <w:tcPr>
            <w:tcW w:type="dxa" w:w="2154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Moment</w:t>
            </w:r>
          </w:p>
        </w:tc>
        <w:tc>
          <w:tcPr>
            <w:tcW w:type="dxa" w:w="5839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Acció</w:t>
            </w:r>
          </w:p>
        </w:tc>
        <w:tc>
          <w:tcPr>
            <w:tcW w:type="dxa" w:w="1871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Temps orientatiu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Inici del bloc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Dir la tasca principal, el resultat esperat i les dependències.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3 minuts per equip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Durant el treball</w:t>
            </w:r>
          </w:p>
        </w:tc>
        <w:tc>
          <w:tcPr>
            <w:tcW w:type="dxa" w:w="5839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Construir, provar i guardar evidències quan es produeixen.</w:t>
            </w:r>
          </w:p>
        </w:tc>
        <w:tc>
          <w:tcPr>
            <w:tcW w:type="dxa" w:w="187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Bloc principal de treball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Final de setmana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Actualitzar autoseguiment i pla; afegir a la memòria allò que ha canviat.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5–10 min individuals i 10 min de memòria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Reunió setmanal</w:t>
            </w:r>
          </w:p>
        </w:tc>
        <w:tc>
          <w:tcPr>
            <w:tcW w:type="dxa" w:w="5839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Mostrar resultats, decidir i repartir els passos següents.</w:t>
            </w:r>
          </w:p>
        </w:tc>
        <w:tc>
          <w:tcPr>
            <w:tcW w:type="dxa" w:w="187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15–20 minuts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Cada dues setmanes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Demostració de cada parella i explicació creuada; substitueix la reunió setmanal.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30 minuts</w:t>
            </w:r>
          </w:p>
        </w:tc>
      </w:tr>
    </w:tbl>
    <w:p>
      <w:pPr>
        <w:spacing w:after="0"/>
      </w:pPr>
    </w:p>
    <w:p>
      <w:pPr>
        <w:pStyle w:val="Heading2"/>
      </w:pPr>
      <w:r>
        <w:t>Com omplim l’autoseguiment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Camp real de la web</w:t>
            </w:r>
          </w:p>
        </w:tc>
        <w:tc>
          <w:tcPr>
            <w:tcW w:type="dxa" w:w="7030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Contingut mínim útil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Objectius de la setmana</w:t>
            </w:r>
          </w:p>
        </w:tc>
        <w:tc>
          <w:tcPr>
            <w:tcW w:type="dxa" w:w="703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Una o dues tasques amb resultat i prova prevista. Enllaç o identificador del pla.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Treball realitzat</w:t>
            </w:r>
          </w:p>
        </w:tc>
        <w:tc>
          <w:tcPr>
            <w:tcW w:type="dxa" w:w="7030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Què he fet jo, què hem fet plegats, resultat de la prova i evidència. Indicar què falta.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Incidències</w:t>
            </w:r>
          </w:p>
        </w:tc>
        <w:tc>
          <w:tcPr>
            <w:tcW w:type="dxa" w:w="703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Problema, efecte, què he provat i ajuda que necessito. Si no n’hi ha, indicar-ho.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Objectius assolits?</w:t>
            </w:r>
          </w:p>
        </w:tc>
        <w:tc>
          <w:tcPr>
            <w:tcW w:type="dxa" w:w="7030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Triar l’opció del formulari i justificar-la a Treball realitzat.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Valoració del tutor</w:t>
            </w:r>
          </w:p>
        </w:tc>
        <w:tc>
          <w:tcPr>
            <w:tcW w:type="dxa" w:w="703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La completa el docent: revisa evidència i comprensió i concreta el següent pas.</w:t>
            </w:r>
          </w:p>
        </w:tc>
      </w:tr>
    </w:tbl>
    <w:p>
      <w:pPr>
        <w:spacing w:after="0"/>
      </w:pPr>
    </w:p>
    <w:p>
      <w:pPr>
        <w:pStyle w:val="Heading2"/>
      </w:pPr>
      <w:r>
        <w:t>Exemple de seguiment individual</w:t>
      </w:r>
    </w:p>
    <w:p>
      <w:r>
        <w:t>Objectiu: desenvolupar el lector de telemetria i guardar un CSV que conservi equip, seqüència, temps i mesures. Prova prevista: missatge correcte i missatge incomplet.</w:t>
      </w:r>
    </w:p>
    <w:p>
      <w:r>
        <w:t>Treball realitzat: he implementat lectura i guardat; la meva parella ha preparat el panell. Hem provat dades simulades i he enllaçat codi, CSV i resultat. L’enllaç amb el transmissor real queda pendent per a la setmana següent.</w:t>
      </w:r>
    </w:p>
    <w:p>
      <w:r>
        <w:t>Incidència: faltava un camp. He afegit validació i guardat els dos casos de prova. Necessito acordar amb l’altra parella què s’enviarà quan falli un sensor. És un exemple orientatiu, no una prova ja feta.</w:t>
      </w:r>
    </w:p>
    <w:p>
      <w:pPr>
        <w:pStyle w:val="Heading2"/>
      </w:pPr>
      <w:r>
        <w:t>Quan ens bloquegem</w:t>
      </w:r>
    </w:p>
    <w:p>
      <w:r>
        <w:t>Si una tasca queda bloquejada durant una sessió, anotem què hem provat, avisem el docent i acordem una tasca alternativa útil. No esperem a la reunió setmanal. Si el canvi afecta l’altra parella, l’avisem abans de modificar la interfície.</w:t>
      </w:r>
    </w:p>
    <w:p>
      <w:r>
        <w:t>L’acta només recull data, assistents, evidències mostrades, decisions i compromisos amb responsable i pròxima comprovació. Una prova fallida ben descrita ajuda a decidir què corregir.</w:t>
      </w:r>
    </w:p>
    <w:p>
      <w:pPr>
        <w:pStyle w:val="Heading1"/>
        <w:pageBreakBefore/>
      </w:pPr>
      <w:r>
        <w:t>Missió i pla inicial</w:t>
      </w:r>
    </w:p>
    <w:p>
      <w:r>
        <w:t>Cada parella prepara una proposta: quatre idees en total. Dins de cada equip comparem les dues propostes i n’escollim una. La missió secundària ha de respondre una pregunta o demostrar un comportament amb un criteri d’èxit mesurable.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Fitxa de proposta</w:t>
            </w:r>
          </w:p>
        </w:tc>
        <w:tc>
          <w:tcPr>
            <w:tcW w:type="dxa" w:w="7143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Què hem de concretar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Pregunta o demostració</w:t>
            </w:r>
          </w:p>
        </w:tc>
        <w:tc>
          <w:tcPr>
            <w:tcW w:type="dxa" w:w="7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Què volem investigar o demostrar i per què ens interessa?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Mesures i unitats</w:t>
            </w:r>
          </w:p>
        </w:tc>
        <w:tc>
          <w:tcPr>
            <w:tcW w:type="dxa" w:w="7143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Quines dades necessitem o quin comportament observarem?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Criteri d’èxit</w:t>
            </w:r>
          </w:p>
        </w:tc>
        <w:tc>
          <w:tcPr>
            <w:tcW w:type="dxa" w:w="7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Quin resultat i quina prova ens permetran valorar l’objectiu?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Parts necessàries</w:t>
            </w:r>
          </w:p>
        </w:tc>
        <w:tc>
          <w:tcPr>
            <w:tcW w:type="dxa" w:w="7143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Què ha de fer el satèl·lit i què ha de fer l’estació de terra?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Viabilitat</w:t>
            </w:r>
          </w:p>
        </w:tc>
        <w:tc>
          <w:tcPr>
            <w:tcW w:type="dxa" w:w="714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Temps, cost, volum, massa i consum. Què depèn de compres o d’una comprovació?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Versió mínima i alternativa</w:t>
            </w:r>
          </w:p>
        </w:tc>
        <w:tc>
          <w:tcPr>
            <w:tcW w:type="dxa" w:w="7143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Quina prova petita podem fer aviat? Com reduirem l’abast si una part falla?</w:t>
            </w:r>
          </w:p>
        </w:tc>
      </w:tr>
    </w:tbl>
    <w:p>
      <w:pPr>
        <w:spacing w:after="0"/>
      </w:pPr>
    </w:p>
    <w:p>
      <w:pPr>
        <w:pStyle w:val="Heading2"/>
      </w:pPr>
      <w:r>
        <w:t>Triem una missió assumible</w:t>
      </w:r>
    </w:p>
    <w:p>
      <w:r>
        <w:t>Comparem valor científic o tecnològic, facilitat de verificar el resultat, recursos disponibles i riscos. Abans del 4 de desembre volem una prova inicial de viabilitat: no cal tenir tota la missió construïda.</w:t>
      </w:r>
    </w:p>
    <w:p>
      <w:r>
        <w:t>“Posar una càmera” no defineix encara una missió. Una proposta més concreta seria comprovar si unes imatges permeten distingir dos tipus de superfície, especificant mostres, condicions i mètode d’avaluació. És un exemple per discutir, no una missió escollida.</w:t>
      </w:r>
    </w:p>
    <w:p>
      <w:pPr>
        <w:pStyle w:val="Heading2"/>
      </w:pPr>
      <w:r>
        <w:t>Tasques i pressupost</w:t>
      </w:r>
    </w:p>
    <w:p>
      <w:r>
        <w:t>El pla de l’equip té un únic lloc de consulta. Camps mínims: tasca, responsable, revisor, hores estimades, dependència, data interna, resultat esperat i estat. Quan es treballa, s’hi afegeixen hores dedicades i evidència. Dues persones treballant dues hores sumen quatre hores persona.</w:t>
      </w:r>
    </w:p>
    <w:p>
      <w:r>
        <w:t>Estats recomanats: pendent, en curs, bloquejada, en revisió i validada. Una tasca passa a validada quan té resultat, prova i revisió. Cada persona manté una tasca principal activa.</w:t>
      </w:r>
    </w:p>
    <w:p>
      <w:r>
        <w:t>El pressupost separa material de vol, terra, material disponible i compres. Guardem quantitat, preu unitari, font, data, total i estat de compra. El docent revisa les compres abans de fer-les. El material cedit de vol es compta pel valor de mercat.</w:t>
      </w:r>
    </w:p>
    <w:p>
      <w:pPr>
        <w:pStyle w:val="Heading2"/>
      </w:pPr>
      <w:r>
        <w:t>Abans de comprar o afegir funcions</w:t>
      </w:r>
    </w:p>
    <w:p>
      <w:pPr>
        <w:ind w:left="170" w:hanging="170"/>
      </w:pPr>
      <w:r>
        <w:t>•  Validar compatibilitats de sensors, ràdio, receptor i alimentació.</w:t>
      </w:r>
    </w:p>
    <w:p>
      <w:pPr>
        <w:ind w:left="170" w:hanging="170"/>
      </w:pPr>
      <w:r>
        <w:t>•  Comprovar l’espai, la massa prevista, el consum i les limitacions de les bases.</w:t>
      </w:r>
    </w:p>
    <w:p>
      <w:pPr>
        <w:ind w:left="170" w:hanging="170"/>
      </w:pPr>
      <w:r>
        <w:t>•  Prioritzar la cadena mínima i la missió elegida. Internet en directe i sensors addicionals són ampliacions després que el sistema bàsic funcioni.</w:t>
      </w:r>
    </w:p>
    <w:p>
      <w:r>
        <w:t>En cada revisió, decidim què mantenim, què simplifiquem i què deixem per més endavant. Les vacances no compensen una estimació massa optimista.</w:t>
      </w:r>
    </w:p>
    <w:p>
      <w:pPr>
        <w:pStyle w:val="Heading1"/>
        <w:pageBreakBefore/>
      </w:pPr>
      <w:r>
        <w:t>Integració i proves repetibles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195"/>
        <w:gridCol w:w="3345"/>
      </w:tblGrid>
      <w:tr>
        <w:trPr>
          <w:cantSplit/>
          <w:tblHeader/>
        </w:trPr>
        <w:tc>
          <w:tcPr>
            <w:tcW w:type="dxa" w:w="2324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4195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Primer resultat</w:t>
            </w:r>
          </w:p>
        </w:tc>
        <w:tc>
          <w:tcPr>
            <w:tcW w:type="dxa" w:w="3345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Evidència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Sensors i programa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Temperatura i pressió identificables; registre del que s’envia.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Codi, esquema i dades.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Ràdio i energia</w:t>
            </w:r>
          </w:p>
        </w:tc>
        <w:tc>
          <w:tcPr>
            <w:tcW w:type="dxa" w:w="419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Recepció compatible, configuració anotada i consum mesurat.</w:t>
            </w:r>
          </w:p>
        </w:tc>
        <w:tc>
          <w:tcPr>
            <w:tcW w:type="dxa" w:w="334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Configuració, registre i mesures.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Estructura i recuperació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Distribució viable i pla de proves supervisades.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Disseny, materials, massa i proves.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Recepció i registre</w:t>
            </w:r>
          </w:p>
        </w:tc>
        <w:tc>
          <w:tcPr>
            <w:tcW w:type="dxa" w:w="419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Interpretar missatges i guardar una sessió.</w:t>
            </w:r>
          </w:p>
        </w:tc>
        <w:tc>
          <w:tcPr>
            <w:tcW w:type="dxa" w:w="334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Lector, CSV i casos vàlids i erronis.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Panell i anàlisi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Valors amb unitats, gràfiques i estat de recepció.</w:t>
            </w:r>
          </w:p>
        </w:tc>
        <w:tc>
          <w:tcPr>
            <w:tcW w:type="dxa" w:w="334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Demostració i gràfiques amb context.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Missió secundària</w:t>
            </w:r>
          </w:p>
        </w:tc>
        <w:tc>
          <w:tcPr>
            <w:tcW w:type="dxa" w:w="419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Experiment o demostració amb criteri d’èxit.</w:t>
            </w:r>
          </w:p>
        </w:tc>
        <w:tc>
          <w:tcPr>
            <w:tcW w:type="dxa" w:w="334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Pla de prova, dades i interpretació.</w:t>
            </w:r>
          </w:p>
        </w:tc>
      </w:tr>
    </w:tbl>
    <w:p>
      <w:pPr>
        <w:spacing w:after="0"/>
      </w:pPr>
    </w:p>
    <w:p>
      <w:pPr>
        <w:pStyle w:val="Heading2"/>
      </w:pPr>
      <w:r>
        <w:t>Acord de comunicació</w:t>
      </w:r>
    </w:p>
    <w:p>
      <w:r>
        <w:t>Documentem identificador d’equip, camps i tipus, unitats, seqüència, significat del temps, ritme d’enviament, configuració de ràdio i tractament de dades absents. Si canvia el format, les dues parelles acorden la nova versió i repeteixen la prova.</w:t>
      </w:r>
    </w:p>
    <w:p>
      <w:r>
        <w:t>Exemple inicial: equip=PF; seq=42; temps_s=12.0; temperatura_C=21.4; pressio_hPa=1012.8. Són valors simulats. El temps s’ha de definir, per exemple segons des de l’encesa; un sensor fallit ha de tenir un valor o estat inequívoc, mai una mesura inventada.</w:t>
      </w:r>
    </w:p>
    <w:p>
      <w:pPr>
        <w:pStyle w:val="Heading2"/>
      </w:pPr>
      <w:r>
        <w:t>Prova interna de la cadena mínima</w:t>
      </w:r>
    </w:p>
    <w:p>
      <w:r>
        <w:t>Objectiu de classe proposat: registrar una sessió de taula de cinc minuts amb dades reals. Aquest temps és un criteri docent de prova, no un requisit oficial de vol.</w:t>
      </w:r>
    </w:p>
    <w:p>
      <w:pPr>
        <w:ind w:left="170" w:hanging="170"/>
      </w:pPr>
      <w:r>
        <w:t>•  Llegir primer missatges simulats identificats com a tals i després el transmissor real.</w:t>
      </w:r>
    </w:p>
    <w:p>
      <w:pPr>
        <w:ind w:left="170" w:hanging="170"/>
      </w:pPr>
      <w:r>
        <w:t>•  Desar un CSV amb equip, seqüència, temps, mesures i unitats documentades; reobrir-lo i regenerar la gràfica.</w:t>
      </w:r>
    </w:p>
    <w:p>
      <w:pPr>
        <w:ind w:left="170" w:hanging="170"/>
      </w:pPr>
      <w:r>
        <w:t>•  Detectar camps erronis, salts de seqüència i dades d’un altre equip sense barrejar-les.</w:t>
      </w:r>
    </w:p>
    <w:p>
      <w:pPr>
        <w:ind w:left="170" w:hanging="170"/>
      </w:pPr>
      <w:r>
        <w:t>•  Interrompre i reprendre l’enllaç de manera controlada: mostrar pèrdua i retorn de recepció; anotar el llindar de temps acordat.</w:t>
      </w:r>
    </w:p>
    <w:p>
      <w:pPr>
        <w:ind w:left="170" w:hanging="170"/>
      </w:pPr>
      <w:r>
        <w:t>•  Fer que un company repeteixi la prova amb les instruccions guardades.</w:t>
      </w:r>
    </w:p>
    <w:p>
      <w:r>
        <w:t>En l’anàlisi final, estudiem l’evolució de l’altitud a partir de la pressió, indicant el model i la referència utilitzats. Relacionem les gràfiques amb els objectius de missió i distingim mesures, estimacions i limitacions.</w:t>
      </w:r>
    </w:p>
    <w:p>
      <w:pPr>
        <w:pStyle w:val="Heading2"/>
      </w:pPr>
      <w:r>
        <w:t>Registre de cada prova</w:t>
      </w:r>
    </w:p>
    <w:p>
      <w:r>
        <w:t>Anotem objectiu o requisit, data, responsable, versió de maquinari i codi, condicions, resultat esperat, resultat observat i evidència. Si falla, afegim causa possible, correcció i nova comprovació. Canviar un component obliga a repetir les proves que afecta.</w:t>
      </w:r>
    </w:p>
    <w:p>
      <w:r>
        <w:t>Mesurem el que podem comprovar i indiquem què continua pendent. Les proves físiques es planifiquen amb el docent; cap demostració de classe substitueix la inspecció i autorització de vol.</w:t>
      </w:r>
    </w:p>
    <w:p>
      <w:pPr>
        <w:pStyle w:val="Heading1"/>
        <w:pageBreakBefore/>
      </w:pPr>
      <w:r>
        <w:t>Memòria compartida i informes</w:t>
      </w:r>
    </w:p>
    <w:p>
      <w:r>
        <w:t>Cada equip manté una única memòria del CanSat complet, enllaçada a Memòria compartida de la web de projectes. Tots hi poden editar. Es crea a l’inici i s’actualitza uns deu minuts cada setmana amb decisions, resultats i enllaços.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917"/>
      </w:tblGrid>
      <w:tr>
        <w:trPr>
          <w:cantSplit/>
          <w:tblHeader/>
        </w:trPr>
        <w:tc>
          <w:tcPr>
            <w:tcW w:type="dxa" w:w="2948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Apartat del centre</w:t>
            </w:r>
          </w:p>
        </w:tc>
        <w:tc>
          <w:tcPr>
            <w:tcW w:type="dxa" w:w="6917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Contingut CanSat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 Presentació</w:t>
            </w:r>
          </w:p>
        </w:tc>
        <w:tc>
          <w:tcPr>
            <w:tcW w:type="dxa" w:w="69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Context, pregunta de missió i objectius verificables.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2 Estratègia i planificació</w:t>
            </w:r>
          </w:p>
        </w:tc>
        <w:tc>
          <w:tcPr>
            <w:tcW w:type="dxa" w:w="691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Repartiment, calendari, pressupost, prioritats, difusió i motius dels canvis.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3 Anàlisi</w:t>
            </w:r>
          </w:p>
        </w:tc>
        <w:tc>
          <w:tcPr>
            <w:tcW w:type="dxa" w:w="69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Requisits, situacions d’ús, alternatives i elecció justificada.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4 Disseny</w:t>
            </w:r>
          </w:p>
        </w:tc>
        <w:tc>
          <w:tcPr>
            <w:tcW w:type="dxa" w:w="691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Arquitectura, esquemes elèctrics i mecànics, missatges, CSV i panell.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5 Desenvolupament</w:t>
            </w:r>
          </w:p>
        </w:tc>
        <w:tc>
          <w:tcPr>
            <w:tcW w:type="dxa" w:w="69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Muntatge, codi, funcions, proves, incidències i correccions. Distingir complet, parcial i pendent.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6 Conclusions</w:t>
            </w:r>
          </w:p>
        </w:tc>
        <w:tc>
          <w:tcPr>
            <w:tcW w:type="dxa" w:w="691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Assoliment dels objectius amb dades, aprenentatges, desviacions i limitacions.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7 Glossari</w:t>
            </w:r>
          </w:p>
        </w:tc>
        <w:tc>
          <w:tcPr>
            <w:tcW w:type="dxa" w:w="69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Termes i sigles realment utilitzats, definits i ordenats alfabèticament.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8 Bibliografia</w:t>
            </w:r>
          </w:p>
        </w:tc>
        <w:tc>
          <w:tcPr>
            <w:tcW w:type="dxa" w:w="691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Fonts tècniques, bases i formacions; aplicar la guia del centre amb un exemple de citació acordat.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9 Annexos</w:t>
            </w:r>
          </w:p>
        </w:tc>
        <w:tc>
          <w:tcPr>
            <w:tcW w:type="dxa" w:w="69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Protocols, registres, esquemes detallats i manual. Cada annex té lletra i títol i es cita al cos.</w:t>
            </w:r>
          </w:p>
        </w:tc>
      </w:tr>
    </w:tbl>
    <w:p>
      <w:pPr>
        <w:spacing w:after="0"/>
      </w:pPr>
    </w:p>
    <w:p>
      <w:r>
        <w:t>No cal afegir bases de dades ni diagrames que no utilitzem. El model de dades pot ser la telemetria i el CSV: camps, tipus, unitats, equip i dades absents. El codi complet queda al repositori.</w:t>
      </w:r>
    </w:p>
    <w:p>
      <w:pPr>
        <w:pStyle w:val="Heading2"/>
      </w:pPr>
      <w:r>
        <w:t>Qui redacta i qui revisa</w:t>
      </w:r>
    </w:p>
    <w:p>
      <w:r>
        <w:t>Qui fa la tasca redacta la seva explicació i enllaça la prova. Un company de l’altra parella revisa que s’entengui i sigui coherent amb el sistema. El docent deixa retorn a Comentaris del tutor. Les correccions s’identifiquen i es presenten de nou; tenir text no implica haver acabat.</w:t>
      </w:r>
    </w:p>
    <w:p>
      <w:r>
        <w:t>Per a cada objectiu, una taula breu permet trobar tasca, prova, resultat, evidència i apartat. Exemple: rebre temperatura i pressió → prova conjunta → CSV i gràfica → resultat i incidències → apartat 5 i annex de proves.</w:t>
      </w:r>
    </w:p>
    <w:p>
      <w:pPr>
        <w:pStyle w:val="Heading2"/>
      </w:pPr>
      <w:r>
        <w:t>Reutilitzem el treball per als informes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427"/>
      </w:tblGrid>
      <w:tr>
        <w:trPr>
          <w:cantSplit/>
          <w:tblHeader/>
        </w:trPr>
        <w:tc>
          <w:tcPr>
            <w:tcW w:type="dxa" w:w="2438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Informe</w:t>
            </w:r>
          </w:p>
        </w:tc>
        <w:tc>
          <w:tcPr>
            <w:tcW w:type="dxa" w:w="7427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Què aprofitem de la memòria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PDR</w:t>
              <w:br/>
              <w:t>Revisió preliminar</w:t>
            </w:r>
          </w:p>
        </w:tc>
        <w:tc>
          <w:tcPr>
            <w:tcW w:type="dxa" w:w="742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Objectius, equip, planificació, proposta, pressupost i difusió; decisions obertes identificades.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CDR</w:t>
              <w:br/>
              <w:t>Revisió crítica</w:t>
            </w:r>
          </w:p>
        </w:tc>
        <w:tc>
          <w:tcPr>
            <w:tcW w:type="dxa" w:w="742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Disseny actual, desenvolupament, estació de terra, proves i pressupost; avenços i pendents justificats.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PLR</w:t>
              <w:br/>
              <w:t>Informe previ al llançament</w:t>
            </w:r>
          </w:p>
        </w:tc>
        <w:tc>
          <w:tcPr>
            <w:tcW w:type="dxa" w:w="742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Només si ens classifiquem: estat final, operació, proves i millores de la fase catalana.</w:t>
            </w:r>
          </w:p>
        </w:tc>
      </w:tr>
    </w:tbl>
    <w:p>
      <w:pPr>
        <w:spacing w:after="0"/>
      </w:pPr>
    </w:p>
    <w:p>
      <w:r>
        <w:t>Adaptem cada informe a la plantilla oficial vigent. Tots llegeixen la versió completa, comprovem la coherència entre esquemes, codi i dades, i guardem la còpia presentada.</w:t>
      </w:r>
    </w:p>
    <w:p>
      <w:hyperlink r:id="rId13">
        <w:r>
          <w:rPr>
            <w:color w:val="174C63"/>
          </w:rPr>
          <w:t>Guia de la memòria del centre</w:t>
        </w:r>
      </w:hyperlink>
    </w:p>
    <w:p>
      <w:pPr>
        <w:pStyle w:val="Heading1"/>
        <w:pageBreakBefore/>
      </w:pPr>
      <w:r>
        <w:t>Avaluació i formació</w:t>
      </w:r>
    </w:p>
    <w:p>
      <w:r>
        <w:t>Valorem el resultat de l’equip i l’aprenentatge de cada persona. Les evidències compartides poden ser les mateixes, però cadascú identifica la seva contribució i respon preguntes. La qualificació s’aplica segons els criteris i les ponderacions del mòdul que comuniqui el docent.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5839"/>
        <w:gridCol w:w="1417"/>
      </w:tblGrid>
      <w:tr>
        <w:trPr>
          <w:cantSplit/>
          <w:tblHeader/>
        </w:trPr>
        <w:tc>
          <w:tcPr>
            <w:tcW w:type="dxa" w:w="2608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Criteri</w:t>
            </w:r>
          </w:p>
        </w:tc>
        <w:tc>
          <w:tcPr>
            <w:tcW w:type="dxa" w:w="5839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Què es comprova</w:t>
            </w:r>
          </w:p>
        </w:tc>
        <w:tc>
          <w:tcPr>
            <w:tcW w:type="dxa" w:w="1417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Àmbit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Funcionament i proves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El resultat es demostra, té registres i es pot repetir; les limitacions estan explicades.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Equip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Decisions i anàlisi</w:t>
            </w:r>
          </w:p>
        </w:tc>
        <w:tc>
          <w:tcPr>
            <w:tcW w:type="dxa" w:w="5839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Les eleccions es justifiquen; les conclusions responen als objectius i a les dades.</w:t>
            </w:r>
          </w:p>
        </w:tc>
        <w:tc>
          <w:tcPr>
            <w:tcW w:type="dxa" w:w="141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Equip i individual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Comprensió tècnica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L’alumne explica la seva part, les interfícies i una prova; pot respondre sense delegar-ho tot.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Individual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Aportació i col·laboració</w:t>
            </w:r>
          </w:p>
        </w:tc>
        <w:tc>
          <w:tcPr>
            <w:tcW w:type="dxa" w:w="5839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Tasques i evidències identificades; revisió de companys, comunicació i resposta als bloquejos.</w:t>
            </w:r>
          </w:p>
        </w:tc>
        <w:tc>
          <w:tcPr>
            <w:tcW w:type="dxa" w:w="141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Individual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Documentació i defensa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Memòria coherent, fonts i versions consultables; cada alumne participa i explica decisions.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Equip i individual</w:t>
            </w:r>
          </w:p>
        </w:tc>
      </w:tr>
    </w:tbl>
    <w:p>
      <w:pPr>
        <w:spacing w:after="0"/>
      </w:pPr>
    </w:p>
    <w:p>
      <w:pPr>
        <w:pStyle w:val="Heading2"/>
      </w:pPr>
      <w:r>
        <w:t>Escala de retorn per a cada criteri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257"/>
      </w:tblGrid>
      <w:tr>
        <w:trPr>
          <w:cantSplit/>
          <w:tblHeader/>
        </w:trPr>
        <w:tc>
          <w:tcPr>
            <w:tcW w:type="dxa" w:w="2608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Nivell</w:t>
            </w:r>
          </w:p>
        </w:tc>
        <w:tc>
          <w:tcPr>
            <w:tcW w:type="dxa" w:w="7257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Indicador observable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Consolidat</w:t>
            </w:r>
          </w:p>
        </w:tc>
        <w:tc>
          <w:tcPr>
            <w:tcW w:type="dxa" w:w="72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Resultat verificat; explicació autònoma i justificada; revisió o reproducció per un company.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Assolit</w:t>
            </w:r>
          </w:p>
        </w:tc>
        <w:tc>
          <w:tcPr>
            <w:tcW w:type="dxa" w:w="725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Resultat suficient i evidència consultable; explica el procés i les limitacions principals.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En procés</w:t>
            </w:r>
          </w:p>
        </w:tc>
        <w:tc>
          <w:tcPr>
            <w:tcW w:type="dxa" w:w="72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Resultat parcial o prova incompleta; identifica què falta i acorda com comprovar-ho.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Pendent d’evidència</w:t>
            </w:r>
          </w:p>
        </w:tc>
        <w:tc>
          <w:tcPr>
            <w:tcW w:type="dxa" w:w="7257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No es pot comprovar l’aportació o el resultat, o l’explicació encara no permet entendre’l.</w:t>
            </w:r>
          </w:p>
        </w:tc>
      </w:tr>
    </w:tbl>
    <w:p>
      <w:pPr>
        <w:spacing w:after="0"/>
      </w:pPr>
    </w:p>
    <w:p>
      <w:r>
        <w:t>Una prova fallida pot demostrar bona planificació i anàlisi; no acredita que el requisit funcioni. Registrem les dues coses per separat. Les hores, els commits i l’assistència orienten el seguiment, però necessiten context i comprensió.</w:t>
      </w:r>
    </w:p>
    <w:p>
      <w:pPr>
        <w:pStyle w:val="Heading2"/>
      </w:pPr>
      <w:r>
        <w:t>Formacions dels dimarts</w:t>
      </w:r>
    </w:p>
    <w:p>
      <w:r>
        <w:t>ESERO anuncia sessions del 27 d’octubre al 15 de desembre de 2026, de 17 a 19 h, hora peninsular. Dates derivades del rang anunciat: 27/10; 3, 10, 17 i 24/11; 1, 8 i 15/12. Es confirmarà cada sessió i l’accés; especialment el 8/12. La capçalera del web encara indica 2025/2026.</w:t>
      </w:r>
    </w:p>
    <w:p>
      <w:r>
        <w:t>Abans: portar una pregunta del projecte. Durant: anotar una idea útil i la font. Després: triar una prova petita o revisar una decisió. Cada alumne explica què ha entès i vincula l’aplicació a l’autoseguiment. L’ús de gravacions i l’assistència es coordinen amb els docents.</w:t>
      </w:r>
    </w:p>
    <w:p>
      <w:r>
        <w:t>El primer PDR ja ha d’estar complet el 4 de desembre. La sessió del 15 serveix per a ajustos puntuals; no esperem que acabi la formació per decidir tot el disseny.</w:t>
      </w:r>
    </w:p>
    <w:p>
      <w:hyperlink r:id="rId14">
        <w:r>
          <w:rPr>
            <w:color w:val="174C63"/>
          </w:rPr>
          <w:t>Formacions i recursos CanSat a ESERO</w:t>
        </w:r>
      </w:hyperlink>
    </w:p>
    <w:p>
      <w:pPr>
        <w:pStyle w:val="Heading1"/>
        <w:pageBreakBefore/>
      </w:pPr>
      <w:r>
        <w:t>Bases i verificacions oficials</w:t>
      </w:r>
    </w:p>
    <w:p>
      <w:r>
        <w:t>Les bases i les instruccions territorials són la referència completa. Aquesta guia organitza el treball del centre i no les substitueix. Els docents comprovaran elegibilitat, admissió dels dos equips i tràmits catalans.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515"/>
        <w:gridCol w:w="4422"/>
      </w:tblGrid>
      <w:tr>
        <w:trPr>
          <w:cantSplit/>
          <w:tblHeader/>
        </w:trPr>
        <w:tc>
          <w:tcPr>
            <w:tcW w:type="dxa" w:w="1928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Fita oficial</w:t>
            </w:r>
          </w:p>
        </w:tc>
        <w:tc>
          <w:tcPr>
            <w:tcW w:type="dxa" w:w="3515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Termini publicat</w:t>
            </w:r>
          </w:p>
        </w:tc>
        <w:tc>
          <w:tcPr>
            <w:tcW w:type="dxa" w:w="4422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Objectiu intern recomanat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Inscripció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30/11/2026 · 23.59 h</w:t>
            </w:r>
          </w:p>
        </w:tc>
        <w:tc>
          <w:tcPr>
            <w:tcW w:type="dxa" w:w="442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Tramitada el 20/11.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PDR</w:t>
            </w:r>
          </w:p>
        </w:tc>
        <w:tc>
          <w:tcPr>
            <w:tcW w:type="dxa" w:w="351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Abans del 18/12/2026</w:t>
            </w:r>
          </w:p>
        </w:tc>
        <w:tc>
          <w:tcPr>
            <w:tcW w:type="dxa" w:w="4422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Esborrany 4/12; revisió 11/12; enviar 16/12.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CDR i fase catalana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Data catalana per confirmar; marc general març–abril.</w:t>
            </w:r>
          </w:p>
        </w:tc>
        <w:tc>
          <w:tcPr>
            <w:tcW w:type="dxa" w:w="442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Esborrany 12/3 o una setmana lectiva abans del termini, si és anterior.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PLR si ens classifiquem</w:t>
            </w:r>
          </w:p>
        </w:tc>
        <w:tc>
          <w:tcPr>
            <w:tcW w:type="dxa" w:w="351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30/4/2027 · 23.59 h</w:t>
            </w:r>
          </w:p>
        </w:tc>
        <w:tc>
          <w:tcPr>
            <w:tcW w:type="dxa" w:w="4422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Revisar 23/4 i enviar 28/4 si la selecció ho permet.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Final nacional si ens classifiquem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12–13/5/2027</w:t>
            </w:r>
          </w:p>
        </w:tc>
        <w:tc>
          <w:tcPr>
            <w:tcW w:type="dxa" w:w="442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Preparar operació i material amb antelació.</w:t>
            </w:r>
          </w:p>
        </w:tc>
      </w:tr>
    </w:tbl>
    <w:p>
      <w:pPr>
        <w:spacing w:after="0"/>
      </w:pPr>
    </w:p>
    <w:p>
      <w:pPr>
        <w:pStyle w:val="Heading2"/>
      </w:pPr>
      <w:r>
        <w:t>Revisió inicial dels requisits</w:t>
      </w:r>
    </w:p>
    <w:p>
      <w:r>
        <w:t>Equips de 3–6 alumnes elegibles de 14–19 anys; almenys un 50 % amb nacionalitat d’un estat membre o associat de l’ESA. Comprovació individual amb el docent abans de la inscripció.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25"/>
        <w:gridCol w:w="5839"/>
      </w:tblGrid>
      <w:tr>
        <w:trPr>
          <w:cantSplit/>
          <w:tblHeader/>
        </w:trPr>
        <w:tc>
          <w:tcPr>
            <w:tcW w:type="dxa" w:w="4025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Requisits a consultar</w:t>
            </w:r>
          </w:p>
        </w:tc>
        <w:tc>
          <w:tcPr>
            <w:tcW w:type="dxa" w:w="5839"/>
            <w:vAlign w:val="center"/>
            <w:shd w:fill="174C63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color w:val="FFFFFF"/>
                <w:sz w:val="18"/>
              </w:rPr>
              <w:t>Comprovació prevista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R1–R2 · Volum i massa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115 × 66 mm, excepcions segons bases; 300–350 g. Disseny inicial i mesura final.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R3–R5 · Energia i seguretat</w:t>
            </w:r>
          </w:p>
        </w:tc>
        <w:tc>
          <w:tcPr>
            <w:tcW w:type="dxa" w:w="5839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Sense LiPo ni materials perillosos; autonomia mínima de 4 h; accés a bateria i encès.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R6–R9 · Recuperació i estructura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Recuperació reutilitzable; unió de 50 N i estructura per a 20 g. Pla supervisat; R8 és recomanació.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R10–R13 · Ràdio i localització</w:t>
            </w:r>
          </w:p>
        </w:tc>
        <w:tc>
          <w:tcPr>
            <w:tcW w:type="dxa" w:w="5839"/>
            <w:vAlign w:val="center"/>
            <w:shd w:fill="F0F4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Freqüència assignable, control de transmissió i dades inequívocament identificades; R13 és recomanació.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R14–R15 · Cost i preparació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color w:val="000000"/>
                <w:sz w:val="18"/>
              </w:rPr>
              <w:t>Material de vol màxim 500 €, cessions a valor de mercat; terra exclosa. Operació segons organització.</w:t>
            </w:r>
          </w:p>
        </w:tc>
      </w:tr>
    </w:tbl>
    <w:p>
      <w:pPr>
        <w:spacing w:after="0"/>
      </w:pPr>
    </w:p>
    <w:p>
      <w:r>
        <w:t>El registre complet inclou tots els requisits de les bases, responsable, prova prevista, versió, resultat i evidència. Distingim pendent, verificat i no conforme. L’autorització de vol correspon a l’organització.</w:t>
      </w:r>
    </w:p>
    <w:p>
      <w:pPr>
        <w:pStyle w:val="Heading2"/>
      </w:pPr>
      <w:r>
        <w:t>Fonts i calendari que revisarem</w:t>
      </w:r>
    </w:p>
    <w:p>
      <w:hyperlink r:id="rId15">
        <w:r>
          <w:rPr>
            <w:color w:val="174C63"/>
          </w:rPr>
          <w:t>Bases oficials CanSat 2026–2027</w:t>
        </w:r>
      </w:hyperlink>
    </w:p>
    <w:p>
      <w:hyperlink r:id="rId16">
        <w:r>
          <w:rPr>
            <w:color w:val="174C63"/>
          </w:rPr>
          <w:t>CanSat Catalunya a l’ESEIAAT UPC</w:t>
        </w:r>
      </w:hyperlink>
    </w:p>
    <w:p>
      <w:hyperlink r:id="rId11">
        <w:r>
          <w:rPr>
            <w:color w:val="174C63"/>
          </w:rPr>
          <w:t>Calendari escolar de Catalunya</w:t>
        </w:r>
      </w:hyperlink>
    </w:p>
    <w:p>
      <w:r>
        <w:t>Fonts consultades el 14 d’octubre de 2026. La pàgina UPC consultada encara correspon a CanSat 2026; no n’extrapolem dates a 2027. Els dies locals, de lliure disposició i les sessions efectives es contrastaran amb el calendari del Puig.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113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CanSat Puig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271"/>
        <w:sz w:val="16"/>
      </w:rPr>
      <w:t>INSTITUT PUIG CASTELLAR   ·   SMX2   ·   2026–2027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Lato" w:hAnsi="Lato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ato" w:hAnsi="Lato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ato" w:hAnsi="Lato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ato" w:hAnsi="Lato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Lato" w:hAnsi="Lato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Lato" w:hAnsi="Lato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eb.gencat.cat/ca/ciutadania/educacio-formacio/calendari-escolar-catalunya" TargetMode="External"/><Relationship Id="rId12" Type="http://schemas.openxmlformats.org/officeDocument/2006/relationships/hyperlink" Target="https://projectes.elpuig.xeill.net/" TargetMode="External"/><Relationship Id="rId13" Type="http://schemas.openxmlformats.org/officeDocument/2006/relationships/hyperlink" Target="https://docs.google.com/document/d/1oDFBYRmrcgn_vumAqv-bQaW2F0TnQrmkcFylC07Q_6A/edit" TargetMode="External"/><Relationship Id="rId14" Type="http://schemas.openxmlformats.org/officeDocument/2006/relationships/hyperlink" Target="https://esero.es/desafios/cansat/" TargetMode="External"/><Relationship Id="rId15" Type="http://schemas.openxmlformats.org/officeDocument/2006/relationships/hyperlink" Target="https://esero.es/wp-content/uploads/2026/09/bases-del-desafio-cansat-2026-2027.pdf" TargetMode="External"/><Relationship Id="rId16" Type="http://schemas.openxmlformats.org/officeDocument/2006/relationships/hyperlink" Target="https://eseiaat.upc.edu/ca/projectes-estudiants/cansat/cans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de ruta del projecte CanSat 2026 2027</dc:title>
  <dc:subject>Guia de treball i seguiment per a SMX2</dc:subject>
  <dc:creator>Institut Puig Castellar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