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jc w:val="center"/>
      </w:pPr>
      <w:r>
        <w:rPr>
          <w:b/>
          <w:bCs/>
          <w:color w:val="1F3864"/>
          <w:sz w:val="36"/>
          <w:szCs w:val="36"/>
        </w:rPr>
        <w:t xml:space="preserve">Alexander Ramirez</w:t>
      </w:r>
    </w:p>
    <w:p>
      <w:pPr>
        <w:spacing w:after="16"/>
        <w:jc w:val="center"/>
      </w:pPr>
      <w:r>
        <w:rPr>
          <w:sz w:val="17"/>
          <w:szCs w:val="17"/>
        </w:rPr>
        <w:t xml:space="preserve">San Francisco Bay Area  ·  (949) 422-9778  ·  </w:t>
      </w:r>
      <w:hyperlink w:history="1" r:id="rIdbknmqga4qqlsij5u3oczz">
        <w:r>
          <w:rPr>
            <w:rStyle w:val="Hyperlink"/>
            <w:sz w:val="17"/>
            <w:szCs w:val="17"/>
          </w:rPr>
          <w:t xml:space="preserve">adr2370@gmail.com</w:t>
        </w:r>
      </w:hyperlink>
      <w:r>
        <w:rPr>
          <w:sz w:val="17"/>
          <w:szCs w:val="17"/>
        </w:rPr>
        <w:t xml:space="preserve">  ·  </w:t>
      </w:r>
      <w:hyperlink w:history="1" r:id="rIda1_swizistt3l_erdxroi">
        <w:r>
          <w:rPr>
            <w:rStyle w:val="Hyperlink"/>
            <w:sz w:val="17"/>
            <w:szCs w:val="17"/>
          </w:rPr>
          <w:t xml:space="preserve">linkedin.com/in/adr2370</w:t>
        </w:r>
      </w:hyperlink>
      <w:r>
        <w:rPr>
          <w:sz w:val="17"/>
          <w:szCs w:val="17"/>
        </w:rPr>
        <w:t xml:space="preserve">  ·  </w:t>
      </w:r>
      <w:hyperlink w:history="1" r:id="rIdflniosrqyeb6zsef6fw7g">
        <w:r>
          <w:rPr>
            <w:rStyle w:val="Hyperlink"/>
            <w:sz w:val="17"/>
            <w:szCs w:val="17"/>
          </w:rPr>
          <w:t xml:space="preserve">adr2370.com</w:t>
        </w:r>
      </w:hyperlink>
    </w:p>
    <w:p>
      <w:pPr>
        <w:pBdr>
          <w:bottom w:val="single" w:color="999999" w:sz="6" w:space="2"/>
        </w:pBdr>
        <w:spacing w:after="52" w:before="110"/>
      </w:pPr>
      <w:r>
        <w:rPr>
          <w:b/>
          <w:bCs/>
          <w:color w:val="1F3864"/>
          <w:spacing w:val="12"/>
          <w:sz w:val="22"/>
          <w:szCs w:val="22"/>
        </w:rPr>
        <w:t xml:space="preserve">SUMMARY</w:t>
      </w:r>
    </w:p>
    <w:p>
      <w:pPr>
        <w:spacing w:after="14"/>
      </w:pPr>
      <w:r>
        <w:rPr>
          <w:sz w:val="20"/>
          <w:szCs w:val="20"/>
        </w:rPr>
        <w:t xml:space="preserve">Engineering leader with 12 years at Meta, currently leading engineering for Facebook Creator Presence. Track record of taking consumer products from zero to one and scaling them to hundreds of millions of users, building high-performing teams, and driving technical excellence across the broader engineering organization. Current focus on leveraging AI to improve product quality, engineering efficiency, and user outcomes.</w:t>
      </w:r>
    </w:p>
    <w:p>
      <w:pPr>
        <w:pBdr>
          <w:bottom w:val="single" w:color="999999" w:sz="6" w:space="2"/>
        </w:pBdr>
        <w:spacing w:after="52" w:before="110"/>
      </w:pPr>
      <w:r>
        <w:rPr>
          <w:b/>
          <w:bCs/>
          <w:color w:val="1F3864"/>
          <w:spacing w:val="12"/>
          <w:sz w:val="22"/>
          <w:szCs w:val="22"/>
        </w:rPr>
        <w:t xml:space="preserve">EXPERIENCE</w:t>
      </w:r>
    </w:p>
    <w:p>
      <w:pPr>
        <w:spacing w:after="0" w:before="40"/>
      </w:pPr>
      <w:r>
        <w:rPr>
          <w:b/>
          <w:bCs/>
          <w:sz w:val="22"/>
          <w:szCs w:val="22"/>
        </w:rPr>
        <w:t xml:space="preserve">Meta (Facebook)</w:t>
      </w:r>
    </w:p>
    <w:p>
      <w:pPr>
        <w:tabs>
          <w:tab w:val="right" w:pos="9648"/>
        </w:tabs>
        <w:spacing w:after="6" w:before="82"/>
      </w:pPr>
      <w:r>
        <w:rPr>
          <w:b/>
          <w:bCs/>
          <w:sz w:val="21"/>
          <w:szCs w:val="21"/>
        </w:rPr>
        <w:t xml:space="preserve">Senior Engineering Manager</w:t>
      </w:r>
      <w:r>
        <w:rPr>
          <w:color w:val="555555"/>
          <w:sz w:val="21"/>
          <w:szCs w:val="21"/>
        </w:rPr>
        <w:t xml:space="preserve">, Facebook Creator Presence</w:t>
      </w:r>
      <w:r>
        <w:rPr>
          <w:i/>
          <w:iCs/>
          <w:color w:val="555555"/>
          <w:sz w:val="18"/>
          <w:szCs w:val="18"/>
        </w:rPr>
        <w:t xml:space="preserve">	2022–Present</w:t>
      </w:r>
    </w:p>
    <w:p>
      <w:pPr>
        <w:pStyle w:val="ListParagraph"/>
        <w:numPr>
          <w:ilvl w:val="0"/>
          <w:numId w:val="2"/>
        </w:numPr>
        <w:spacing w:after="26"/>
      </w:pPr>
      <w:r>
        <w:rPr>
          <w:sz w:val="20"/>
          <w:szCs w:val="20"/>
        </w:rPr>
        <w:t xml:space="preserve">Technical lead for </w:t>
      </w:r>
      <w:r>
        <w:rPr>
          <w:b/>
          <w:bCs/>
          <w:sz w:val="20"/>
          <w:szCs w:val="20"/>
        </w:rPr>
        <w:t xml:space="preserve">Professional Mode</w:t>
      </w:r>
      <w:r>
        <w:rPr>
          <w:sz w:val="20"/>
          <w:szCs w:val="20"/>
        </w:rPr>
        <w:t xml:space="preserve">, which lifted </w:t>
      </w:r>
      <w:r>
        <w:rPr>
          <w:b/>
          <w:bCs/>
          <w:sz w:val="20"/>
          <w:szCs w:val="20"/>
        </w:rPr>
        <w:t xml:space="preserve">total Facebook sessions ~1.8%</w:t>
      </w:r>
      <w:r>
        <w:rPr>
          <w:sz w:val="20"/>
          <w:szCs w:val="20"/>
        </w:rPr>
        <w:t xml:space="preserve"> and grew from 0 to </w:t>
      </w:r>
      <w:r>
        <w:rPr>
          <w:b/>
          <w:bCs/>
          <w:sz w:val="20"/>
          <w:szCs w:val="20"/>
        </w:rPr>
        <w:t xml:space="preserve">~400M creator profiles</w:t>
      </w:r>
      <w:r>
        <w:rPr>
          <w:sz w:val="20"/>
          <w:szCs w:val="20"/>
        </w:rPr>
        <w:t xml:space="preserve"> (2x Pages’ growth rate); initiated and designed the </w:t>
      </w:r>
      <w:r>
        <w:rPr>
          <w:b/>
          <w:bCs/>
          <w:sz w:val="20"/>
          <w:szCs w:val="20"/>
        </w:rPr>
        <w:t xml:space="preserve">~200M-user migration</w:t>
      </w:r>
      <w:r>
        <w:rPr>
          <w:sz w:val="20"/>
          <w:szCs w:val="20"/>
        </w:rPr>
        <w:t xml:space="preserve"> from legacy public following.</w:t>
      </w:r>
    </w:p>
    <w:p>
      <w:pPr>
        <w:pStyle w:val="ListParagraph"/>
        <w:numPr>
          <w:ilvl w:val="0"/>
          <w:numId w:val="2"/>
        </w:numPr>
        <w:spacing w:after="26"/>
      </w:pPr>
      <w:r>
        <w:rPr>
          <w:sz w:val="20"/>
          <w:szCs w:val="20"/>
        </w:rPr>
        <w:t xml:space="preserve">Lead the Facebook Creator Presence engineering organization, scaled from ~30 to </w:t>
      </w:r>
      <w:r>
        <w:rPr>
          <w:b/>
          <w:bCs/>
          <w:sz w:val="20"/>
          <w:szCs w:val="20"/>
        </w:rPr>
        <w:t xml:space="preserve">72 engineers</w:t>
      </w:r>
      <w:r>
        <w:rPr>
          <w:sz w:val="20"/>
          <w:szCs w:val="20"/>
        </w:rPr>
        <w:t xml:space="preserve"> across five product areas.</w:t>
      </w:r>
    </w:p>
    <w:p>
      <w:pPr>
        <w:pStyle w:val="ListParagraph"/>
        <w:numPr>
          <w:ilvl w:val="0"/>
          <w:numId w:val="2"/>
        </w:numPr>
        <w:spacing w:after="26"/>
      </w:pPr>
      <w:r>
        <w:rPr>
          <w:sz w:val="20"/>
          <w:szCs w:val="20"/>
        </w:rPr>
        <w:t xml:space="preserve">Launched </w:t>
      </w:r>
      <w:r>
        <w:rPr>
          <w:b/>
          <w:bCs/>
          <w:sz w:val="20"/>
          <w:szCs w:val="20"/>
        </w:rPr>
        <w:t xml:space="preserve">Professional Dashboard</w:t>
      </w:r>
      <w:r>
        <w:rPr>
          <w:sz w:val="20"/>
          <w:szCs w:val="20"/>
        </w:rPr>
        <w:t xml:space="preserve"> to </w:t>
      </w:r>
      <w:r>
        <w:rPr>
          <w:b/>
          <w:bCs/>
          <w:sz w:val="20"/>
          <w:szCs w:val="20"/>
        </w:rPr>
        <w:t xml:space="preserve">~100M weekly active users</w:t>
      </w:r>
      <w:r>
        <w:rPr>
          <w:sz w:val="20"/>
          <w:szCs w:val="20"/>
        </w:rPr>
        <w:t xml:space="preserve">, the hub where creators track insights, performance, and monetization.</w:t>
      </w:r>
    </w:p>
    <w:p>
      <w:pPr>
        <w:pStyle w:val="ListParagraph"/>
        <w:numPr>
          <w:ilvl w:val="0"/>
          <w:numId w:val="2"/>
        </w:numPr>
        <w:spacing w:after="26"/>
      </w:pPr>
      <w:r>
        <w:rPr>
          <w:sz w:val="20"/>
          <w:szCs w:val="20"/>
        </w:rPr>
        <w:t xml:space="preserve">Launched Facebook’s </w:t>
      </w:r>
      <w:r>
        <w:rPr>
          <w:b/>
          <w:bCs/>
          <w:sz w:val="20"/>
          <w:szCs w:val="20"/>
        </w:rPr>
        <w:t xml:space="preserve">AI Creator Assistant</w:t>
      </w:r>
      <w:r>
        <w:rPr>
          <w:sz w:val="20"/>
          <w:szCs w:val="20"/>
        </w:rPr>
        <w:t xml:space="preserve">, an agentic AI product for creators, from concept to launch.</w:t>
      </w:r>
    </w:p>
    <w:p>
      <w:pPr>
        <w:pStyle w:val="ListParagraph"/>
        <w:numPr>
          <w:ilvl w:val="0"/>
          <w:numId w:val="2"/>
        </w:numPr>
        <w:spacing w:after="26"/>
      </w:pPr>
      <w:r>
        <w:rPr>
          <w:sz w:val="20"/>
          <w:szCs w:val="20"/>
        </w:rPr>
        <w:t xml:space="preserve">Drove the partnership with </w:t>
      </w:r>
      <w:r>
        <w:rPr>
          <w:b/>
          <w:bCs/>
          <w:sz w:val="20"/>
          <w:szCs w:val="20"/>
        </w:rPr>
        <w:t xml:space="preserve">Meta Superintelligence Labs</w:t>
      </w:r>
      <w:r>
        <w:rPr>
          <w:sz w:val="20"/>
          <w:szCs w:val="20"/>
        </w:rPr>
        <w:t xml:space="preserve"> to launch AI characters and AI-powered video translation for creators.</w:t>
      </w:r>
    </w:p>
    <w:p>
      <w:pPr>
        <w:pStyle w:val="ListParagraph"/>
        <w:numPr>
          <w:ilvl w:val="0"/>
          <w:numId w:val="2"/>
        </w:numPr>
        <w:spacing w:after="26"/>
      </w:pPr>
      <w:r>
        <w:rPr>
          <w:sz w:val="20"/>
          <w:szCs w:val="20"/>
        </w:rPr>
        <w:t xml:space="preserve">Personally built an </w:t>
      </w:r>
      <w:r>
        <w:rPr>
          <w:b/>
          <w:bCs/>
          <w:sz w:val="20"/>
          <w:szCs w:val="20"/>
        </w:rPr>
        <w:t xml:space="preserve">AI status-reporting system</w:t>
      </w:r>
      <w:r>
        <w:rPr>
          <w:sz w:val="20"/>
          <w:szCs w:val="20"/>
        </w:rPr>
        <w:t xml:space="preserve"> for the 200-person org: collects weekly updates from </w:t>
      </w:r>
      <w:r>
        <w:rPr>
          <w:b/>
          <w:bCs/>
          <w:sz w:val="20"/>
          <w:szCs w:val="20"/>
        </w:rPr>
        <w:t xml:space="preserve">~150 people</w:t>
      </w:r>
      <w:r>
        <w:rPr>
          <w:sz w:val="20"/>
          <w:szCs w:val="20"/>
        </w:rPr>
        <w:t xml:space="preserve">, applies human-on-the-loop review, and auto-rolls them into leadership reports. Live 4 months, replacing manual status compilation.</w:t>
      </w:r>
    </w:p>
    <w:p>
      <w:pPr>
        <w:tabs>
          <w:tab w:val="right" w:pos="9648"/>
        </w:tabs>
        <w:spacing w:after="6" w:before="82"/>
      </w:pPr>
      <w:r>
        <w:rPr>
          <w:b/>
          <w:bCs/>
          <w:sz w:val="21"/>
          <w:szCs w:val="21"/>
        </w:rPr>
        <w:t xml:space="preserve">Engineering Manager, Org Lead</w:t>
      </w:r>
      <w:r>
        <w:rPr>
          <w:color w:val="555555"/>
          <w:sz w:val="21"/>
          <w:szCs w:val="21"/>
        </w:rPr>
        <w:t xml:space="preserve">, Facebook News</w:t>
      </w:r>
      <w:r>
        <w:rPr>
          <w:i/>
          <w:iCs/>
          <w:color w:val="555555"/>
          <w:sz w:val="18"/>
          <w:szCs w:val="18"/>
        </w:rPr>
        <w:t xml:space="preserve">	2020–2022</w:t>
      </w:r>
    </w:p>
    <w:p>
      <w:pPr>
        <w:pStyle w:val="ListParagraph"/>
        <w:numPr>
          <w:ilvl w:val="0"/>
          <w:numId w:val="2"/>
        </w:numPr>
        <w:spacing w:after="26"/>
      </w:pPr>
      <w:r>
        <w:rPr>
          <w:sz w:val="20"/>
          <w:szCs w:val="20"/>
        </w:rPr>
        <w:t xml:space="preserve">Led the </w:t>
      </w:r>
      <w:r>
        <w:rPr>
          <w:b/>
          <w:bCs/>
          <w:sz w:val="20"/>
          <w:szCs w:val="20"/>
        </w:rPr>
        <w:t xml:space="preserve">Critical Authoritative Resources</w:t>
      </w:r>
      <w:r>
        <w:rPr>
          <w:sz w:val="20"/>
          <w:szCs w:val="20"/>
        </w:rPr>
        <w:t xml:space="preserve"> team, growing it from </w:t>
      </w:r>
      <w:r>
        <w:rPr>
          <w:b/>
          <w:bCs/>
          <w:sz w:val="20"/>
          <w:szCs w:val="20"/>
        </w:rPr>
        <w:t xml:space="preserve">25 to 45 engineers</w:t>
      </w:r>
      <w:r>
        <w:rPr>
          <w:sz w:val="20"/>
          <w:szCs w:val="20"/>
        </w:rPr>
        <w:t xml:space="preserve">.</w:t>
      </w:r>
    </w:p>
    <w:p>
      <w:pPr>
        <w:pStyle w:val="ListParagraph"/>
        <w:numPr>
          <w:ilvl w:val="0"/>
          <w:numId w:val="2"/>
        </w:numPr>
        <w:spacing w:after="26"/>
      </w:pPr>
      <w:r>
        <w:rPr>
          <w:sz w:val="20"/>
          <w:szCs w:val="20"/>
        </w:rPr>
        <w:t xml:space="preserve">Personally architected the </w:t>
      </w:r>
      <w:r>
        <w:rPr>
          <w:b/>
          <w:bCs/>
          <w:sz w:val="20"/>
          <w:szCs w:val="20"/>
        </w:rPr>
        <w:t xml:space="preserve">Information Center system</w:t>
      </w:r>
      <w:r>
        <w:rPr>
          <w:sz w:val="20"/>
          <w:szCs w:val="20"/>
        </w:rPr>
        <w:t xml:space="preserve"> for </w:t>
      </w:r>
      <w:r>
        <w:rPr>
          <w:b/>
          <w:bCs/>
          <w:sz w:val="20"/>
          <w:szCs w:val="20"/>
        </w:rPr>
        <w:t xml:space="preserve">sub-15-minute updates at 100% reliability</w:t>
      </w:r>
      <w:r>
        <w:rPr>
          <w:sz w:val="20"/>
          <w:szCs w:val="20"/>
        </w:rPr>
        <w:t xml:space="preserve"> (a critical election requirement), powering the 2020 Voting Information Center (</w:t>
      </w:r>
      <w:r>
        <w:rPr>
          <w:b/>
          <w:bCs/>
          <w:sz w:val="20"/>
          <w:szCs w:val="20"/>
        </w:rPr>
        <w:t xml:space="preserve">~100M reached</w:t>
      </w:r>
      <w:r>
        <w:rPr>
          <w:sz w:val="20"/>
          <w:szCs w:val="20"/>
        </w:rPr>
        <w:t xml:space="preserve">) and the COVID-19 Information Center (</w:t>
      </w:r>
      <w:r>
        <w:rPr>
          <w:b/>
          <w:bCs/>
          <w:sz w:val="20"/>
          <w:szCs w:val="20"/>
        </w:rPr>
        <w:t xml:space="preserve">~1B reached</w:t>
      </w:r>
      <w:r>
        <w:rPr>
          <w:sz w:val="20"/>
          <w:szCs w:val="20"/>
        </w:rPr>
        <w:t xml:space="preserve">).</w:t>
      </w:r>
    </w:p>
    <w:p>
      <w:pPr>
        <w:tabs>
          <w:tab w:val="right" w:pos="9648"/>
        </w:tabs>
        <w:spacing w:after="6" w:before="82"/>
      </w:pPr>
      <w:r>
        <w:rPr>
          <w:b/>
          <w:bCs/>
          <w:sz w:val="21"/>
          <w:szCs w:val="21"/>
        </w:rPr>
        <w:t xml:space="preserve">Tech Lead Manager</w:t>
      </w:r>
      <w:r>
        <w:rPr>
          <w:color w:val="555555"/>
          <w:sz w:val="21"/>
          <w:szCs w:val="21"/>
        </w:rPr>
        <w:t xml:space="preserve">, Search</w:t>
      </w:r>
      <w:r>
        <w:rPr>
          <w:i/>
          <w:iCs/>
          <w:color w:val="555555"/>
          <w:sz w:val="18"/>
          <w:szCs w:val="18"/>
        </w:rPr>
        <w:t xml:space="preserve">	2018–2020</w:t>
      </w:r>
    </w:p>
    <w:p>
      <w:pPr>
        <w:pStyle w:val="ListParagraph"/>
        <w:numPr>
          <w:ilvl w:val="0"/>
          <w:numId w:val="2"/>
        </w:numPr>
        <w:spacing w:after="26"/>
      </w:pPr>
      <w:r>
        <w:rPr>
          <w:sz w:val="20"/>
          <w:szCs w:val="20"/>
        </w:rPr>
        <w:t xml:space="preserve">Led the Search Product Platform team: </w:t>
      </w:r>
      <w:r>
        <w:rPr>
          <w:b/>
          <w:bCs/>
          <w:sz w:val="20"/>
          <w:szCs w:val="20"/>
        </w:rPr>
        <w:t xml:space="preserve">overhauled the SERP execution system</w:t>
      </w:r>
      <w:r>
        <w:rPr>
          <w:sz w:val="20"/>
          <w:szCs w:val="20"/>
        </w:rPr>
        <w:t xml:space="preserve"> and shipped frameworks that modernized the codebase (a shared component library and a dead-experiment detector); drove adoption of typed code.</w:t>
      </w:r>
    </w:p>
    <w:p>
      <w:pPr>
        <w:tabs>
          <w:tab w:val="right" w:pos="9648"/>
        </w:tabs>
        <w:spacing w:after="6" w:before="82"/>
      </w:pPr>
      <w:r>
        <w:rPr>
          <w:b/>
          <w:bCs/>
          <w:sz w:val="21"/>
          <w:szCs w:val="21"/>
        </w:rPr>
        <w:t xml:space="preserve">Software Engineer to Staff Software Engineer</w:t>
      </w:r>
      <w:r>
        <w:rPr>
          <w:color w:val="555555"/>
          <w:sz w:val="21"/>
          <w:szCs w:val="21"/>
        </w:rPr>
        <w:t xml:space="preserve">, Search</w:t>
      </w:r>
      <w:r>
        <w:rPr>
          <w:i/>
          <w:iCs/>
          <w:color w:val="555555"/>
          <w:sz w:val="18"/>
          <w:szCs w:val="18"/>
        </w:rPr>
        <w:t xml:space="preserve">	2014–2018</w:t>
      </w:r>
    </w:p>
    <w:p>
      <w:pPr>
        <w:pStyle w:val="ListParagraph"/>
        <w:numPr>
          <w:ilvl w:val="0"/>
          <w:numId w:val="2"/>
        </w:numPr>
        <w:spacing w:after="26"/>
      </w:pPr>
      <w:r>
        <w:rPr>
          <w:sz w:val="20"/>
          <w:szCs w:val="20"/>
        </w:rPr>
        <w:t xml:space="preserve">Drove capacity and performance wins across the Search stack: led </w:t>
      </w:r>
      <w:r>
        <w:rPr>
          <w:b/>
          <w:bCs/>
          <w:sz w:val="20"/>
          <w:szCs w:val="20"/>
        </w:rPr>
        <w:t xml:space="preserve">Module-Based Caching</w:t>
      </w:r>
      <w:r>
        <w:rPr>
          <w:sz w:val="20"/>
          <w:szCs w:val="20"/>
        </w:rPr>
        <w:t xml:space="preserve"> and made the web tier </w:t>
      </w:r>
      <w:r>
        <w:rPr>
          <w:b/>
          <w:bCs/>
          <w:sz w:val="20"/>
          <w:szCs w:val="20"/>
        </w:rPr>
        <w:t xml:space="preserve">~2.5x more capacity-efficient</w:t>
      </w:r>
      <w:r>
        <w:rPr>
          <w:sz w:val="20"/>
          <w:szCs w:val="20"/>
        </w:rPr>
        <w:t xml:space="preserve">.</w:t>
      </w:r>
    </w:p>
    <w:p>
      <w:pPr>
        <w:pStyle w:val="ListParagraph"/>
        <w:numPr>
          <w:ilvl w:val="0"/>
          <w:numId w:val="2"/>
        </w:numPr>
        <w:spacing w:after="26"/>
      </w:pPr>
      <w:r>
        <w:rPr>
          <w:sz w:val="20"/>
          <w:szCs w:val="20"/>
        </w:rPr>
        <w:t xml:space="preserve">Co-built the Search </w:t>
      </w:r>
      <w:r>
        <w:rPr>
          <w:b/>
          <w:bCs/>
          <w:sz w:val="20"/>
          <w:szCs w:val="20"/>
        </w:rPr>
        <w:t xml:space="preserve">privacy comparator</w:t>
      </w:r>
      <w:r>
        <w:rPr>
          <w:sz w:val="20"/>
          <w:szCs w:val="20"/>
        </w:rPr>
        <w:t xml:space="preserve"> (catches privacy regressions team-wide) and shipped developer tooling, including SERP Console contributions and a widely used search recording framework.</w:t>
      </w:r>
    </w:p>
    <w:p>
      <w:pPr>
        <w:pBdr>
          <w:bottom w:val="single" w:color="999999" w:sz="6" w:space="2"/>
        </w:pBdr>
        <w:spacing w:after="52" w:before="110"/>
      </w:pPr>
      <w:r>
        <w:rPr>
          <w:b/>
          <w:bCs/>
          <w:color w:val="1F3864"/>
          <w:spacing w:val="12"/>
          <w:sz w:val="22"/>
          <w:szCs w:val="22"/>
        </w:rPr>
        <w:t xml:space="preserve">COMPANY-WIDE IMPACT</w:t>
      </w:r>
    </w:p>
    <w:p>
      <w:pPr>
        <w:pStyle w:val="ListParagraph"/>
        <w:numPr>
          <w:ilvl w:val="0"/>
          <w:numId w:val="2"/>
        </w:numPr>
        <w:spacing w:after="26"/>
      </w:pPr>
      <w:r>
        <w:rPr>
          <w:b/>
          <w:bCs/>
          <w:sz w:val="20"/>
          <w:szCs w:val="20"/>
        </w:rPr>
        <w:t xml:space="preserve">Better Engineering: </w:t>
      </w:r>
      <w:r>
        <w:rPr>
          <w:sz w:val="20"/>
          <w:szCs w:val="20"/>
        </w:rPr>
        <w:t xml:space="preserve">Have led Facebook’s Better Engineering initiative across </w:t>
      </w:r>
      <w:r>
        <w:rPr>
          <w:b/>
          <w:bCs/>
          <w:sz w:val="20"/>
          <w:szCs w:val="20"/>
        </w:rPr>
        <w:t xml:space="preserve">4,000 engineers</w:t>
      </w:r>
      <w:r>
        <w:rPr>
          <w:sz w:val="20"/>
          <w:szCs w:val="20"/>
        </w:rPr>
        <w:t xml:space="preserve"> for 7 years, shaping engineering culture and behaviors, establishing horizontals and shared systems, and raising accountability and implementing scaled measurement systems for productivity improvements. Improved </w:t>
      </w:r>
      <w:r>
        <w:rPr>
          <w:b/>
          <w:bCs/>
          <w:sz w:val="20"/>
          <w:szCs w:val="20"/>
        </w:rPr>
        <w:t xml:space="preserve">Facebook code-base sentiment by 17 points, about 3x the company average</w:t>
      </w:r>
      <w:r>
        <w:rPr>
          <w:sz w:val="20"/>
          <w:szCs w:val="20"/>
        </w:rPr>
        <w:t xml:space="preserve">.</w:t>
      </w:r>
    </w:p>
    <w:p>
      <w:pPr>
        <w:pStyle w:val="ListParagraph"/>
        <w:numPr>
          <w:ilvl w:val="0"/>
          <w:numId w:val="2"/>
        </w:numPr>
        <w:spacing w:after="26"/>
      </w:pPr>
      <w:r>
        <w:rPr>
          <w:b/>
          <w:bCs/>
          <w:sz w:val="20"/>
          <w:szCs w:val="20"/>
        </w:rPr>
        <w:t xml:space="preserve">Engineer AI Adoption: </w:t>
      </w:r>
      <w:r>
        <w:rPr>
          <w:sz w:val="20"/>
          <w:szCs w:val="20"/>
        </w:rPr>
        <w:t xml:space="preserve">Developed an AI curriculum and trained </w:t>
      </w:r>
      <w:r>
        <w:rPr>
          <w:b/>
          <w:bCs/>
          <w:sz w:val="20"/>
          <w:szCs w:val="20"/>
        </w:rPr>
        <w:t xml:space="preserve">3,500 engineers</w:t>
      </w:r>
      <w:r>
        <w:rPr>
          <w:sz w:val="20"/>
          <w:szCs w:val="20"/>
        </w:rPr>
        <w:t xml:space="preserve"> across 17 classes, lifting AI-first engineers from </w:t>
      </w:r>
      <w:r>
        <w:rPr>
          <w:b/>
          <w:bCs/>
          <w:sz w:val="20"/>
          <w:szCs w:val="20"/>
        </w:rPr>
        <w:t xml:space="preserve">45% to 81%</w:t>
      </w:r>
      <w:r>
        <w:rPr>
          <w:sz w:val="20"/>
          <w:szCs w:val="20"/>
        </w:rPr>
        <w:t xml:space="preserve">.</w:t>
      </w:r>
    </w:p>
    <w:p>
      <w:pPr>
        <w:pBdr>
          <w:bottom w:val="single" w:color="999999" w:sz="6" w:space="2"/>
        </w:pBdr>
        <w:spacing w:after="52" w:before="110"/>
      </w:pPr>
      <w:r>
        <w:rPr>
          <w:b/>
          <w:bCs/>
          <w:color w:val="1F3864"/>
          <w:spacing w:val="12"/>
          <w:sz w:val="22"/>
          <w:szCs w:val="22"/>
        </w:rPr>
        <w:t xml:space="preserve">PROJECTS</w:t>
      </w:r>
    </w:p>
    <w:p>
      <w:pPr>
        <w:pStyle w:val="ListParagraph"/>
        <w:numPr>
          <w:ilvl w:val="0"/>
          <w:numId w:val="2"/>
        </w:numPr>
        <w:spacing w:after="26"/>
      </w:pPr>
      <w:hyperlink w:history="1" r:id="rIdb77_8ku00szq3dw1n2pcn">
        <w:r>
          <w:rPr>
            <w:rStyle w:val="Hyperlink"/>
            <w:b/>
            <w:bCs/>
            <w:sz w:val="20"/>
            <w:szCs w:val="20"/>
          </w:rPr>
          <w:t xml:space="preserve">InstaMe</w:t>
        </w:r>
      </w:hyperlink>
      <w:r>
        <w:rPr>
          <w:sz w:val="20"/>
          <w:szCs w:val="20"/>
        </w:rPr>
        <w:t xml:space="preserve">: built and launched an AI-powered personalized pet-products brand that transforms a pet’s photo into art across many styles.</w:t>
      </w:r>
    </w:p>
    <w:p>
      <w:pPr>
        <w:pStyle w:val="ListParagraph"/>
        <w:numPr>
          <w:ilvl w:val="0"/>
          <w:numId w:val="2"/>
        </w:numPr>
        <w:spacing w:after="26"/>
      </w:pPr>
      <w:hyperlink w:history="1" r:id="rId26e_vqf0dwexwu1b1fg4m">
        <w:r>
          <w:rPr>
            <w:rStyle w:val="Hyperlink"/>
            <w:b/>
            <w:bCs/>
            <w:sz w:val="20"/>
            <w:szCs w:val="20"/>
          </w:rPr>
          <w:t xml:space="preserve">Longest Game of Pictionary</w:t>
        </w:r>
      </w:hyperlink>
      <w:r>
        <w:rPr>
          <w:sz w:val="20"/>
          <w:szCs w:val="20"/>
        </w:rPr>
        <w:t xml:space="preserve">: fully autonomous, AI-generated Pictionary social account; ~7K followers in its first year.</w:t>
      </w:r>
    </w:p>
    <w:p>
      <w:pPr>
        <w:pBdr>
          <w:bottom w:val="single" w:color="999999" w:sz="6" w:space="2"/>
        </w:pBdr>
        <w:spacing w:after="52" w:before="110"/>
      </w:pPr>
      <w:r>
        <w:rPr>
          <w:b/>
          <w:bCs/>
          <w:color w:val="1F3864"/>
          <w:spacing w:val="12"/>
          <w:sz w:val="22"/>
          <w:szCs w:val="22"/>
        </w:rPr>
        <w:t xml:space="preserve">EDUCATION</w:t>
      </w:r>
    </w:p>
    <w:p>
      <w:r>
        <w:rPr>
          <w:b/>
          <w:bCs/>
          <w:sz w:val="20"/>
          <w:szCs w:val="20"/>
        </w:rPr>
        <w:t xml:space="preserve">B.S. in Computer Science</w:t>
      </w:r>
      <w:r>
        <w:rPr>
          <w:sz w:val="20"/>
          <w:szCs w:val="20"/>
        </w:rPr>
        <w:t xml:space="preserve">, University of California, Los Angeles, 2014.</w:t>
      </w:r>
    </w:p>
    <w:sectPr>
      <w:pgSz w:w="12240" w:h="15840" w:orient="portrait"/>
      <w:pgMar w:top="720" w:right="1296" w:bottom="72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nmqga4qqlsij5u3oczz" Type="http://schemas.openxmlformats.org/officeDocument/2006/relationships/hyperlink" Target="mailto:adr2370@gmail.com" TargetMode="External"/><Relationship Id="rIda1_swizistt3l_erdxroi" Type="http://schemas.openxmlformats.org/officeDocument/2006/relationships/hyperlink" Target="https://www.linkedin.com/in/adr2370/" TargetMode="External"/><Relationship Id="rIdflniosrqyeb6zsef6fw7g" Type="http://schemas.openxmlformats.org/officeDocument/2006/relationships/hyperlink" Target="https://adr2370.com" TargetMode="External"/><Relationship Id="rIdb77_8ku00szq3dw1n2pcn" Type="http://schemas.openxmlformats.org/officeDocument/2006/relationships/hyperlink" Target="https://instame.shop/" TargetMode="External"/><Relationship Id="rId26e_vqf0dwexwu1b1fg4m" Type="http://schemas.openxmlformats.org/officeDocument/2006/relationships/hyperlink" Target="https://www.instagram.com/longestgameofpictionar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2026-06-29T23:44:03.702Z</dcterms:created>
  <dcterms:modified xsi:type="dcterms:W3CDTF">2026-06-29T23:44:03.702Z</dcterms:modified>
</cp:coreProperties>
</file>

<file path=docProps/custom.xml><?xml version="1.0" encoding="utf-8"?>
<Properties xmlns="http://schemas.openxmlformats.org/officeDocument/2006/custom-properties" xmlns:vt="http://schemas.openxmlformats.org/officeDocument/2006/docPropsVTypes"/>
</file>