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EJERCICIOS REPASO FASE PLANIFICACIÓN Y DIAGRAMA DE GANTT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EJERCICIO 1: Indica para cada una de las siguientes tareas a fase del desarrollo de videojuegos debería asignarse:</w:t>
      </w:r>
    </w:p>
    <w:p>
      <w:pPr>
        <w:pStyle w:val="Normal"/>
        <w:rPr/>
      </w:pPr>
      <w:r>
        <w:rPr/>
        <w:t xml:space="preserve">a) GDD Final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Preproducción</w:t>
      </w:r>
    </w:p>
    <w:p>
      <w:pPr>
        <w:pStyle w:val="Normal"/>
        <w:rPr/>
      </w:pPr>
      <w:r>
        <w:rPr/>
        <w:t xml:space="preserve">b) Calendario Tareas </w:t>
      </w:r>
      <w:r>
        <w:rPr>
          <w:b/>
          <w:bCs/>
        </w:rPr>
        <w:t xml:space="preserve">- </w:t>
      </w:r>
      <w:bookmarkStart w:id="0" w:name="__DdeLink__60_371201467"/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Planificación</w:t>
      </w:r>
      <w:bookmarkEnd w:id="0"/>
    </w:p>
    <w:p>
      <w:pPr>
        <w:pStyle w:val="Normal"/>
        <w:rPr/>
      </w:pPr>
      <w:r>
        <w:rPr/>
        <w:t xml:space="preserve">c) Revisión de bugs del videojuego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Postproducción</w:t>
      </w:r>
    </w:p>
    <w:p>
      <w:pPr>
        <w:pStyle w:val="Normal"/>
        <w:rPr/>
      </w:pPr>
      <w:r>
        <w:rPr/>
        <w:t xml:space="preserve">d) Elección de la metodología a seguir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Planificación</w:t>
      </w:r>
    </w:p>
    <w:p>
      <w:pPr>
        <w:pStyle w:val="Normal"/>
        <w:rPr/>
      </w:pPr>
      <w:r>
        <w:rPr/>
        <w:t xml:space="preserve">e) Presentación de la versión gold del videojuego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Producción</w:t>
      </w:r>
    </w:p>
    <w:p>
      <w:pPr>
        <w:pStyle w:val="Normal"/>
        <w:rPr/>
      </w:pPr>
      <w:r>
        <w:rPr/>
        <w:t xml:space="preserve">f) Creación del Pitch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Concepción</w:t>
      </w:r>
    </w:p>
    <w:p>
      <w:pPr>
        <w:pStyle w:val="Normal"/>
        <w:rPr/>
      </w:pPr>
      <w:r>
        <w:rPr/>
        <w:t xml:space="preserve">g) Investigación del mercado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Concepción</w:t>
      </w:r>
    </w:p>
    <w:p>
      <w:pPr>
        <w:pStyle w:val="Normal"/>
        <w:rPr/>
      </w:pPr>
      <w:r>
        <w:rPr/>
        <w:t xml:space="preserve">h) Iniciación del GDD </w:t>
      </w:r>
      <w:r>
        <w:rPr>
          <w:b/>
          <w:bCs/>
        </w:rPr>
        <w:t xml:space="preserve">-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Planificación</w:t>
        <w:tab/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EJERCICIO 2: Contesta al siguiente cuestionario. Mira los apuntes para contestar antes que en Internet.</w:t>
      </w:r>
    </w:p>
    <w:p>
      <w:pPr>
        <w:pStyle w:val="ListParagraph"/>
        <w:numPr>
          <w:ilvl w:val="0"/>
          <w:numId w:val="1"/>
        </w:numPr>
        <w:rPr/>
      </w:pPr>
      <w:r>
        <w:rPr/>
        <w:t>¿Qué documento recoge toda la información importante sobre el diseño del videojuego?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El GDD.</w:t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¿Qué diferencia hay entre narrativa embebida y narrativa emergente?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La primera es la narrativa creada por los desarrolladores, y la segunda la creada por los jugadores.</w:t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¿Qué herramienta se menciona para estructurar diálogos y narrativa interactiva?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Twine.</w:t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¿Qué representa la “ruta crítica” en un diagrama de Gantt?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Es la secuencia de tareas que determina la duración del proyecto.</w:t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¿Qué es un hito (milestone) en planificación?</w:t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Es un objetivo notable dentro del desarrollo, normalmente relacionado con la finalización de una tarea específica.</w:t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Fonts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r>
    </w:p>
    <w:p>
      <w:pPr>
        <w:pStyle w:val="Normal"/>
        <w:rPr/>
      </w:pPr>
      <w:r>
        <w:rPr>
          <w:b/>
          <w:bCs/>
        </w:rPr>
        <w:t>EJERCICIO 3: Completa las frases con la palabra correcta:</w:t>
      </w:r>
    </w:p>
    <w:p>
      <w:pPr>
        <w:pStyle w:val="Normal"/>
        <w:rPr/>
      </w:pPr>
      <w:r>
        <w:rPr/>
        <w:t xml:space="preserve">El documento que recoge toda la información del diseño del videojuego se llama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GDD</w:t>
      </w:r>
      <w:r>
        <w:rPr/>
        <w:t>.</w:t>
      </w:r>
    </w:p>
    <w:p>
      <w:pPr>
        <w:pStyle w:val="Normal"/>
        <w:rPr/>
      </w:pPr>
      <w:r>
        <w:rPr/>
        <w:t xml:space="preserve">La coherencia entre mecánicas y narrativa se denomina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ludonarrativa</w:t>
      </w:r>
      <w:r>
        <w:rPr/>
        <w:t>.</w:t>
      </w:r>
    </w:p>
    <w:p>
      <w:pPr>
        <w:pStyle w:val="Normal"/>
        <w:rPr/>
      </w:pPr>
      <w:r>
        <w:rPr/>
        <w:t xml:space="preserve">El punto clave dentro del proyecto se conoce como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milestone</w:t>
      </w:r>
      <w:r>
        <w:rPr/>
        <w:t>.</w:t>
      </w:r>
    </w:p>
    <w:p>
      <w:pPr>
        <w:pStyle w:val="Normal"/>
        <w:rPr/>
      </w:pPr>
      <w:r>
        <w:rPr/>
        <w:t xml:space="preserve">La herramienta gráfica para planificar tareas y tiempos es el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diagrama de Gantt</w:t>
      </w:r>
      <w:r>
        <w:rPr/>
        <w:t>.</w:t>
      </w:r>
    </w:p>
    <w:p>
      <w:pPr>
        <w:pStyle w:val="Normal"/>
        <w:rPr/>
      </w:pPr>
      <w:r>
        <w:rPr/>
        <w:t xml:space="preserve">El documento que describe personajes y sus relaciones se llama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CDD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EJERCICIO 4: Indica si son Verdaderas o Falsas las siguientes afirmaciones. Si son falsas razona el porqué.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El GDD solo incluye la narrativa del videojuego.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/>
          <w:bCs/>
        </w:rPr>
        <w:t>Falso</w:t>
      </w:r>
      <w:bookmarkStart w:id="1" w:name="__DdeLink__43_3110892343"/>
      <w:r>
        <w:rPr>
          <w:b/>
          <w:bCs/>
        </w:rPr>
        <w:t>; el GDD recoge todos los aspectos de diseño del juego.</w:t>
      </w:r>
      <w:bookmarkEnd w:id="1"/>
    </w:p>
    <w:p>
      <w:pPr>
        <w:pStyle w:val="Normal"/>
        <w:numPr>
          <w:ilvl w:val="0"/>
          <w:numId w:val="1"/>
        </w:numPr>
        <w:rPr/>
      </w:pPr>
      <w:r>
        <w:rPr/>
        <w:t xml:space="preserve">La narrativa puede representarse mediante imágenes estáticas.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Verdadero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El lore es la historia organizada para formar una trama determinada.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/>
          <w:bCs/>
        </w:rPr>
        <w:t xml:space="preserve">Falso; el </w:t>
      </w: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lore es el contexto narrativo del juego</w:t>
      </w:r>
      <w:r>
        <w:rPr>
          <w:b/>
          <w:bCs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El diagrama de Gantt muestra tareas y su duración en forma gráfica.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Verdadero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Las dependencias indican que dos tareas pueden empezar al mismo tiempo. 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 w:eastAsia="Calibri" w:cs="" w:cstheme="minorBidi" w:eastAsiaTheme="minorHAnsi"/>
          <w:b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Falso; indican las tareas que dependen de la finalización de otras.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El cronograma indica cuándo se realizarán las tareas del proyecto.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Verdadero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Las narrativas emergentes están completamente prediseñadas.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/>
          <w:bCs/>
        </w:rPr>
        <w:t>Falso; los desarrolladores sí que diseñan las herramientas que pueden dar pie a la narrativa emergente, pero no tienen control absoluto sobre esta.</w:t>
      </w:r>
    </w:p>
    <w:p>
      <w:pPr>
        <w:pStyle w:val="Normal"/>
        <w:numPr>
          <w:ilvl w:val="0"/>
          <w:numId w:val="1"/>
        </w:numPr>
        <w:spacing w:before="0" w:after="160"/>
        <w:rPr/>
      </w:pPr>
      <w:r>
        <w:rPr/>
        <w:t xml:space="preserve">El CDD describe personajes y sus relaciones. </w:t>
      </w:r>
    </w:p>
    <w:p>
      <w:pPr>
        <w:pStyle w:val="Normal"/>
        <w:numPr>
          <w:ilvl w:val="0"/>
          <w:numId w:val="0"/>
        </w:numPr>
        <w:spacing w:before="0" w:after="160"/>
        <w:ind w:left="720" w:hanging="0"/>
        <w:rPr/>
      </w:pPr>
      <w:r>
        <w:rPr>
          <w:rFonts w:eastAsia="Calibri" w:cs="" w:cstheme="minorBidi" w:eastAsiaTheme="minorHAnsi"/>
          <w:b/>
          <w:bCs/>
          <w:color w:val="auto"/>
          <w:kern w:val="2"/>
          <w:sz w:val="22"/>
          <w:szCs w:val="22"/>
          <w:lang w:val="es-ES" w:eastAsia="en-US" w:bidi="ar-SA"/>
          <w14:ligatures w14:val="standardContextual"/>
        </w:rPr>
        <w:t>Verdadero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000667488"/>
    </w:sdtPr>
    <w:sdtContent>
      <w:p>
        <w:pPr>
          <w:pStyle w:val="Piedepgina"/>
          <w:pBdr>
            <w:top w:val="single" w:sz="4" w:space="1" w:color="000000"/>
          </w:pBdr>
          <w:rPr/>
        </w:pPr>
        <w:r>
          <w:rPr/>
          <w:t xml:space="preserve">CE DVRV </w:t>
          <w:tab/>
          <w:tab/>
          <w:tab/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pBdr>
        <w:bottom w:val="single" w:sz="4" w:space="1" w:color="000000"/>
      </w:pBdr>
      <w:rPr/>
    </w:pPr>
    <w:r>
      <w:drawing>
        <wp:anchor behindDoc="1" distT="0" distB="0" distL="0" distR="0" simplePos="0" locked="0" layoutInCell="1" allowOverlap="1" relativeHeight="3">
          <wp:simplePos x="0" y="0"/>
          <wp:positionH relativeFrom="margin">
            <wp:posOffset>5693410</wp:posOffset>
          </wp:positionH>
          <wp:positionV relativeFrom="paragraph">
            <wp:posOffset>-86360</wp:posOffset>
          </wp:positionV>
          <wp:extent cx="495300" cy="238125"/>
          <wp:effectExtent l="0" t="0" r="0" b="0"/>
          <wp:wrapNone/>
          <wp:docPr id="1" name="image1.jpg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M</w:t>
    </w:r>
    <w:r>
      <w:rPr/>
      <w:t>odulo DGPP – UD2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 w:val="fals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2"/>
        <w:lang w:val="es-E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02fe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fe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f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f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f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f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f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f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f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02fe7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02fe7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02fe7"/>
    <w:rPr>
      <w:rFonts w:eastAsia="" w:cs="" w:cstheme="majorBidi" w:eastAsiaTheme="majorEastAsia"/>
      <w:color w:val="2E74B5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02fe7"/>
    <w:rPr>
      <w:rFonts w:eastAsia="" w:cs="" w:cstheme="majorBidi" w:eastAsiaTheme="majorEastAsia"/>
      <w:i/>
      <w:iCs/>
      <w:color w:val="2E74B5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302fe7"/>
    <w:rPr>
      <w:rFonts w:eastAsia="" w:cs="" w:cstheme="majorBidi" w:eastAsiaTheme="majorEastAsia"/>
      <w:color w:val="2E74B5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302fe7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302fe7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302fe7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302fe7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302fe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02fe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02f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2fe7"/>
    <w:rPr>
      <w:i/>
      <w:iCs/>
      <w:color w:val="2E74B5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02f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e7"/>
    <w:rPr>
      <w:b/>
      <w:bCs/>
      <w:smallCaps/>
      <w:color w:val="2E74B5" w:themeColor="accent1" w:themeShade="bf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9075d"/>
    <w:rPr/>
  </w:style>
  <w:style w:type="character" w:styleId="PiedepginaCar" w:customStyle="1">
    <w:name w:val="Pie de página Car"/>
    <w:basedOn w:val="DefaultParagraphFont"/>
    <w:uiPriority w:val="99"/>
    <w:qFormat/>
    <w:rsid w:val="0089075d"/>
    <w:rPr/>
  </w:style>
  <w:style w:type="character" w:styleId="Strong">
    <w:name w:val="Strong"/>
    <w:basedOn w:val="DefaultParagraphFont"/>
    <w:uiPriority w:val="22"/>
    <w:qFormat/>
    <w:rsid w:val="00484b2c"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itular">
    <w:name w:val="Title"/>
    <w:basedOn w:val="Normal"/>
    <w:next w:val="Normal"/>
    <w:link w:val="TtuloCar"/>
    <w:uiPriority w:val="10"/>
    <w:qFormat/>
    <w:rsid w:val="00302fe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fe7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02fe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e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02fe7"/>
    <w:pPr>
      <w:pBdr>
        <w:top w:val="single" w:sz="4" w:space="10" w:color="2E74B5"/>
        <w:bottom w:val="single" w:sz="4" w:space="10" w:color="2E74B5"/>
      </w:pBdr>
      <w:spacing w:before="360" w:after="360"/>
      <w:ind w:left="864" w:right="864" w:hanging="0"/>
      <w:jc w:val="center"/>
    </w:pPr>
    <w:rPr>
      <w:i/>
      <w:iCs/>
      <w:color w:val="2E74B5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89075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89075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84b2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ES"/>
      <w14:ligatures w14:val="none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LibreOffice/6.3.3.2$Windows_X86_64 LibreOffice_project/a64200df03143b798afd1ec74a12ab50359878ed</Application>
  <Pages>2</Pages>
  <Words>423</Words>
  <Characters>2294</Characters>
  <CharactersWithSpaces>2675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2025-11-25T20:51:00Z</dcterms:created>
  <dc:creator>ESCRIVA GASCO, GEMA MARIA</dc:creator>
  <dc:description/>
  <dc:language>es-ES</dc:language>
  <cp:lastModifiedBy/>
  <cp:lastPrinted>2025-11-25T20:49:00Z</cp:lastPrinted>
  <dcterms:modified xsi:type="dcterms:W3CDTF">2025-11-26T11:52:06Z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