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7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72"/>
          <w:shd w:fill="auto" w:val="clear"/>
        </w:rPr>
        <w:t xml:space="preserve">Diabetes Logbook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User Manual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1) How to enter data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1A)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1B)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1C) Quitting the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2) How to change correction factor calculation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2A) Opening the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2B) Settings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2C)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2D) Exit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3) How to view the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3A) Location of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To enter data, enter the corresponding value of the label </w:t>
        <w:tab/>
        <w:t xml:space="preserve">to the left of the box. For example, for the box with blood </w:t>
        <w:tab/>
        <w:t xml:space="preserve">sugar to the left, enter your blood sugar monitor's blood </w:t>
        <w:tab/>
        <w:t xml:space="preserve">sugar level. (1.1)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object w:dxaOrig="8747" w:dyaOrig="4393">
          <v:rect xmlns:o="urn:schemas-microsoft-com:office:office" xmlns:v="urn:schemas-microsoft-com:vml" id="rectole0000000000" style="width:437.350000pt;height:219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submit the data to the log, simply click the submit button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(1.2)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1" style="width:437.350000pt;height:219.6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C) Quitting the application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exit the application you may either click the 'X' on the top </w:t>
        <w:tab/>
        <w:t xml:space="preserve">right of the window or you may click the "[X] Close" button </w:t>
        <w:tab/>
        <w:t xml:space="preserve">on the bottom right. (1.3)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393">
          <v:rect xmlns:o="urn:schemas-microsoft-com:office:office" xmlns:v="urn:schemas-microsoft-com:vml" id="rectole0000000002" style="width:437.350000pt;height:219.6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---------------------------­---------------------------­---------------------------­---------------------------­-------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Opening the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begin changing your correction calculation settings, click </w:t>
        <w:tab/>
        <w:t xml:space="preserve">on the settings button seen in the bottom center of the </w:t>
        <w:tab/>
        <w:t xml:space="preserve">window. (2.1)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393">
          <v:rect xmlns:o="urn:schemas-microsoft-com:office:office" xmlns:v="urn:schemas-microsoft-com:vml" id="rectole0000000003" style="width:437.350000pt;height:219.6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B) Settings entry boxes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ab/>
        <w:t xml:space="preserve">To enter data, enter the corresponding value of the label </w:t>
        <w:tab/>
        <w:t xml:space="preserve">to the left of the box. For example, for the box with "Target </w:t>
        <w:tab/>
        <w:t xml:space="preserve">Blood Sugar" to the left, enter your target blood sugar(as </w:t>
        <w:tab/>
        <w:t xml:space="preserve">perscribed by your doctor). (2.2)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393">
          <v:rect xmlns:o="urn:schemas-microsoft-com:office:office" xmlns:v="urn:schemas-microsoft-com:vml" id="rectole0000000004" style="width:437.350000pt;height:219.6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C) Submission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submit the settings changes, simply click the submit </w:t>
        <w:tab/>
        <w:t xml:space="preserve">button.(2.3)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747" w:dyaOrig="4393">
          <v:rect xmlns:o="urn:schemas-microsoft-com:office:office" xmlns:v="urn:schemas-microsoft-com:vml" id="rectole0000000005" style="width:437.350000pt;height:219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D) Exit settings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To exit the settings window click the 'X' in the top right or </w:t>
        <w:tab/>
        <w:t xml:space="preserve">click the '[X] Close' button in the bottom right.(2.4)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object w:dxaOrig="8747" w:dyaOrig="4393">
          <v:rect xmlns:o="urn:schemas-microsoft-com:office:office" xmlns:v="urn:schemas-microsoft-com:vml" id="rectole0000000006" style="width:437.350000pt;height:219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2.4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-------------------------------------------------------------------------------------------------------------------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8"/>
          <w:u w:val="single"/>
          <w:shd w:fill="auto" w:val="clear"/>
        </w:rPr>
        <w:t xml:space="preserve">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 xml:space="preserve">A) How to view the log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The log will be located in the same file as the program, it will </w:t>
        <w:tab/>
        <w:t xml:space="preserve">be called "DiabetesLog.txt"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------------------------------------------------------------------------------------------------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Notes: The default target/correction factor is 120/20, respectively. If a negative number is entered in the settings, it will automatically revert to the default number for the number that is negative. for example if -140/30 is entered it will revert to 120/30.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40"/>
          <w:shd w:fill="auto" w:val="clear"/>
        </w:rPr>
        <w:tab/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