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C4BE" w14:textId="43264C5C" w:rsidR="00C21541" w:rsidRDefault="00C21541" w:rsidP="00C21541">
      <w:pPr>
        <w:rPr>
          <w:b/>
          <w:bCs/>
        </w:rPr>
      </w:pPr>
      <w:r w:rsidRPr="00C21541">
        <w:rPr>
          <w:b/>
          <w:bCs/>
        </w:rPr>
        <w:t xml:space="preserve">Thesis Proposal: </w:t>
      </w:r>
      <w:r w:rsidR="00261212" w:rsidRPr="00261212">
        <w:rPr>
          <w:b/>
          <w:bCs/>
        </w:rPr>
        <w:t>Automating Cyber Threat Intelligence and Targeted Risk Assessment: A Hybrid RAG Framework Using Large Language Models.</w:t>
      </w:r>
    </w:p>
    <w:p w14:paraId="2D653568" w14:textId="77777777" w:rsidR="00047908" w:rsidRDefault="00047908" w:rsidP="00C21541">
      <w:pPr>
        <w:rPr>
          <w:b/>
          <w:bCs/>
        </w:rPr>
      </w:pPr>
    </w:p>
    <w:p w14:paraId="11AAB68B" w14:textId="77777777" w:rsidR="00047908" w:rsidRDefault="00047908" w:rsidP="00C21541">
      <w:pPr>
        <w:rPr>
          <w:b/>
          <w:bCs/>
        </w:rPr>
      </w:pPr>
    </w:p>
    <w:p w14:paraId="249FB2CD" w14:textId="77777777" w:rsidR="00047908" w:rsidRPr="00C21541" w:rsidRDefault="00047908" w:rsidP="00C21541">
      <w:pPr>
        <w:rPr>
          <w:b/>
          <w:bCs/>
        </w:rPr>
      </w:pPr>
    </w:p>
    <w:p w14:paraId="65AE6DD6" w14:textId="77777777" w:rsidR="00C21541" w:rsidRPr="00C21541" w:rsidRDefault="00C21541" w:rsidP="00C21541">
      <w:pPr>
        <w:rPr>
          <w:b/>
          <w:bCs/>
        </w:rPr>
      </w:pPr>
      <w:r w:rsidRPr="00C21541">
        <w:rPr>
          <w:b/>
          <w:bCs/>
        </w:rPr>
        <w:t>1. The Problem</w:t>
      </w:r>
    </w:p>
    <w:p w14:paraId="6FB89785" w14:textId="60140E4F" w:rsidR="00C21541" w:rsidRPr="00C21541" w:rsidRDefault="00C21541" w:rsidP="00C21541">
      <w:r w:rsidRPr="00C21541">
        <w:t>Cyber Threat Intelligence analysts face two opposing problems:</w:t>
      </w:r>
    </w:p>
    <w:p w14:paraId="1799CF24" w14:textId="77777777" w:rsidR="00C21541" w:rsidRPr="00C21541" w:rsidRDefault="00C21541" w:rsidP="00C21541">
      <w:pPr>
        <w:numPr>
          <w:ilvl w:val="0"/>
          <w:numId w:val="1"/>
        </w:numPr>
      </w:pPr>
      <w:r w:rsidRPr="00C21541">
        <w:rPr>
          <w:b/>
          <w:bCs/>
        </w:rPr>
        <w:t>The Latency Gap:</w:t>
      </w:r>
      <w:r w:rsidRPr="00C21541">
        <w:t xml:space="preserve"> Official vendor reports (PDFs from Cisco, Microsoft, etc.) are highly accurate but slow. By the time a report is published, the attack may have already occurred.</w:t>
      </w:r>
    </w:p>
    <w:p w14:paraId="02AC5B71" w14:textId="77777777" w:rsidR="00C21541" w:rsidRPr="00C21541" w:rsidRDefault="00C21541" w:rsidP="00C21541">
      <w:pPr>
        <w:numPr>
          <w:ilvl w:val="0"/>
          <w:numId w:val="1"/>
        </w:numPr>
      </w:pPr>
      <w:r w:rsidRPr="00C21541">
        <w:rPr>
          <w:b/>
          <w:bCs/>
        </w:rPr>
        <w:t>The Noise Floor:</w:t>
      </w:r>
      <w:r w:rsidRPr="00C21541">
        <w:t xml:space="preserve"> "Early warning" signals often appear first on social channels (X/Twitter, Reddit, Telegram, Mastodon) shared by individual researchers. While faster, this data is unstructured, high-volume, and often contains unverified rumors or false positives.</w:t>
      </w:r>
    </w:p>
    <w:p w14:paraId="293CBCD8" w14:textId="4B505AC8" w:rsidR="00C21541" w:rsidRPr="00C21541" w:rsidRDefault="00C21541" w:rsidP="00C21541">
      <w:r w:rsidRPr="00C21541">
        <w:t>Currently, no system effectively aggregates these two disparate sources</w:t>
      </w:r>
      <w:r w:rsidR="00327A4C">
        <w:t xml:space="preserve">, </w:t>
      </w:r>
      <w:r w:rsidRPr="00C21541">
        <w:rPr>
          <w:b/>
          <w:bCs/>
        </w:rPr>
        <w:t>Formal Reports</w:t>
      </w:r>
      <w:r w:rsidRPr="00C21541">
        <w:t xml:space="preserve"> (High Trust, Low Speed) and </w:t>
      </w:r>
      <w:r w:rsidRPr="00C21541">
        <w:rPr>
          <w:b/>
          <w:bCs/>
        </w:rPr>
        <w:t>Community OSINT</w:t>
      </w:r>
      <w:r w:rsidRPr="00C21541">
        <w:t xml:space="preserve"> (Low Trust, High Speed)</w:t>
      </w:r>
      <w:r w:rsidR="00327A4C">
        <w:t xml:space="preserve"> </w:t>
      </w:r>
      <w:r w:rsidRPr="00C21541">
        <w:t>into a single, unified knowledge graph mapped to MITRE ATT&amp;CK.</w:t>
      </w:r>
    </w:p>
    <w:p w14:paraId="1A256631" w14:textId="77777777" w:rsidR="00C21541" w:rsidRPr="00C21541" w:rsidRDefault="00C21541" w:rsidP="00C21541">
      <w:pPr>
        <w:rPr>
          <w:b/>
          <w:bCs/>
        </w:rPr>
      </w:pPr>
      <w:r w:rsidRPr="00C21541">
        <w:rPr>
          <w:b/>
          <w:bCs/>
        </w:rPr>
        <w:t>2. The Proposed Solution</w:t>
      </w:r>
    </w:p>
    <w:p w14:paraId="27CE275D" w14:textId="77777777" w:rsidR="00C21541" w:rsidRPr="00C21541" w:rsidRDefault="00C21541" w:rsidP="00C21541">
      <w:r w:rsidRPr="00C21541">
        <w:t xml:space="preserve">I propose building a </w:t>
      </w:r>
      <w:r w:rsidRPr="00C21541">
        <w:rPr>
          <w:b/>
          <w:bCs/>
        </w:rPr>
        <w:t>Hybrid Retrieval Augmented Generation (RAG)</w:t>
      </w:r>
      <w:r w:rsidRPr="00C21541">
        <w:t xml:space="preserve"> pipeline.</w:t>
      </w:r>
    </w:p>
    <w:p w14:paraId="2AC8F227" w14:textId="77777777" w:rsidR="00C21541" w:rsidRPr="00C21541" w:rsidRDefault="00C21541" w:rsidP="00C21541">
      <w:r w:rsidRPr="00C21541">
        <w:t>The system will ingest data from two distinct streams:</w:t>
      </w:r>
    </w:p>
    <w:p w14:paraId="79FE9410" w14:textId="77777777" w:rsidR="00C21541" w:rsidRPr="00C21541" w:rsidRDefault="00C21541" w:rsidP="00C21541">
      <w:pPr>
        <w:numPr>
          <w:ilvl w:val="0"/>
          <w:numId w:val="2"/>
        </w:numPr>
      </w:pPr>
      <w:r w:rsidRPr="00C21541">
        <w:rPr>
          <w:b/>
          <w:bCs/>
        </w:rPr>
        <w:t>The "Gold" Stream:</w:t>
      </w:r>
      <w:r w:rsidRPr="00C21541">
        <w:t xml:space="preserve"> Traditional PDFs and vendor advisories.</w:t>
      </w:r>
    </w:p>
    <w:p w14:paraId="3683181C" w14:textId="77777777" w:rsidR="00C21541" w:rsidRPr="00C21541" w:rsidRDefault="00C21541" w:rsidP="00C21541">
      <w:pPr>
        <w:numPr>
          <w:ilvl w:val="0"/>
          <w:numId w:val="2"/>
        </w:numPr>
      </w:pPr>
      <w:r w:rsidRPr="00C21541">
        <w:rPr>
          <w:b/>
          <w:bCs/>
        </w:rPr>
        <w:t>The "Signal" Stream:</w:t>
      </w:r>
      <w:r w:rsidRPr="00C21541">
        <w:t xml:space="preserve"> Real-time scraping of targeted security communities (e.g., #Infosec hashtags, r/cybersecurity, and specific Telegram channels).</w:t>
      </w:r>
    </w:p>
    <w:p w14:paraId="5E40AC08" w14:textId="6DD8FF86" w:rsidR="00C21541" w:rsidRPr="00C21541" w:rsidRDefault="00C21541" w:rsidP="00C21541">
      <w:r w:rsidRPr="00C21541">
        <w:t xml:space="preserve">An LLM (acting as a filter) will normalize both streams. It will discard the "chatter" from the social stream and only extract high-confidence </w:t>
      </w:r>
      <w:proofErr w:type="spellStart"/>
      <w:r w:rsidRPr="00C21541">
        <w:t>IoCs</w:t>
      </w:r>
      <w:proofErr w:type="spellEnd"/>
      <w:r w:rsidRPr="00C21541">
        <w:t xml:space="preserve"> and TTPs, mapping them to the same MITRE framework as the formal reports. This allows us to correlate a tweet about a "new POC" with a formal report released 3 days later.</w:t>
      </w:r>
    </w:p>
    <w:p w14:paraId="7214A225" w14:textId="121C1E4E" w:rsidR="00C21541" w:rsidRPr="00C21541" w:rsidRDefault="00C21541" w:rsidP="00C21541">
      <w:pPr>
        <w:rPr>
          <w:b/>
          <w:bCs/>
        </w:rPr>
      </w:pPr>
      <w:r w:rsidRPr="00C21541">
        <w:rPr>
          <w:b/>
          <w:bCs/>
        </w:rPr>
        <w:t>3. Implementation Plan</w:t>
      </w:r>
    </w:p>
    <w:p w14:paraId="1C9D4D38" w14:textId="77777777" w:rsidR="00C21541" w:rsidRPr="00C21541" w:rsidRDefault="00C21541" w:rsidP="00C21541">
      <w:pPr>
        <w:numPr>
          <w:ilvl w:val="0"/>
          <w:numId w:val="3"/>
        </w:numPr>
      </w:pPr>
      <w:r w:rsidRPr="00C21541">
        <w:rPr>
          <w:b/>
          <w:bCs/>
        </w:rPr>
        <w:t>Data Ingestion:</w:t>
      </w:r>
    </w:p>
    <w:p w14:paraId="59A826D9" w14:textId="77777777" w:rsidR="00C21541" w:rsidRPr="00C21541" w:rsidRDefault="00C21541" w:rsidP="00C21541">
      <w:pPr>
        <w:numPr>
          <w:ilvl w:val="1"/>
          <w:numId w:val="3"/>
        </w:numPr>
      </w:pPr>
      <w:r w:rsidRPr="00C21541">
        <w:rPr>
          <w:i/>
          <w:iCs/>
        </w:rPr>
        <w:t>Formal:</w:t>
      </w:r>
      <w:r w:rsidRPr="00C21541">
        <w:t xml:space="preserve"> Python scripts to scrape RSS feeds from major security vendors.</w:t>
      </w:r>
    </w:p>
    <w:p w14:paraId="22E733F1" w14:textId="77777777" w:rsidR="00C21541" w:rsidRPr="00C21541" w:rsidRDefault="00C21541" w:rsidP="00C21541">
      <w:pPr>
        <w:numPr>
          <w:ilvl w:val="1"/>
          <w:numId w:val="3"/>
        </w:numPr>
      </w:pPr>
      <w:r w:rsidRPr="00C21541">
        <w:rPr>
          <w:i/>
          <w:iCs/>
        </w:rPr>
        <w:lastRenderedPageBreak/>
        <w:t>Social/OSINT:</w:t>
      </w:r>
      <w:r w:rsidRPr="00C21541">
        <w:t xml:space="preserve"> Using lightweight APIs (e.g., PRAW for Reddit, Telethon for Telegram) to monitor specific keywords (e.g., "RCE", "Zero-day", "CVE-2026-XXXX").</w:t>
      </w:r>
    </w:p>
    <w:p w14:paraId="1AC0679D" w14:textId="02207A78" w:rsidR="00C21541" w:rsidRPr="00C21541" w:rsidRDefault="00C21541" w:rsidP="00C21541">
      <w:pPr>
        <w:numPr>
          <w:ilvl w:val="0"/>
          <w:numId w:val="3"/>
        </w:numPr>
      </w:pPr>
      <w:r w:rsidRPr="00C21541">
        <w:rPr>
          <w:b/>
          <w:bCs/>
        </w:rPr>
        <w:t>The "Filter" Layer:</w:t>
      </w:r>
      <w:r w:rsidRPr="00C21541">
        <w:t xml:space="preserve"> A small, fast LLM (like Llama-3-8B) will act as a "triage analyst," classifying social media posts as "Relevant CTI" or "Noise" before passing them to the main RAG system.</w:t>
      </w:r>
    </w:p>
    <w:p w14:paraId="6253BB50" w14:textId="77777777" w:rsidR="00C21541" w:rsidRPr="00C21541" w:rsidRDefault="00C21541" w:rsidP="00C21541">
      <w:pPr>
        <w:numPr>
          <w:ilvl w:val="0"/>
          <w:numId w:val="3"/>
        </w:numPr>
      </w:pPr>
      <w:r w:rsidRPr="00C21541">
        <w:rPr>
          <w:b/>
          <w:bCs/>
        </w:rPr>
        <w:t>Vector Database:</w:t>
      </w:r>
      <w:r w:rsidRPr="00C21541">
        <w:t xml:space="preserve"> Storing embeddings of both tweets and PDFs to find semantic links between them.</w:t>
      </w:r>
    </w:p>
    <w:p w14:paraId="4145DEA1" w14:textId="77777777" w:rsidR="00C21541" w:rsidRPr="00C21541" w:rsidRDefault="00C21541" w:rsidP="00C21541">
      <w:pPr>
        <w:numPr>
          <w:ilvl w:val="0"/>
          <w:numId w:val="3"/>
        </w:numPr>
      </w:pPr>
      <w:r w:rsidRPr="00C21541">
        <w:rPr>
          <w:b/>
          <w:bCs/>
        </w:rPr>
        <w:t>Ethical Constraints:</w:t>
      </w:r>
      <w:r w:rsidRPr="00C21541">
        <w:t xml:space="preserve"> The scraper will strictly adhere to robots.txt policies and only collect data from </w:t>
      </w:r>
      <w:r w:rsidRPr="00C21541">
        <w:rPr>
          <w:b/>
          <w:bCs/>
        </w:rPr>
        <w:t>public</w:t>
      </w:r>
      <w:r w:rsidRPr="00C21541">
        <w:t xml:space="preserve"> communities, anonymizing user identities to ensure GDPR compliance.</w:t>
      </w:r>
    </w:p>
    <w:p w14:paraId="69D5FA29" w14:textId="00D31C35" w:rsidR="00C21541" w:rsidRDefault="00C21541" w:rsidP="00C21541">
      <w:r w:rsidRPr="00C21541">
        <w:t>This approach tests the hypothesis that we can automate the extraction of high-quality intelligence from chaotic public forums. If successful, this system could alert a SOC to a new ransomware variant hours before the official signatures are released.</w:t>
      </w:r>
    </w:p>
    <w:p w14:paraId="1D0DCD3D" w14:textId="3839AD92" w:rsidR="00F85AB6" w:rsidRPr="00F85AB6" w:rsidRDefault="00CE674A" w:rsidP="00F85AB6">
      <w:pPr>
        <w:rPr>
          <w:b/>
          <w:bCs/>
        </w:rPr>
      </w:pPr>
      <w:r>
        <w:rPr>
          <w:b/>
          <w:bCs/>
        </w:rPr>
        <w:t>6</w:t>
      </w:r>
      <w:r w:rsidR="00F85AB6" w:rsidRPr="00F85AB6">
        <w:rPr>
          <w:b/>
          <w:bCs/>
        </w:rPr>
        <w:t>. Automated Digital Footprint &amp; Personal Risk Profiling</w:t>
      </w:r>
    </w:p>
    <w:p w14:paraId="35876132" w14:textId="77777777" w:rsidR="00F85AB6" w:rsidRPr="00F85AB6" w:rsidRDefault="00F85AB6" w:rsidP="00F85AB6">
      <w:r w:rsidRPr="00F85AB6">
        <w:t xml:space="preserve">This module expands the system’s scope from general thread intelligence to </w:t>
      </w:r>
      <w:r w:rsidRPr="00F85AB6">
        <w:rPr>
          <w:b/>
          <w:bCs/>
        </w:rPr>
        <w:t>targeted risk assessment</w:t>
      </w:r>
      <w:r w:rsidRPr="00F85AB6">
        <w:t>. It utilizes the same OSINT collection engine to map the "Attack Surface" of a specific individual (e.g., a VIP or high-value employee).</w:t>
      </w:r>
    </w:p>
    <w:p w14:paraId="25A8924F" w14:textId="77777777" w:rsidR="00F85AB6" w:rsidRPr="00F85AB6" w:rsidRDefault="00F85AB6" w:rsidP="00F85AB6">
      <w:r w:rsidRPr="00F85AB6">
        <w:t>The objective is to simulate the reconnaissance phase of a cyberattack to identify vulnerabilities before an adversary exploits them.</w:t>
      </w:r>
    </w:p>
    <w:p w14:paraId="4F019DB1" w14:textId="77777777" w:rsidR="00F85AB6" w:rsidRPr="00F85AB6" w:rsidRDefault="00F85AB6" w:rsidP="00F85AB6">
      <w:pPr>
        <w:numPr>
          <w:ilvl w:val="0"/>
          <w:numId w:val="5"/>
        </w:numPr>
      </w:pPr>
      <w:r w:rsidRPr="00F85AB6">
        <w:rPr>
          <w:b/>
          <w:bCs/>
        </w:rPr>
        <w:t>Identity Resolution &amp; Data Aggregation:</w:t>
      </w:r>
      <w:r w:rsidRPr="00F85AB6">
        <w:t xml:space="preserve"> The system inputs a unique identifier (e.g., an email address or username) and aggregates public data from diverse sources: social media bio information, leaked credential databases (checking for exposure, not downloading passwords), public code repositories (GitHub), and professional networks.</w:t>
      </w:r>
    </w:p>
    <w:p w14:paraId="0C0B6399" w14:textId="77777777" w:rsidR="00F85AB6" w:rsidRPr="00F85AB6" w:rsidRDefault="00F85AB6" w:rsidP="00F85AB6">
      <w:pPr>
        <w:numPr>
          <w:ilvl w:val="0"/>
          <w:numId w:val="5"/>
        </w:numPr>
      </w:pPr>
      <w:r w:rsidRPr="00F85AB6">
        <w:rPr>
          <w:b/>
          <w:bCs/>
        </w:rPr>
        <w:t>Exposure Analysis:</w:t>
      </w:r>
      <w:r w:rsidRPr="00F85AB6">
        <w:t xml:space="preserve"> The LLM processes this unstructured data to detect </w:t>
      </w:r>
      <w:r w:rsidRPr="00F85AB6">
        <w:rPr>
          <w:b/>
          <w:bCs/>
        </w:rPr>
        <w:t>correlations</w:t>
      </w:r>
      <w:r w:rsidRPr="00F85AB6">
        <w:t xml:space="preserve"> that create risk.</w:t>
      </w:r>
    </w:p>
    <w:p w14:paraId="2BF8A552" w14:textId="77777777" w:rsidR="00F85AB6" w:rsidRPr="00F85AB6" w:rsidRDefault="00F85AB6" w:rsidP="00F85AB6">
      <w:pPr>
        <w:numPr>
          <w:ilvl w:val="1"/>
          <w:numId w:val="5"/>
        </w:numPr>
      </w:pPr>
      <w:r w:rsidRPr="00F85AB6">
        <w:rPr>
          <w:i/>
          <w:iCs/>
        </w:rPr>
        <w:t>Example:</w:t>
      </w:r>
      <w:r w:rsidRPr="00F85AB6">
        <w:t xml:space="preserve"> Identifying that a user listed "Java Developer" on LinkedIn and posted a photo of their specific office badge on Instagram.</w:t>
      </w:r>
    </w:p>
    <w:p w14:paraId="7CEB123A" w14:textId="77777777" w:rsidR="00F85AB6" w:rsidRPr="00F85AB6" w:rsidRDefault="00F85AB6" w:rsidP="00F85AB6">
      <w:pPr>
        <w:numPr>
          <w:ilvl w:val="0"/>
          <w:numId w:val="5"/>
        </w:numPr>
      </w:pPr>
      <w:r w:rsidRPr="00F85AB6">
        <w:rPr>
          <w:b/>
          <w:bCs/>
        </w:rPr>
        <w:t>Predictive Attack Modeling:</w:t>
      </w:r>
      <w:r w:rsidRPr="00F85AB6">
        <w:t xml:space="preserve"> Based on the gathered footprint, the system generates a </w:t>
      </w:r>
      <w:r w:rsidRPr="00F85AB6">
        <w:rPr>
          <w:b/>
          <w:bCs/>
        </w:rPr>
        <w:t>Personalized Risk Profile</w:t>
      </w:r>
      <w:r w:rsidRPr="00F85AB6">
        <w:t xml:space="preserve">. It predicts specific attack vectors the individual is susceptible to (e.g., </w:t>
      </w:r>
      <w:r w:rsidRPr="00F85AB6">
        <w:rPr>
          <w:i/>
          <w:iCs/>
        </w:rPr>
        <w:t>"High risk of Spear Phishing via HR impersonation due to recent public job change posts"</w:t>
      </w:r>
      <w:r w:rsidRPr="00F85AB6">
        <w:t xml:space="preserve">) and assigns an </w:t>
      </w:r>
      <w:r w:rsidRPr="00F85AB6">
        <w:rPr>
          <w:b/>
          <w:bCs/>
        </w:rPr>
        <w:t>Exposure Score</w:t>
      </w:r>
      <w:r w:rsidRPr="00F85AB6">
        <w:t>.</w:t>
      </w:r>
    </w:p>
    <w:p w14:paraId="61273A4C" w14:textId="7780ABCF" w:rsidR="00F85AB6" w:rsidRPr="00F85AB6" w:rsidRDefault="00F85AB6" w:rsidP="00F85AB6">
      <w:r w:rsidRPr="00F85AB6">
        <w:rPr>
          <w:b/>
          <w:bCs/>
        </w:rPr>
        <w:lastRenderedPageBreak/>
        <w:t>Ethical &amp; Legal Compliance:</w:t>
      </w:r>
      <w:r w:rsidRPr="00F85AB6">
        <w:t xml:space="preserve"> This module is designed strictly for defensive auditing</w:t>
      </w:r>
      <w:r w:rsidR="00261212">
        <w:t xml:space="preserve">. </w:t>
      </w:r>
      <w:r w:rsidRPr="00F85AB6">
        <w:t>The data collection is passive (no interaction with targets) and limited to publicly available information (OSINT), adhering to privacy frameworks.</w:t>
      </w:r>
    </w:p>
    <w:p w14:paraId="50EAF406" w14:textId="40910F9F" w:rsidR="00C21541" w:rsidRPr="00C21541" w:rsidRDefault="00C21541" w:rsidP="00C21541"/>
    <w:p w14:paraId="60A0710E" w14:textId="2BD87C61" w:rsidR="00C21541" w:rsidRPr="00C21541" w:rsidRDefault="00C21541" w:rsidP="00C21541">
      <w:pPr>
        <w:rPr>
          <w:b/>
          <w:bCs/>
        </w:rPr>
      </w:pPr>
      <w:r w:rsidRPr="00C21541">
        <w:rPr>
          <w:b/>
          <w:bCs/>
        </w:rPr>
        <w:t>Key References</w:t>
      </w:r>
      <w:r w:rsidR="00F85AB6">
        <w:rPr>
          <w:b/>
          <w:bCs/>
        </w:rPr>
        <w:t xml:space="preserve"> (Useful for the initial research)</w:t>
      </w:r>
    </w:p>
    <w:p w14:paraId="4A31BEC6" w14:textId="77777777" w:rsidR="00C21541" w:rsidRPr="00C21541" w:rsidRDefault="00C21541" w:rsidP="00C21541">
      <w:pPr>
        <w:numPr>
          <w:ilvl w:val="0"/>
          <w:numId w:val="4"/>
        </w:numPr>
      </w:pPr>
      <w:r w:rsidRPr="00C21541">
        <w:rPr>
          <w:b/>
          <w:bCs/>
        </w:rPr>
        <w:t>Kurniawan et al. (2025)</w:t>
      </w:r>
      <w:r w:rsidRPr="00C21541">
        <w:t xml:space="preserve"> – </w:t>
      </w:r>
      <w:r w:rsidRPr="00C21541">
        <w:rPr>
          <w:i/>
          <w:iCs/>
        </w:rPr>
        <w:t>"LLM-powered threat intelligence: a retrieval-augmented generation approach."</w:t>
      </w:r>
      <w:r w:rsidRPr="00C21541">
        <w:t xml:space="preserve"> (Validates the core RAG architecture).</w:t>
      </w:r>
    </w:p>
    <w:p w14:paraId="71709AFA" w14:textId="77777777" w:rsidR="00C21541" w:rsidRPr="00C21541" w:rsidRDefault="00C21541" w:rsidP="00C21541">
      <w:pPr>
        <w:numPr>
          <w:ilvl w:val="0"/>
          <w:numId w:val="4"/>
        </w:numPr>
      </w:pPr>
      <w:proofErr w:type="spellStart"/>
      <w:r w:rsidRPr="00C21541">
        <w:rPr>
          <w:b/>
          <w:bCs/>
        </w:rPr>
        <w:t>Niakanlah</w:t>
      </w:r>
      <w:proofErr w:type="spellEnd"/>
      <w:r w:rsidRPr="00C21541">
        <w:rPr>
          <w:b/>
          <w:bCs/>
        </w:rPr>
        <w:t xml:space="preserve"> et al. (2025)</w:t>
      </w:r>
      <w:r w:rsidRPr="00C21541">
        <w:t xml:space="preserve"> – </w:t>
      </w:r>
      <w:r w:rsidRPr="00C21541">
        <w:rPr>
          <w:i/>
          <w:iCs/>
        </w:rPr>
        <w:t>"</w:t>
      </w:r>
      <w:proofErr w:type="spellStart"/>
      <w:r w:rsidRPr="00C21541">
        <w:rPr>
          <w:i/>
          <w:iCs/>
        </w:rPr>
        <w:t>GoodFATR</w:t>
      </w:r>
      <w:proofErr w:type="spellEnd"/>
      <w:r w:rsidRPr="00C21541">
        <w:rPr>
          <w:i/>
          <w:iCs/>
        </w:rPr>
        <w:t>: A Platform for Automated Threat Report Collection and IOC Extraction."</w:t>
      </w:r>
    </w:p>
    <w:p w14:paraId="07F65BFD" w14:textId="257EC3E9" w:rsidR="00C21541" w:rsidRPr="00C21541" w:rsidRDefault="00C21541" w:rsidP="00C21541">
      <w:pPr>
        <w:numPr>
          <w:ilvl w:val="1"/>
          <w:numId w:val="4"/>
        </w:numPr>
      </w:pPr>
      <w:r w:rsidRPr="00C21541">
        <w:rPr>
          <w:i/>
          <w:iCs/>
        </w:rPr>
        <w:t>Note:</w:t>
      </w:r>
      <w:r w:rsidRPr="00C21541">
        <w:t xml:space="preserve"> This paper is crucial. It specifically details a system that scrapes </w:t>
      </w:r>
      <w:r w:rsidRPr="00C21541">
        <w:rPr>
          <w:b/>
          <w:bCs/>
        </w:rPr>
        <w:t>Twitter and Telegram</w:t>
      </w:r>
      <w:r w:rsidRPr="00C21541">
        <w:t xml:space="preserve"> for </w:t>
      </w:r>
      <w:proofErr w:type="spellStart"/>
      <w:r w:rsidRPr="00C21541">
        <w:t>IoCs</w:t>
      </w:r>
      <w:proofErr w:type="spellEnd"/>
      <w:r w:rsidRPr="00C21541">
        <w:t xml:space="preserve">. It proves that using social media as a scientific data source is valid </w:t>
      </w:r>
      <w:r w:rsidR="00327A4C">
        <w:t>even f</w:t>
      </w:r>
      <w:r w:rsidR="00F85AB6">
        <w:t>or</w:t>
      </w:r>
      <w:r w:rsidRPr="00C21541">
        <w:t xml:space="preserve"> a master's thesi</w:t>
      </w:r>
      <w:r w:rsidR="00327A4C">
        <w:t>s</w:t>
      </w:r>
      <w:r w:rsidR="00327A4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</w:p>
    <w:p w14:paraId="1133B36F" w14:textId="77777777" w:rsidR="00C21541" w:rsidRPr="00C21541" w:rsidRDefault="00C21541" w:rsidP="00C21541">
      <w:pPr>
        <w:numPr>
          <w:ilvl w:val="0"/>
          <w:numId w:val="4"/>
        </w:numPr>
      </w:pPr>
      <w:proofErr w:type="spellStart"/>
      <w:r w:rsidRPr="00C21541">
        <w:rPr>
          <w:b/>
          <w:bCs/>
        </w:rPr>
        <w:t>Dhanuka</w:t>
      </w:r>
      <w:proofErr w:type="spellEnd"/>
      <w:r w:rsidRPr="00C21541">
        <w:rPr>
          <w:b/>
          <w:bCs/>
        </w:rPr>
        <w:t xml:space="preserve"> et al. (2024)</w:t>
      </w:r>
      <w:r w:rsidRPr="00C21541">
        <w:t xml:space="preserve"> – </w:t>
      </w:r>
      <w:r w:rsidRPr="00C21541">
        <w:rPr>
          <w:i/>
          <w:iCs/>
        </w:rPr>
        <w:t>"Social Media Threat Intelligence (SOCMINT): Analysis of Twitter and Reddit for Early Warning Signals."</w:t>
      </w:r>
    </w:p>
    <w:p w14:paraId="0777577C" w14:textId="3D78D1BD" w:rsidR="00C21541" w:rsidRPr="00C21541" w:rsidRDefault="00C21541" w:rsidP="00C21541">
      <w:pPr>
        <w:numPr>
          <w:ilvl w:val="1"/>
          <w:numId w:val="4"/>
        </w:numPr>
      </w:pPr>
      <w:r w:rsidRPr="00C21541">
        <w:rPr>
          <w:i/>
          <w:iCs/>
        </w:rPr>
        <w:t>Note:</w:t>
      </w:r>
      <w:r w:rsidRPr="00C21541">
        <w:t xml:space="preserve"> Discusses the Time vs. Accuracy</w:t>
      </w:r>
    </w:p>
    <w:p w14:paraId="3ED50ECB" w14:textId="3E46C93C" w:rsidR="00261212" w:rsidRPr="00261212" w:rsidRDefault="00C21541" w:rsidP="00261212">
      <w:pPr>
        <w:numPr>
          <w:ilvl w:val="0"/>
          <w:numId w:val="4"/>
        </w:numPr>
      </w:pPr>
      <w:r w:rsidRPr="00C21541">
        <w:rPr>
          <w:b/>
          <w:bCs/>
        </w:rPr>
        <w:t>MITRE ATT&amp;CK Framework</w:t>
      </w:r>
    </w:p>
    <w:p w14:paraId="0EA55359" w14:textId="77777777" w:rsidR="00261212" w:rsidRPr="00261212" w:rsidRDefault="00261212" w:rsidP="00261212">
      <w:pPr>
        <w:numPr>
          <w:ilvl w:val="0"/>
          <w:numId w:val="6"/>
        </w:numPr>
      </w:pPr>
      <w:proofErr w:type="spellStart"/>
      <w:r w:rsidRPr="00261212">
        <w:rPr>
          <w:b/>
          <w:bCs/>
        </w:rPr>
        <w:t>Guntamukkala</w:t>
      </w:r>
      <w:proofErr w:type="spellEnd"/>
      <w:r w:rsidRPr="00261212">
        <w:rPr>
          <w:b/>
          <w:bCs/>
        </w:rPr>
        <w:t xml:space="preserve"> et al. (2024)</w:t>
      </w:r>
      <w:r w:rsidRPr="00261212">
        <w:t xml:space="preserve"> – </w:t>
      </w:r>
      <w:r w:rsidRPr="00261212">
        <w:rPr>
          <w:i/>
          <w:iCs/>
        </w:rPr>
        <w:t>"Automated OSINT Reconnaissance: A Framework for Digital Footprint Analysis."</w:t>
      </w:r>
    </w:p>
    <w:p w14:paraId="4AEFB3AD" w14:textId="77777777" w:rsidR="00261212" w:rsidRPr="00261212" w:rsidRDefault="00261212" w:rsidP="00261212">
      <w:pPr>
        <w:numPr>
          <w:ilvl w:val="0"/>
          <w:numId w:val="6"/>
        </w:numPr>
      </w:pPr>
      <w:r w:rsidRPr="00261212">
        <w:rPr>
          <w:b/>
          <w:bCs/>
        </w:rPr>
        <w:t>Usage of the "D3FEND" Framework (MITRE)</w:t>
      </w:r>
    </w:p>
    <w:p w14:paraId="66857E8C" w14:textId="2CCE0DA4" w:rsidR="00261212" w:rsidRPr="00336A86" w:rsidRDefault="00261212" w:rsidP="00247E8F">
      <w:pPr>
        <w:numPr>
          <w:ilvl w:val="0"/>
          <w:numId w:val="6"/>
        </w:numPr>
      </w:pPr>
      <w:r w:rsidRPr="00261212">
        <w:rPr>
          <w:b/>
          <w:bCs/>
        </w:rPr>
        <w:t>Zimba &amp; Chishimba (2023)</w:t>
      </w:r>
      <w:r w:rsidRPr="00261212">
        <w:t xml:space="preserve"> – </w:t>
      </w:r>
      <w:r w:rsidRPr="00261212">
        <w:rPr>
          <w:i/>
          <w:iCs/>
        </w:rPr>
        <w:t>"On the correlation between social media exposure and phishing susceptibility."</w:t>
      </w:r>
    </w:p>
    <w:p w14:paraId="6F0A75B2" w14:textId="77777777" w:rsidR="00336A86" w:rsidRDefault="00336A86" w:rsidP="00336A86"/>
    <w:p w14:paraId="0E1296D8" w14:textId="77777777" w:rsidR="00336A86" w:rsidRDefault="00336A86" w:rsidP="00336A86"/>
    <w:p w14:paraId="5D296907" w14:textId="77777777" w:rsidR="00336A86" w:rsidRDefault="00336A86" w:rsidP="00336A86"/>
    <w:p w14:paraId="12D24C8C" w14:textId="77777777" w:rsidR="00336A86" w:rsidRDefault="00336A86" w:rsidP="00336A86"/>
    <w:p w14:paraId="3380559F" w14:textId="77777777" w:rsidR="00336A86" w:rsidRDefault="00336A86" w:rsidP="00336A86"/>
    <w:p w14:paraId="022A0150" w14:textId="77777777" w:rsidR="00336A86" w:rsidRDefault="00336A86" w:rsidP="00336A86"/>
    <w:p w14:paraId="104D8BB1" w14:textId="77777777" w:rsidR="00336A86" w:rsidRDefault="00336A86" w:rsidP="00336A86"/>
    <w:p w14:paraId="0DF109FE" w14:textId="77777777" w:rsidR="00336A86" w:rsidRDefault="00336A86" w:rsidP="00336A86"/>
    <w:p w14:paraId="22C4DBAC" w14:textId="77777777" w:rsidR="00336A86" w:rsidRDefault="00336A86" w:rsidP="00336A86"/>
    <w:p w14:paraId="0415BF5E" w14:textId="77777777" w:rsidR="00336A86" w:rsidRDefault="00336A86" w:rsidP="00336A8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3"/>
        <w:gridCol w:w="2356"/>
        <w:gridCol w:w="3659"/>
      </w:tblGrid>
      <w:tr w:rsidR="00336A86" w:rsidRPr="00336A86" w14:paraId="3C8AF8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02DB9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E24E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4AAD8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 Activities &amp; Deliverables</w:t>
            </w:r>
          </w:p>
        </w:tc>
      </w:tr>
      <w:tr w:rsidR="00336A86" w:rsidRPr="00336A86" w14:paraId="12664C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7D7A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1. Research &amp;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67A86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Jan 27 – Feb 16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(Weeks 1–3)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75247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Finalize Literature Review (RAG &amp; D3FEND framework).</w:t>
            </w:r>
          </w:p>
          <w:p w14:paraId="32CC4157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60F36E63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Define System Architecture and select LLM stack.</w:t>
            </w:r>
          </w:p>
          <w:p w14:paraId="75DEA640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799CE0BB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336A8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Deliverable: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Synopsis &amp; Tech Stack selection.</w:t>
            </w:r>
          </w:p>
        </w:tc>
      </w:tr>
      <w:tr w:rsidR="00336A86" w:rsidRPr="00336A86" w14:paraId="07B81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349E9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2. Data Engine &amp; CTI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779F7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Feb 17 – Mar 16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(Weeks 4–7)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EB832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• Build "Gold" (RSS) and "Signal" (Social API) scrapers</w:t>
            </w:r>
            <w:r w:rsidRPr="00336A86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14:ligatures w14:val="none"/>
              </w:rPr>
              <w:t>17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  <w:p w14:paraId="471D2A3C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4EA11FE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Train/Prompt "Filter" LLM for noise reduction.</w:t>
            </w:r>
          </w:p>
          <w:p w14:paraId="62C12113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261ED402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336A8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Deliverable: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Functional Data Ingestion Pipeline.</w:t>
            </w:r>
          </w:p>
        </w:tc>
      </w:tr>
      <w:tr w:rsidR="00336A86" w:rsidRPr="00336A86" w14:paraId="78AB8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0223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3. Risk Profiling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4BC74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Mar 17 – Apr 13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(Weeks 8–11)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6969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Implement Identity Resolution logic.</w:t>
            </w:r>
          </w:p>
          <w:p w14:paraId="434EAE9F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3C8DDC8F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Develop "Exposure Analysis" prompts for personal risk.</w:t>
            </w:r>
          </w:p>
          <w:p w14:paraId="295328C7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76501110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336A8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Deliverable: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Digital Footprint Prototype.</w:t>
            </w:r>
          </w:p>
        </w:tc>
      </w:tr>
      <w:tr w:rsidR="00336A86" w:rsidRPr="00336A86" w14:paraId="54EFF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F00E3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4. Integration &amp;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F12F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Apr 14 – May 11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(Weeks 12–15)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E876C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Connect Vector DB (RAG) to both modules.</w:t>
            </w:r>
          </w:p>
          <w:p w14:paraId="76EDEA8F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204C7639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Test system against historical CVEs and mock profiles.</w:t>
            </w:r>
          </w:p>
          <w:p w14:paraId="30603AE8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76C093B8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336A8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Deliverable: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End-to-End System Demo.</w:t>
            </w:r>
          </w:p>
        </w:tc>
      </w:tr>
      <w:tr w:rsidR="00336A86" w:rsidRPr="00336A86" w14:paraId="5DA48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F3BB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5. Writing &amp;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E073A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May 12 – June 4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(Weeks 16–19)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8220C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Finalize thesis writing (Results, Discussion).</w:t>
            </w:r>
          </w:p>
          <w:p w14:paraId="370F0871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56C3A7F9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Final formatting and review.</w:t>
            </w:r>
          </w:p>
          <w:p w14:paraId="2B0FDBE4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1A738AE7" w14:textId="77777777" w:rsidR="00336A86" w:rsidRPr="00336A86" w:rsidRDefault="00336A86" w:rsidP="00336A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336A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Submission:</w:t>
            </w:r>
            <w:r w:rsidRPr="00336A8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June 4, 2025 (13:00).</w:t>
            </w:r>
          </w:p>
        </w:tc>
      </w:tr>
    </w:tbl>
    <w:p w14:paraId="2F0B877C" w14:textId="77777777" w:rsidR="00336A86" w:rsidRPr="00C21541" w:rsidRDefault="00336A86" w:rsidP="00336A86"/>
    <w:p w14:paraId="0A97FE6B" w14:textId="77777777" w:rsidR="00D24743" w:rsidRDefault="00D24743"/>
    <w:sectPr w:rsidR="00D24743" w:rsidSect="00032F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59E"/>
    <w:multiLevelType w:val="multilevel"/>
    <w:tmpl w:val="781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3E4E"/>
    <w:multiLevelType w:val="multilevel"/>
    <w:tmpl w:val="D5A2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35DE1"/>
    <w:multiLevelType w:val="multilevel"/>
    <w:tmpl w:val="BBA4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47505"/>
    <w:multiLevelType w:val="multilevel"/>
    <w:tmpl w:val="3230E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46722"/>
    <w:multiLevelType w:val="multilevel"/>
    <w:tmpl w:val="7ADEF3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452B5"/>
    <w:multiLevelType w:val="multilevel"/>
    <w:tmpl w:val="7CC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588935">
    <w:abstractNumId w:val="1"/>
  </w:num>
  <w:num w:numId="2" w16cid:durableId="2123063432">
    <w:abstractNumId w:val="2"/>
  </w:num>
  <w:num w:numId="3" w16cid:durableId="1122380420">
    <w:abstractNumId w:val="5"/>
  </w:num>
  <w:num w:numId="4" w16cid:durableId="233274701">
    <w:abstractNumId w:val="3"/>
  </w:num>
  <w:num w:numId="5" w16cid:durableId="231162968">
    <w:abstractNumId w:val="0"/>
  </w:num>
  <w:num w:numId="6" w16cid:durableId="207764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E0"/>
    <w:rsid w:val="00032FF4"/>
    <w:rsid w:val="00047908"/>
    <w:rsid w:val="000843E0"/>
    <w:rsid w:val="00247E8F"/>
    <w:rsid w:val="00261212"/>
    <w:rsid w:val="00327A4C"/>
    <w:rsid w:val="00336A86"/>
    <w:rsid w:val="003E64EB"/>
    <w:rsid w:val="004325B7"/>
    <w:rsid w:val="00487BA4"/>
    <w:rsid w:val="004B40E6"/>
    <w:rsid w:val="007E2E03"/>
    <w:rsid w:val="008E0533"/>
    <w:rsid w:val="00932B01"/>
    <w:rsid w:val="00B03E73"/>
    <w:rsid w:val="00C21541"/>
    <w:rsid w:val="00CE674A"/>
    <w:rsid w:val="00D212ED"/>
    <w:rsid w:val="00D24743"/>
    <w:rsid w:val="00D430C6"/>
    <w:rsid w:val="00F8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B36F"/>
  <w15:chartTrackingRefBased/>
  <w15:docId w15:val="{E4BAD66D-9EAF-44BE-A140-5765EB2D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5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Fdez-Paniagua Belinchón</dc:creator>
  <cp:keywords/>
  <dc:description/>
  <cp:lastModifiedBy>Adrián Fdez-Paniagua Belinchón</cp:lastModifiedBy>
  <cp:revision>6</cp:revision>
  <dcterms:created xsi:type="dcterms:W3CDTF">2025-12-17T14:41:00Z</dcterms:created>
  <dcterms:modified xsi:type="dcterms:W3CDTF">2025-12-24T09:44:00Z</dcterms:modified>
</cp:coreProperties>
</file>