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ИНФОРМИРОВАННОЕ ДОБРОВОЛЬНОЕ 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дентальную имплантацию, костную и мягкотканную пластику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Настоящее согласие оформляется до начала медицинского вмешательства (ч. 1 ст. 20 Федерального закона от 21.11.2011 № 323-ФЗ «Об основах охраны здоровья граждан в Российской Федерации») и хранится в медицинской карте Пациента. Согласие может быть отозвано полностью или частично в любое время до начала или в ходе вмешательства, за исключением случаев, предусмотренных ч. 9 ст. 20 того же закона.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(для Пациента до 15 лет или недееспособного): Ф. И. О.,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Диагноз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Планируемое вмешательство, зубы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Цель, методы и альтернативы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Цель лечения — восстановить утраченные зубы с опорой на дентальные имплантаты. Методы: установка имплантата в костную ткань челюсти, при необходимости — костная пластика (в том числе синус-лифтинг, расщепление гребня, пересадка костного материала и мембран) и пластика мягких тканей; через период приживления — установка формирователя десны и изготовление ортопедической конструкции.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Альтернативы, которые мне названы: съёмный протез; мостовидный протез с опорой на собственные зубы (с их обточкой); отказ от лечения. Последствия отказа от восстановления зубов: убыль костной ткани, смещение и наклон соседних зубов, перегрузка оставшихся зубов, нарушение жевания и дикции, изменение пропорций лица.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Возможные осложнения и последствия, о которых я предупреждён(а)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отёк, боль, гематома, кровотечение, повышение температуры в первые дни после операции;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отсутствие приживления (отторжение) имплантата, в том числе в отдалённом периоде, необходимость его удаления и повторной операции после заживления;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воспаление тканей вокруг имплантата (периимплантит), убыль кости вокруг имплантата, рецессия десны, обнажение края конструкции;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перфорация дна верхнечелюстной пазухи при работе на верхней челюсти, развитие синусита, необходимость закрытия перфорации;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повреждение нижнечелюстного нерва при работе на нижней челюсти с временным или, редко, стойким нарушением чувствительности;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недостаточный объём или плотность кости, выявленные во время операции, — установка имплантата может быть отложена, а объём вмешательства изменён на костную пластику;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отторжение или частичная резорбция костного материала и мембраны, необходимость повторной костной пластики;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перелом или расцементировка ортопедической конструкции, ослабление или перелом винта, скол керамики при перегрузке;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эстетический результат в зоне улыбки может отличаться от желаемого из-за индивидуального строения десны и кости.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Особенности этого лечения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курение, сахарный диабет, заболевания костной ткани, приём бисфосфонатов и антикоагулянтов, а также неудовлетворительная гигиена полости рта существенно повышают риск неприживления имплантата. Я сообщил(а) врачу обо всех таких обстоятельствах.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имплантация — многоэтапное лечение: между этапами проходит период приживления (как правило, от 2 до 6 месяцев), в течение которого необходимы контрольные осмотры. Нарушение сроков контрольных осмотров и протезирования, в том числе длительное использование имплантата без постоянной конструкции, может привести к осложнениям и к утрате гарантии.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Костная и мягкотканная пластика являются самостоятельными услугами: они оплачиваются отдельно по прейскуранту, действующему на дату оказания, а их необходимость и объём согласовываются со мной до вмешательства, если состояние это позволяет.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выдаётся паспорт имплантата со сведениями, позволяющими идентифицировать установленное медицинское изделие.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Обезболивание. Я согласен(на) на местную анестезию; выбор метода и препарата предоставляю лечащему врачу. Мне разъяснены возможные реакции: аллергическая реакция, гематома в месте вкола, длительное онемение, головокружение, повышение или снижение артериального давления, крайне редко — повреждение нерва. После анестезии в течение нескольких часов сохраняется онемение: нельзя принимать горячую пищу и следует воздержаться от управления транспортным средством до полного восстановления чувствительности.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медицинская услуга не может гарантировать достижение желаемого мною результата: исход лечения зависит в том числе от индивидуальных особенностей организма, состояния моего здоровья, сопутствующих заболеваний и выполнения мною назначений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сообщил(а) врачу известные мне сведения о состоянии своего здоровья: перенесённые и сопутствующие заболевания, аллергические реакции, принимаемые лекарственные препараты, беременность и кормление грудью — и обязуюсь сообщать врачу об их изменениях при каждом посещении. Я понимаю, что сокрытие или искажение таких сведений может привести к осложнениям.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Настоящее согласие распространяется на весь курс указанного лечения, включая повторные визиты в его рамках. При существенном изменении объёма или метода лечения оформляется новое согласие.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была предоставлена возможность задать вопросы; ответы получены в понятной для меня форме. Текст согласия мною прочитан, его смысл и назначение мне понятны.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Я даю информированное добровольное согласие на указанное медицинское вмешательство на изложенных условиях.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оформления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Информированное добровольное согласие: на дентальную имплантацию, костную и мягкотканную пластику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