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Банк получателя: АО «ТБанк»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БИК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044525974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30101810145250000974</w:t>
            </w:r>
          </w:p>
        </w:tc>
      </w:tr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sz w:val="18"/>
              </w:rPr>
              <w:t>ИНН 772590578053   ОГРНИП 325774600319981</w:t>
              <w:br/>
              <w:t>Получатель: ИП Зайдель Адриан Патрик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sz w:val="18"/>
              </w:rPr>
              <w:t>Сч. №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sz w:val="18"/>
              </w:rPr>
              <w:t>40802810800008299634</w:t>
            </w:r>
          </w:p>
        </w:tc>
      </w:tr>
    </w:tbl>
    <w:p>
      <w:pPr>
        <w:jc w:val="left"/>
      </w:pPr>
    </w:p>
    <w:p>
      <w:pPr>
        <w:spacing w:after="40"/>
        <w:jc w:val="center"/>
      </w:pPr>
      <w:r>
        <w:rPr>
          <w:b/>
          <w:i w:val="0"/>
          <w:sz w:val="28"/>
        </w:rPr>
        <w:t>Счёт на оплату № 1547 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Поставщик (Исполнитель):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Покупатель (Заказчик): ООО «АНГЕЛ-ДЕНТ», ИНН 5012077543, КПП 504101001, 143968, Московская область, г. Реутов, ул. Победы, д. 22, помещение V.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Товары (работы, услуги)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продвижению сайтов angel-denta.ru, versal-dent.ru, venecia-dent.ru за период с 15 по 31 августа 2026 по договору № 1547 от 15.08.2026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75 000,00</w:t>
            </w:r>
          </w:p>
        </w:tc>
      </w:tr>
    </w:tbl>
    <w:p>
      <w:pPr>
        <w:jc w:val="left"/>
      </w:pPr>
    </w:p>
    <w:p>
      <w:pPr>
        <w:spacing w:after="0"/>
        <w:jc w:val="right"/>
      </w:pPr>
      <w:r>
        <w:rPr>
          <w:b w:val="0"/>
          <w:i w:val="0"/>
        </w:rPr>
        <w:t>Итого: 75 000,00</w:t>
      </w:r>
    </w:p>
    <w:p>
      <w:pPr>
        <w:spacing w:after="0"/>
        <w:jc w:val="right"/>
      </w:pPr>
      <w:r>
        <w:rPr>
          <w:b w:val="0"/>
          <w:i w:val="0"/>
        </w:rPr>
        <w:t>Без НДС</w:t>
      </w:r>
    </w:p>
    <w:p>
      <w:pPr>
        <w:jc w:val="right"/>
      </w:pPr>
      <w:r>
        <w:rPr>
          <w:b/>
          <w:i w:val="0"/>
        </w:rPr>
        <w:t>Всего к оплате: 75 000,00</w:t>
      </w:r>
    </w:p>
    <w:p>
      <w:pPr>
        <w:jc w:val="left"/>
      </w:pPr>
      <w:r>
        <w:rPr>
          <w:b w:val="0"/>
          <w:i w:val="0"/>
        </w:rPr>
        <w:t>Всего наименований 1, на сумму 75 000,00 руб.</w:t>
      </w:r>
    </w:p>
    <w:p>
      <w:pPr>
        <w:jc w:val="left"/>
      </w:pPr>
      <w:r>
        <w:rPr>
          <w:b/>
          <w:i w:val="0"/>
        </w:rPr>
        <w:t>Всего к оплате: Семьдесят пять тысяч рублей 00 копеек. Без НДС.</w:t>
      </w:r>
    </w:p>
    <w:p>
      <w:pPr>
        <w:jc w:val="left"/>
      </w:pPr>
    </w:p>
    <w:p>
      <w:pPr>
        <w:jc w:val="left"/>
      </w:pPr>
      <w:r>
        <w:rPr>
          <w:b w:val="0"/>
          <w:i/>
          <w:sz w:val="18"/>
        </w:rPr>
        <w:t>Оплата настоящего счёта означает согласие с условиями договора, указанного в основании. График оплаты — согласно п. 3.2 договора: по 75 000,00 руб. не позднее 1-го числа (за 1–14 число) и не позднее 15-го числа (за 15-е — конец месяца) каждого календарного месяца.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Индивидуальный предприниматель  _______________________  / Зайдель А. П. /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