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82A3" w14:textId="472FE0AA" w:rsidR="0066785D" w:rsidRDefault="007374BE" w:rsidP="009803EE">
      <w:pPr>
        <w:pStyle w:val="Kop1"/>
      </w:pPr>
      <w:r>
        <w:t xml:space="preserve">API </w:t>
      </w:r>
      <w:r w:rsidR="0066785D">
        <w:t>Beheer Leveringsvoorwaarden</w:t>
      </w:r>
      <w:r w:rsidR="009803EE">
        <w:t xml:space="preserve"> a</w:t>
      </w:r>
      <w:r w:rsidR="0066785D">
        <w:t>pplicatie</w:t>
      </w:r>
      <w:r w:rsidR="009803EE">
        <w:t xml:space="preserve"> (PAP)</w:t>
      </w:r>
    </w:p>
    <w:p w14:paraId="5C617834" w14:textId="71789641" w:rsidR="0066785D" w:rsidRDefault="0066785D"/>
    <w:p w14:paraId="30241F43" w14:textId="77777777" w:rsidR="00065DCC" w:rsidRDefault="009803EE">
      <w:r w:rsidRPr="009803EE">
        <w:t>De PAP (Process Administration Point) is een webapplicatie waarmee de</w:t>
      </w:r>
      <w:r>
        <w:t xml:space="preserve"> leveringsvoorwaarden worden beheerd. </w:t>
      </w:r>
    </w:p>
    <w:p w14:paraId="6DE3DF41" w14:textId="77777777" w:rsidR="00065DCC" w:rsidRDefault="00065DCC"/>
    <w:p w14:paraId="610C47D5" w14:textId="74D015DE" w:rsidR="0066785D" w:rsidRDefault="009803EE">
      <w:r>
        <w:t>In dit document wordt de API beschreven die de CRUD – functionaliteit van de PAP beschrijft. In een aparte documenten zijn de schermen beschreven van de PAP en het gegevensmodel van PRP.</w:t>
      </w:r>
    </w:p>
    <w:p w14:paraId="01B04A74" w14:textId="6324E854" w:rsidR="009803EE" w:rsidRDefault="009803EE"/>
    <w:p w14:paraId="7D4B05F0" w14:textId="7CE584C1" w:rsidR="00065DCC" w:rsidRDefault="009803EE" w:rsidP="00065DCC">
      <w:r>
        <w:t>We hebben afgesproken dat het beheertool voor de leveringsvoorwaarden gebaseerd zal zijn op het MVC model</w:t>
      </w:r>
      <w:r w:rsidR="00065DCC">
        <w:t xml:space="preserve"> (model-view-controller)</w:t>
      </w:r>
      <w:r>
        <w:t xml:space="preserve">. </w:t>
      </w:r>
      <w:r>
        <w:t>Het schermgedeelte is de PAP-UI (front end tool – html), de controller is de PAP-API.</w:t>
      </w:r>
      <w:r>
        <w:t xml:space="preserve"> Het model is de PRP.</w:t>
      </w:r>
      <w:r w:rsidR="00065DCC">
        <w:t xml:space="preserve"> </w:t>
      </w:r>
      <w:r w:rsidR="00065DCC">
        <w:t xml:space="preserve">De Repository (PRP) bestaat uit een database en een API. </w:t>
      </w:r>
    </w:p>
    <w:p w14:paraId="2AD460FA" w14:textId="422FB462" w:rsidR="009803EE" w:rsidRDefault="009803EE" w:rsidP="009803EE"/>
    <w:p w14:paraId="0936109F" w14:textId="12EFC4AB" w:rsidR="009803EE" w:rsidRDefault="009803EE" w:rsidP="009803EE">
      <w:pPr>
        <w:jc w:val="center"/>
      </w:pPr>
      <w:r>
        <w:rPr>
          <w:noProof/>
        </w:rPr>
        <w:drawing>
          <wp:inline distT="0" distB="0" distL="0" distR="0" wp14:anchorId="361B31F1" wp14:editId="4C57A9B7">
            <wp:extent cx="3289931" cy="31673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78" cy="31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8667" w14:textId="37BC1BB4" w:rsidR="009803EE" w:rsidRDefault="009803EE" w:rsidP="009803EE">
      <w:pPr>
        <w:jc w:val="center"/>
      </w:pPr>
    </w:p>
    <w:p w14:paraId="467FAB25" w14:textId="0AED4FD0" w:rsidR="009803EE" w:rsidRDefault="009803EE" w:rsidP="009803EE">
      <w:pPr>
        <w:jc w:val="center"/>
      </w:pPr>
      <w:r>
        <w:t>Verantwoordelijkheden:</w:t>
      </w:r>
    </w:p>
    <w:p w14:paraId="40CE5042" w14:textId="77777777" w:rsidR="009803EE" w:rsidRDefault="009803EE" w:rsidP="009803E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03EE" w14:paraId="7ADAF77B" w14:textId="77777777" w:rsidTr="00490656">
        <w:tc>
          <w:tcPr>
            <w:tcW w:w="9062" w:type="dxa"/>
          </w:tcPr>
          <w:p w14:paraId="7A2865EC" w14:textId="48A26D66" w:rsidR="009803EE" w:rsidRDefault="009803EE" w:rsidP="00490656">
            <w:r w:rsidRPr="00065DCC">
              <w:rPr>
                <w:b/>
                <w:bCs/>
              </w:rPr>
              <w:t>View</w:t>
            </w:r>
            <w:r>
              <w:t xml:space="preserve"> – de voor de gebruiker zichtbare handelingen op het scherm</w:t>
            </w:r>
            <w:r>
              <w:t>, de schermen. In onderstaand diagram de PAP-UI. Sommige acties zullen zowel in de PAP-UI bij het invullen van velden worden gecheckt en niet pas in de PAP-API (de controller) bij het klikken op een button, dit om de gebruiker optimaal te ondersteunen.</w:t>
            </w:r>
          </w:p>
        </w:tc>
      </w:tr>
      <w:tr w:rsidR="009803EE" w14:paraId="06D8BF5B" w14:textId="77777777" w:rsidTr="00490656">
        <w:tc>
          <w:tcPr>
            <w:tcW w:w="9062" w:type="dxa"/>
          </w:tcPr>
          <w:p w14:paraId="3D55277D" w14:textId="7DC428DC" w:rsidR="009803EE" w:rsidRDefault="009803EE" w:rsidP="00490656">
            <w:r w:rsidRPr="00065DCC">
              <w:rPr>
                <w:b/>
                <w:bCs/>
              </w:rPr>
              <w:t>Controller</w:t>
            </w:r>
            <w:r>
              <w:t xml:space="preserve"> – de </w:t>
            </w:r>
            <w:r>
              <w:t xml:space="preserve">functionaliteit </w:t>
            </w:r>
            <w:r>
              <w:t xml:space="preserve"> die de acties van de gebruiker verwerkt en die de schermen bestuurt</w:t>
            </w:r>
            <w:r>
              <w:t>, de PAP-API.</w:t>
            </w:r>
            <w:r>
              <w:rPr>
                <w:noProof/>
              </w:rPr>
              <w:t xml:space="preserve"> Alle benodigde validaties en CRUD acties worden hier </w:t>
            </w:r>
            <w:r w:rsidR="00065DCC">
              <w:rPr>
                <w:noProof/>
              </w:rPr>
              <w:t>uitgevoerd</w:t>
            </w:r>
            <w:r>
              <w:rPr>
                <w:noProof/>
              </w:rPr>
              <w:t>. Sommige validaties zullen worden gedelegeerd naar het model, bij het uitvoeren van de CRUD acties</w:t>
            </w:r>
            <w:r w:rsidR="00065DCC">
              <w:rPr>
                <w:noProof/>
              </w:rPr>
              <w:t>.</w:t>
            </w:r>
          </w:p>
        </w:tc>
      </w:tr>
      <w:tr w:rsidR="009803EE" w14:paraId="4065C870" w14:textId="77777777" w:rsidTr="00490656">
        <w:tc>
          <w:tcPr>
            <w:tcW w:w="9062" w:type="dxa"/>
          </w:tcPr>
          <w:p w14:paraId="4431AA79" w14:textId="77777777" w:rsidR="009803EE" w:rsidRDefault="009803EE" w:rsidP="00490656">
            <w:r w:rsidRPr="00065DCC">
              <w:rPr>
                <w:b/>
                <w:bCs/>
              </w:rPr>
              <w:t>Model</w:t>
            </w:r>
            <w:r>
              <w:t xml:space="preserve"> – de repository waarin de ingevoerde en bewerkte gegevens worden opgeslagen. In ons ontwerp is dat de PRP.</w:t>
            </w:r>
          </w:p>
        </w:tc>
      </w:tr>
    </w:tbl>
    <w:p w14:paraId="1BC73A6B" w14:textId="3E570035" w:rsidR="009803EE" w:rsidRDefault="009803EE" w:rsidP="009803EE"/>
    <w:p w14:paraId="261D1462" w14:textId="1892699A" w:rsidR="009803EE" w:rsidRDefault="009803EE" w:rsidP="009803EE">
      <w:r>
        <w:lastRenderedPageBreak/>
        <w:t xml:space="preserve">Binnen de database liggen een aantal constraints vast, zoals referentiële integriteitsregels, het uniek zijn van bepaalde velden, het verplicht zijn van bepaalde velden enzovoorts. </w:t>
      </w:r>
    </w:p>
    <w:p w14:paraId="2AAFB823" w14:textId="77777777" w:rsidR="009803EE" w:rsidRDefault="009803EE" w:rsidP="009803EE"/>
    <w:p w14:paraId="4518EA85" w14:textId="7F0F3F05" w:rsidR="009803EE" w:rsidRDefault="009803EE" w:rsidP="009803EE">
      <w:r>
        <w:t>Bedoeling is dat de Controller de geldigheid van bepaalde acties valideert, de controller mag deze verantwoordelijkheden delegeren naar de Repository. Een voorbeeld is de constraint dat een afnemernaam case-onafhankelijk uniek moet zijn.</w:t>
      </w:r>
      <w:r>
        <w:t xml:space="preserve"> </w:t>
      </w:r>
    </w:p>
    <w:p w14:paraId="19F1D475" w14:textId="77777777" w:rsidR="009803EE" w:rsidRDefault="009803EE"/>
    <w:p w14:paraId="6429E3DD" w14:textId="759E701A" w:rsidR="009803EE" w:rsidRDefault="00065DCC" w:rsidP="00065DCC">
      <w:pPr>
        <w:pStyle w:val="Kop2"/>
      </w:pPr>
      <w:r>
        <w:t>PAP-API</w:t>
      </w:r>
    </w:p>
    <w:p w14:paraId="5A3F9CEA" w14:textId="77777777" w:rsidR="00065DCC" w:rsidRPr="009803EE" w:rsidRDefault="00065DCC"/>
    <w:p w14:paraId="5DB38E59" w14:textId="0D7ABA04" w:rsidR="0066785D" w:rsidRDefault="00065DCC" w:rsidP="00065DCC">
      <w:r>
        <w:t>Aan de hand van de schermen van de PAP wordt hier een lijst gegeven van de benodigde REST api calls van de PAP-API:</w:t>
      </w:r>
    </w:p>
    <w:p w14:paraId="383EE812" w14:textId="7322362E" w:rsidR="00065DCC" w:rsidRDefault="00065DCC" w:rsidP="00065DCC"/>
    <w:p w14:paraId="02857E1F" w14:textId="64D46F46" w:rsidR="00065DCC" w:rsidRDefault="00065DCC" w:rsidP="00065DCC">
      <w:r>
        <w:t xml:space="preserve">Resultaat van een request bestaat uit een Result </w:t>
      </w:r>
      <w:r w:rsidR="007374BE">
        <w:t xml:space="preserve">object </w:t>
      </w:r>
      <w:r>
        <w:t xml:space="preserve">met daarnaast </w:t>
      </w:r>
      <w:r w:rsidR="007374BE">
        <w:t>indien genoemd bij de API calls de opgevraagde gegevens.</w:t>
      </w:r>
      <w:r>
        <w:br/>
      </w:r>
    </w:p>
    <w:p w14:paraId="13988643" w14:textId="2FAE7297" w:rsidR="00065DCC" w:rsidRPr="007374BE" w:rsidRDefault="00065DCC" w:rsidP="00065DCC">
      <w:r w:rsidRPr="007374BE">
        <w:rPr>
          <w:rStyle w:val="Kop2Char"/>
        </w:rPr>
        <w:t>Result</w:t>
      </w:r>
      <w:r w:rsidR="007374BE" w:rsidRPr="007374BE">
        <w:rPr>
          <w:rStyle w:val="Kop2Char"/>
        </w:rPr>
        <w:t xml:space="preserve"> klasse:</w:t>
      </w:r>
      <w:r w:rsidRPr="007374BE">
        <w:rPr>
          <w:rStyle w:val="Kop2Char"/>
        </w:rPr>
        <w:br/>
      </w:r>
      <w:r w:rsidRPr="007374BE">
        <w:t xml:space="preserve">    resultaatcode boolean</w:t>
      </w:r>
      <w:r w:rsidR="007374BE">
        <w:br/>
        <w:t xml:space="preserve">    foutcode int</w:t>
      </w:r>
      <w:r w:rsidRPr="007374BE">
        <w:br/>
        <w:t xml:space="preserve">    foutmelding string</w:t>
      </w:r>
      <w:r w:rsidR="007374BE">
        <w:br/>
      </w:r>
    </w:p>
    <w:p w14:paraId="24C0B42C" w14:textId="6C9DB39E" w:rsidR="00065DCC" w:rsidRDefault="007374BE" w:rsidP="00065DCC">
      <w:r>
        <w:t>Resultaatcode is TRUE indien gelukt. Bij een niet-geslaagde actie bevat de foutmelding in de vorm van een string de reden waarom de actie niet is geslaagd en de foutcode de bijbehorende code van de foutmelding.</w:t>
      </w:r>
    </w:p>
    <w:p w14:paraId="05C276FF" w14:textId="105BBCBA" w:rsidR="00065DCC" w:rsidRDefault="00065DCC" w:rsidP="00065DCC"/>
    <w:p w14:paraId="2A63E5DE" w14:textId="3A3BC10C" w:rsidR="00065DCC" w:rsidRDefault="00065DCC" w:rsidP="007374BE">
      <w:pPr>
        <w:pStyle w:val="Kop2"/>
      </w:pPr>
      <w:r>
        <w:t>Afnemers</w:t>
      </w:r>
    </w:p>
    <w:p w14:paraId="2169CEE4" w14:textId="6F759ACE" w:rsidR="00065DCC" w:rsidRDefault="00065DCC" w:rsidP="00065DCC"/>
    <w:p w14:paraId="0DC0B7B7" w14:textId="6552A659" w:rsidR="007374BE" w:rsidRDefault="007374BE" w:rsidP="00065DCC">
      <w:r>
        <w:t xml:space="preserve">Afnemer: </w:t>
      </w:r>
      <w:r>
        <w:br/>
        <w:t xml:space="preserve">   id_afnemer (int)</w:t>
      </w:r>
      <w:r>
        <w:br/>
        <w:t xml:space="preserve">   naam (string), </w:t>
      </w:r>
      <w:r>
        <w:br/>
        <w:t xml:space="preserve">   identificerend nummer(string), </w:t>
      </w:r>
      <w:r>
        <w:br/>
        <w:t xml:space="preserve">   is_overheidsorganisatie (boolean)</w:t>
      </w:r>
    </w:p>
    <w:p w14:paraId="0C0E208E" w14:textId="77777777" w:rsidR="007374BE" w:rsidRDefault="007374BE" w:rsidP="00065DCC"/>
    <w:p w14:paraId="26B6A52B" w14:textId="4FDAD3AE" w:rsidR="007374BE" w:rsidRDefault="00065DCC" w:rsidP="007374BE">
      <w:pPr>
        <w:pStyle w:val="Lijstalinea"/>
        <w:numPr>
          <w:ilvl w:val="0"/>
          <w:numId w:val="3"/>
        </w:numPr>
      </w:pPr>
      <w:r>
        <w:t>zoek_lijst_afnemers</w:t>
      </w:r>
      <w:r w:rsidR="007374BE">
        <w:br/>
        <w:t>Parameters: naamdeel (string), identificerend nummer (string)</w:t>
      </w:r>
      <w:r w:rsidR="007374BE">
        <w:br/>
        <w:t>Return:</w:t>
      </w:r>
    </w:p>
    <w:p w14:paraId="1274BBF9" w14:textId="77777777" w:rsidR="007374BE" w:rsidRDefault="007374BE" w:rsidP="007374BE">
      <w:pPr>
        <w:pStyle w:val="Lijstalinea"/>
      </w:pPr>
      <w:r>
        <w:t xml:space="preserve">result,  lijst van (afnemer) </w:t>
      </w:r>
    </w:p>
    <w:p w14:paraId="1C498C8E" w14:textId="77777777" w:rsidR="007374BE" w:rsidRDefault="007374BE" w:rsidP="007374BE">
      <w:pPr>
        <w:pStyle w:val="Lijstalinea"/>
      </w:pPr>
    </w:p>
    <w:p w14:paraId="03C43AE2" w14:textId="6BE45492" w:rsidR="00065DCC" w:rsidRDefault="00065DCC" w:rsidP="00065DCC">
      <w:pPr>
        <w:pStyle w:val="Lijstalinea"/>
        <w:numPr>
          <w:ilvl w:val="0"/>
          <w:numId w:val="3"/>
        </w:numPr>
      </w:pPr>
      <w:r>
        <w:t>voeg_afnemer_toe</w:t>
      </w:r>
      <w:r>
        <w:br/>
        <w:t>parameters: Naam (string, verplicht), Identificerend nummer (string, verplicht)</w:t>
      </w:r>
      <w:r w:rsidR="007374BE">
        <w:br/>
        <w:t>R</w:t>
      </w:r>
      <w:r>
        <w:t>eturn: result</w:t>
      </w:r>
      <w:r w:rsidR="007374BE">
        <w:t xml:space="preserve"> </w:t>
      </w:r>
    </w:p>
    <w:p w14:paraId="3F7060E0" w14:textId="77777777" w:rsidR="00065DCC" w:rsidRDefault="00065DCC" w:rsidP="00065DCC"/>
    <w:p w14:paraId="4653BE9E" w14:textId="2EF5E3C8" w:rsidR="00065DCC" w:rsidRDefault="00065DCC" w:rsidP="007374BE">
      <w:pPr>
        <w:pStyle w:val="Lijstalinea"/>
        <w:numPr>
          <w:ilvl w:val="0"/>
          <w:numId w:val="3"/>
        </w:numPr>
      </w:pPr>
      <w:r>
        <w:t>verwijder_afnemer</w:t>
      </w:r>
      <w:r>
        <w:br/>
        <w:t xml:space="preserve">parameters: </w:t>
      </w:r>
      <w:r w:rsidR="007374BE">
        <w:t>id_afnemer</w:t>
      </w:r>
      <w:r w:rsidR="007374BE">
        <w:br/>
      </w:r>
      <w:r w:rsidR="007374BE">
        <w:t>Return: result</w:t>
      </w:r>
    </w:p>
    <w:p w14:paraId="7BF0FDDB" w14:textId="59E84A1F" w:rsidR="00065DCC" w:rsidRDefault="00065DCC" w:rsidP="00065DCC">
      <w:r>
        <w:br/>
      </w:r>
    </w:p>
    <w:p w14:paraId="42606F5D" w14:textId="089D1CB4" w:rsidR="0003345E" w:rsidRDefault="0003345E" w:rsidP="0066785D">
      <w:pPr>
        <w:jc w:val="center"/>
      </w:pPr>
    </w:p>
    <w:p w14:paraId="08B41BEB" w14:textId="20B48C41" w:rsidR="0003345E" w:rsidRDefault="0003345E" w:rsidP="0066785D"/>
    <w:p w14:paraId="4BBC531D" w14:textId="393C6730" w:rsidR="009803EE" w:rsidRDefault="009803EE" w:rsidP="0003345E"/>
    <w:p w14:paraId="5D4F68DD" w14:textId="77777777" w:rsidR="009803EE" w:rsidRDefault="009803EE" w:rsidP="0003345E"/>
    <w:sectPr w:rsidR="0098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F46"/>
    <w:multiLevelType w:val="hybridMultilevel"/>
    <w:tmpl w:val="FF2AA43C"/>
    <w:lvl w:ilvl="0" w:tplc="F93E7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7D0A"/>
    <w:multiLevelType w:val="hybridMultilevel"/>
    <w:tmpl w:val="631827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1501C"/>
    <w:multiLevelType w:val="hybridMultilevel"/>
    <w:tmpl w:val="1C0C3EFE"/>
    <w:lvl w:ilvl="0" w:tplc="F93E7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5D"/>
    <w:rsid w:val="0003345E"/>
    <w:rsid w:val="00065DCC"/>
    <w:rsid w:val="0066785D"/>
    <w:rsid w:val="007374BE"/>
    <w:rsid w:val="0098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E697F"/>
  <w15:chartTrackingRefBased/>
  <w15:docId w15:val="{B0280AD6-BB6F-614A-B28F-CEBD4357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8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0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33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3345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80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8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Adriaan (A.)</dc:creator>
  <cp:keywords/>
  <dc:description/>
  <cp:lastModifiedBy>Bakker, Adriaan (A.)</cp:lastModifiedBy>
  <cp:revision>1</cp:revision>
  <dcterms:created xsi:type="dcterms:W3CDTF">2021-02-10T14:44:00Z</dcterms:created>
  <dcterms:modified xsi:type="dcterms:W3CDTF">2021-02-10T15:45:00Z</dcterms:modified>
</cp:coreProperties>
</file>