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E6" w:rsidRDefault="00F30DE6" w:rsidP="00FF703A">
      <w:pPr>
        <w:pStyle w:val="Heading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Heading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tbl>
      <w:tblPr>
        <w:tblStyle w:val="TableGrid"/>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F56D2E" w:rsidRDefault="00F56D2E" w:rsidP="0017460D">
            <w:pPr>
              <w:rPr>
                <w:lang w:val="nl-NL"/>
              </w:rPr>
            </w:pPr>
          </w:p>
          <w:p w:rsidR="00F56D2E" w:rsidRDefault="00F56D2E" w:rsidP="0017460D">
            <w:pPr>
              <w:rPr>
                <w:lang w:val="nl-NL"/>
              </w:rPr>
            </w:pPr>
            <w:r>
              <w:rPr>
                <w:lang w:val="nl-NL"/>
              </w:rPr>
              <w:t xml:space="preserve">Wo 4 nov 2020 </w:t>
            </w:r>
            <w:r>
              <w:rPr>
                <w:lang w:val="nl-NL"/>
              </w:rPr>
              <w:br/>
              <w:t xml:space="preserve">Optietransacties kunnen worden toegevoegd, worden direct uitgevoerd met als executiedatum de laatste datum van de portefeuille. Waarde van de optie kan nog niet worden aangepast, staat nog open. </w:t>
            </w:r>
          </w:p>
          <w:p w:rsidR="00F56D2E" w:rsidRDefault="00F56D2E" w:rsidP="0017460D">
            <w:pPr>
              <w:rPr>
                <w:lang w:val="nl-NL"/>
              </w:rPr>
            </w:pPr>
          </w:p>
          <w:p w:rsidR="00470AC1" w:rsidRDefault="00470AC1" w:rsidP="00470AC1">
            <w:pPr>
              <w:rPr>
                <w:lang w:val="nl-NL"/>
              </w:rPr>
            </w:pPr>
            <w:r>
              <w:rPr>
                <w:lang w:val="nl-NL"/>
              </w:rPr>
              <w:t>Doel is nog om de optieprijs bij te kunnen stellen. Zie verderop in dit document.</w:t>
            </w:r>
          </w:p>
          <w:p w:rsidR="00BD6AD1" w:rsidRDefault="00BD6AD1" w:rsidP="0017460D">
            <w:pPr>
              <w:rPr>
                <w:lang w:val="nl-NL"/>
              </w:rPr>
            </w:pPr>
          </w:p>
          <w:p w:rsidR="00A15AB9" w:rsidRDefault="00A15AB9" w:rsidP="0017460D">
            <w:pPr>
              <w:rPr>
                <w:lang w:val="nl-NL"/>
              </w:rPr>
            </w:pPr>
            <w:r>
              <w:rPr>
                <w:lang w:val="nl-NL"/>
              </w:rPr>
              <w:t>5 nov 2020</w:t>
            </w:r>
          </w:p>
          <w:p w:rsidR="0017460D" w:rsidRDefault="00A15AB9" w:rsidP="0017460D">
            <w:pPr>
              <w:rPr>
                <w:lang w:val="nl-NL"/>
              </w:rPr>
            </w:pPr>
            <w:r>
              <w:rPr>
                <w:lang w:val="nl-NL"/>
              </w:rPr>
              <w:t>Optieprijs netjes ingevoerd aan de hand van optiepremie en contractgrootte kan 100 zijn of 10. Totalen kloppen (eindelijk) ook weer. Inlezen en naar bestand schrijven van posities en transacties netjes naar de objecten verplaatst</w:t>
            </w:r>
            <w:r w:rsidR="00E65055">
              <w:rPr>
                <w:lang w:val="nl-NL"/>
              </w:rPr>
              <w:t>.</w:t>
            </w:r>
          </w:p>
          <w:p w:rsidR="00E65055" w:rsidRDefault="00E65055" w:rsidP="0017460D">
            <w:pPr>
              <w:rPr>
                <w:lang w:val="nl-NL"/>
              </w:rPr>
            </w:pPr>
          </w:p>
          <w:p w:rsidR="00E65055" w:rsidRDefault="00E65055" w:rsidP="0017460D">
            <w:pPr>
              <w:rPr>
                <w:lang w:val="nl-NL"/>
              </w:rPr>
            </w:pPr>
            <w:r>
              <w:rPr>
                <w:lang w:val="nl-NL"/>
              </w:rPr>
              <w:t>Op dit moment is het nog zo dat van aandelenposities de koersen worden opgezocht alvorens de posities naar het scherm te schrijven. Dit moet verplaatst worden naar het bijwerken van de koersen van posities nadat naar een nieuwe beursdag is gegaan.</w:t>
            </w:r>
          </w:p>
          <w:p w:rsidR="00E65055" w:rsidRDefault="00E65055" w:rsidP="0017460D">
            <w:pPr>
              <w:rPr>
                <w:lang w:val="nl-NL"/>
              </w:rPr>
            </w:pPr>
          </w:p>
          <w:p w:rsidR="00E65055" w:rsidRDefault="00E65055" w:rsidP="0017460D">
            <w:pPr>
              <w:rPr>
                <w:lang w:val="nl-NL"/>
              </w:rPr>
            </w:pPr>
            <w:r>
              <w:rPr>
                <w:lang w:val="nl-NL"/>
              </w:rPr>
              <w:t>Verder een nieuwe fout gevonden, als je teveel beursdagen naar rechts gaat blijft het grafiekenscherm leeg.</w:t>
            </w:r>
            <w:r w:rsidR="0058368B">
              <w:rPr>
                <w:lang w:val="nl-NL"/>
              </w:rPr>
              <w:t xml:space="preserve"> (B005)</w:t>
            </w:r>
          </w:p>
          <w:p w:rsidR="0058368B" w:rsidRDefault="0058368B" w:rsidP="0017460D">
            <w:pPr>
              <w:rPr>
                <w:lang w:val="nl-NL"/>
              </w:rPr>
            </w:pPr>
          </w:p>
          <w:p w:rsidR="0058368B" w:rsidRPr="0017460D" w:rsidRDefault="0058368B" w:rsidP="0017460D">
            <w:pPr>
              <w:rPr>
                <w:lang w:val="nl-NL"/>
              </w:rPr>
            </w:pPr>
            <w:r>
              <w:rPr>
                <w:lang w:val="nl-NL"/>
              </w:rPr>
              <w:t>13 nov 2020 nu alleen nog voorlopig het direct doorvoeren van een aandelentransactie erin stoppen en dan ben ik voorlopig heel tevreden. Optieberekeningen doen we een andere sprint wel weer, evenals het synchroniseren van de schermen. B005 inmiddels opgelost.</w:t>
            </w:r>
            <w:bookmarkStart w:id="0" w:name="_GoBack"/>
            <w:bookmarkEnd w:id="0"/>
          </w:p>
        </w:tc>
      </w:tr>
    </w:tbl>
    <w:p w:rsidR="0017460D" w:rsidRPr="0017460D" w:rsidRDefault="0017460D" w:rsidP="0017460D"/>
    <w:p w:rsidR="00F407E9" w:rsidRPr="00F407E9" w:rsidRDefault="00F407E9" w:rsidP="00F407E9"/>
    <w:tbl>
      <w:tblPr>
        <w:tblStyle w:val="TableGrid"/>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lastRenderedPageBreak/>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stParagraph"/>
        <w:ind w:left="0"/>
        <w:jc w:val="both"/>
      </w:pPr>
    </w:p>
    <w:tbl>
      <w:tblPr>
        <w:tblStyle w:val="TableGrid"/>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leGrid"/>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stParagraph"/>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stParagraph"/>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stParagraph"/>
              <w:numPr>
                <w:ilvl w:val="0"/>
                <w:numId w:val="11"/>
              </w:numPr>
              <w:rPr>
                <w:lang w:val="nl-NL"/>
              </w:rPr>
            </w:pPr>
            <w:r w:rsidRPr="00581E6F">
              <w:rPr>
                <w:lang w:val="nl-NL"/>
              </w:rPr>
              <w:t>Knop Portefeuille openen vanuit grafiekenscherm moet weg</w:t>
            </w:r>
          </w:p>
          <w:p w:rsidR="00581E6F" w:rsidRPr="00581E6F" w:rsidRDefault="00581E6F" w:rsidP="00581E6F">
            <w:pPr>
              <w:pStyle w:val="ListParagraph"/>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stParagraph"/>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stParagraph"/>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stParagraph"/>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stParagraph"/>
              <w:numPr>
                <w:ilvl w:val="0"/>
                <w:numId w:val="13"/>
              </w:numPr>
              <w:rPr>
                <w:lang w:val="nl-NL"/>
              </w:rPr>
            </w:pPr>
            <w:r w:rsidRPr="00581E6F">
              <w:rPr>
                <w:lang w:val="nl-NL"/>
              </w:rPr>
              <w:t xml:space="preserve">In de controller van het hoofdscherm  wordt bijgehouden of er een portefeuillescherm is geopend via een indicator. Zolang dat portefeuillescherm is geopend mag er geen ander portefeuillescherm worden geopend en mag er vanuit het hoofdscherm geen grafiek </w:t>
            </w:r>
            <w:r w:rsidRPr="00581E6F">
              <w:rPr>
                <w:lang w:val="nl-NL"/>
              </w:rPr>
              <w:lastRenderedPageBreak/>
              <w:t>worden geopend. Zodra het portefeuillescherm wordt gesloten wordt deze indicator op “onwaar” gezet.</w:t>
            </w:r>
          </w:p>
          <w:p w:rsidR="00581E6F" w:rsidRPr="00581E6F" w:rsidRDefault="00581E6F" w:rsidP="00581E6F">
            <w:pPr>
              <w:pStyle w:val="ListParagraph"/>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stParagraph"/>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Heading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Pr="00F56D2E" w:rsidRDefault="00181F76" w:rsidP="00581E6F">
      <w:r w:rsidRPr="00F56D2E">
        <w:t>Transactie [i] =  aantal [i], koers [i]</w:t>
      </w:r>
    </w:p>
    <w:p w:rsidR="00181F76" w:rsidRPr="00F56D2E" w:rsidRDefault="00181F76" w:rsidP="00581E6F"/>
    <w:p w:rsidR="00125F18" w:rsidRDefault="00125F18" w:rsidP="00125F18">
      <w:r>
        <w:t>Het kan zijn dat er eerdere posities al zijn afgesloten, dat er meerdere aan- en verkooptransacties zijn geweest. 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stParagraph"/>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stParagraph"/>
        <w:numPr>
          <w:ilvl w:val="0"/>
          <w:numId w:val="15"/>
        </w:numPr>
      </w:pPr>
      <w:r>
        <w:t>Gemiddelde aankoopkoers GAK is gewogen gemiddelde = (50*50 + 60*50)/100 = 55</w:t>
      </w:r>
      <w:r w:rsidR="00B101F4">
        <w:t xml:space="preserve"> euro.</w:t>
      </w:r>
    </w:p>
    <w:p w:rsidR="00B101F4" w:rsidRDefault="00125F18" w:rsidP="00B101F4">
      <w:pPr>
        <w:pStyle w:val="ListParagraph"/>
        <w:numPr>
          <w:ilvl w:val="0"/>
          <w:numId w:val="15"/>
        </w:numPr>
      </w:pPr>
      <w:r>
        <w:t xml:space="preserve">totaal aantal verkocht TV is 50. </w:t>
      </w:r>
    </w:p>
    <w:p w:rsidR="00B101F4" w:rsidRDefault="00125F18" w:rsidP="00B101F4">
      <w:pPr>
        <w:pStyle w:val="ListParagraph"/>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stParagraph"/>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stParagraph"/>
        <w:numPr>
          <w:ilvl w:val="0"/>
          <w:numId w:val="15"/>
        </w:numPr>
      </w:pPr>
      <w:r>
        <w:t>Openstaande positie POS is gelijk aan POS = T</w:t>
      </w:r>
      <w:r w:rsidR="006F1848">
        <w:t>A</w:t>
      </w:r>
      <w:r>
        <w:t xml:space="preserve"> – TV = 50</w:t>
      </w:r>
    </w:p>
    <w:p w:rsidR="00B101F4" w:rsidRDefault="00B101F4" w:rsidP="00B101F4">
      <w:pPr>
        <w:pStyle w:val="ListParagraph"/>
        <w:numPr>
          <w:ilvl w:val="0"/>
          <w:numId w:val="15"/>
        </w:numPr>
      </w:pPr>
      <w:r>
        <w:t>Ongerealiseerde winst</w:t>
      </w:r>
      <w:r w:rsidR="00E71418">
        <w:t xml:space="preserve"> OWV</w:t>
      </w:r>
      <w:r>
        <w:t xml:space="preserve"> = POS * ( K – GAK ) waarbij K de huidige koers is</w:t>
      </w:r>
    </w:p>
    <w:p w:rsidR="00125F18" w:rsidRDefault="00B101F4" w:rsidP="00B101F4">
      <w:pPr>
        <w:pStyle w:val="ListParagraph"/>
      </w:pPr>
      <w:r>
        <w:t>Stel huidige koers K = 60 dan is ongerealiseerde winst/verlies gelijk aan</w:t>
      </w:r>
    </w:p>
    <w:p w:rsidR="00125F18" w:rsidRDefault="00B101F4" w:rsidP="00B101F4">
      <w:pPr>
        <w:pStyle w:val="ListParagraph"/>
      </w:pPr>
      <w:r>
        <w:t>POS * ( K – GAK) = 50 * ( 60  - 55 ) = 50 * 5 = 250 euro.</w:t>
      </w:r>
    </w:p>
    <w:p w:rsidR="00125F18" w:rsidRDefault="00125F18" w:rsidP="00581E6F"/>
    <w:p w:rsidR="00470AC1" w:rsidRDefault="00470AC1">
      <w:r>
        <w:br w:type="page"/>
      </w:r>
    </w:p>
    <w:p w:rsidR="00470AC1" w:rsidRDefault="00470AC1" w:rsidP="00581E6F"/>
    <w:p w:rsidR="00470AC1" w:rsidRDefault="00D829FD" w:rsidP="00834A32">
      <w:pPr>
        <w:pStyle w:val="Heading3"/>
      </w:pPr>
      <w:r>
        <w:t>Wijze van invoer van optietransactie</w:t>
      </w:r>
      <w:r w:rsidR="00834A32">
        <w:t xml:space="preserve"> aanpassen</w:t>
      </w:r>
    </w:p>
    <w:p w:rsidR="00470AC1" w:rsidRDefault="00470AC1" w:rsidP="00581E6F"/>
    <w:p w:rsidR="00834A32" w:rsidRDefault="00834A32" w:rsidP="00470AC1">
      <w:r>
        <w:t>Op dit moment wordt het bedrag van de optietransactie nog opgegeven.</w:t>
      </w:r>
    </w:p>
    <w:p w:rsidR="00834A32" w:rsidRDefault="00834A32" w:rsidP="00470AC1"/>
    <w:p w:rsidR="00470AC1" w:rsidRDefault="00834A32" w:rsidP="00470AC1">
      <w:r>
        <w:t xml:space="preserve">Optiecontracten gaan via optiepremie en aantal contracten. </w:t>
      </w:r>
      <w:r w:rsidR="00470AC1">
        <w:t xml:space="preserve">Standaard is dat 100 maar in bepaalde gevallen, bijvoorbeeld bij dure aandelen, gaat dat per 10. </w:t>
      </w:r>
    </w:p>
    <w:p w:rsidR="005665B5" w:rsidRDefault="005665B5" w:rsidP="00470AC1"/>
    <w:p w:rsidR="005C1B68" w:rsidRDefault="005C1B68" w:rsidP="00470AC1">
      <w:r>
        <w:t>Optieorder uitvoeren</w:t>
      </w:r>
      <w:r w:rsidR="005665B5">
        <w:t xml:space="preserve"> wijzigt</w:t>
      </w:r>
      <w:r>
        <w:t>:</w:t>
      </w:r>
      <w:r w:rsidR="005665B5">
        <w:t xml:space="preserve"> er komt een contractgrootte die standaard 100 is en wijzigbaar is naar 10 stuks. De optiepremie wordt met de contractgrootte vermenigvuldigd om de prijs van het product te bepalen. Daar komen eventuele transactiekosten nog bij. </w:t>
      </w:r>
      <w:r w:rsidR="00834A32">
        <w:t>Transactiekosten kunnen we nog even buiten beschouwing laten voor een volgende increment of hier een vaste berekening aan koppelen, net als bij aandelentransacties.</w:t>
      </w:r>
    </w:p>
    <w:p w:rsidR="005C1B68" w:rsidRDefault="005C1B68" w:rsidP="00470AC1"/>
    <w:p w:rsidR="005C1B68" w:rsidRDefault="005C1B68" w:rsidP="00470AC1">
      <w:r>
        <w:rPr>
          <w:noProof/>
        </w:rPr>
        <w:drawing>
          <wp:inline distT="0" distB="0" distL="0" distR="0" wp14:anchorId="56996EF6" wp14:editId="5742BE83">
            <wp:extent cx="1028543" cy="16446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580" cy="1657501"/>
                    </a:xfrm>
                    <a:prstGeom prst="rect">
                      <a:avLst/>
                    </a:prstGeom>
                  </pic:spPr>
                </pic:pic>
              </a:graphicData>
            </a:graphic>
          </wp:inline>
        </w:drawing>
      </w:r>
    </w:p>
    <w:p w:rsidR="005665B5" w:rsidRDefault="005665B5" w:rsidP="00470AC1"/>
    <w:p w:rsidR="005665B5" w:rsidRDefault="005665B5" w:rsidP="00834A32">
      <w:pPr>
        <w:pStyle w:val="Heading3"/>
      </w:pPr>
      <w:r>
        <w:t>Optieprijsberekening en optieprijs aanpassen</w:t>
      </w:r>
    </w:p>
    <w:p w:rsidR="005665B5" w:rsidRDefault="005665B5" w:rsidP="005665B5"/>
    <w:p w:rsidR="00C10B4E" w:rsidRDefault="00C10B4E" w:rsidP="005665B5">
      <w:r>
        <w:t>Moet trouwens zijn “Optietransactie uitvoeren”. Er wordt voor opties geen order ingelegd in het pakket, transactie wordt direct uitgevoerd.</w:t>
      </w:r>
    </w:p>
    <w:p w:rsidR="00C10B4E" w:rsidRDefault="00C10B4E" w:rsidP="005665B5"/>
    <w:p w:rsidR="005665B5" w:rsidRDefault="005665B5" w:rsidP="005665B5">
      <w:r>
        <w:t>Het wordt mogelijk om de optieprijs aan te passen in het overzicht van de portefeuille door rechts te klikken op een optiepositie</w:t>
      </w:r>
      <w:r w:rsidR="00350B27">
        <w:t xml:space="preserve"> of door deze te selecteren en op een button te klikken.</w:t>
      </w:r>
    </w:p>
    <w:p w:rsidR="005665B5" w:rsidRDefault="005665B5" w:rsidP="005665B5"/>
    <w:p w:rsidR="00834A32" w:rsidRDefault="00834A32" w:rsidP="00834A32">
      <w:pPr>
        <w:pStyle w:val="Heading3"/>
      </w:pPr>
      <w:r>
        <w:t>Voor volgende sprint: optieprijzen automatisch berekenen.</w:t>
      </w:r>
      <w:r>
        <w:br/>
      </w:r>
    </w:p>
    <w:p w:rsidR="005665B5" w:rsidRDefault="005665B5" w:rsidP="005665B5">
      <w:r>
        <w:t>Te overwegen is nog om ook dividend, volatiliteit en rente in te kunnen voeren voor een geautomatiseerde berekening van de optieprijs. Dat kan dan via het venstertje waarmee je de optieprijs kunt invoeren als je die wilt aanpassen. Tevens een knop Optieprijzen schatten in portefeuillebeheer.</w:t>
      </w:r>
      <w:r w:rsidR="00834A32">
        <w:t xml:space="preserve"> Alleen die opties die dan nog een open positie hebben en waar een aandelenprijs bij aanwezig is en ook gegevens hebben over de optieparameters rente, dividend en volatiliteit worden dan herberekend. Deze rente, dividend en volatiliteit kun je invoeren bij het aanpassen van de optieprijs. Voor opties waar geen aandelenprijs of optieparameters van bekend zijn wordt een foutmelding gegenereerd, die moet je dan handmatig aanpassen.</w:t>
      </w:r>
    </w:p>
    <w:p w:rsidR="005665B5" w:rsidRDefault="005665B5" w:rsidP="005665B5"/>
    <w:p w:rsidR="005665B5" w:rsidRPr="00125F18" w:rsidRDefault="00350B27" w:rsidP="00350B27">
      <w:pPr>
        <w:jc w:val="center"/>
      </w:pPr>
      <w:r>
        <w:rPr>
          <w:noProof/>
        </w:rPr>
        <w:lastRenderedPageBreak/>
        <w:drawing>
          <wp:inline distT="0" distB="0" distL="0" distR="0">
            <wp:extent cx="1441450" cy="25046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6262" cy="2513059"/>
                    </a:xfrm>
                    <a:prstGeom prst="rect">
                      <a:avLst/>
                    </a:prstGeom>
                  </pic:spPr>
                </pic:pic>
              </a:graphicData>
            </a:graphic>
          </wp:inline>
        </w:drawing>
      </w:r>
    </w:p>
    <w:sectPr w:rsidR="005665B5"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06C" w:rsidRDefault="0027006C" w:rsidP="002F20C3">
      <w:r>
        <w:separator/>
      </w:r>
    </w:p>
  </w:endnote>
  <w:endnote w:type="continuationSeparator" w:id="0">
    <w:p w:rsidR="0027006C" w:rsidRDefault="0027006C"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06C" w:rsidRDefault="0027006C" w:rsidP="002F20C3">
      <w:r>
        <w:separator/>
      </w:r>
    </w:p>
  </w:footnote>
  <w:footnote w:type="continuationSeparator" w:id="0">
    <w:p w:rsidR="0027006C" w:rsidRDefault="0027006C"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25F18"/>
    <w:rsid w:val="0017460D"/>
    <w:rsid w:val="00181F76"/>
    <w:rsid w:val="0018430A"/>
    <w:rsid w:val="001915FF"/>
    <w:rsid w:val="001C67A5"/>
    <w:rsid w:val="00211676"/>
    <w:rsid w:val="0027006C"/>
    <w:rsid w:val="00274E41"/>
    <w:rsid w:val="00277F78"/>
    <w:rsid w:val="002C10FE"/>
    <w:rsid w:val="002F0771"/>
    <w:rsid w:val="002F20C3"/>
    <w:rsid w:val="00323CED"/>
    <w:rsid w:val="003243B2"/>
    <w:rsid w:val="00350B27"/>
    <w:rsid w:val="00387A4A"/>
    <w:rsid w:val="004515D4"/>
    <w:rsid w:val="00470AC1"/>
    <w:rsid w:val="00484159"/>
    <w:rsid w:val="004E41A5"/>
    <w:rsid w:val="00522818"/>
    <w:rsid w:val="005665B5"/>
    <w:rsid w:val="00581E6F"/>
    <w:rsid w:val="005833E2"/>
    <w:rsid w:val="0058368B"/>
    <w:rsid w:val="005A716F"/>
    <w:rsid w:val="005C0A16"/>
    <w:rsid w:val="005C1B68"/>
    <w:rsid w:val="00654FA6"/>
    <w:rsid w:val="00662344"/>
    <w:rsid w:val="006A66EB"/>
    <w:rsid w:val="006D752E"/>
    <w:rsid w:val="006F1848"/>
    <w:rsid w:val="0070728F"/>
    <w:rsid w:val="00730610"/>
    <w:rsid w:val="0077000A"/>
    <w:rsid w:val="00775339"/>
    <w:rsid w:val="007D5E0F"/>
    <w:rsid w:val="00834A32"/>
    <w:rsid w:val="00867D53"/>
    <w:rsid w:val="008C756F"/>
    <w:rsid w:val="00940416"/>
    <w:rsid w:val="00992185"/>
    <w:rsid w:val="009A1514"/>
    <w:rsid w:val="009D0578"/>
    <w:rsid w:val="009D7563"/>
    <w:rsid w:val="00A07379"/>
    <w:rsid w:val="00A14EDD"/>
    <w:rsid w:val="00A15AB9"/>
    <w:rsid w:val="00A248D3"/>
    <w:rsid w:val="00A43033"/>
    <w:rsid w:val="00A57DC6"/>
    <w:rsid w:val="00AA32CA"/>
    <w:rsid w:val="00AD1112"/>
    <w:rsid w:val="00B101F4"/>
    <w:rsid w:val="00B11923"/>
    <w:rsid w:val="00B22031"/>
    <w:rsid w:val="00B42203"/>
    <w:rsid w:val="00BD6AD1"/>
    <w:rsid w:val="00C01FEF"/>
    <w:rsid w:val="00C10B4E"/>
    <w:rsid w:val="00C212F0"/>
    <w:rsid w:val="00C50F19"/>
    <w:rsid w:val="00C63864"/>
    <w:rsid w:val="00CB5160"/>
    <w:rsid w:val="00CD7683"/>
    <w:rsid w:val="00CD7F5C"/>
    <w:rsid w:val="00D056B5"/>
    <w:rsid w:val="00D829FD"/>
    <w:rsid w:val="00E65055"/>
    <w:rsid w:val="00E71418"/>
    <w:rsid w:val="00E955D6"/>
    <w:rsid w:val="00ED3D64"/>
    <w:rsid w:val="00F008F4"/>
    <w:rsid w:val="00F03C1E"/>
    <w:rsid w:val="00F30DE6"/>
    <w:rsid w:val="00F407E9"/>
    <w:rsid w:val="00F56D2E"/>
    <w:rsid w:val="00F95C4B"/>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EACB"/>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D53"/>
    <w:pPr>
      <w:ind w:left="720"/>
      <w:contextualSpacing/>
    </w:pPr>
  </w:style>
  <w:style w:type="paragraph" w:styleId="HTMLPreformatted">
    <w:name w:val="HTML Preformatted"/>
    <w:basedOn w:val="Normal"/>
    <w:link w:val="HTMLPreformatted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67D53"/>
    <w:rPr>
      <w:rFonts w:ascii="Courier New" w:eastAsia="Times New Roman" w:hAnsi="Courier New" w:cs="Courier New"/>
      <w:sz w:val="20"/>
      <w:szCs w:val="20"/>
      <w:lang w:eastAsia="nl-NL"/>
    </w:rPr>
  </w:style>
  <w:style w:type="table" w:styleId="TableGrid">
    <w:name w:val="Table Grid"/>
    <w:basedOn w:val="TableNorma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75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20C3"/>
    <w:pPr>
      <w:tabs>
        <w:tab w:val="center" w:pos="4536"/>
        <w:tab w:val="right" w:pos="9072"/>
      </w:tabs>
    </w:pPr>
  </w:style>
  <w:style w:type="character" w:customStyle="1" w:styleId="HeaderChar">
    <w:name w:val="Header Char"/>
    <w:basedOn w:val="DefaultParagraphFont"/>
    <w:link w:val="Header"/>
    <w:uiPriority w:val="99"/>
    <w:rsid w:val="002F20C3"/>
  </w:style>
  <w:style w:type="paragraph" w:styleId="Footer">
    <w:name w:val="footer"/>
    <w:basedOn w:val="Normal"/>
    <w:link w:val="FooterChar"/>
    <w:uiPriority w:val="99"/>
    <w:unhideWhenUsed/>
    <w:rsid w:val="002F20C3"/>
    <w:pPr>
      <w:tabs>
        <w:tab w:val="center" w:pos="4536"/>
        <w:tab w:val="right" w:pos="9072"/>
      </w:tabs>
    </w:pPr>
  </w:style>
  <w:style w:type="character" w:customStyle="1" w:styleId="FooterChar">
    <w:name w:val="Footer Char"/>
    <w:basedOn w:val="DefaultParagraphFont"/>
    <w:link w:val="Footer"/>
    <w:uiPriority w:val="99"/>
    <w:rsid w:val="002F20C3"/>
  </w:style>
  <w:style w:type="character" w:customStyle="1" w:styleId="Heading3Char">
    <w:name w:val="Heading 3 Char"/>
    <w:basedOn w:val="DefaultParagraphFont"/>
    <w:link w:val="Heading3"/>
    <w:uiPriority w:val="9"/>
    <w:rsid w:val="00FF703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1277</Words>
  <Characters>7284</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22</cp:revision>
  <dcterms:created xsi:type="dcterms:W3CDTF">2020-10-25T13:51:00Z</dcterms:created>
  <dcterms:modified xsi:type="dcterms:W3CDTF">2020-11-13T15:06:00Z</dcterms:modified>
</cp:coreProperties>
</file>