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3zxdpv526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Mission Objective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mission of this project is to eliminate the severe data-entry bottleneck within the marine game fish tagging program. Currently, a single program leader manually transcribes over 7,000 paper catch logs annually, with each log containing at least 8 distinct data points.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replaces paper sheets with a zero-backend, offline-first Progressive Web App (PWA) tailored for approximately 150 volunteer taggers. The application enables immediate on-the-water data logging, automated spatial coordinate tracking, and direct data streaming into a centralized database, completely erasing the manual data-entry overhead.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b8qzwm5x2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Functional Requirements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Field Logging:</w:t>
      </w:r>
      <w:r w:rsidDel="00000000" w:rsidR="00000000" w:rsidRPr="00000000">
        <w:rPr>
          <w:rtl w:val="0"/>
        </w:rPr>
        <w:t xml:space="preserve"> Taggers must be able to record complete catch data in remote environments with zero cellular connectivity.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Spatial Capture:</w:t>
      </w:r>
      <w:r w:rsidDel="00000000" w:rsidR="00000000" w:rsidRPr="00000000">
        <w:rPr>
          <w:rtl w:val="0"/>
        </w:rPr>
        <w:t xml:space="preserve"> The application must capture precise latitude and longitude via hardware GPS and correlate the position to a specific geographic grid.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Photographic Verification:</w:t>
      </w:r>
      <w:r w:rsidDel="00000000" w:rsidR="00000000" w:rsidRPr="00000000">
        <w:rPr>
          <w:rtl w:val="0"/>
        </w:rPr>
        <w:t xml:space="preserve"> Users must be able to attach a verification photo for each catch to validate tag numbers and species identification.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Zero-Server Infrastructure:</w:t>
      </w:r>
      <w:r w:rsidDel="00000000" w:rsidR="00000000" w:rsidRPr="00000000">
        <w:rPr>
          <w:rtl w:val="0"/>
        </w:rPr>
        <w:t xml:space="preserve"> The entire solution must operate without recurring server costs, traditional databases, or complex deployment cycles to guarantee long-term operational viability.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mb733f4n2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Schema Specifications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strictly enforce a 12-point data schema to ensure data uniformity and remove the need for manual cleaning: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Type:</w:t>
      </w:r>
      <w:r w:rsidDel="00000000" w:rsidR="00000000" w:rsidRPr="00000000">
        <w:rPr>
          <w:rtl w:val="0"/>
        </w:rPr>
        <w:t xml:space="preserve"> Form selection limited to CR (T-Bar) or K (Nylon Dart).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Tag Number:</w:t>
      </w:r>
      <w:r w:rsidDel="00000000" w:rsidR="00000000" w:rsidRPr="00000000">
        <w:rPr>
          <w:rtl w:val="0"/>
        </w:rPr>
        <w:t xml:space="preserve"> Numeric field capturing the unique identifier on the physical tag.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Vial Number:</w:t>
      </w:r>
      <w:r w:rsidDel="00000000" w:rsidR="00000000" w:rsidRPr="00000000">
        <w:rPr>
          <w:rtl w:val="0"/>
        </w:rPr>
        <w:t xml:space="preserve"> Optional text field to record the ID of a companion vial if a fin clip sample is taken.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&amp; Time:</w:t>
      </w:r>
      <w:r w:rsidDel="00000000" w:rsidR="00000000" w:rsidRPr="00000000">
        <w:rPr>
          <w:rtl w:val="0"/>
        </w:rPr>
        <w:t xml:space="preserve"> Timestamp field, auto-populated by the system clock.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Species:</w:t>
      </w:r>
      <w:r w:rsidDel="00000000" w:rsidR="00000000" w:rsidRPr="00000000">
        <w:rPr>
          <w:rtl w:val="0"/>
        </w:rPr>
        <w:t xml:space="preserve"> Regulated dropdown menu containing standard target species (e.g., Red Drum, Flounder, Sea Trout). Free-text entry is prohibited.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Numeric entry capturing the physical measurement in inches.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Type:</w:t>
      </w:r>
      <w:r w:rsidDel="00000000" w:rsidR="00000000" w:rsidRPr="00000000">
        <w:rPr>
          <w:rtl w:val="0"/>
        </w:rPr>
        <w:t xml:space="preserve"> Selection between Tail Length or Fork Length.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Accuracy:</w:t>
      </w:r>
      <w:r w:rsidDel="00000000" w:rsidR="00000000" w:rsidRPr="00000000">
        <w:rPr>
          <w:rtl w:val="0"/>
        </w:rPr>
        <w:t xml:space="preserve"> Selection between Measured or Estimated.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Name:</w:t>
      </w:r>
      <w:r w:rsidDel="00000000" w:rsidR="00000000" w:rsidRPr="00000000">
        <w:rPr>
          <w:rtl w:val="0"/>
        </w:rPr>
        <w:t xml:space="preserve"> Text input for local landmark references (e.g., "Wando River", "Bulls Bay").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Latitude:</w:t>
      </w:r>
      <w:r w:rsidDel="00000000" w:rsidR="00000000" w:rsidRPr="00000000">
        <w:rPr>
          <w:rtl w:val="0"/>
        </w:rPr>
        <w:t xml:space="preserve"> Numeric coordinate derived automatically via GPS or map interaction.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Longitude:</w:t>
      </w:r>
      <w:r w:rsidDel="00000000" w:rsidR="00000000" w:rsidRPr="00000000">
        <w:rPr>
          <w:rtl w:val="0"/>
        </w:rPr>
        <w:t xml:space="preserve"> Numeric coordinate derived automatically via GPS or map interaction.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Fish Condition:</w:t>
      </w:r>
      <w:r w:rsidDel="00000000" w:rsidR="00000000" w:rsidRPr="00000000">
        <w:rPr>
          <w:rtl w:val="0"/>
        </w:rPr>
        <w:t xml:space="preserve"> Selection limited to Good, Fair, or Poor.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Catch Photo:</w:t>
      </w:r>
      <w:r w:rsidDel="00000000" w:rsidR="00000000" w:rsidRPr="00000000">
        <w:rPr>
          <w:rtl w:val="0"/>
        </w:rPr>
        <w:t xml:space="preserve"> Compressed image file tied directly to the record ID.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