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azau593s61f" w:id="0"/>
      <w:bookmarkEnd w:id="0"/>
      <w:r w:rsidDel="00000000" w:rsidR="00000000" w:rsidRPr="00000000">
        <w:rPr>
          <w:b w:val="1"/>
          <w:bCs w:val="1"/>
          <w:sz w:val="34"/>
          <w:szCs w:val="34"/>
          <w:rtl w:val="0"/>
        </w:rPr>
        <w:t xml:space="preserve">1. Architectural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system relies entirely on a client-side execution model. The application is delivered as a single, static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 hosting all structures, styles, and logic. Processing, optimization, and data persistence happen natively inside the browser engine on the user's mobile device.</w:t>
      </w:r>
    </w:p>
    <w:p w:rsidR="00000000" w:rsidDel="00000000" w:rsidP="00000000" w:rsidRDefault="00000000" w:rsidRPr="00000000" w14:paraId="00000003">
      <w:pPr>
        <w:rPr/>
      </w:pPr>
      <w:r w:rsidDel="00000000" w:rsidR="00000000" w:rsidRPr="00000000">
        <w:rPr>
          <w:rtl w:val="0"/>
        </w:rPr>
        <w:t xml:space="preserve">[ Static Web Host: GitHub Pages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 (Single File Delivery)</w:t>
      </w:r>
    </w:p>
    <w:p w:rsidR="00000000" w:rsidDel="00000000" w:rsidP="00000000" w:rsidRDefault="00000000" w:rsidRPr="00000000" w14:paraId="00000006">
      <w:pPr>
        <w:rPr/>
      </w:pPr>
      <w:r w:rsidDel="00000000" w:rsidR="00000000" w:rsidRPr="00000000">
        <w:rPr>
          <w:rtl w:val="0"/>
        </w:rPr>
        <w:t xml:space="preserve">  [ Mobile Browser Workspace ]</w:t>
      </w:r>
    </w:p>
    <w:p w:rsidR="00000000" w:rsidDel="00000000" w:rsidP="00000000" w:rsidRDefault="00000000" w:rsidRPr="00000000" w14:paraId="00000007">
      <w:pPr>
        <w:rPr/>
      </w:pPr>
      <w:r w:rsidDel="00000000" w:rsidR="00000000" w:rsidRPr="00000000">
        <w:rPr>
          <w:rtl w:val="0"/>
        </w:rPr>
        <w:t xml:space="preserve">       ├── UI Render Engine (Tailwind CSS)</w:t>
      </w:r>
    </w:p>
    <w:p w:rsidR="00000000" w:rsidDel="00000000" w:rsidP="00000000" w:rsidRDefault="00000000" w:rsidRPr="00000000" w14:paraId="00000008">
      <w:pPr>
        <w:rPr/>
      </w:pPr>
      <w:r w:rsidDel="00000000" w:rsidR="00000000" w:rsidRPr="00000000">
        <w:rPr>
          <w:rtl w:val="0"/>
        </w:rPr>
        <w:t xml:space="preserve">       ├── Mapping Layer (Leaflet.js + NOAA WMS)</w:t>
      </w:r>
    </w:p>
    <w:p w:rsidR="00000000" w:rsidDel="00000000" w:rsidP="00000000" w:rsidRDefault="00000000" w:rsidRPr="00000000" w14:paraId="00000009">
      <w:pPr>
        <w:rPr/>
      </w:pPr>
      <w:r w:rsidDel="00000000" w:rsidR="00000000" w:rsidRPr="00000000">
        <w:rPr>
          <w:rtl w:val="0"/>
        </w:rPr>
        <w:t xml:space="preserve">       ├── Data Storage Engine (IndexedDB via LocalForage)</w:t>
      </w:r>
    </w:p>
    <w:p w:rsidR="00000000" w:rsidDel="00000000" w:rsidP="00000000" w:rsidRDefault="00000000" w:rsidRPr="00000000" w14:paraId="0000000A">
      <w:pPr>
        <w:rPr/>
      </w:pPr>
      <w:r w:rsidDel="00000000" w:rsidR="00000000" w:rsidRPr="00000000">
        <w:rPr>
          <w:rtl w:val="0"/>
        </w:rPr>
        <w:t xml:space="preserve">       └── Image Processing (HTML5 Canvas)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 (JSON POST Request over HTTPS)</w:t>
      </w:r>
    </w:p>
    <w:p w:rsidR="00000000" w:rsidDel="00000000" w:rsidP="00000000" w:rsidRDefault="00000000" w:rsidRPr="00000000" w14:paraId="0000000D">
      <w:pPr>
        <w:rPr/>
      </w:pPr>
      <w:r w:rsidDel="00000000" w:rsidR="00000000" w:rsidRPr="00000000">
        <w:rPr>
          <w:rtl w:val="0"/>
        </w:rPr>
        <w:t xml:space="preserve">[ Google Apps Script Webhook API ]</w:t>
      </w:r>
    </w:p>
    <w:p w:rsidR="00000000" w:rsidDel="00000000" w:rsidP="00000000" w:rsidRDefault="00000000" w:rsidRPr="00000000" w14:paraId="0000000E">
      <w:pPr>
        <w:rPr/>
      </w:pPr>
      <w:r w:rsidDel="00000000" w:rsidR="00000000" w:rsidRPr="00000000">
        <w:rPr>
          <w:rtl w:val="0"/>
        </w:rPr>
        <w:t xml:space="preserve">       ├── Append Text Data ──&gt; [ Central Google Sheet ]</w:t>
      </w:r>
    </w:p>
    <w:p w:rsidR="00000000" w:rsidDel="00000000" w:rsidP="00000000" w:rsidRDefault="00000000" w:rsidRPr="00000000" w14:paraId="0000000F">
      <w:pPr>
        <w:rPr/>
      </w:pPr>
      <w:r w:rsidDel="00000000" w:rsidR="00000000" w:rsidRPr="00000000">
        <w:rPr>
          <w:rtl w:val="0"/>
        </w:rPr>
        <w:t xml:space="preserve">       └── Save Binary Image ──&gt; [ Secure Google Drive Folder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l1x4nwcuzja" w:id="1"/>
      <w:bookmarkEnd w:id="1"/>
      <w:r w:rsidDel="00000000" w:rsidR="00000000" w:rsidRPr="00000000">
        <w:rPr>
          <w:b w:val="1"/>
          <w:bCs w:val="1"/>
          <w:sz w:val="34"/>
          <w:szCs w:val="34"/>
          <w:rtl w:val="0"/>
        </w:rPr>
        <w:t xml:space="preserve">2. Component Technical Stack</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UI &amp; Layout Framework:</w:t>
      </w:r>
      <w:r w:rsidDel="00000000" w:rsidR="00000000" w:rsidRPr="00000000">
        <w:rPr>
          <w:rtl w:val="0"/>
        </w:rPr>
        <w:t xml:space="preserve"> Tailwind CSS compiled via CDN for rapid, responsive layout configuration and large mobile touch targets.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Map &amp; Spatial Engine:</w:t>
      </w:r>
      <w:r w:rsidDel="00000000" w:rsidR="00000000" w:rsidRPr="00000000">
        <w:rPr>
          <w:rtl w:val="0"/>
        </w:rPr>
        <w:t xml:space="preserve"> Leaflet.js open-source mapping library paired with native HTML5 Geolocation API elements.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Storage Interface:</w:t>
      </w:r>
      <w:r w:rsidDel="00000000" w:rsidR="00000000" w:rsidRPr="00000000">
        <w:rPr>
          <w:rtl w:val="0"/>
        </w:rPr>
        <w:t xml:space="preserve"> LocalForage.js library acting as an asynchronous wrapper for IndexedDB to handle multi-megabyte data payloads safely.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Compression Pipeline:</w:t>
      </w:r>
      <w:r w:rsidDel="00000000" w:rsidR="00000000" w:rsidRPr="00000000">
        <w:rPr>
          <w:rtl w:val="0"/>
        </w:rPr>
        <w:t xml:space="preserve"> HTML5 Canvas API used to compress and downscale raw camera imagery locally before memory allocation.</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Data Packaging Fallback:</w:t>
      </w:r>
      <w:r w:rsidDel="00000000" w:rsidR="00000000" w:rsidRPr="00000000">
        <w:rPr>
          <w:rtl w:val="0"/>
        </w:rPr>
        <w:t xml:space="preserve"> JSZip.js library included within the client context to compile backup text logs and images into compressed local files if streaming paths are unavailable.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0tjsuz3q8y7" w:id="2"/>
      <w:bookmarkEnd w:id="2"/>
      <w:r w:rsidDel="00000000" w:rsidR="00000000" w:rsidRPr="00000000">
        <w:rPr>
          <w:b w:val="1"/>
          <w:bCs w:val="1"/>
          <w:sz w:val="34"/>
          <w:szCs w:val="34"/>
          <w:rtl w:val="0"/>
        </w:rPr>
        <w:t xml:space="preserve">3. Advanced Mapping &amp; Grid Logic</w:t>
      </w:r>
    </w:p>
    <w:p w:rsidR="00000000" w:rsidDel="00000000" w:rsidP="00000000" w:rsidRDefault="00000000" w:rsidRPr="00000000" w14:paraId="00000018">
      <w:pPr>
        <w:spacing w:after="240" w:before="240" w:lineRule="auto"/>
        <w:rPr/>
      </w:pPr>
      <w:r w:rsidDel="00000000" w:rsidR="00000000" w:rsidRPr="00000000">
        <w:rPr>
          <w:rtl w:val="0"/>
        </w:rPr>
        <w:t xml:space="preserve">The map component implements a dual-layer mapping visualization designed for regional angling needs: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yv31w1985ni" w:id="3"/>
      <w:bookmarkEnd w:id="3"/>
      <w:r w:rsidDel="00000000" w:rsidR="00000000" w:rsidRPr="00000000">
        <w:rPr>
          <w:b w:val="1"/>
          <w:bCs w:val="1"/>
          <w:color w:val="000000"/>
          <w:sz w:val="26"/>
          <w:szCs w:val="26"/>
          <w:rtl w:val="0"/>
        </w:rPr>
        <w:t xml:space="preserve">Dynamic One-Square-Mile Grid Overlay</w:t>
      </w:r>
    </w:p>
    <w:p w:rsidR="00000000" w:rsidDel="00000000" w:rsidP="00000000" w:rsidRDefault="00000000" w:rsidRPr="00000000" w14:paraId="0000001A">
      <w:pPr>
        <w:spacing w:after="240" w:before="240" w:lineRule="auto"/>
        <w:rPr/>
      </w:pPr>
      <w:r w:rsidDel="00000000" w:rsidR="00000000" w:rsidRPr="00000000">
        <w:rPr>
          <w:rtl w:val="0"/>
        </w:rPr>
        <w:t xml:space="preserve">To mirror standard spatial indexing protocols without loading heavy static shapefiles, the application dynamically draws grid lines over the active viewport using coordinate mathematics. At the target coordinates of the South Carolina coastline (approximately 32.7 degrees North), the system constructs bounding polygons using precise geographic offsets: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One statute mile of Latitude equates to an offset of 0.0145 degrees.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One statute mile of Longitude equates to an offset of 0.0172 degrees.</w:t>
      </w:r>
    </w:p>
    <w:p w:rsidR="00000000" w:rsidDel="00000000" w:rsidP="00000000" w:rsidRDefault="00000000" w:rsidRPr="00000000" w14:paraId="0000001D">
      <w:pPr>
        <w:spacing w:after="240" w:before="240" w:lineRule="auto"/>
        <w:rPr/>
      </w:pPr>
      <w:r w:rsidDel="00000000" w:rsidR="00000000" w:rsidRPr="00000000">
        <w:rPr>
          <w:rtl w:val="0"/>
        </w:rPr>
        <w:t xml:space="preserve">When an angler selects a location on the map interface, the system calculates the mathematical grid center and auto-populates the coordinate fields while storing the corresponding grid block identifier.</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ls4fyfagv2r" w:id="4"/>
      <w:bookmarkEnd w:id="4"/>
      <w:r w:rsidDel="00000000" w:rsidR="00000000" w:rsidRPr="00000000">
        <w:rPr>
          <w:b w:val="1"/>
          <w:bCs w:val="1"/>
          <w:color w:val="000000"/>
          <w:sz w:val="26"/>
          <w:szCs w:val="26"/>
          <w:rtl w:val="0"/>
        </w:rPr>
        <w:t xml:space="preserve">Offshore Bathymetric Underlay</w:t>
      </w:r>
    </w:p>
    <w:p w:rsidR="00000000" w:rsidDel="00000000" w:rsidP="00000000" w:rsidRDefault="00000000" w:rsidRPr="00000000" w14:paraId="0000001F">
      <w:pPr>
        <w:spacing w:after="240" w:before="240" w:lineRule="auto"/>
        <w:rPr/>
      </w:pPr>
      <w:r w:rsidDel="00000000" w:rsidR="00000000" w:rsidRPr="00000000">
        <w:rPr>
          <w:rtl w:val="0"/>
        </w:rPr>
        <w:t xml:space="preserve">For offshore logging tracking, the map integrates a Web Map Service (WMS) tile layer pointing directly to public NOAA Marine Chart tile servers. Users can toggle from standard chart configurations to high-resolution bottom contour views, allowing precise visualization of reefs, ledges, and artificial structures.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imz1vch6b8xo" w:id="5"/>
      <w:bookmarkEnd w:id="5"/>
      <w:r w:rsidDel="00000000" w:rsidR="00000000" w:rsidRPr="00000000">
        <w:rPr>
          <w:b w:val="1"/>
          <w:bCs w:val="1"/>
          <w:sz w:val="34"/>
          <w:szCs w:val="34"/>
          <w:rtl w:val="0"/>
        </w:rPr>
        <w:t xml:space="preserve">4. Ingestion Webhook Pipeline</w:t>
      </w:r>
    </w:p>
    <w:p w:rsidR="00000000" w:rsidDel="00000000" w:rsidP="00000000" w:rsidRDefault="00000000" w:rsidRPr="00000000" w14:paraId="00000021">
      <w:pPr>
        <w:spacing w:after="240" w:before="240" w:lineRule="auto"/>
        <w:rPr/>
      </w:pPr>
      <w:r w:rsidDel="00000000" w:rsidR="00000000" w:rsidRPr="00000000">
        <w:rPr>
          <w:rtl w:val="0"/>
        </w:rPr>
        <w:t xml:space="preserve">The direct-to-database ingestion pipeline utilizes a serverless Google Apps Script endpoint linked to the master spreadsheet:</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The Request:</w:t>
      </w:r>
      <w:r w:rsidDel="00000000" w:rsidR="00000000" w:rsidRPr="00000000">
        <w:rPr>
          <w:rtl w:val="0"/>
        </w:rPr>
        <w:t xml:space="preserve"> The application compiles the 12 data fields into a structured JSON payload. The catch photo is formatted as a Base64 text string inside this object.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The Processing Endpoint:</w:t>
      </w:r>
      <w:r w:rsidDel="00000000" w:rsidR="00000000" w:rsidRPr="00000000">
        <w:rPr>
          <w:rtl w:val="0"/>
        </w:rPr>
        <w:t xml:space="preserve"> A script listening via a standard </w:t>
      </w:r>
      <w:r w:rsidDel="00000000" w:rsidR="00000000" w:rsidRPr="00000000">
        <w:rPr>
          <w:rFonts w:ascii="Roboto Mono" w:cs="Roboto Mono" w:eastAsia="Roboto Mono" w:hAnsi="Roboto Mono"/>
          <w:color w:val="188038"/>
          <w:rtl w:val="0"/>
        </w:rPr>
        <w:t xml:space="preserve">doPost(e)</w:t>
      </w:r>
      <w:r w:rsidDel="00000000" w:rsidR="00000000" w:rsidRPr="00000000">
        <w:rPr>
          <w:rtl w:val="0"/>
        </w:rPr>
        <w:t xml:space="preserve"> function catches the HTTPS request.</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Spreadsheet Update:</w:t>
      </w:r>
      <w:r w:rsidDel="00000000" w:rsidR="00000000" w:rsidRPr="00000000">
        <w:rPr>
          <w:rtl w:val="0"/>
        </w:rPr>
        <w:t xml:space="preserve"> The text coordinates and metadata are appended immediately as a clean, structured row at the bottom of the active sheet.</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Image Separation:</w:t>
      </w:r>
      <w:r w:rsidDel="00000000" w:rsidR="00000000" w:rsidRPr="00000000">
        <w:rPr>
          <w:rtl w:val="0"/>
        </w:rPr>
        <w:t xml:space="preserve"> The script decodes the Base64 image string back into a binary blob, creates a physical file inside a designated Google Drive folder, and writes the resulting asset URL back into the corresponding spreadsheet row.</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