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IPTV Player</w:t>
      </w:r>
    </w:p>
    <w:p>
      <w:pPr>
        <w:pStyle w:val="Subtitle"/>
      </w:pPr>
      <w:r>
        <w:t>Master Product, Technical Architecture &amp; Claude Code Engineering Specification</w:t>
      </w:r>
    </w:p>
    <w:p>
      <w:r>
        <w:t>Version 1.0  |  14 September 2026</w:t>
      </w:r>
    </w:p>
    <w:p>
      <w:r>
        <w:t>Status: Product/Architecture Baseline — Ready for Phase 0 implementation planning</w:t>
      </w:r>
    </w:p>
    <w:p>
      <w:r>
        <w:t>Primary platforms: Google TV / Android TV, Apple TV / tvOS, iPhone / iOS</w:t>
      </w:r>
    </w:p>
    <w:p>
      <w:r>
        <w:t>Secondary platforms: Android, Fire TV, macOS, Windows, Samsung Tizen, LG webOS</w:t>
      </w:r>
    </w:p>
    <w:p/>
    <w:p>
      <w:r>
        <w:t>Purpose: establish a single source of truth for building a production-grade, provider-neutral IPTV/media player from zero using Claude Code as the implementation agent.</w:t>
      </w:r>
    </w:p>
    <w:p/>
    <w:p>
      <w:r>
        <w:rPr>
          <w:b/>
        </w:rPr>
        <w:t>Product thesis</w:t>
      </w:r>
      <w:r/>
    </w:p>
    <w:p>
      <w:r>
        <w:t>The product is not another IPTV skin. It is a premium universal media client for user-provided, authorized streaming sources: exceptionally fast, visually polished, highly compatible, TV-first on television platforms, touch-first on mobile, and engineered around playback reliability, EPG quality, playlist normalization, diagnostics and low perceived latency.</w:t>
      </w:r>
    </w:p>
    <w:p>
      <w:r>
        <w:br w:type="page"/>
      </w:r>
    </w:p>
    <w:p>
      <w:pPr>
        <w:pStyle w:val="Heading1"/>
      </w:pPr>
      <w:r>
        <w:t>1. Executive Summary</w:t>
      </w:r>
    </w:p>
    <w:p>
      <w:r>
        <w:t>The project should be developed as a commercial-grade media platform, even though the first release is for personal use. The initial architecture must therefore avoid disposable prototype decisions that would make later App Store / Google Play publication, multi-device synchronization or additional platforms expensive.</w:t>
      </w:r>
    </w:p>
    <w:p>
      <w:pPr>
        <w:pStyle w:val="Heading2"/>
      </w:pPr>
      <w:r>
        <w:t>1.1 Product positioning</w:t>
      </w:r>
    </w:p>
    <w:p>
      <w:r>
        <w:t>Position the product between the best TV-oriented IPTV clients and the best modern streaming applications. TiviMate is a strong benchmark for remote-first live-TV workflows, multiple playlists and EPG; LillyPlayer is a strong benchmark for Apple-platform polish, multi-source organization, synchronization and broad media support. The product should combine those strengths without becoming a feature-heavy legacy IPTV interface.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Dimension</w:t>
            </w:r>
          </w:p>
        </w:tc>
        <w:tc>
          <w:tcPr>
            <w:tcW w:type="dxa" w:w="5040"/>
            <w:vAlign w:val="center"/>
          </w:tcPr>
          <w:p>
            <w:r>
              <w:rPr>
                <w:b/>
              </w:rPr>
              <w:t>Target</w:t>
            </w:r>
          </w:p>
        </w:tc>
      </w:tr>
      <w:tr>
        <w:tc>
          <w:tcPr>
            <w:tcW w:type="dxa" w:w="5040"/>
            <w:vAlign w:val="top"/>
          </w:tcPr>
          <w:p>
            <w:r>
              <w:t>Primary value</w:t>
            </w:r>
          </w:p>
        </w:tc>
        <w:tc>
          <w:tcPr>
            <w:tcW w:type="dxa" w:w="5040"/>
            <w:vAlign w:val="top"/>
          </w:tcPr>
          <w:p>
            <w:r>
              <w:t>Fast, reliable, premium playback of user-provided media sources</w:t>
            </w:r>
          </w:p>
        </w:tc>
      </w:tr>
      <w:tr>
        <w:tc>
          <w:tcPr>
            <w:tcW w:type="dxa" w:w="5040"/>
            <w:vAlign w:val="top"/>
          </w:tcPr>
          <w:p>
            <w:r>
              <w:t>Initial platforms</w:t>
            </w:r>
          </w:p>
        </w:tc>
        <w:tc>
          <w:tcPr>
            <w:tcW w:type="dxa" w:w="5040"/>
            <w:vAlign w:val="top"/>
          </w:tcPr>
          <w:p>
            <w:r>
              <w:t>Google TV / Android TV; Apple TV; iOS</w:t>
            </w:r>
          </w:p>
        </w:tc>
      </w:tr>
      <w:tr>
        <w:tc>
          <w:tcPr>
            <w:tcW w:type="dxa" w:w="5040"/>
            <w:vAlign w:val="top"/>
          </w:tcPr>
          <w:p>
            <w:r>
              <w:t>Primary inputs</w:t>
            </w:r>
          </w:p>
        </w:tc>
        <w:tc>
          <w:tcPr>
            <w:tcW w:type="dxa" w:w="5040"/>
            <w:vAlign w:val="top"/>
          </w:tcPr>
          <w:p>
            <w:r>
              <w:t>Xtream Codes, M3U/M3U8, XMLTV EPG</w:t>
            </w:r>
          </w:p>
        </w:tc>
      </w:tr>
      <w:tr>
        <w:tc>
          <w:tcPr>
            <w:tcW w:type="dxa" w:w="5040"/>
            <w:vAlign w:val="top"/>
          </w:tcPr>
          <w:p>
            <w:r>
              <w:t>Core content</w:t>
            </w:r>
          </w:p>
        </w:tc>
        <w:tc>
          <w:tcPr>
            <w:tcW w:type="dxa" w:w="5040"/>
            <w:vAlign w:val="top"/>
          </w:tcPr>
          <w:p>
            <w:r>
              <w:t>Live TV, EPG, VOD, series, catch-up where supported</w:t>
            </w:r>
          </w:p>
        </w:tc>
      </w:tr>
      <w:tr>
        <w:tc>
          <w:tcPr>
            <w:tcW w:type="dxa" w:w="5040"/>
            <w:vAlign w:val="top"/>
          </w:tcPr>
          <w:p>
            <w:r>
              <w:t>Differentiator</w:t>
            </w:r>
          </w:p>
        </w:tc>
        <w:tc>
          <w:tcPr>
            <w:tcW w:type="dxa" w:w="5040"/>
            <w:vAlign w:val="top"/>
          </w:tcPr>
          <w:p>
            <w:r>
              <w:t>Playback quality + fast navigation + diagnostics + excellent EPG + unified library</w:t>
            </w:r>
          </w:p>
        </w:tc>
      </w:tr>
      <w:tr>
        <w:tc>
          <w:tcPr>
            <w:tcW w:type="dxa" w:w="5040"/>
            <w:vAlign w:val="top"/>
          </w:tcPr>
          <w:p>
            <w:r>
              <w:t>Architecture</w:t>
            </w:r>
          </w:p>
        </w:tc>
        <w:tc>
          <w:tcPr>
            <w:tcW w:type="dxa" w:w="5040"/>
            <w:vAlign w:val="top"/>
          </w:tcPr>
          <w:p>
            <w:r>
              <w:t>Native UI/player per platform; shared domain/protocol layer where beneficial</w:t>
            </w:r>
          </w:p>
        </w:tc>
      </w:tr>
      <w:tr>
        <w:tc>
          <w:tcPr>
            <w:tcW w:type="dxa" w:w="5040"/>
            <w:vAlign w:val="top"/>
          </w:tcPr>
          <w:p>
            <w:r>
              <w:t>Initial account model</w:t>
            </w:r>
          </w:p>
        </w:tc>
        <w:tc>
          <w:tcPr>
            <w:tcW w:type="dxa" w:w="5040"/>
            <w:vAlign w:val="top"/>
          </w:tcPr>
          <w:p>
            <w:r>
              <w:t>Local-first; account optional until sync is introduced</w:t>
            </w:r>
          </w:p>
        </w:tc>
      </w:tr>
      <w:tr>
        <w:tc>
          <w:tcPr>
            <w:tcW w:type="dxa" w:w="5040"/>
            <w:vAlign w:val="top"/>
          </w:tcPr>
          <w:p>
            <w:r>
              <w:t>Commercial model</w:t>
            </w:r>
          </w:p>
        </w:tc>
        <w:tc>
          <w:tcPr>
            <w:tcW w:type="dxa" w:w="5040"/>
            <w:vAlign w:val="top"/>
          </w:tcPr>
          <w:p>
            <w:r>
              <w:t>To be decided after private beta; architecture must support entitlement/subscription later</w:t>
            </w:r>
          </w:p>
        </w:tc>
      </w:tr>
    </w:tbl>
    <w:p/>
    <w:p>
      <w:pPr>
        <w:pStyle w:val="Heading2"/>
      </w:pPr>
      <w:r>
        <w:t>1.2 Non-negotiable engineering principles</w:t>
      </w:r>
    </w:p>
    <w:p>
      <w:pPr>
        <w:pStyle w:val="ListBullet"/>
      </w:pPr>
      <w:r>
        <w:t>Do not ship an application that merely looks good. Playback reliability is a first-class product requirement.</w:t>
      </w:r>
    </w:p>
    <w:p>
      <w:pPr>
        <w:pStyle w:val="ListBullet"/>
      </w:pPr>
      <w:r>
        <w:t>Do not build one generic cross-platform UI and force it onto every device.</w:t>
      </w:r>
    </w:p>
    <w:p>
      <w:pPr>
        <w:pStyle w:val="ListBullet"/>
      </w:pPr>
      <w:r>
        <w:t>Do not couple the UI to M3U/Xtream implementation details.</w:t>
      </w:r>
    </w:p>
    <w:p>
      <w:pPr>
        <w:pStyle w:val="ListBullet"/>
      </w:pPr>
      <w:r>
        <w:t>Do not make EPG loading block application usability.</w:t>
      </w:r>
    </w:p>
    <w:p>
      <w:pPr>
        <w:pStyle w:val="ListBullet"/>
      </w:pPr>
      <w:r>
        <w:t>Do not claim a feature works until it has been built, tested and verified.</w:t>
      </w:r>
    </w:p>
    <w:p>
      <w:pPr>
        <w:pStyle w:val="ListBullet"/>
      </w:pPr>
      <w:r>
        <w:t>Do not store or log provider credentials unnecessarily.</w:t>
      </w:r>
    </w:p>
    <w:p>
      <w:pPr>
        <w:pStyle w:val="ListBullet"/>
      </w:pPr>
      <w:r>
        <w:t>Do not build backend infrastructure before the local-first product proves its core value.</w:t>
      </w:r>
    </w:p>
    <w:p>
      <w:pPr>
        <w:pStyle w:val="ListBullet"/>
      </w:pPr>
      <w:r>
        <w:t>Do not add advanced features such as recording or multiview before playback, EPG and navigation are excellent.</w:t>
      </w:r>
    </w:p>
    <w:p>
      <w:pPr>
        <w:pStyle w:val="Heading2"/>
      </w:pPr>
      <w:r>
        <w:t>1.3 Technology direction</w:t>
      </w:r>
    </w:p>
    <w:p>
      <w:r>
        <w:t>On Apple platforms, use Swift/SwiftUI for application UI and AVFoundation/AVPlayer/AVKit for playback. Apple documents AVPlayer as the native controller for local and remote audiovisual media including HTTP Live Streaming, with AVKit providing the standard player presentation layer on iOS and tvOS. cite: Apple Developer AVPlayer</w:t>
      </w:r>
    </w:p>
    <w:p>
      <w:r>
        <w:t>On Android, use Kotlin, Jetpack Compose/Compose for TV and AndroidX Media3/ExoPlayer. Android's current Media3 documentation supports HLS and a broad set of live-streaming features, codecs/container combinations and subtitle formats; it should be the playback foundation rather than legacy ExoPlayer 2 APIs. cite: Android Developers Media3 HLS</w:t>
      </w:r>
    </w:p>
    <w:p>
      <w:r>
        <w:br w:type="page"/>
      </w:r>
    </w:p>
    <w:p>
      <w:pPr>
        <w:pStyle w:val="Heading1"/>
      </w:pPr>
      <w:r>
        <w:t>2. Competitive Benchmark &amp; Product Requirements</w:t>
      </w:r>
    </w:p>
    <w:p>
      <w:pPr>
        <w:pStyle w:val="Heading2"/>
      </w:pPr>
      <w:r>
        <w:t>2.1 Benchmark 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Reference</w:t>
            </w:r>
          </w:p>
        </w:tc>
        <w:tc>
          <w:tcPr>
            <w:tcW w:type="dxa" w:w="3360"/>
            <w:vAlign w:val="center"/>
          </w:tcPr>
          <w:p>
            <w:r>
              <w:rPr>
                <w:b/>
              </w:rPr>
              <w:t>What to learn</w:t>
            </w:r>
          </w:p>
        </w:tc>
        <w:tc>
          <w:tcPr>
            <w:tcW w:type="dxa" w:w="3360"/>
            <w:vAlign w:val="center"/>
          </w:tcPr>
          <w:p>
            <w:r>
              <w:rPr>
                <w:b/>
              </w:rPr>
              <w:t>What not to copy</w:t>
            </w:r>
          </w:p>
        </w:tc>
      </w:tr>
      <w:tr>
        <w:tc>
          <w:tcPr>
            <w:tcW w:type="dxa" w:w="3360"/>
            <w:vAlign w:val="top"/>
          </w:tcPr>
          <w:p>
            <w:r>
              <w:t>TiviMate</w:t>
            </w:r>
          </w:p>
        </w:tc>
        <w:tc>
          <w:tcPr>
            <w:tcW w:type="dxa" w:w="3360"/>
            <w:vAlign w:val="top"/>
          </w:tcPr>
          <w:p>
            <w:r>
              <w:t>TV remote UX, EPG workflow, channel organization, multiple playlists, live-TV mental model</w:t>
            </w:r>
          </w:p>
        </w:tc>
        <w:tc>
          <w:tcPr>
            <w:tcW w:type="dxa" w:w="3360"/>
            <w:vAlign w:val="top"/>
          </w:tcPr>
          <w:p>
            <w:r>
              <w:t>Legacy-looking density, Android-only assumptions, dependence on provider behavior</w:t>
            </w:r>
          </w:p>
        </w:tc>
      </w:tr>
      <w:tr>
        <w:tc>
          <w:tcPr>
            <w:tcW w:type="dxa" w:w="3360"/>
            <w:vAlign w:val="top"/>
          </w:tcPr>
          <w:p>
            <w:r>
              <w:t>LillyPlayer</w:t>
            </w:r>
          </w:p>
        </w:tc>
        <w:tc>
          <w:tcPr>
            <w:tcW w:type="dxa" w:w="3360"/>
            <w:vAlign w:val="top"/>
          </w:tcPr>
          <w:p>
            <w:r>
              <w:t>Apple-platform polish, smart content matching, multiple source types, sync, subtitles, HDR, AirPlay/Chromecast</w:t>
            </w:r>
          </w:p>
        </w:tc>
        <w:tc>
          <w:tcPr>
            <w:tcW w:type="dxa" w:w="3360"/>
            <w:vAlign w:val="top"/>
          </w:tcPr>
          <w:p>
            <w:r>
              <w:t>Broad scope before the core IPTV engine is proven</w:t>
            </w:r>
          </w:p>
        </w:tc>
      </w:tr>
      <w:tr>
        <w:tc>
          <w:tcPr>
            <w:tcW w:type="dxa" w:w="3360"/>
            <w:vAlign w:val="top"/>
          </w:tcPr>
          <w:p>
            <w:r>
              <w:t>IPTVX / similar Apple clients</w:t>
            </w:r>
          </w:p>
        </w:tc>
        <w:tc>
          <w:tcPr>
            <w:tcW w:type="dxa" w:w="3360"/>
            <w:vAlign w:val="top"/>
          </w:tcPr>
          <w:p>
            <w:r>
              <w:t>Modern Apple UI patterns, mobile/TV continuity, library presentation</w:t>
            </w:r>
          </w:p>
        </w:tc>
        <w:tc>
          <w:tcPr>
            <w:tcW w:type="dxa" w:w="3360"/>
            <w:vAlign w:val="top"/>
          </w:tcPr>
          <w:p>
            <w:r>
              <w:t>Feature parity without a coherent domain model</w:t>
            </w:r>
          </w:p>
        </w:tc>
      </w:tr>
      <w:tr>
        <w:tc>
          <w:tcPr>
            <w:tcW w:type="dxa" w:w="3360"/>
            <w:vAlign w:val="top"/>
          </w:tcPr>
          <w:p>
            <w:r>
              <w:t>Native Apple TV apps</w:t>
            </w:r>
          </w:p>
        </w:tc>
        <w:tc>
          <w:tcPr>
            <w:tcW w:type="dxa" w:w="3360"/>
            <w:vAlign w:val="top"/>
          </w:tcPr>
          <w:p>
            <w:r>
              <w:t>Focus behavior, remote interaction, typography, animation discipline</w:t>
            </w:r>
          </w:p>
        </w:tc>
        <w:tc>
          <w:tcPr>
            <w:tcW w:type="dxa" w:w="3360"/>
            <w:vAlign w:val="top"/>
          </w:tcPr>
          <w:p>
            <w:r>
              <w:t>Desktop/mobile UI transplanted to TV</w:t>
            </w:r>
          </w:p>
        </w:tc>
      </w:tr>
      <w:tr>
        <w:tc>
          <w:tcPr>
            <w:tcW w:type="dxa" w:w="3360"/>
            <w:vAlign w:val="top"/>
          </w:tcPr>
          <w:p>
            <w:r>
              <w:t>Native Android TV apps</w:t>
            </w:r>
          </w:p>
        </w:tc>
        <w:tc>
          <w:tcPr>
            <w:tcW w:type="dxa" w:w="3360"/>
            <w:vAlign w:val="top"/>
          </w:tcPr>
          <w:p>
            <w:r>
              <w:t>Focus navigation, lean-back interaction, Media3 integration</w:t>
            </w:r>
          </w:p>
        </w:tc>
        <w:tc>
          <w:tcPr>
            <w:tcW w:type="dxa" w:w="3360"/>
            <w:vAlign w:val="top"/>
          </w:tcPr>
          <w:p>
            <w:r>
              <w:t>Touch-first navigation on TV</w:t>
            </w:r>
          </w:p>
        </w:tc>
      </w:tr>
    </w:tbl>
    <w:p/>
    <w:p>
      <w:pPr>
        <w:pStyle w:val="Heading2"/>
      </w:pPr>
      <w:r>
        <w:t>2.2 Market-derived requirements</w:t>
      </w:r>
    </w:p>
    <w:p>
      <w:r>
        <w:t>TiviMate's documented feature set demonstrates the importance of multi-playlist management and a grid-style EPG for a serious live-TV product. LillyPlayer demonstrates that an Apple-focused product can unify multiple sources, support Xtream/XMLTV/M3U and network protocols, synchronize viewing state and provide strong subtitle, HDR, AirPlay/Chromecast and PiP capabilities. These should be treated as benchmark requirements rather than as a cloning specification. cite: TiviMate featuresturn0search1 cite: LillyPlayer featuresturn0search0</w:t>
      </w:r>
    </w:p>
    <w:p>
      <w:pPr>
        <w:pStyle w:val="Heading2"/>
      </w:pPr>
      <w:r>
        <w:t>2.3 Product differentiation</w:t>
      </w:r>
    </w:p>
    <w:p>
      <w:pPr>
        <w:pStyle w:val="ListBullet"/>
      </w:pPr>
      <w:r>
        <w:t>Provider-agnostic normalized content model.</w:t>
      </w:r>
    </w:p>
    <w:p>
      <w:pPr>
        <w:pStyle w:val="ListBullet"/>
      </w:pPr>
      <w:r>
        <w:t>Extremely fast local indexing and search.</w:t>
      </w:r>
    </w:p>
    <w:p>
      <w:pPr>
        <w:pStyle w:val="ListBullet"/>
      </w:pPr>
      <w:r>
        <w:t>Incremental EPG ingestion and rendering.</w:t>
      </w:r>
    </w:p>
    <w:p>
      <w:pPr>
        <w:pStyle w:val="ListBullet"/>
      </w:pPr>
      <w:r>
        <w:t>Predictive/preparatory playback architecture for fast channel switching.</w:t>
      </w:r>
    </w:p>
    <w:p>
      <w:pPr>
        <w:pStyle w:val="ListBullet"/>
      </w:pPr>
      <w:r>
        <w:t>Human-readable stream diagnostics instead of generic playback errors.</w:t>
      </w:r>
    </w:p>
    <w:p>
      <w:pPr>
        <w:pStyle w:val="ListBullet"/>
      </w:pPr>
      <w:r>
        <w:t>Unified favorites/history across multiple playlists.</w:t>
      </w:r>
    </w:p>
    <w:p>
      <w:pPr>
        <w:pStyle w:val="ListBullet"/>
      </w:pPr>
      <w:r>
        <w:t>Optional metadata enrichment without making metadata APIs a hard dependency.</w:t>
      </w:r>
    </w:p>
    <w:p>
      <w:pPr>
        <w:pStyle w:val="ListBullet"/>
      </w:pPr>
      <w:r>
        <w:t>Native-feeling implementations on Apple and Android rather than a lowest-common-denominator UI.</w:t>
      </w:r>
    </w:p>
    <w:p>
      <w:pPr>
        <w:pStyle w:val="ListBullet"/>
      </w:pPr>
      <w:r>
        <w:t>A clean setup experience that can be understood without IPTV expertise.</w:t>
      </w:r>
    </w:p>
    <w:p>
      <w:r>
        <w:br w:type="page"/>
      </w:r>
    </w:p>
    <w:p>
      <w:pPr>
        <w:pStyle w:val="Heading1"/>
      </w:pPr>
      <w:r>
        <w:t>3. Product Scope</w:t>
      </w:r>
    </w:p>
    <w:p>
      <w:pPr>
        <w:pStyle w:val="Heading2"/>
      </w:pPr>
      <w:r>
        <w:t>3.1 V1 / Private Beta</w:t>
      </w:r>
    </w:p>
    <w:p>
      <w:pPr>
        <w:pStyle w:val="ListBullet"/>
      </w:pPr>
      <w:r>
        <w:t>M3U/M3U8 URL import.</w:t>
      </w:r>
    </w:p>
    <w:p>
      <w:pPr>
        <w:pStyle w:val="ListBullet"/>
      </w:pPr>
      <w:r>
        <w:t>M3U local-file import where platform permits.</w:t>
      </w:r>
    </w:p>
    <w:p>
      <w:pPr>
        <w:pStyle w:val="ListBullet"/>
      </w:pPr>
      <w:r>
        <w:t>Xtream Codes authentication and content ingestion.</w:t>
      </w:r>
    </w:p>
    <w:p>
      <w:pPr>
        <w:pStyle w:val="ListBullet"/>
      </w:pPr>
      <w:r>
        <w:t>XMLTV EPG ingestion.</w:t>
      </w:r>
    </w:p>
    <w:p>
      <w:pPr>
        <w:pStyle w:val="ListBullet"/>
      </w:pPr>
      <w:r>
        <w:t>Live TV channel browsing and playback.</w:t>
      </w:r>
    </w:p>
    <w:p>
      <w:pPr>
        <w:pStyle w:val="ListBullet"/>
      </w:pPr>
      <w:r>
        <w:t>TV guide / EPG.</w:t>
      </w:r>
    </w:p>
    <w:p>
      <w:pPr>
        <w:pStyle w:val="ListBullet"/>
      </w:pPr>
      <w:r>
        <w:t>Movies.</w:t>
      </w:r>
    </w:p>
    <w:p>
      <w:pPr>
        <w:pStyle w:val="ListBullet"/>
      </w:pPr>
      <w:r>
        <w:t>Series, seasons and episodes.</w:t>
      </w:r>
    </w:p>
    <w:p>
      <w:pPr>
        <w:pStyle w:val="ListBullet"/>
      </w:pPr>
      <w:r>
        <w:t>Favorites.</w:t>
      </w:r>
    </w:p>
    <w:p>
      <w:pPr>
        <w:pStyle w:val="ListBullet"/>
      </w:pPr>
      <w:r>
        <w:t>Recently watched and continue watching.</w:t>
      </w:r>
    </w:p>
    <w:p>
      <w:pPr>
        <w:pStyle w:val="ListBullet"/>
      </w:pPr>
      <w:r>
        <w:t>Global local search.</w:t>
      </w:r>
    </w:p>
    <w:p>
      <w:pPr>
        <w:pStyle w:val="ListBullet"/>
      </w:pPr>
      <w:r>
        <w:t>Multiple playlists.</w:t>
      </w:r>
    </w:p>
    <w:p>
      <w:pPr>
        <w:pStyle w:val="ListBullet"/>
      </w:pPr>
      <w:r>
        <w:t>Playlist enable/disable and refresh.</w:t>
      </w:r>
    </w:p>
    <w:p>
      <w:pPr>
        <w:pStyle w:val="ListBullet"/>
      </w:pPr>
      <w:r>
        <w:t>Subtitle and audio-track selection where exposed by source/platform.</w:t>
      </w:r>
    </w:p>
    <w:p>
      <w:pPr>
        <w:pStyle w:val="ListBullet"/>
      </w:pPr>
      <w:r>
        <w:t>Playback error recovery.</w:t>
      </w:r>
    </w:p>
    <w:p>
      <w:pPr>
        <w:pStyle w:val="ListBullet"/>
      </w:pPr>
      <w:r>
        <w:t>Basic playback diagnostics.</w:t>
      </w:r>
    </w:p>
    <w:p>
      <w:pPr>
        <w:pStyle w:val="ListBullet"/>
      </w:pPr>
      <w:r>
        <w:t>Settings and appearance controls.</w:t>
      </w:r>
    </w:p>
    <w:p>
      <w:pPr>
        <w:pStyle w:val="ListBullet"/>
      </w:pPr>
      <w:r>
        <w:t>Local encrypted credential storage.</w:t>
      </w:r>
    </w:p>
    <w:p>
      <w:pPr>
        <w:pStyle w:val="Heading2"/>
      </w:pPr>
      <w:r>
        <w:t>3.2 Post-beta</w:t>
      </w:r>
    </w:p>
    <w:p>
      <w:pPr>
        <w:pStyle w:val="ListBullet"/>
      </w:pPr>
      <w:r>
        <w:t>Cloud account and device synchronization.</w:t>
      </w:r>
    </w:p>
    <w:p>
      <w:pPr>
        <w:pStyle w:val="ListBullet"/>
      </w:pPr>
      <w:r>
        <w:t>Catch-up/replay improvements.</w:t>
      </w:r>
    </w:p>
    <w:p>
      <w:pPr>
        <w:pStyle w:val="ListBullet"/>
      </w:pPr>
      <w:r>
        <w:t>Advanced metadata enrichment.</w:t>
      </w:r>
    </w:p>
    <w:p>
      <w:pPr>
        <w:pStyle w:val="ListBullet"/>
      </w:pPr>
      <w:r>
        <w:t>Picture-in-picture.</w:t>
      </w:r>
    </w:p>
    <w:p>
      <w:pPr>
        <w:pStyle w:val="ListBullet"/>
      </w:pPr>
      <w:r>
        <w:t>AirPlay/Chromecast.</w:t>
      </w:r>
    </w:p>
    <w:p>
      <w:pPr>
        <w:pStyle w:val="ListBullet"/>
      </w:pPr>
      <w:r>
        <w:t>Parental controls.</w:t>
      </w:r>
    </w:p>
    <w:p>
      <w:pPr>
        <w:pStyle w:val="ListBullet"/>
      </w:pPr>
      <w:r>
        <w:t>Profiles.</w:t>
      </w:r>
    </w:p>
    <w:p>
      <w:pPr>
        <w:pStyle w:val="ListBullet"/>
      </w:pPr>
      <w:r>
        <w:t>Multiview.</w:t>
      </w:r>
    </w:p>
    <w:p>
      <w:pPr>
        <w:pStyle w:val="ListBullet"/>
      </w:pPr>
      <w:r>
        <w:t>Recording/DVR where platform and source allow it.</w:t>
      </w:r>
    </w:p>
    <w:p>
      <w:pPr>
        <w:pStyle w:val="ListBullet"/>
      </w:pPr>
      <w:r>
        <w:t>Home-screen / Top Shelf / Android TV recommendations integrations.</w:t>
      </w:r>
    </w:p>
    <w:p>
      <w:pPr>
        <w:pStyle w:val="ListBullet"/>
      </w:pPr>
      <w:r>
        <w:t>Provider quality analytics.</w:t>
      </w:r>
    </w:p>
    <w:p>
      <w:pPr>
        <w:pStyle w:val="ListBullet"/>
      </w:pPr>
      <w:r>
        <w:t>Advanced external subtitle management.</w:t>
      </w:r>
    </w:p>
    <w:p>
      <w:pPr>
        <w:pStyle w:val="Heading2"/>
      </w:pPr>
      <w:r>
        <w:t>3.3 Explicitly out of scope</w:t>
      </w:r>
    </w:p>
    <w:p>
      <w:pPr>
        <w:pStyle w:val="ListBullet"/>
      </w:pPr>
      <w:r>
        <w:t>Bundled IPTV subscriptions.</w:t>
      </w:r>
    </w:p>
    <w:p>
      <w:pPr>
        <w:pStyle w:val="ListBullet"/>
      </w:pPr>
      <w:r>
        <w:t>Bundled copyrighted channel lists.</w:t>
      </w:r>
    </w:p>
    <w:p>
      <w:pPr>
        <w:pStyle w:val="ListBullet"/>
      </w:pPr>
      <w:r>
        <w:t>Piracy links or unauthorized content sources.</w:t>
      </w:r>
    </w:p>
    <w:p>
      <w:pPr>
        <w:pStyle w:val="ListBullet"/>
      </w:pPr>
      <w:r>
        <w:t>Provider marketplace.</w:t>
      </w:r>
    </w:p>
    <w:p>
      <w:pPr>
        <w:pStyle w:val="ListBullet"/>
      </w:pPr>
      <w:r>
        <w:t>Credential resale or credential brokerage.</w:t>
      </w:r>
    </w:p>
    <w:p>
      <w:pPr>
        <w:pStyle w:val="ListBullet"/>
      </w:pPr>
      <w:r>
        <w:t>Advertising SDKs in the initial private build.</w:t>
      </w:r>
    </w:p>
    <w:p>
      <w:r>
        <w:br w:type="page"/>
      </w:r>
    </w:p>
    <w:p>
      <w:pPr>
        <w:pStyle w:val="Heading1"/>
      </w:pPr>
      <w:r>
        <w:t>4. Platform Architecture</w:t>
      </w:r>
    </w:p>
    <w:p>
      <w:pPr>
        <w:pStyle w:val="Heading2"/>
      </w:pPr>
      <w:r>
        <w:t>4.1 Architectural rule</w:t>
      </w:r>
    </w:p>
    <w:p>
      <w:r>
        <w:t>Use native UI and native playback engines. Share protocol parsing, normalized models and deterministic domain logic only where the shared implementation reduces duplication without degrading platform behavior.</w:t>
      </w:r>
    </w:p>
    <w:p>
      <w:pPr>
        <w:ind w:left="360"/>
      </w:pPr>
      <w:r>
        <w:rPr>
          <w:rFonts w:ascii="Consolas" w:hAnsi="Consolas"/>
          <w:color w:val="374151"/>
          <w:sz w:val="16"/>
        </w:rPr>
        <w:t xml:space="preserve">                    SHARED DOMAIN / PROTOCOL CORE</w:t>
        <w:br/>
        <w:t xml:space="preserve">                 ┌─────────────────────────────────────┐</w:t>
        <w:br/>
        <w:t xml:space="preserve">                 │ Playlist model                       │</w:t>
        <w:br/>
        <w:t xml:space="preserve">                 │ M3U parser                           │</w:t>
        <w:br/>
        <w:t xml:space="preserve">                 │ Xtream client/domain models          │</w:t>
        <w:br/>
        <w:t xml:space="preserve">                 │ XMLTV parser                         │</w:t>
        <w:br/>
        <w:t xml:space="preserve">                 │ EPG normalization                    │</w:t>
        <w:br/>
        <w:t xml:space="preserve">                 │ Search/index abstractions            │</w:t>
        <w:br/>
        <w:t xml:space="preserve">                 │ Watch/favorite domain logic          │</w:t>
        <w:br/>
        <w:t xml:space="preserve">                 └──────────────────┬──────────────────┘</w:t>
        <w:br/>
        <w:t xml:space="preserve">                                    │</w:t>
        <w:br/>
        <w:t xml:space="preserve">              ┌─────────────────────┴─────────────────────┐</w:t>
        <w:br/>
        <w:t xml:space="preserve">              │                                           │</w:t>
        <w:br/>
        <w:t xml:space="preserve">        APPLE PLATFORM                              ANDROID PLATFORM</w:t>
        <w:br/>
        <w:t xml:space="preserve">   Swift / SwiftUI / AVFoundation                 Kotlin / Compose / Media3</w:t>
        <w:br/>
        <w:t xml:space="preserve">              │                                           │</w:t>
        <w:br/>
        <w:t xml:space="preserve">       ┌──────┴──────┐                             ┌──────┴──────┐</w:t>
        <w:br/>
        <w:t xml:space="preserve">       │             │                             │             │</w:t>
        <w:br/>
        <w:t xml:space="preserve">     tvOS          iOS                           TV           Mobile</w:t>
        <w:br/>
        <w:t xml:space="preserve">       │             │                             │             │</w:t>
        <w:br/>
        <w:t xml:space="preserve">    Apple TV       iPhone                     Google TV      Android</w:t>
        <w:br/>
      </w:r>
    </w:p>
    <w:p>
      <w:pPr>
        <w:pStyle w:val="Heading2"/>
      </w:pPr>
      <w:r>
        <w:t>4.2 Recommended repository</w:t>
      </w:r>
    </w:p>
    <w:p>
      <w:pPr>
        <w:ind w:left="360"/>
      </w:pPr>
      <w:r>
        <w:rPr>
          <w:rFonts w:ascii="Consolas" w:hAnsi="Consolas"/>
          <w:color w:val="374151"/>
          <w:sz w:val="16"/>
        </w:rPr>
        <w:t>/</w:t>
        <w:br/>
        <w:t xml:space="preserve">  apps/</w:t>
        <w:br/>
        <w:t xml:space="preserve">    android-tv/</w:t>
        <w:br/>
        <w:t xml:space="preserve">    android-mobile/</w:t>
        <w:br/>
        <w:t xml:space="preserve">    ios/</w:t>
        <w:br/>
        <w:t xml:space="preserve">    tvos/</w:t>
        <w:br/>
        <w:t xml:space="preserve">  shared/</w:t>
        <w:br/>
        <w:t xml:space="preserve">    domain/</w:t>
        <w:br/>
        <w:t xml:space="preserve">    protocols/</w:t>
        <w:br/>
        <w:t xml:space="preserve">    epg/</w:t>
        <w:br/>
        <w:t xml:space="preserve">    search/</w:t>
        <w:br/>
        <w:t xml:space="preserve">    storage-models/</w:t>
        <w:br/>
        <w:t xml:space="preserve">  docs/</w:t>
        <w:br/>
        <w:t xml:space="preserve">    PRODUCT.md</w:t>
        <w:br/>
        <w:t xml:space="preserve">    ARCHITECTURE.md</w:t>
        <w:br/>
        <w:t xml:space="preserve">    REQUIREMENTS.md</w:t>
        <w:br/>
        <w:t xml:space="preserve">    DESIGN_SYSTEM.md</w:t>
        <w:br/>
        <w:t xml:space="preserve">    SECURITY.md</w:t>
        <w:br/>
        <w:t xml:space="preserve">    PERFORMANCE.md</w:t>
        <w:br/>
        <w:t xml:space="preserve">    TESTING.md</w:t>
        <w:br/>
        <w:t xml:space="preserve">    IPTV_PROTOCOLS.md</w:t>
        <w:br/>
        <w:t xml:space="preserve">    PLATFORM_STRATEGY.md</w:t>
        <w:br/>
        <w:t xml:space="preserve">    ROADMAP.md</w:t>
        <w:br/>
        <w:t xml:space="preserve">    ADR/</w:t>
        <w:br/>
        <w:t xml:space="preserve">  tooling/</w:t>
        <w:br/>
        <w:t xml:space="preserve">    fixtures/</w:t>
        <w:br/>
        <w:t xml:space="preserve">    test-playlists/</w:t>
        <w:br/>
        <w:t xml:space="preserve">    test-epg/</w:t>
        <w:br/>
        <w:t xml:space="preserve">    scripts/</w:t>
        <w:br/>
      </w:r>
    </w:p>
    <w:p>
      <w:pPr>
        <w:pStyle w:val="Heading2"/>
      </w:pPr>
      <w:r>
        <w:t>4.3 Why not a single Flutter/React Native UI?</w:t>
      </w:r>
    </w:p>
    <w:p>
      <w:r>
        <w:t>The core risk is not rendering a settings screen. It is media playback, remote/focus behavior, background lifecycle, audio/subtitle integration, PiP/AirPlay/Chromecast, TV platform conventions and hardware-specific behavior. Native implementations provide tighter control over these areas. Shared business logic should be introduced only where the boundary is stable.</w:t>
      </w:r>
    </w:p>
    <w:p>
      <w:r>
        <w:br w:type="page"/>
      </w:r>
    </w:p>
    <w:p>
      <w:pPr>
        <w:pStyle w:val="Heading1"/>
      </w:pPr>
      <w:r>
        <w:t>5. Domain Model</w:t>
      </w:r>
    </w:p>
    <w:p>
      <w:pPr>
        <w:pStyle w:val="Heading2"/>
      </w:pPr>
      <w:r>
        <w:t>5.1 Core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Entity</w:t>
            </w:r>
          </w:p>
        </w:tc>
        <w:tc>
          <w:tcPr>
            <w:tcW w:type="dxa" w:w="3360"/>
            <w:vAlign w:val="center"/>
          </w:tcPr>
          <w:p>
            <w:r>
              <w:rPr>
                <w:b/>
              </w:rPr>
              <w:t>Purpose</w:t>
            </w:r>
          </w:p>
        </w:tc>
        <w:tc>
          <w:tcPr>
            <w:tcW w:type="dxa" w:w="3360"/>
            <w:vAlign w:val="center"/>
          </w:tcPr>
          <w:p>
            <w:r>
              <w:rPr>
                <w:b/>
              </w:rPr>
              <w:t>Key fields</w:t>
            </w:r>
          </w:p>
        </w:tc>
      </w:tr>
      <w:tr>
        <w:tc>
          <w:tcPr>
            <w:tcW w:type="dxa" w:w="3360"/>
            <w:vAlign w:val="top"/>
          </w:tcPr>
          <w:p>
            <w:r>
              <w:t>Provider</w:t>
            </w:r>
          </w:p>
        </w:tc>
        <w:tc>
          <w:tcPr>
            <w:tcW w:type="dxa" w:w="3360"/>
            <w:vAlign w:val="top"/>
          </w:tcPr>
          <w:p>
            <w:r>
              <w:t>Remote service/source</w:t>
            </w:r>
          </w:p>
        </w:tc>
        <w:tc>
          <w:tcPr>
            <w:tcW w:type="dxa" w:w="3360"/>
            <w:vAlign w:val="top"/>
          </w:tcPr>
          <w:p>
            <w:r>
              <w:t>id, name, baseURL, protocol, capabilities</w:t>
            </w:r>
          </w:p>
        </w:tc>
      </w:tr>
      <w:tr>
        <w:tc>
          <w:tcPr>
            <w:tcW w:type="dxa" w:w="3360"/>
            <w:vAlign w:val="top"/>
          </w:tcPr>
          <w:p>
            <w:r>
              <w:t>Playlist</w:t>
            </w:r>
          </w:p>
        </w:tc>
        <w:tc>
          <w:tcPr>
            <w:tcW w:type="dxa" w:w="3360"/>
            <w:vAlign w:val="top"/>
          </w:tcPr>
          <w:p>
            <w:r>
              <w:t>User-configured source</w:t>
            </w:r>
          </w:p>
        </w:tc>
        <w:tc>
          <w:tcPr>
            <w:tcW w:type="dxa" w:w="3360"/>
            <w:vAlign w:val="top"/>
          </w:tcPr>
          <w:p>
            <w:r>
              <w:t>id, providerId, type, displayName, enabled, refreshPolicy</w:t>
            </w:r>
          </w:p>
        </w:tc>
      </w:tr>
      <w:tr>
        <w:tc>
          <w:tcPr>
            <w:tcW w:type="dxa" w:w="3360"/>
            <w:vAlign w:val="top"/>
          </w:tcPr>
          <w:p>
            <w:r>
              <w:t>Channel</w:t>
            </w:r>
          </w:p>
        </w:tc>
        <w:tc>
          <w:tcPr>
            <w:tcW w:type="dxa" w:w="3360"/>
            <w:vAlign w:val="top"/>
          </w:tcPr>
          <w:p>
            <w:r>
              <w:t>Live TV item</w:t>
            </w:r>
          </w:p>
        </w:tc>
        <w:tc>
          <w:tcPr>
            <w:tcW w:type="dxa" w:w="3360"/>
            <w:vAlign w:val="top"/>
          </w:tcPr>
          <w:p>
            <w:r>
              <w:t>id, playlistId, name, group, logo, streamURL, tvgId, language, country</w:t>
            </w:r>
          </w:p>
        </w:tc>
      </w:tr>
      <w:tr>
        <w:tc>
          <w:tcPr>
            <w:tcW w:type="dxa" w:w="3360"/>
            <w:vAlign w:val="top"/>
          </w:tcPr>
          <w:p>
            <w:r>
              <w:t>Program</w:t>
            </w:r>
          </w:p>
        </w:tc>
        <w:tc>
          <w:tcPr>
            <w:tcW w:type="dxa" w:w="3360"/>
            <w:vAlign w:val="top"/>
          </w:tcPr>
          <w:p>
            <w:r>
              <w:t>EPG item</w:t>
            </w:r>
          </w:p>
        </w:tc>
        <w:tc>
          <w:tcPr>
            <w:tcW w:type="dxa" w:w="3360"/>
            <w:vAlign w:val="top"/>
          </w:tcPr>
          <w:p>
            <w:r>
              <w:t>id, channelId, start, end, title, description, genre, artwork</w:t>
            </w:r>
          </w:p>
        </w:tc>
      </w:tr>
      <w:tr>
        <w:tc>
          <w:tcPr>
            <w:tcW w:type="dxa" w:w="3360"/>
            <w:vAlign w:val="top"/>
          </w:tcPr>
          <w:p>
            <w:r>
              <w:t>Movie</w:t>
            </w:r>
          </w:p>
        </w:tc>
        <w:tc>
          <w:tcPr>
            <w:tcW w:type="dxa" w:w="3360"/>
            <w:vAlign w:val="top"/>
          </w:tcPr>
          <w:p>
            <w:r>
              <w:t>VOD movie</w:t>
            </w:r>
          </w:p>
        </w:tc>
        <w:tc>
          <w:tcPr>
            <w:tcW w:type="dxa" w:w="3360"/>
            <w:vAlign w:val="top"/>
          </w:tcPr>
          <w:p>
            <w:r>
              <w:t>id, playlistId, title, year, duration, artwork, streamURL</w:t>
            </w:r>
          </w:p>
        </w:tc>
      </w:tr>
      <w:tr>
        <w:tc>
          <w:tcPr>
            <w:tcW w:type="dxa" w:w="3360"/>
            <w:vAlign w:val="top"/>
          </w:tcPr>
          <w:p>
            <w:r>
              <w:t>Series</w:t>
            </w:r>
          </w:p>
        </w:tc>
        <w:tc>
          <w:tcPr>
            <w:tcW w:type="dxa" w:w="3360"/>
            <w:vAlign w:val="top"/>
          </w:tcPr>
          <w:p>
            <w:r>
              <w:t>Series container</w:t>
            </w:r>
          </w:p>
        </w:tc>
        <w:tc>
          <w:tcPr>
            <w:tcW w:type="dxa" w:w="3360"/>
            <w:vAlign w:val="top"/>
          </w:tcPr>
          <w:p>
            <w:r>
              <w:t>id, playlistId, title, artwork, description</w:t>
            </w:r>
          </w:p>
        </w:tc>
      </w:tr>
      <w:tr>
        <w:tc>
          <w:tcPr>
            <w:tcW w:type="dxa" w:w="3360"/>
            <w:vAlign w:val="top"/>
          </w:tcPr>
          <w:p>
            <w:r>
              <w:t>Season</w:t>
            </w:r>
          </w:p>
        </w:tc>
        <w:tc>
          <w:tcPr>
            <w:tcW w:type="dxa" w:w="3360"/>
            <w:vAlign w:val="top"/>
          </w:tcPr>
          <w:p>
            <w:r>
              <w:t>Season container</w:t>
            </w:r>
          </w:p>
        </w:tc>
        <w:tc>
          <w:tcPr>
            <w:tcW w:type="dxa" w:w="3360"/>
            <w:vAlign w:val="top"/>
          </w:tcPr>
          <w:p>
            <w:r>
              <w:t>id, seriesId, seasonNumber</w:t>
            </w:r>
          </w:p>
        </w:tc>
      </w:tr>
      <w:tr>
        <w:tc>
          <w:tcPr>
            <w:tcW w:type="dxa" w:w="3360"/>
            <w:vAlign w:val="top"/>
          </w:tcPr>
          <w:p>
            <w:r>
              <w:t>Episode</w:t>
            </w:r>
          </w:p>
        </w:tc>
        <w:tc>
          <w:tcPr>
            <w:tcW w:type="dxa" w:w="3360"/>
            <w:vAlign w:val="top"/>
          </w:tcPr>
          <w:p>
            <w:r>
              <w:t>Episode</w:t>
            </w:r>
          </w:p>
        </w:tc>
        <w:tc>
          <w:tcPr>
            <w:tcW w:type="dxa" w:w="3360"/>
            <w:vAlign w:val="top"/>
          </w:tcPr>
          <w:p>
            <w:r>
              <w:t>id, seasonId, episodeNumber, title, description, streamURL</w:t>
            </w:r>
          </w:p>
        </w:tc>
      </w:tr>
      <w:tr>
        <w:tc>
          <w:tcPr>
            <w:tcW w:type="dxa" w:w="3360"/>
            <w:vAlign w:val="top"/>
          </w:tcPr>
          <w:p>
            <w:r>
              <w:t>MediaSource</w:t>
            </w:r>
          </w:p>
        </w:tc>
        <w:tc>
          <w:tcPr>
            <w:tcW w:type="dxa" w:w="3360"/>
            <w:vAlign w:val="top"/>
          </w:tcPr>
          <w:p>
            <w:r>
              <w:t>Playable endpoint</w:t>
            </w:r>
          </w:p>
        </w:tc>
        <w:tc>
          <w:tcPr>
            <w:tcW w:type="dxa" w:w="3360"/>
            <w:vAlign w:val="top"/>
          </w:tcPr>
          <w:p>
            <w:r>
              <w:t>url, protocol, headers, drm, codecHints</w:t>
            </w:r>
          </w:p>
        </w:tc>
      </w:tr>
      <w:tr>
        <w:tc>
          <w:tcPr>
            <w:tcW w:type="dxa" w:w="3360"/>
            <w:vAlign w:val="top"/>
          </w:tcPr>
          <w:p>
            <w:r>
              <w:t>Favorite</w:t>
            </w:r>
          </w:p>
        </w:tc>
        <w:tc>
          <w:tcPr>
            <w:tcW w:type="dxa" w:w="3360"/>
            <w:vAlign w:val="top"/>
          </w:tcPr>
          <w:p>
            <w:r>
              <w:t>User preference</w:t>
            </w:r>
          </w:p>
        </w:tc>
        <w:tc>
          <w:tcPr>
            <w:tcW w:type="dxa" w:w="3360"/>
            <w:vAlign w:val="top"/>
          </w:tcPr>
          <w:p>
            <w:r>
              <w:t>contentId, contentType, sortOrder</w:t>
            </w:r>
          </w:p>
        </w:tc>
      </w:tr>
      <w:tr>
        <w:tc>
          <w:tcPr>
            <w:tcW w:type="dxa" w:w="3360"/>
            <w:vAlign w:val="top"/>
          </w:tcPr>
          <w:p>
            <w:r>
              <w:t>WatchState</w:t>
            </w:r>
          </w:p>
        </w:tc>
        <w:tc>
          <w:tcPr>
            <w:tcW w:type="dxa" w:w="3360"/>
            <w:vAlign w:val="top"/>
          </w:tcPr>
          <w:p>
            <w:r>
              <w:t>Playback state</w:t>
            </w:r>
          </w:p>
        </w:tc>
        <w:tc>
          <w:tcPr>
            <w:tcW w:type="dxa" w:w="3360"/>
            <w:vAlign w:val="top"/>
          </w:tcPr>
          <w:p>
            <w:r>
              <w:t>contentId, position, duration, lastPlayedAt</w:t>
            </w:r>
          </w:p>
        </w:tc>
      </w:tr>
      <w:tr>
        <w:tc>
          <w:tcPr>
            <w:tcW w:type="dxa" w:w="3360"/>
            <w:vAlign w:val="top"/>
          </w:tcPr>
          <w:p>
            <w:r>
              <w:t>EPGSource</w:t>
            </w:r>
          </w:p>
        </w:tc>
        <w:tc>
          <w:tcPr>
            <w:tcW w:type="dxa" w:w="3360"/>
            <w:vAlign w:val="top"/>
          </w:tcPr>
          <w:p>
            <w:r>
              <w:t>Programme source</w:t>
            </w:r>
          </w:p>
        </w:tc>
        <w:tc>
          <w:tcPr>
            <w:tcW w:type="dxa" w:w="3360"/>
            <w:vAlign w:val="top"/>
          </w:tcPr>
          <w:p>
            <w:r>
              <w:t>id, url, format, refreshPolicy</w:t>
            </w:r>
          </w:p>
        </w:tc>
      </w:tr>
    </w:tbl>
    <w:p/>
    <w:p>
      <w:pPr>
        <w:pStyle w:val="Heading2"/>
      </w:pPr>
      <w:r>
        <w:t>5.2 Capability model</w:t>
      </w:r>
    </w:p>
    <w:p>
      <w:r>
        <w:t>Every provider/playlist should expose a capability object rather than forcing UI code to infer support from protocol type.</w:t>
      </w:r>
    </w:p>
    <w:p>
      <w:pPr>
        <w:ind w:left="360"/>
      </w:pPr>
      <w:r>
        <w:rPr>
          <w:rFonts w:ascii="Consolas" w:hAnsi="Consolas"/>
          <w:color w:val="374151"/>
          <w:sz w:val="16"/>
        </w:rPr>
        <w:t>capabilities = {</w:t>
        <w:br/>
        <w:t xml:space="preserve">  liveTV: true,</w:t>
        <w:br/>
        <w:t xml:space="preserve">  epg: true,</w:t>
        <w:br/>
        <w:t xml:space="preserve">  movies: true,</w:t>
        <w:br/>
        <w:t xml:space="preserve">  series: true,</w:t>
        <w:br/>
        <w:t xml:space="preserve">  catchUp: false,</w:t>
        <w:br/>
        <w:t xml:space="preserve">  recording: false,</w:t>
        <w:br/>
        <w:t xml:space="preserve">  multipleAudioTracks: true,</w:t>
        <w:br/>
        <w:t xml:space="preserve">  subtitles: true,</w:t>
        <w:br/>
        <w:t xml:space="preserve">  drm: false</w:t>
        <w:br/>
        <w:t>}</w:t>
      </w:r>
    </w:p>
    <w:p>
      <w:pPr>
        <w:pStyle w:val="Heading2"/>
      </w:pPr>
      <w:r>
        <w:t>5.3 Stable IDs</w:t>
      </w:r>
    </w:p>
    <w:p>
      <w:r>
        <w:t>Never use mutable provider names as the sole identifier. Maintain stable internal IDs and retain provider-native identifiers as secondary keys. Where possible, channel matching should consider tvg-id, normalized channel name, provider ID and EPG identifiers.</w:t>
      </w:r>
    </w:p>
    <w:p>
      <w:r>
        <w:br w:type="page"/>
      </w:r>
    </w:p>
    <w:p>
      <w:pPr>
        <w:pStyle w:val="Heading1"/>
      </w:pPr>
      <w:r>
        <w:t>6. IPTV Protocol &amp; Ingestion Layer</w:t>
      </w:r>
    </w:p>
    <w:p>
      <w:pPr>
        <w:pStyle w:val="Heading2"/>
      </w:pPr>
      <w:r>
        <w:t>6.1 M3U/M3U8</w:t>
      </w:r>
    </w:p>
    <w:p>
      <w:r>
        <w:t>The parser must tolerate real-world variation. Do not implement only the clean subset found in sample files.</w:t>
      </w:r>
    </w:p>
    <w:p>
      <w:pPr>
        <w:pStyle w:val="ListBullet"/>
      </w:pPr>
      <w:r>
        <w:t>Parse EXTINF records and attributes without assuming attribute ordering.</w:t>
      </w:r>
    </w:p>
    <w:p>
      <w:pPr>
        <w:pStyle w:val="ListBullet"/>
      </w:pPr>
      <w:r>
        <w:t>Support tvg-id, tvg-name, tvg-logo, group-title, tvg-country and tvg-language.</w:t>
      </w:r>
    </w:p>
    <w:p>
      <w:pPr>
        <w:pStyle w:val="ListBullet"/>
      </w:pPr>
      <w:r>
        <w:t>Preserve unknown attributes for future compatibility.</w:t>
      </w:r>
    </w:p>
    <w:p>
      <w:pPr>
        <w:pStyle w:val="ListBullet"/>
      </w:pPr>
      <w:r>
        <w:t>Support URL-encoded values.</w:t>
      </w:r>
    </w:p>
    <w:p>
      <w:pPr>
        <w:pStyle w:val="ListBullet"/>
      </w:pPr>
      <w:r>
        <w:t>Handle malformed records without terminating the entire import.</w:t>
      </w:r>
    </w:p>
    <w:p>
      <w:pPr>
        <w:pStyle w:val="ListBullet"/>
      </w:pPr>
      <w:r>
        <w:t>Record per-line parsing diagnostics.</w:t>
      </w:r>
    </w:p>
    <w:p>
      <w:pPr>
        <w:pStyle w:val="ListBullet"/>
      </w:pPr>
      <w:r>
        <w:t>Support optional HTTP headers where the source format permits them.</w:t>
      </w:r>
    </w:p>
    <w:p>
      <w:pPr>
        <w:pStyle w:val="ListBullet"/>
      </w:pPr>
      <w:r>
        <w:t>Normalize groups and whitespace without destroying provider semantics.</w:t>
      </w:r>
    </w:p>
    <w:p>
      <w:pPr>
        <w:pStyle w:val="Heading2"/>
      </w:pPr>
      <w:r>
        <w:t>6.2 Xtream Codes</w:t>
      </w:r>
    </w:p>
    <w:p>
      <w:pPr>
        <w:pStyle w:val="ListBullet"/>
      </w:pPr>
      <w:r>
        <w:t>Authentication.</w:t>
      </w:r>
    </w:p>
    <w:p>
      <w:pPr>
        <w:pStyle w:val="ListBullet"/>
      </w:pPr>
      <w:r>
        <w:t>Server capability discovery.</w:t>
      </w:r>
    </w:p>
    <w:p>
      <w:pPr>
        <w:pStyle w:val="ListBullet"/>
      </w:pPr>
      <w:r>
        <w:t>Live categories and streams.</w:t>
      </w:r>
    </w:p>
    <w:p>
      <w:pPr>
        <w:pStyle w:val="ListBullet"/>
      </w:pPr>
      <w:r>
        <w:t>VOD categories and streams.</w:t>
      </w:r>
    </w:p>
    <w:p>
      <w:pPr>
        <w:pStyle w:val="ListBullet"/>
      </w:pPr>
      <w:r>
        <w:t>Series categories, series, seasons and episodes.</w:t>
      </w:r>
    </w:p>
    <w:p>
      <w:pPr>
        <w:pStyle w:val="ListBullet"/>
      </w:pPr>
      <w:r>
        <w:t>EPG retrieval.</w:t>
      </w:r>
    </w:p>
    <w:p>
      <w:pPr>
        <w:pStyle w:val="ListBullet"/>
      </w:pPr>
      <w:r>
        <w:t>Catch-up/replay where exposed.</w:t>
      </w:r>
    </w:p>
    <w:p>
      <w:pPr>
        <w:pStyle w:val="ListBullet"/>
      </w:pPr>
      <w:r>
        <w:t>Provider-specific response variations.</w:t>
      </w:r>
    </w:p>
    <w:p>
      <w:pPr>
        <w:pStyle w:val="ListBullet"/>
      </w:pPr>
      <w:r>
        <w:t>Timeout/retry/backoff policy.</w:t>
      </w:r>
    </w:p>
    <w:p>
      <w:pPr>
        <w:pStyle w:val="ListBullet"/>
      </w:pPr>
      <w:r>
        <w:t>Credential redaction in all logs.</w:t>
      </w:r>
    </w:p>
    <w:p>
      <w:pPr>
        <w:pStyle w:val="Heading2"/>
      </w:pPr>
      <w:r>
        <w:t>6.3 XMLTV</w:t>
      </w:r>
    </w:p>
    <w:p>
      <w:pPr>
        <w:pStyle w:val="ListBullet"/>
      </w:pPr>
      <w:r>
        <w:t>Channel definitions.</w:t>
      </w:r>
    </w:p>
    <w:p>
      <w:pPr>
        <w:pStyle w:val="ListBullet"/>
      </w:pPr>
      <w:r>
        <w:t>Programme start/stop timestamps.</w:t>
      </w:r>
    </w:p>
    <w:p>
      <w:pPr>
        <w:pStyle w:val="ListBullet"/>
      </w:pPr>
      <w:r>
        <w:t>Channel identifiers.</w:t>
      </w:r>
    </w:p>
    <w:p>
      <w:pPr>
        <w:pStyle w:val="ListBullet"/>
      </w:pPr>
      <w:r>
        <w:t>Titles/descriptions.</w:t>
      </w:r>
    </w:p>
    <w:p>
      <w:pPr>
        <w:pStyle w:val="ListBullet"/>
      </w:pPr>
      <w:r>
        <w:t>Categories.</w:t>
      </w:r>
    </w:p>
    <w:p>
      <w:pPr>
        <w:pStyle w:val="ListBullet"/>
      </w:pPr>
      <w:r>
        <w:t>Icons/artwork.</w:t>
      </w:r>
    </w:p>
    <w:p>
      <w:pPr>
        <w:pStyle w:val="ListBullet"/>
      </w:pPr>
      <w:r>
        <w:t>Optional episode metadata.</w:t>
      </w:r>
    </w:p>
    <w:p>
      <w:pPr>
        <w:pStyle w:val="ListBullet"/>
      </w:pPr>
      <w:r>
        <w:t>Timezone normalization.</w:t>
      </w:r>
    </w:p>
    <w:p>
      <w:pPr>
        <w:pStyle w:val="ListBullet"/>
      </w:pPr>
      <w:r>
        <w:t>Malformed XML recovery where safe.</w:t>
      </w:r>
    </w:p>
    <w:p>
      <w:pPr>
        <w:pStyle w:val="Heading2"/>
      </w:pPr>
      <w:r>
        <w:t>6.4 Ingestion pipeline</w:t>
      </w:r>
    </w:p>
    <w:p>
      <w:pPr>
        <w:ind w:left="360"/>
      </w:pPr>
      <w:r>
        <w:rPr>
          <w:rFonts w:ascii="Consolas" w:hAnsi="Consolas"/>
          <w:color w:val="374151"/>
          <w:sz w:val="16"/>
        </w:rPr>
        <w:t>SOURCE</w:t>
        <w:br/>
        <w:t xml:space="preserve">  ↓</w:t>
        <w:br/>
        <w:t>FETCH</w:t>
        <w:br/>
        <w:t xml:space="preserve">  ↓</w:t>
        <w:br/>
        <w:t>VALIDATE</w:t>
        <w:br/>
        <w:t xml:space="preserve">  ↓</w:t>
        <w:br/>
        <w:t>PARSE</w:t>
        <w:br/>
        <w:t xml:space="preserve">  ↓</w:t>
        <w:br/>
        <w:t>NORMALIZE</w:t>
        <w:br/>
        <w:t xml:space="preserve">  ↓</w:t>
        <w:br/>
        <w:t>DEDUPLICATE / MATCH</w:t>
        <w:br/>
        <w:t xml:space="preserve">  ↓</w:t>
        <w:br/>
        <w:t>PERSIST</w:t>
        <w:br/>
        <w:t xml:space="preserve">  ↓</w:t>
        <w:br/>
        <w:t>INDEX</w:t>
        <w:br/>
        <w:t xml:space="preserve">  ↓</w:t>
        <w:br/>
        <w:t>PUBLISH INCREMENTAL UPDATE</w:t>
        <w:br/>
      </w:r>
    </w:p>
    <w:p>
      <w:r>
        <w:br w:type="page"/>
      </w:r>
    </w:p>
    <w:p>
      <w:pPr>
        <w:pStyle w:val="Heading1"/>
      </w:pPr>
      <w:r>
        <w:t>7. Playback Architecture</w:t>
      </w:r>
    </w:p>
    <w:p>
      <w:pPr>
        <w:pStyle w:val="Heading2"/>
      </w:pPr>
      <w:r>
        <w:t>7.1 Android</w:t>
      </w:r>
    </w:p>
    <w:p>
      <w:r>
        <w:t>Use AndroidX Media3/ExoPlayer. Current Android documentation confirms Media3 support for HLS, including MPEG-TS and CMAF/fMP4 containers, WebVTT and CEA captions, AES-128, Widevine and regular live playback. The player can also adapt between HLS variants based on bandwidth and device capability. cite: Android HLS documentationturn0search5</w:t>
      </w:r>
    </w:p>
    <w:p>
      <w:pPr>
        <w:pStyle w:val="Heading2"/>
      </w:pPr>
      <w:r>
        <w:t>7.2 Apple</w:t>
      </w:r>
    </w:p>
    <w:p>
      <w:r>
        <w:t>Use AVPlayer/AVPlayerItem with AVKit or a custom AVPlayerLayer-based presentation when custom controls are required. Apple documents AVPlayer for remote media and HLS and provides AVPlayerViewController on iOS/tvOS for full-featured playback presentation. cite: Apple AVPlayer documentationturn0search2</w:t>
      </w:r>
    </w:p>
    <w:p>
      <w:pPr>
        <w:pStyle w:val="Heading2"/>
      </w:pPr>
      <w:r>
        <w:t>7.3 Playback abstraction</w:t>
      </w:r>
    </w:p>
    <w:p>
      <w:pPr>
        <w:ind w:left="360"/>
      </w:pPr>
      <w:r>
        <w:rPr>
          <w:rFonts w:ascii="Consolas" w:hAnsi="Consolas"/>
          <w:color w:val="374151"/>
          <w:sz w:val="16"/>
        </w:rPr>
        <w:t>PlaybackController</w:t>
        <w:br/>
        <w:t xml:space="preserve">  ├── prepare(source)</w:t>
        <w:br/>
        <w:t xml:space="preserve">  ├── play()</w:t>
        <w:br/>
        <w:t xml:space="preserve">  ├── pause()</w:t>
        <w:br/>
        <w:t xml:space="preserve">  ├── seek(position)</w:t>
        <w:br/>
        <w:t xml:space="preserve">  ├── stop()</w:t>
        <w:br/>
        <w:t xml:space="preserve">  ├── setAudioTrack(id)</w:t>
        <w:br/>
        <w:t xml:space="preserve">  ├── setSubtitleTrack(id)</w:t>
        <w:br/>
        <w:t xml:space="preserve">  ├── setPlaybackRate(rate)</w:t>
        <w:br/>
        <w:t xml:space="preserve">  ├── currentPosition()</w:t>
        <w:br/>
        <w:t xml:space="preserve">  ├── duration()</w:t>
        <w:br/>
        <w:t xml:space="preserve">  ├── state()</w:t>
        <w:br/>
        <w:t xml:space="preserve">  └── diagnostics()</w:t>
        <w:br/>
      </w:r>
    </w:p>
    <w:p>
      <w:pPr>
        <w:pStyle w:val="Heading2"/>
      </w:pPr>
      <w:r>
        <w:t>7.4 Fast channel switching</w:t>
      </w:r>
    </w:p>
    <w:p>
      <w:r>
        <w:t>Treat channel switching as a measured performance problem. Implement a controlled preparation strategy rather than blindly preloading many streams.</w:t>
      </w:r>
    </w:p>
    <w:p>
      <w:pPr>
        <w:pStyle w:val="ListBullet"/>
      </w:pPr>
      <w:r>
        <w:t>Maintain a small, bounded preparation window.</w:t>
      </w:r>
    </w:p>
    <w:p>
      <w:pPr>
        <w:pStyle w:val="ListBullet"/>
      </w:pPr>
      <w:r>
        <w:t>Prioritize next/previous channels and recently accessed channels.</w:t>
      </w:r>
    </w:p>
    <w:p>
      <w:pPr>
        <w:pStyle w:val="ListBullet"/>
      </w:pPr>
      <w:r>
        <w:t>Do not open unbounded network connections.</w:t>
      </w:r>
    </w:p>
    <w:p>
      <w:pPr>
        <w:pStyle w:val="ListBullet"/>
      </w:pPr>
      <w:r>
        <w:t>Cancel preparation aggressively when the user changes direction.</w:t>
      </w:r>
    </w:p>
    <w:p>
      <w:pPr>
        <w:pStyle w:val="ListBullet"/>
      </w:pPr>
      <w:r>
        <w:t>Measure time-to-first-frame and first-audio separately.</w:t>
      </w:r>
    </w:p>
    <w:p>
      <w:pPr>
        <w:pStyle w:val="ListBullet"/>
      </w:pPr>
      <w:r>
        <w:t>Record provider/network constraints so a slow source is not mistaken for an app regression.</w:t>
      </w:r>
    </w:p>
    <w:p>
      <w:pPr>
        <w:pStyle w:val="Heading2"/>
      </w:pPr>
      <w:r>
        <w:t>7.5 Playback state machine</w:t>
      </w:r>
    </w:p>
    <w:p>
      <w:pPr>
        <w:ind w:left="360"/>
      </w:pPr>
      <w:r>
        <w:rPr>
          <w:rFonts w:ascii="Consolas" w:hAnsi="Consolas"/>
          <w:color w:val="374151"/>
          <w:sz w:val="16"/>
        </w:rPr>
        <w:t>IDLE</w:t>
        <w:br/>
        <w:t xml:space="preserve">  ↓ prepare</w:t>
        <w:br/>
        <w:t>PREPARING</w:t>
        <w:br/>
        <w:t xml:space="preserve">  ↓ first frame</w:t>
        <w:br/>
        <w:t>PLAYING</w:t>
        <w:br/>
        <w:t xml:space="preserve">  ↘ buffering</w:t>
        <w:br/>
        <w:t xml:space="preserve">   BUFFERING</w:t>
        <w:br/>
        <w:t xml:space="preserve">      ↓ recovered</w:t>
        <w:br/>
        <w:t xml:space="preserve">    PLAYING</w:t>
        <w:br/>
        <w:t xml:space="preserve">  ↘ error</w:t>
        <w:br/>
        <w:t xml:space="preserve">   ERROR</w:t>
        <w:br/>
        <w:t xml:space="preserve">    ↓ retry/recover</w:t>
        <w:br/>
        <w:t xml:space="preserve">  PREPARING</w:t>
        <w:br/>
      </w:r>
    </w:p>
    <w:p>
      <w:r>
        <w:br w:type="page"/>
      </w:r>
    </w:p>
    <w:p>
      <w:pPr>
        <w:pStyle w:val="Heading1"/>
      </w:pPr>
      <w:r>
        <w:t>8. EPG System</w:t>
      </w:r>
    </w:p>
    <w:p>
      <w:pPr>
        <w:pStyle w:val="Heading2"/>
      </w:pPr>
      <w:r>
        <w:t>8.1 EPG is a primary product surface</w:t>
      </w:r>
    </w:p>
    <w:p>
      <w:r>
        <w:t>The EPG should not be a secondary settings feature. It is the layer that turns a channel list into a usable live-TV experience. Benchmark implementations emphasize grid navigation, now/next information, programme detail and multi-day schedules. cite: TiviMate EPG benchmarkturn0search6</w:t>
      </w:r>
    </w:p>
    <w:p>
      <w:pPr>
        <w:pStyle w:val="Heading2"/>
      </w:pPr>
      <w:r>
        <w:t>8.2 Data pipeline</w:t>
      </w:r>
    </w:p>
    <w:p>
      <w:pPr>
        <w:ind w:left="360"/>
      </w:pPr>
      <w:r>
        <w:rPr>
          <w:rFonts w:ascii="Consolas" w:hAnsi="Consolas"/>
          <w:color w:val="374151"/>
          <w:sz w:val="16"/>
        </w:rPr>
        <w:t>XMLTV / Xtream EPG</w:t>
        <w:br/>
        <w:t xml:space="preserve">        ↓</w:t>
        <w:br/>
        <w:t>Parser</w:t>
        <w:br/>
        <w:t xml:space="preserve">        ↓</w:t>
        <w:br/>
        <w:t>Timezone normalization</w:t>
        <w:br/>
        <w:t xml:space="preserve">        ↓</w:t>
        <w:br/>
        <w:t>Channel matching</w:t>
        <w:br/>
        <w:t xml:space="preserve">        ↓</w:t>
        <w:br/>
        <w:t>Programme normalization</w:t>
        <w:br/>
        <w:t xml:space="preserve">        ↓</w:t>
        <w:br/>
        <w:t>Local database</w:t>
        <w:br/>
        <w:t xml:space="preserve">        ↓</w:t>
        <w:br/>
        <w:t>Time-indexed query layer</w:t>
        <w:br/>
        <w:t xml:space="preserve">        ↓</w:t>
        <w:br/>
        <w:t>EPG UI</w:t>
        <w:br/>
      </w:r>
    </w:p>
    <w:p>
      <w:pPr>
        <w:pStyle w:val="Heading2"/>
      </w:pPr>
      <w:r>
        <w:t>8.3 Performance rules</w:t>
      </w:r>
    </w:p>
    <w:p>
      <w:pPr>
        <w:pStyle w:val="ListBullet"/>
      </w:pPr>
      <w:r>
        <w:t>Never render the entire EPG dataset into a UI list.</w:t>
      </w:r>
    </w:p>
    <w:p>
      <w:pPr>
        <w:pStyle w:val="ListBullet"/>
      </w:pPr>
      <w:r>
        <w:t>Query only the visible time/channel window.</w:t>
      </w:r>
    </w:p>
    <w:p>
      <w:pPr>
        <w:pStyle w:val="ListBullet"/>
      </w:pPr>
      <w:r>
        <w:t>Virtualize both channel rows and time columns.</w:t>
      </w:r>
    </w:p>
    <w:p>
      <w:pPr>
        <w:pStyle w:val="ListBullet"/>
      </w:pPr>
      <w:r>
        <w:t>Precompute programme positioning where useful.</w:t>
      </w:r>
    </w:p>
    <w:p>
      <w:pPr>
        <w:pStyle w:val="ListBullet"/>
      </w:pPr>
      <w:r>
        <w:t>Update the now-line independently from full EPG refresh.</w:t>
      </w:r>
    </w:p>
    <w:p>
      <w:pPr>
        <w:pStyle w:val="ListBullet"/>
      </w:pPr>
      <w:r>
        <w:t>Refresh data in the background without blocking playback.</w:t>
      </w:r>
    </w:p>
    <w:p>
      <w:pPr>
        <w:pStyle w:val="Heading2"/>
      </w:pPr>
      <w:r>
        <w:t>8.4 EPG UX</w:t>
      </w:r>
    </w:p>
    <w:p>
      <w:pPr>
        <w:pStyle w:val="ListBullet"/>
      </w:pPr>
      <w:r>
        <w:t>Now/Next.</w:t>
      </w:r>
    </w:p>
    <w:p>
      <w:pPr>
        <w:pStyle w:val="ListBullet"/>
      </w:pPr>
      <w:r>
        <w:t>Horizontal time navigation.</w:t>
      </w:r>
    </w:p>
    <w:p>
      <w:pPr>
        <w:pStyle w:val="ListBullet"/>
      </w:pPr>
      <w:r>
        <w:t>Vertical channel navigation.</w:t>
      </w:r>
    </w:p>
    <w:p>
      <w:pPr>
        <w:pStyle w:val="ListBullet"/>
      </w:pPr>
      <w:r>
        <w:t>Current-program progress bar.</w:t>
      </w:r>
    </w:p>
    <w:p>
      <w:pPr>
        <w:pStyle w:val="ListBullet"/>
      </w:pPr>
      <w:r>
        <w:t>Programme detail sheet.</w:t>
      </w:r>
    </w:p>
    <w:p>
      <w:pPr>
        <w:pStyle w:val="ListBullet"/>
      </w:pPr>
      <w:r>
        <w:t>Channel logo.</w:t>
      </w:r>
    </w:p>
    <w:p>
      <w:pPr>
        <w:pStyle w:val="ListBullet"/>
      </w:pPr>
      <w:r>
        <w:t>Favorite indicator.</w:t>
      </w:r>
    </w:p>
    <w:p>
      <w:pPr>
        <w:pStyle w:val="ListBullet"/>
      </w:pPr>
      <w:r>
        <w:t>Catch-up/replay indicator where supported.</w:t>
      </w:r>
    </w:p>
    <w:p>
      <w:pPr>
        <w:pStyle w:val="ListBullet"/>
      </w:pPr>
      <w:r>
        <w:t>Search within guide.</w:t>
      </w:r>
    </w:p>
    <w:p>
      <w:pPr>
        <w:pStyle w:val="ListBullet"/>
      </w:pPr>
      <w:r>
        <w:t>Jump to now.</w:t>
      </w:r>
    </w:p>
    <w:p>
      <w:pPr>
        <w:pStyle w:val="ListBullet"/>
      </w:pPr>
      <w:r>
        <w:t>Jump to prime time.</w:t>
      </w:r>
    </w:p>
    <w:p>
      <w:r>
        <w:br w:type="page"/>
      </w:r>
    </w:p>
    <w:p>
      <w:pPr>
        <w:pStyle w:val="Heading1"/>
      </w:pPr>
      <w:r>
        <w:t>9. UX &amp; Screen Architecture</w:t>
      </w:r>
    </w:p>
    <w:p>
      <w:pPr>
        <w:pStyle w:val="Heading2"/>
      </w:pPr>
      <w:r>
        <w:t>9.1 Global information architecture</w:t>
      </w:r>
    </w:p>
    <w:p>
      <w:pPr>
        <w:ind w:left="360"/>
      </w:pPr>
      <w:r>
        <w:rPr>
          <w:rFonts w:ascii="Consolas" w:hAnsi="Consolas"/>
          <w:color w:val="374151"/>
          <w:sz w:val="16"/>
        </w:rPr>
        <w:t>HOME</w:t>
        <w:br/>
        <w:t>LIVE TV</w:t>
        <w:br/>
        <w:t>GUIDE</w:t>
        <w:br/>
        <w:t>MOVIES</w:t>
        <w:br/>
        <w:t>SERIES</w:t>
        <w:br/>
        <w:t>FAVORITES</w:t>
        <w:br/>
        <w:t>SEARCH</w:t>
        <w:br/>
        <w:t>PLAYLISTS</w:t>
        <w:br/>
        <w:t>SETTINGS</w:t>
        <w:br/>
      </w:r>
    </w:p>
    <w:p>
      <w:pPr>
        <w:pStyle w:val="Heading2"/>
      </w:pPr>
      <w:r>
        <w:t>9.2 Home</w:t>
      </w:r>
    </w:p>
    <w:p>
      <w:pPr>
        <w:pStyle w:val="ListBullet"/>
      </w:pPr>
      <w:r>
        <w:t>Continue Watching.</w:t>
      </w:r>
    </w:p>
    <w:p>
      <w:pPr>
        <w:pStyle w:val="ListBullet"/>
      </w:pPr>
      <w:r>
        <w:t>Favorites.</w:t>
      </w:r>
    </w:p>
    <w:p>
      <w:pPr>
        <w:pStyle w:val="ListBullet"/>
      </w:pPr>
      <w:r>
        <w:t>Recently Added where metadata permits.</w:t>
      </w:r>
    </w:p>
    <w:p>
      <w:pPr>
        <w:pStyle w:val="ListBullet"/>
      </w:pPr>
      <w:r>
        <w:t>Live Now.</w:t>
      </w:r>
    </w:p>
    <w:p>
      <w:pPr>
        <w:pStyle w:val="ListBullet"/>
      </w:pPr>
      <w:r>
        <w:t>Tonight.</w:t>
      </w:r>
    </w:p>
    <w:p>
      <w:pPr>
        <w:pStyle w:val="ListBullet"/>
      </w:pPr>
      <w:r>
        <w:t>Movies.</w:t>
      </w:r>
    </w:p>
    <w:p>
      <w:pPr>
        <w:pStyle w:val="ListBullet"/>
      </w:pPr>
      <w:r>
        <w:t>Series.</w:t>
      </w:r>
    </w:p>
    <w:p>
      <w:pPr>
        <w:pStyle w:val="ListBullet"/>
      </w:pPr>
      <w:r>
        <w:t>Per-playlist shortcuts if multiple playlists exist.</w:t>
      </w:r>
    </w:p>
    <w:p>
      <w:pPr>
        <w:pStyle w:val="Heading2"/>
      </w:pPr>
      <w:r>
        <w:t>9.3 Live TV</w:t>
      </w:r>
    </w:p>
    <w:p>
      <w:pPr>
        <w:pStyle w:val="ListBullet"/>
      </w:pPr>
      <w:r>
        <w:t>Category list.</w:t>
      </w:r>
    </w:p>
    <w:p>
      <w:pPr>
        <w:pStyle w:val="ListBullet"/>
      </w:pPr>
      <w:r>
        <w:t>Channel list.</w:t>
      </w:r>
    </w:p>
    <w:p>
      <w:pPr>
        <w:pStyle w:val="ListBullet"/>
      </w:pPr>
      <w:r>
        <w:t>Current programme.</w:t>
      </w:r>
    </w:p>
    <w:p>
      <w:pPr>
        <w:pStyle w:val="ListBullet"/>
      </w:pPr>
      <w:r>
        <w:t>Next programme.</w:t>
      </w:r>
    </w:p>
    <w:p>
      <w:pPr>
        <w:pStyle w:val="ListBullet"/>
      </w:pPr>
      <w:r>
        <w:t>Favorite action.</w:t>
      </w:r>
    </w:p>
    <w:p>
      <w:pPr>
        <w:pStyle w:val="ListBullet"/>
      </w:pPr>
      <w:r>
        <w:t>Quick EPG access.</w:t>
      </w:r>
    </w:p>
    <w:p>
      <w:pPr>
        <w:pStyle w:val="ListBullet"/>
      </w:pPr>
      <w:r>
        <w:t>Channel zap controls.</w:t>
      </w:r>
    </w:p>
    <w:p>
      <w:pPr>
        <w:pStyle w:val="Heading2"/>
      </w:pPr>
      <w:r>
        <w:t>9.4 Player</w:t>
      </w:r>
    </w:p>
    <w:p>
      <w:pPr>
        <w:pStyle w:val="ListBullet"/>
      </w:pPr>
      <w:r>
        <w:t>Minimal controls by default.</w:t>
      </w:r>
    </w:p>
    <w:p>
      <w:pPr>
        <w:pStyle w:val="ListBullet"/>
      </w:pPr>
      <w:r>
        <w:t>Channel information overlay.</w:t>
      </w:r>
    </w:p>
    <w:p>
      <w:pPr>
        <w:pStyle w:val="ListBullet"/>
      </w:pPr>
      <w:r>
        <w:t>Programme title and progress.</w:t>
      </w:r>
    </w:p>
    <w:p>
      <w:pPr>
        <w:pStyle w:val="ListBullet"/>
      </w:pPr>
      <w:r>
        <w:t>Audio/subtitle selection.</w:t>
      </w:r>
    </w:p>
    <w:p>
      <w:pPr>
        <w:pStyle w:val="ListBullet"/>
      </w:pPr>
      <w:r>
        <w:t>EPG access.</w:t>
      </w:r>
    </w:p>
    <w:p>
      <w:pPr>
        <w:pStyle w:val="ListBullet"/>
      </w:pPr>
      <w:r>
        <w:t>Favorite action.</w:t>
      </w:r>
    </w:p>
    <w:p>
      <w:pPr>
        <w:pStyle w:val="ListBullet"/>
      </w:pPr>
      <w:r>
        <w:t>Picture-in-picture where supported.</w:t>
      </w:r>
    </w:p>
    <w:p>
      <w:pPr>
        <w:pStyle w:val="ListBullet"/>
      </w:pPr>
      <w:r>
        <w:t>Playback diagnostics entry.</w:t>
      </w:r>
    </w:p>
    <w:p>
      <w:pPr>
        <w:pStyle w:val="Heading2"/>
      </w:pPr>
      <w:r>
        <w:t>9.5 Movies / Series</w:t>
      </w:r>
    </w:p>
    <w:p>
      <w:r>
        <w:t>Use a modern streaming-library visual hierarchy, but do not require third-party metadata for the library to function. Provider data is authoritative for basic availability; metadata enrichment is additive.</w:t>
      </w:r>
    </w:p>
    <w:p>
      <w:pPr>
        <w:pStyle w:val="Heading2"/>
      </w:pPr>
      <w:r>
        <w:t>9.6 TV remote behavior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Input</w:t>
            </w:r>
          </w:p>
        </w:tc>
        <w:tc>
          <w:tcPr>
            <w:tcW w:type="dxa" w:w="5040"/>
            <w:vAlign w:val="center"/>
          </w:tcPr>
          <w:p>
            <w:r>
              <w:rPr>
                <w:b/>
              </w:rPr>
              <w:t>Expected behavior</w:t>
            </w:r>
          </w:p>
        </w:tc>
      </w:tr>
      <w:tr>
        <w:tc>
          <w:tcPr>
            <w:tcW w:type="dxa" w:w="5040"/>
            <w:vAlign w:val="top"/>
          </w:tcPr>
          <w:p>
            <w:r>
              <w:t>Up/Down</w:t>
            </w:r>
          </w:p>
        </w:tc>
        <w:tc>
          <w:tcPr>
            <w:tcW w:type="dxa" w:w="5040"/>
            <w:vAlign w:val="top"/>
          </w:tcPr>
          <w:p>
            <w:r>
              <w:t>Navigate rows/channels; player overlay navigation context-sensitive</w:t>
            </w:r>
          </w:p>
        </w:tc>
      </w:tr>
      <w:tr>
        <w:tc>
          <w:tcPr>
            <w:tcW w:type="dxa" w:w="5040"/>
            <w:vAlign w:val="top"/>
          </w:tcPr>
          <w:p>
            <w:r>
              <w:t>Left/Right</w:t>
            </w:r>
          </w:p>
        </w:tc>
        <w:tc>
          <w:tcPr>
            <w:tcW w:type="dxa" w:w="5040"/>
            <w:vAlign w:val="top"/>
          </w:tcPr>
          <w:p>
            <w:r>
              <w:t>Navigate time/programmes or horizontal content</w:t>
            </w:r>
          </w:p>
        </w:tc>
      </w:tr>
      <w:tr>
        <w:tc>
          <w:tcPr>
            <w:tcW w:type="dxa" w:w="5040"/>
            <w:vAlign w:val="top"/>
          </w:tcPr>
          <w:p>
            <w:r>
              <w:t>OK/Select</w:t>
            </w:r>
          </w:p>
        </w:tc>
        <w:tc>
          <w:tcPr>
            <w:tcW w:type="dxa" w:w="5040"/>
            <w:vAlign w:val="top"/>
          </w:tcPr>
          <w:p>
            <w:r>
              <w:t>Open/play/focus current item</w:t>
            </w:r>
          </w:p>
        </w:tc>
      </w:tr>
      <w:tr>
        <w:tc>
          <w:tcPr>
            <w:tcW w:type="dxa" w:w="5040"/>
            <w:vAlign w:val="top"/>
          </w:tcPr>
          <w:p>
            <w:r>
              <w:t>Back</w:t>
            </w:r>
          </w:p>
        </w:tc>
        <w:tc>
          <w:tcPr>
            <w:tcW w:type="dxa" w:w="5040"/>
            <w:vAlign w:val="top"/>
          </w:tcPr>
          <w:p>
            <w:r>
              <w:t>Dismiss overlay → previous screen → home</w:t>
            </w:r>
          </w:p>
        </w:tc>
      </w:tr>
      <w:tr>
        <w:tc>
          <w:tcPr>
            <w:tcW w:type="dxa" w:w="5040"/>
            <w:vAlign w:val="top"/>
          </w:tcPr>
          <w:p>
            <w:r>
              <w:t>Play/Pause</w:t>
            </w:r>
          </w:p>
        </w:tc>
        <w:tc>
          <w:tcPr>
            <w:tcW w:type="dxa" w:w="5040"/>
            <w:vAlign w:val="top"/>
          </w:tcPr>
          <w:p>
            <w:r>
              <w:t>Playback control</w:t>
            </w:r>
          </w:p>
        </w:tc>
      </w:tr>
      <w:tr>
        <w:tc>
          <w:tcPr>
            <w:tcW w:type="dxa" w:w="5040"/>
            <w:vAlign w:val="top"/>
          </w:tcPr>
          <w:p>
            <w:r>
              <w:t>Channel +/-</w:t>
            </w:r>
          </w:p>
        </w:tc>
        <w:tc>
          <w:tcPr>
            <w:tcW w:type="dxa" w:w="5040"/>
            <w:vAlign w:val="top"/>
          </w:tcPr>
          <w:p>
            <w:r>
              <w:t>Previous/next channel where supported</w:t>
            </w:r>
          </w:p>
        </w:tc>
      </w:tr>
      <w:tr>
        <w:tc>
          <w:tcPr>
            <w:tcW w:type="dxa" w:w="5040"/>
            <w:vAlign w:val="top"/>
          </w:tcPr>
          <w:p>
            <w:r>
              <w:t>Long press</w:t>
            </w:r>
          </w:p>
        </w:tc>
        <w:tc>
          <w:tcPr>
            <w:tcW w:type="dxa" w:w="5040"/>
            <w:vAlign w:val="top"/>
          </w:tcPr>
          <w:p>
            <w:r>
              <w:t>Context action where platform conventions allow</w:t>
            </w:r>
          </w:p>
        </w:tc>
      </w:tr>
    </w:tbl>
    <w:p/>
    <w:p>
      <w:r>
        <w:br w:type="page"/>
      </w:r>
    </w:p>
    <w:p>
      <w:pPr>
        <w:pStyle w:val="Heading1"/>
      </w:pPr>
      <w:r>
        <w:t>10. Design System</w:t>
      </w:r>
    </w:p>
    <w:p>
      <w:pPr>
        <w:pStyle w:val="Heading2"/>
      </w:pPr>
      <w:r>
        <w:t>10.1 Visual direction</w:t>
      </w:r>
    </w:p>
    <w:p>
      <w:pPr>
        <w:pStyle w:val="ListBullet"/>
      </w:pPr>
      <w:r>
        <w:t>Dark-first.</w:t>
      </w:r>
    </w:p>
    <w:p>
      <w:pPr>
        <w:pStyle w:val="ListBullet"/>
      </w:pPr>
      <w:r>
        <w:t>High contrast.</w:t>
      </w:r>
    </w:p>
    <w:p>
      <w:pPr>
        <w:pStyle w:val="ListBullet"/>
      </w:pPr>
      <w:r>
        <w:t>Large, confident typography.</w:t>
      </w:r>
    </w:p>
    <w:p>
      <w:pPr>
        <w:pStyle w:val="ListBullet"/>
      </w:pPr>
      <w:r>
        <w:t>Minimal chrome.</w:t>
      </w:r>
    </w:p>
    <w:p>
      <w:pPr>
        <w:pStyle w:val="ListBullet"/>
      </w:pPr>
      <w:r>
        <w:t>Artwork-driven content surfaces.</w:t>
      </w:r>
    </w:p>
    <w:p>
      <w:pPr>
        <w:pStyle w:val="ListBullet"/>
      </w:pPr>
      <w:r>
        <w:t>Subtle animation, never decorative animation.</w:t>
      </w:r>
    </w:p>
    <w:p>
      <w:pPr>
        <w:pStyle w:val="ListBullet"/>
      </w:pPr>
      <w:r>
        <w:t>Strong TV focus states.</w:t>
      </w:r>
    </w:p>
    <w:p>
      <w:pPr>
        <w:pStyle w:val="ListBullet"/>
      </w:pPr>
      <w:r>
        <w:t>Platform-native interaction conventions.</w:t>
      </w:r>
    </w:p>
    <w:p>
      <w:pPr>
        <w:pStyle w:val="Heading2"/>
      </w:pPr>
      <w:r>
        <w:t>10.2 Tokens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Token family</w:t>
            </w:r>
          </w:p>
        </w:tc>
        <w:tc>
          <w:tcPr>
            <w:tcW w:type="dxa" w:w="5040"/>
            <w:vAlign w:val="center"/>
          </w:tcPr>
          <w:p>
            <w:r>
              <w:rPr>
                <w:b/>
              </w:rPr>
              <w:t>Rules</w:t>
            </w:r>
          </w:p>
        </w:tc>
      </w:tr>
      <w:tr>
        <w:tc>
          <w:tcPr>
            <w:tcW w:type="dxa" w:w="5040"/>
            <w:vAlign w:val="top"/>
          </w:tcPr>
          <w:p>
            <w:r>
              <w:t>Color</w:t>
            </w:r>
          </w:p>
        </w:tc>
        <w:tc>
          <w:tcPr>
            <w:tcW w:type="dxa" w:w="5040"/>
            <w:vAlign w:val="top"/>
          </w:tcPr>
          <w:p>
            <w:r>
              <w:t>Neutral base + one restrained accent; support semantic success/warning/error</w:t>
            </w:r>
          </w:p>
        </w:tc>
      </w:tr>
      <w:tr>
        <w:tc>
          <w:tcPr>
            <w:tcW w:type="dxa" w:w="5040"/>
            <w:vAlign w:val="top"/>
          </w:tcPr>
          <w:p>
            <w:r>
              <w:t>Typography</w:t>
            </w:r>
          </w:p>
        </w:tc>
        <w:tc>
          <w:tcPr>
            <w:tcW w:type="dxa" w:w="5040"/>
            <w:vAlign w:val="top"/>
          </w:tcPr>
          <w:p>
            <w:r>
              <w:t>Platform-native fonts; clear hierarchy from 12–32+ pt depending on surface</w:t>
            </w:r>
          </w:p>
        </w:tc>
      </w:tr>
      <w:tr>
        <w:tc>
          <w:tcPr>
            <w:tcW w:type="dxa" w:w="5040"/>
            <w:vAlign w:val="top"/>
          </w:tcPr>
          <w:p>
            <w:r>
              <w:t>Spacing</w:t>
            </w:r>
          </w:p>
        </w:tc>
        <w:tc>
          <w:tcPr>
            <w:tcW w:type="dxa" w:w="5040"/>
            <w:vAlign w:val="top"/>
          </w:tcPr>
          <w:p>
            <w:r>
              <w:t>4/8-point-derived scale</w:t>
            </w:r>
          </w:p>
        </w:tc>
      </w:tr>
      <w:tr>
        <w:tc>
          <w:tcPr>
            <w:tcW w:type="dxa" w:w="5040"/>
            <w:vAlign w:val="top"/>
          </w:tcPr>
          <w:p>
            <w:r>
              <w:t>Radius</w:t>
            </w:r>
          </w:p>
        </w:tc>
        <w:tc>
          <w:tcPr>
            <w:tcW w:type="dxa" w:w="5040"/>
            <w:vAlign w:val="top"/>
          </w:tcPr>
          <w:p>
            <w:r>
              <w:t>Consistent 8/12/16+ system; avoid excessive rounding</w:t>
            </w:r>
          </w:p>
        </w:tc>
      </w:tr>
      <w:tr>
        <w:tc>
          <w:tcPr>
            <w:tcW w:type="dxa" w:w="5040"/>
            <w:vAlign w:val="top"/>
          </w:tcPr>
          <w:p>
            <w:r>
              <w:t>Motion</w:t>
            </w:r>
          </w:p>
        </w:tc>
        <w:tc>
          <w:tcPr>
            <w:tcW w:type="dxa" w:w="5040"/>
            <w:vAlign w:val="top"/>
          </w:tcPr>
          <w:p>
            <w:r>
              <w:t>Short, purposeful transitions; no blocking animations</w:t>
            </w:r>
          </w:p>
        </w:tc>
      </w:tr>
      <w:tr>
        <w:tc>
          <w:tcPr>
            <w:tcW w:type="dxa" w:w="5040"/>
            <w:vAlign w:val="top"/>
          </w:tcPr>
          <w:p>
            <w:r>
              <w:t>Focus</w:t>
            </w:r>
          </w:p>
        </w:tc>
        <w:tc>
          <w:tcPr>
            <w:tcW w:type="dxa" w:w="5040"/>
            <w:vAlign w:val="top"/>
          </w:tcPr>
          <w:p>
            <w:r>
              <w:t>High-visibility focus treatment on TV</w:t>
            </w:r>
          </w:p>
        </w:tc>
      </w:tr>
      <w:tr>
        <w:tc>
          <w:tcPr>
            <w:tcW w:type="dxa" w:w="5040"/>
            <w:vAlign w:val="top"/>
          </w:tcPr>
          <w:p>
            <w:r>
              <w:t>Touch</w:t>
            </w:r>
          </w:p>
        </w:tc>
        <w:tc>
          <w:tcPr>
            <w:tcW w:type="dxa" w:w="5040"/>
            <w:vAlign w:val="top"/>
          </w:tcPr>
          <w:p>
            <w:r>
              <w:t>Adequate platform touch targets on mobile</w:t>
            </w:r>
          </w:p>
        </w:tc>
      </w:tr>
    </w:tbl>
    <w:p/>
    <w:p>
      <w:pPr>
        <w:pStyle w:val="Heading2"/>
      </w:pPr>
      <w:r>
        <w:t>10.3 Loading and empty states</w:t>
      </w:r>
    </w:p>
    <w:p>
      <w:r>
        <w:t>Every screen must define loading, partial-loading, empty and error states. Never leave a blank page while the application is working.</w:t>
      </w:r>
    </w:p>
    <w:p>
      <w:r>
        <w:br w:type="page"/>
      </w:r>
    </w:p>
    <w:p>
      <w:pPr>
        <w:pStyle w:val="Heading1"/>
      </w:pPr>
      <w:r>
        <w:t>11. Onboarding &amp; Playlist Management</w:t>
      </w:r>
    </w:p>
    <w:p>
      <w:pPr>
        <w:pStyle w:val="Heading2"/>
      </w:pPr>
      <w:r>
        <w:t>11.1 First-run</w:t>
      </w:r>
    </w:p>
    <w:p>
      <w:pPr>
        <w:ind w:left="360"/>
      </w:pPr>
      <w:r>
        <w:rPr>
          <w:rFonts w:ascii="Consolas" w:hAnsi="Consolas"/>
          <w:color w:val="374151"/>
          <w:sz w:val="16"/>
        </w:rPr>
        <w:t>Welcome</w:t>
        <w:br/>
        <w:t xml:space="preserve">  ↓</w:t>
        <w:br/>
        <w:t>Add your source</w:t>
        <w:br/>
        <w:t xml:space="preserve">  ├── Xtream Codes</w:t>
        <w:br/>
        <w:t xml:space="preserve">  ├── M3U URL</w:t>
        <w:br/>
        <w:t xml:space="preserve">  └── Import M3U file</w:t>
        <w:br/>
        <w:t xml:space="preserve">  ↓</w:t>
        <w:br/>
        <w:t>Validate</w:t>
        <w:br/>
        <w:t xml:space="preserve">  ↓</w:t>
        <w:br/>
        <w:t>Import</w:t>
        <w:br/>
        <w:t xml:space="preserve">  ↓</w:t>
        <w:br/>
        <w:t>Ready</w:t>
        <w:br/>
      </w:r>
    </w:p>
    <w:p>
      <w:pPr>
        <w:pStyle w:val="Heading2"/>
      </w:pPr>
      <w:r>
        <w:t>11.2 Import progress</w:t>
      </w:r>
    </w:p>
    <w:p>
      <w:pPr>
        <w:pStyle w:val="ListBullet"/>
      </w:pPr>
      <w:r>
        <w:t>Connecting.</w:t>
      </w:r>
    </w:p>
    <w:p>
      <w:pPr>
        <w:pStyle w:val="ListBullet"/>
      </w:pPr>
      <w:r>
        <w:t>Authenticating.</w:t>
      </w:r>
    </w:p>
    <w:p>
      <w:pPr>
        <w:pStyle w:val="ListBullet"/>
      </w:pPr>
      <w:r>
        <w:t>Discovering capabilities.</w:t>
      </w:r>
    </w:p>
    <w:p>
      <w:pPr>
        <w:pStyle w:val="ListBullet"/>
      </w:pPr>
      <w:r>
        <w:t>Importing live channels.</w:t>
      </w:r>
    </w:p>
    <w:p>
      <w:pPr>
        <w:pStyle w:val="ListBullet"/>
      </w:pPr>
      <w:r>
        <w:t>Importing EPG.</w:t>
      </w:r>
    </w:p>
    <w:p>
      <w:pPr>
        <w:pStyle w:val="ListBullet"/>
      </w:pPr>
      <w:r>
        <w:t>Importing movies.</w:t>
      </w:r>
    </w:p>
    <w:p>
      <w:pPr>
        <w:pStyle w:val="ListBullet"/>
      </w:pPr>
      <w:r>
        <w:t>Importing series.</w:t>
      </w:r>
    </w:p>
    <w:p>
      <w:pPr>
        <w:pStyle w:val="ListBullet"/>
      </w:pPr>
      <w:r>
        <w:t>Building local index.</w:t>
      </w:r>
    </w:p>
    <w:p>
      <w:pPr>
        <w:pStyle w:val="ListBullet"/>
      </w:pPr>
      <w:r>
        <w:t>Ready.</w:t>
      </w:r>
    </w:p>
    <w:p>
      <w:pPr>
        <w:pStyle w:val="Heading2"/>
      </w:pPr>
      <w:r>
        <w:t>11.3 Playlist management</w:t>
      </w:r>
    </w:p>
    <w:p>
      <w:pPr>
        <w:pStyle w:val="ListBullet"/>
      </w:pPr>
      <w:r>
        <w:t>Rename.</w:t>
      </w:r>
    </w:p>
    <w:p>
      <w:pPr>
        <w:pStyle w:val="ListBullet"/>
      </w:pPr>
      <w:r>
        <w:t>Enable/disable.</w:t>
      </w:r>
    </w:p>
    <w:p>
      <w:pPr>
        <w:pStyle w:val="ListBullet"/>
      </w:pPr>
      <w:r>
        <w:t>Refresh now.</w:t>
      </w:r>
    </w:p>
    <w:p>
      <w:pPr>
        <w:pStyle w:val="ListBullet"/>
      </w:pPr>
      <w:r>
        <w:t>Refresh policy.</w:t>
      </w:r>
    </w:p>
    <w:p>
      <w:pPr>
        <w:pStyle w:val="ListBullet"/>
      </w:pPr>
      <w:r>
        <w:t>Edit credentials.</w:t>
      </w:r>
    </w:p>
    <w:p>
      <w:pPr>
        <w:pStyle w:val="ListBullet"/>
      </w:pPr>
      <w:r>
        <w:t>View import diagnostics.</w:t>
      </w:r>
    </w:p>
    <w:p>
      <w:pPr>
        <w:pStyle w:val="ListBullet"/>
      </w:pPr>
      <w:r>
        <w:t>Delete.</w:t>
      </w:r>
    </w:p>
    <w:p>
      <w:pPr>
        <w:pStyle w:val="ListBullet"/>
      </w:pPr>
      <w:r>
        <w:t>Reorder.</w:t>
      </w:r>
    </w:p>
    <w:p>
      <w:pPr>
        <w:pStyle w:val="ListBullet"/>
      </w:pPr>
      <w:r>
        <w:t>Select default playlist.</w:t>
      </w:r>
    </w:p>
    <w:p>
      <w:pPr>
        <w:pStyle w:val="ListBullet"/>
      </w:pPr>
      <w:r>
        <w:t>Unified library mode.</w:t>
      </w:r>
    </w:p>
    <w:p>
      <w:pPr>
        <w:pStyle w:val="Heading2"/>
      </w:pPr>
      <w:r>
        <w:t>11.4 Credential handling</w:t>
      </w:r>
    </w:p>
    <w:p>
      <w:r>
        <w:t>Credentials must be stored using platform secure storage and excluded from normal logs, analytics and crash payloads.</w:t>
      </w:r>
    </w:p>
    <w:p>
      <w:r>
        <w:br w:type="page"/>
      </w:r>
    </w:p>
    <w:p>
      <w:pPr>
        <w:pStyle w:val="Heading1"/>
      </w:pPr>
      <w:r>
        <w:t>12. Search &amp; Local Indexing</w:t>
      </w:r>
    </w:p>
    <w:p>
      <w:pPr>
        <w:pStyle w:val="Heading2"/>
      </w:pPr>
      <w:r>
        <w:t>12.1 Principle</w:t>
      </w:r>
    </w:p>
    <w:p>
      <w:r>
        <w:t>Search must be instant after ingestion. Network-dependent search is unacceptable for routine navigation.</w:t>
      </w:r>
    </w:p>
    <w:p>
      <w:pPr>
        <w:pStyle w:val="Heading2"/>
      </w:pPr>
      <w:r>
        <w:t>12.2 Indexed entities</w:t>
      </w:r>
    </w:p>
    <w:p>
      <w:pPr>
        <w:pStyle w:val="ListBullet"/>
      </w:pPr>
      <w:r>
        <w:t>Channels</w:t>
      </w:r>
    </w:p>
    <w:p>
      <w:pPr>
        <w:pStyle w:val="ListBullet"/>
      </w:pPr>
      <w:r>
        <w:t>Programmes</w:t>
      </w:r>
    </w:p>
    <w:p>
      <w:pPr>
        <w:pStyle w:val="ListBullet"/>
      </w:pPr>
      <w:r>
        <w:t>Movies</w:t>
      </w:r>
    </w:p>
    <w:p>
      <w:pPr>
        <w:pStyle w:val="ListBullet"/>
      </w:pPr>
      <w:r>
        <w:t>Series</w:t>
      </w:r>
    </w:p>
    <w:p>
      <w:pPr>
        <w:pStyle w:val="ListBullet"/>
      </w:pPr>
      <w:r>
        <w:t>Episodes</w:t>
      </w:r>
    </w:p>
    <w:p>
      <w:pPr>
        <w:pStyle w:val="ListBullet"/>
      </w:pPr>
      <w:r>
        <w:t>Genres</w:t>
      </w:r>
    </w:p>
    <w:p>
      <w:pPr>
        <w:pStyle w:val="ListBullet"/>
      </w:pPr>
      <w:r>
        <w:t>Provider names</w:t>
      </w:r>
    </w:p>
    <w:p>
      <w:pPr>
        <w:pStyle w:val="Heading2"/>
      </w:pPr>
      <w:r>
        <w:t>12.3 Ranking</w:t>
      </w:r>
    </w:p>
    <w:p>
      <w:pPr>
        <w:ind w:left="360"/>
      </w:pPr>
      <w:r>
        <w:rPr>
          <w:rFonts w:ascii="Consolas" w:hAnsi="Consolas"/>
          <w:color w:val="374151"/>
          <w:sz w:val="16"/>
        </w:rPr>
        <w:t>Exact title match</w:t>
        <w:br/>
        <w:t>&gt; Prefix match</w:t>
        <w:br/>
        <w:t>&gt; Token match</w:t>
        <w:br/>
        <w:t>&gt; Normalized title match</w:t>
        <w:br/>
        <w:t>&gt; Alias/metadata match</w:t>
        <w:br/>
        <w:t>&gt; Fuzzy match</w:t>
        <w:br/>
        <w:t>&gt; Provider-specific fallback</w:t>
        <w:br/>
      </w:r>
    </w:p>
    <w:p>
      <w:pPr>
        <w:pStyle w:val="Heading2"/>
      </w:pPr>
      <w:r>
        <w:t>12.4 Search UX</w:t>
      </w:r>
    </w:p>
    <w:p>
      <w:pPr>
        <w:pStyle w:val="ListBullet"/>
      </w:pPr>
      <w:r>
        <w:t>Global search entry point.</w:t>
      </w:r>
    </w:p>
    <w:p>
      <w:pPr>
        <w:pStyle w:val="ListBullet"/>
      </w:pPr>
      <w:r>
        <w:t>Recent searches.</w:t>
      </w:r>
    </w:p>
    <w:p>
      <w:pPr>
        <w:pStyle w:val="ListBullet"/>
      </w:pPr>
      <w:r>
        <w:t>Grouped results by content type.</w:t>
      </w:r>
    </w:p>
    <w:p>
      <w:pPr>
        <w:pStyle w:val="ListBullet"/>
      </w:pPr>
      <w:r>
        <w:t>Instant result update.</w:t>
      </w:r>
    </w:p>
    <w:p>
      <w:pPr>
        <w:pStyle w:val="ListBullet"/>
      </w:pPr>
      <w:r>
        <w:t>Remote-friendly keyboard on TV.</w:t>
      </w:r>
    </w:p>
    <w:p>
      <w:pPr>
        <w:pStyle w:val="ListBullet"/>
      </w:pPr>
      <w:r>
        <w:t>Native keyboard on mobile.</w:t>
      </w:r>
    </w:p>
    <w:p>
      <w:r>
        <w:br w:type="page"/>
      </w:r>
    </w:p>
    <w:p>
      <w:pPr>
        <w:pStyle w:val="Heading1"/>
      </w:pPr>
      <w:r>
        <w:t>13. Local Storage &amp; Caching</w:t>
      </w:r>
    </w:p>
    <w:p>
      <w:pPr>
        <w:pStyle w:val="Heading2"/>
      </w:pPr>
      <w:r>
        <w:t>13.1 Local-first architecture</w:t>
      </w:r>
    </w:p>
    <w:p>
      <w:r>
        <w:t>The application must remain useful if the provider is temporarily unreachable after a successful import. Store normalized metadata and user state locally; stream media directly from the provider unless a future feature explicitly requires local recording.</w:t>
      </w:r>
    </w:p>
    <w:p>
      <w:pPr>
        <w:pStyle w:val="Heading2"/>
      </w:pPr>
      <w:r>
        <w:t>13.2 Cache tiers</w:t>
      </w:r>
    </w:p>
    <w:p>
      <w:pPr>
        <w:ind w:left="360"/>
      </w:pPr>
      <w:r>
        <w:rPr>
          <w:rFonts w:ascii="Consolas" w:hAnsi="Consolas"/>
          <w:color w:val="374151"/>
          <w:sz w:val="16"/>
        </w:rPr>
        <w:t>Memory</w:t>
        <w:br/>
        <w:t xml:space="preserve">  ↓</w:t>
        <w:br/>
        <w:t>Disk / database</w:t>
        <w:br/>
        <w:t xml:space="preserve">  ↓</w:t>
        <w:br/>
        <w:t>Network</w:t>
        <w:br/>
      </w:r>
    </w:p>
    <w:p>
      <w:pPr>
        <w:pStyle w:val="Heading2"/>
      </w:pPr>
      <w:r>
        <w:t>13.3 Cache candidates</w:t>
      </w:r>
    </w:p>
    <w:p>
      <w:pPr>
        <w:pStyle w:val="ListBullet"/>
      </w:pPr>
      <w:r>
        <w:t>Channel metadata.</w:t>
      </w:r>
    </w:p>
    <w:p>
      <w:pPr>
        <w:pStyle w:val="ListBullet"/>
      </w:pPr>
      <w:r>
        <w:t>EPG data.</w:t>
      </w:r>
    </w:p>
    <w:p>
      <w:pPr>
        <w:pStyle w:val="ListBullet"/>
      </w:pPr>
      <w:r>
        <w:t>VOD metadata.</w:t>
      </w:r>
    </w:p>
    <w:p>
      <w:pPr>
        <w:pStyle w:val="ListBullet"/>
      </w:pPr>
      <w:r>
        <w:t>Artwork.</w:t>
      </w:r>
    </w:p>
    <w:p>
      <w:pPr>
        <w:pStyle w:val="ListBullet"/>
      </w:pPr>
      <w:r>
        <w:t>Search index.</w:t>
      </w:r>
    </w:p>
    <w:p>
      <w:pPr>
        <w:pStyle w:val="ListBullet"/>
      </w:pPr>
      <w:r>
        <w:t>User preferences.</w:t>
      </w:r>
    </w:p>
    <w:p>
      <w:pPr>
        <w:pStyle w:val="ListBullet"/>
      </w:pPr>
      <w:r>
        <w:t>Watch state.</w:t>
      </w:r>
    </w:p>
    <w:p>
      <w:pPr>
        <w:pStyle w:val="ListBullet"/>
      </w:pPr>
      <w:r>
        <w:t>Favorite state.</w:t>
      </w:r>
    </w:p>
    <w:p>
      <w:pPr>
        <w:pStyle w:val="Heading2"/>
      </w:pPr>
      <w:r>
        <w:t>13.4 Invalidation</w:t>
      </w:r>
    </w:p>
    <w:p>
      <w:pPr>
        <w:pStyle w:val="ListBullet"/>
      </w:pPr>
      <w:r>
        <w:t>Provider-configured refresh intervals.</w:t>
      </w:r>
    </w:p>
    <w:p>
      <w:pPr>
        <w:pStyle w:val="ListBullet"/>
      </w:pPr>
      <w:r>
        <w:t>ETag/Last-Modified where supported.</w:t>
      </w:r>
    </w:p>
    <w:p>
      <w:pPr>
        <w:pStyle w:val="ListBullet"/>
      </w:pPr>
      <w:r>
        <w:t>Versioned import snapshots.</w:t>
      </w:r>
    </w:p>
    <w:p>
      <w:pPr>
        <w:pStyle w:val="ListBullet"/>
      </w:pPr>
      <w:r>
        <w:t>Incremental updates where safe.</w:t>
      </w:r>
    </w:p>
    <w:p>
      <w:pPr>
        <w:pStyle w:val="ListBullet"/>
      </w:pPr>
      <w:r>
        <w:t>Manual refresh override.</w:t>
      </w:r>
    </w:p>
    <w:p>
      <w:r>
        <w:br w:type="page"/>
      </w:r>
    </w:p>
    <w:p>
      <w:pPr>
        <w:pStyle w:val="Heading1"/>
      </w:pPr>
      <w:r>
        <w:t>14. Security, Privacy &amp; Store Compliance</w:t>
      </w:r>
    </w:p>
    <w:p>
      <w:pPr>
        <w:pStyle w:val="Heading2"/>
      </w:pPr>
      <w:r>
        <w:t>14.1 Security baseline</w:t>
      </w:r>
    </w:p>
    <w:p>
      <w:pPr>
        <w:pStyle w:val="ListBullet"/>
      </w:pPr>
      <w:r>
        <w:t>TLS for network communication.</w:t>
      </w:r>
    </w:p>
    <w:p>
      <w:pPr>
        <w:pStyle w:val="ListBullet"/>
      </w:pPr>
      <w:r>
        <w:t>Platform secure credential stores.</w:t>
      </w:r>
    </w:p>
    <w:p>
      <w:pPr>
        <w:pStyle w:val="ListBullet"/>
      </w:pPr>
      <w:r>
        <w:t>Credential redaction in logs.</w:t>
      </w:r>
    </w:p>
    <w:p>
      <w:pPr>
        <w:pStyle w:val="ListBullet"/>
      </w:pPr>
      <w:r>
        <w:t>No secrets in analytics.</w:t>
      </w:r>
    </w:p>
    <w:p>
      <w:pPr>
        <w:pStyle w:val="ListBullet"/>
      </w:pPr>
      <w:r>
        <w:t>No secrets in crash reports.</w:t>
      </w:r>
    </w:p>
    <w:p>
      <w:pPr>
        <w:pStyle w:val="ListBullet"/>
      </w:pPr>
      <w:r>
        <w:t>Minimal permissions.</w:t>
      </w:r>
    </w:p>
    <w:p>
      <w:pPr>
        <w:pStyle w:val="ListBullet"/>
      </w:pPr>
      <w:r>
        <w:t>Input validation for imported playlists.</w:t>
      </w:r>
    </w:p>
    <w:p>
      <w:pPr>
        <w:pStyle w:val="ListBullet"/>
      </w:pPr>
      <w:r>
        <w:t>Safe XML parsing.</w:t>
      </w:r>
    </w:p>
    <w:p>
      <w:pPr>
        <w:pStyle w:val="ListBullet"/>
      </w:pPr>
      <w:r>
        <w:t>URL validation and scheme restrictions.</w:t>
      </w:r>
    </w:p>
    <w:p>
      <w:pPr>
        <w:pStyle w:val="ListBullet"/>
      </w:pPr>
      <w:r>
        <w:t>Bounded resource usage to prevent malicious/huge playlist exhaustion.</w:t>
      </w:r>
    </w:p>
    <w:p>
      <w:pPr>
        <w:pStyle w:val="Heading2"/>
      </w:pPr>
      <w:r>
        <w:t>14.2 Threat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Threat</w:t>
            </w:r>
          </w:p>
        </w:tc>
        <w:tc>
          <w:tcPr>
            <w:tcW w:type="dxa" w:w="5040"/>
            <w:vAlign w:val="center"/>
          </w:tcPr>
          <w:p>
            <w:r>
              <w:rPr>
                <w:b/>
              </w:rPr>
              <w:t>Mitigation</w:t>
            </w:r>
          </w:p>
        </w:tc>
      </w:tr>
      <w:tr>
        <w:tc>
          <w:tcPr>
            <w:tcW w:type="dxa" w:w="5040"/>
            <w:vAlign w:val="top"/>
          </w:tcPr>
          <w:p>
            <w:r>
              <w:t>Credential leakage</w:t>
            </w:r>
          </w:p>
        </w:tc>
        <w:tc>
          <w:tcPr>
            <w:tcW w:type="dxa" w:w="5040"/>
            <w:vAlign w:val="top"/>
          </w:tcPr>
          <w:p>
            <w:r>
              <w:t>Keychain/Keystore, redacted logs, no unnecessary backend storage</w:t>
            </w:r>
          </w:p>
        </w:tc>
      </w:tr>
      <w:tr>
        <w:tc>
          <w:tcPr>
            <w:tcW w:type="dxa" w:w="5040"/>
            <w:vAlign w:val="top"/>
          </w:tcPr>
          <w:p>
            <w:r>
              <w:t>Malicious playlist</w:t>
            </w:r>
          </w:p>
        </w:tc>
        <w:tc>
          <w:tcPr>
            <w:tcW w:type="dxa" w:w="5040"/>
            <w:vAlign w:val="top"/>
          </w:tcPr>
          <w:p>
            <w:r>
              <w:t>Parser limits, timeouts, bounded memory, safe XML parser</w:t>
            </w:r>
          </w:p>
        </w:tc>
      </w:tr>
      <w:tr>
        <w:tc>
          <w:tcPr>
            <w:tcW w:type="dxa" w:w="5040"/>
            <w:vAlign w:val="top"/>
          </w:tcPr>
          <w:p>
            <w:r>
              <w:t>Huge EPG</w:t>
            </w:r>
          </w:p>
        </w:tc>
        <w:tc>
          <w:tcPr>
            <w:tcW w:type="dxa" w:w="5040"/>
            <w:vAlign w:val="top"/>
          </w:tcPr>
          <w:p>
            <w:r>
              <w:t>Streaming parse, quotas, indexed storage, UI virtualization</w:t>
            </w:r>
          </w:p>
        </w:tc>
      </w:tr>
      <w:tr>
        <w:tc>
          <w:tcPr>
            <w:tcW w:type="dxa" w:w="5040"/>
            <w:vAlign w:val="top"/>
          </w:tcPr>
          <w:p>
            <w:r>
              <w:t>Malformed stream</w:t>
            </w:r>
          </w:p>
        </w:tc>
        <w:tc>
          <w:tcPr>
            <w:tcW w:type="dxa" w:w="5040"/>
            <w:vAlign w:val="top"/>
          </w:tcPr>
          <w:p>
            <w:r>
              <w:t>Playback timeout/recovery state machine</w:t>
            </w:r>
          </w:p>
        </w:tc>
      </w:tr>
      <w:tr>
        <w:tc>
          <w:tcPr>
            <w:tcW w:type="dxa" w:w="5040"/>
            <w:vAlign w:val="top"/>
          </w:tcPr>
          <w:p>
            <w:r>
              <w:t>Provider impersonation</w:t>
            </w:r>
          </w:p>
        </w:tc>
        <w:tc>
          <w:tcPr>
            <w:tcW w:type="dxa" w:w="5040"/>
            <w:vAlign w:val="top"/>
          </w:tcPr>
          <w:p>
            <w:r>
              <w:t>TLS validation; clear source identity</w:t>
            </w:r>
          </w:p>
        </w:tc>
      </w:tr>
      <w:tr>
        <w:tc>
          <w:tcPr>
            <w:tcW w:type="dxa" w:w="5040"/>
            <w:vAlign w:val="top"/>
          </w:tcPr>
          <w:p>
            <w:r>
              <w:t>Analytics leakage</w:t>
            </w:r>
          </w:p>
        </w:tc>
        <w:tc>
          <w:tcPr>
            <w:tcW w:type="dxa" w:w="5040"/>
            <w:vAlign w:val="top"/>
          </w:tcPr>
          <w:p>
            <w:r>
              <w:t>Do not collect URLs/credentials/content titles unless explicitly required and disclosed</w:t>
            </w:r>
          </w:p>
        </w:tc>
      </w:tr>
    </w:tbl>
    <w:p/>
    <w:p>
      <w:pPr>
        <w:pStyle w:val="Heading2"/>
      </w:pPr>
      <w:r>
        <w:t>14.3 Legal product boundary</w:t>
      </w:r>
    </w:p>
    <w:p>
      <w:r>
        <w:t>The product is a neutral player. It should not ship channels, pirated playlists, unauthorized content links or a service marketplace. Users must be responsible for the content sources they connect. Store review and jurisdiction-specific legal review should be performed before public distribution.</w:t>
      </w:r>
    </w:p>
    <w:p>
      <w:r>
        <w:br w:type="page"/>
      </w:r>
    </w:p>
    <w:p>
      <w:pPr>
        <w:pStyle w:val="Heading1"/>
      </w:pPr>
      <w:r>
        <w:t>15. Playback Diagnostics &amp; Support</w:t>
      </w:r>
    </w:p>
    <w:p>
      <w:pPr>
        <w:pStyle w:val="Heading2"/>
      </w:pPr>
      <w:r>
        <w:t>15.1 User-facing diagnostics</w:t>
      </w:r>
    </w:p>
    <w:p>
      <w:pPr>
        <w:ind w:left="360"/>
      </w:pPr>
      <w:r>
        <w:rPr>
          <w:rFonts w:ascii="Consolas" w:hAnsi="Consolas"/>
          <w:color w:val="374151"/>
          <w:sz w:val="16"/>
        </w:rPr>
        <w:t>Channel</w:t>
        <w:br/>
        <w:t>Source</w:t>
        <w:br/>
        <w:t>Connection</w:t>
        <w:br/>
        <w:t>HTTP status</w:t>
        <w:br/>
        <w:t>Stream type</w:t>
        <w:br/>
        <w:t>Resolution</w:t>
        <w:br/>
        <w:t>Video codec</w:t>
        <w:br/>
        <w:t>Audio codec</w:t>
        <w:br/>
        <w:t>Buffer</w:t>
        <w:br/>
        <w:t>Playback state</w:t>
        <w:br/>
        <w:t>Subtitle</w:t>
        <w:br/>
        <w:t>Audio track</w:t>
        <w:br/>
      </w:r>
    </w:p>
    <w:p>
      <w:pPr>
        <w:pStyle w:val="Heading2"/>
      </w:pPr>
      <w:r>
        <w:t>15.2 Developer telemetry</w:t>
      </w:r>
    </w:p>
    <w:p>
      <w:pPr>
        <w:pStyle w:val="ListBullet"/>
      </w:pPr>
      <w:r>
        <w:t>Time to player creation.</w:t>
      </w:r>
    </w:p>
    <w:p>
      <w:pPr>
        <w:pStyle w:val="ListBullet"/>
      </w:pPr>
      <w:r>
        <w:t>Time to request.</w:t>
      </w:r>
    </w:p>
    <w:p>
      <w:pPr>
        <w:pStyle w:val="ListBullet"/>
      </w:pPr>
      <w:r>
        <w:t>Time to first byte where available.</w:t>
      </w:r>
    </w:p>
    <w:p>
      <w:pPr>
        <w:pStyle w:val="ListBullet"/>
      </w:pPr>
      <w:r>
        <w:t>Time to first frame.</w:t>
      </w:r>
    </w:p>
    <w:p>
      <w:pPr>
        <w:pStyle w:val="ListBullet"/>
      </w:pPr>
      <w:r>
        <w:t>Time to first audio.</w:t>
      </w:r>
    </w:p>
    <w:p>
      <w:pPr>
        <w:pStyle w:val="ListBullet"/>
      </w:pPr>
      <w:r>
        <w:t>Rebuffer count.</w:t>
      </w:r>
    </w:p>
    <w:p>
      <w:pPr>
        <w:pStyle w:val="ListBullet"/>
      </w:pPr>
      <w:r>
        <w:t>Rebuffer duration.</w:t>
      </w:r>
    </w:p>
    <w:p>
      <w:pPr>
        <w:pStyle w:val="ListBullet"/>
      </w:pPr>
      <w:r>
        <w:t>Dropped frames where available.</w:t>
      </w:r>
    </w:p>
    <w:p>
      <w:pPr>
        <w:pStyle w:val="ListBullet"/>
      </w:pPr>
      <w:r>
        <w:t>HTTP status distribution.</w:t>
      </w:r>
    </w:p>
    <w:p>
      <w:pPr>
        <w:pStyle w:val="ListBullet"/>
      </w:pPr>
      <w:r>
        <w:t>Playback error taxonomy.</w:t>
      </w:r>
    </w:p>
    <w:p>
      <w:pPr>
        <w:pStyle w:val="ListBullet"/>
      </w:pPr>
      <w:r>
        <w:t>Device/platform/OS version.</w:t>
      </w:r>
    </w:p>
    <w:p>
      <w:pPr>
        <w:pStyle w:val="Heading2"/>
      </w:pPr>
      <w:r>
        <w:t>15.3 Support workflow</w:t>
      </w:r>
    </w:p>
    <w:p>
      <w:r>
        <w:t>A user should be able to export a sanitized diagnostics report that excludes credentials and sensitive URLs. This turns vague support requests into actionable engineering evidence.</w:t>
      </w:r>
    </w:p>
    <w:p>
      <w:r>
        <w:br w:type="page"/>
      </w:r>
    </w:p>
    <w:p>
      <w:pPr>
        <w:pStyle w:val="Heading1"/>
      </w:pPr>
      <w:r>
        <w:t>16. Performance Engineering</w:t>
      </w:r>
    </w:p>
    <w:p>
      <w:pPr>
        <w:pStyle w:val="Heading2"/>
      </w:pPr>
      <w:r>
        <w:t>16.1 Targets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Metric</w:t>
            </w:r>
          </w:p>
        </w:tc>
        <w:tc>
          <w:tcPr>
            <w:tcW w:type="dxa" w:w="3360"/>
            <w:vAlign w:val="center"/>
          </w:tcPr>
          <w:p>
            <w:r>
              <w:rPr>
                <w:b/>
              </w:rPr>
              <w:t>Target</w:t>
            </w:r>
          </w:p>
        </w:tc>
        <w:tc>
          <w:tcPr>
            <w:tcW w:type="dxa" w:w="3360"/>
            <w:vAlign w:val="center"/>
          </w:tcPr>
          <w:p>
            <w:r>
              <w:rPr>
                <w:b/>
              </w:rPr>
              <w:t>Measurement</w:t>
            </w:r>
          </w:p>
        </w:tc>
      </w:tr>
      <w:tr>
        <w:tc>
          <w:tcPr>
            <w:tcW w:type="dxa" w:w="3360"/>
            <w:vAlign w:val="top"/>
          </w:tcPr>
          <w:p>
            <w:r>
              <w:t>Cold launch</w:t>
            </w:r>
          </w:p>
        </w:tc>
        <w:tc>
          <w:tcPr>
            <w:tcW w:type="dxa" w:w="3360"/>
            <w:vAlign w:val="top"/>
          </w:tcPr>
          <w:p>
            <w:r>
              <w:t>&lt;= 2s where feasible</w:t>
            </w:r>
          </w:p>
        </w:tc>
        <w:tc>
          <w:tcPr>
            <w:tcW w:type="dxa" w:w="3360"/>
            <w:vAlign w:val="top"/>
          </w:tcPr>
          <w:p>
            <w:r>
              <w:t>Automated + representative devices</w:t>
            </w:r>
          </w:p>
        </w:tc>
      </w:tr>
      <w:tr>
        <w:tc>
          <w:tcPr>
            <w:tcW w:type="dxa" w:w="3360"/>
            <w:vAlign w:val="top"/>
          </w:tcPr>
          <w:p>
            <w:r>
              <w:t>Warm launch</w:t>
            </w:r>
          </w:p>
        </w:tc>
        <w:tc>
          <w:tcPr>
            <w:tcW w:type="dxa" w:w="3360"/>
            <w:vAlign w:val="top"/>
          </w:tcPr>
          <w:p>
            <w:r>
              <w:t>&lt;= 500ms perceived response</w:t>
            </w:r>
          </w:p>
        </w:tc>
        <w:tc>
          <w:tcPr>
            <w:tcW w:type="dxa" w:w="3360"/>
            <w:vAlign w:val="top"/>
          </w:tcPr>
          <w:p>
            <w:r>
              <w:t>Automated timing</w:t>
            </w:r>
          </w:p>
        </w:tc>
      </w:tr>
      <w:tr>
        <w:tc>
          <w:tcPr>
            <w:tcW w:type="dxa" w:w="3360"/>
            <w:vAlign w:val="top"/>
          </w:tcPr>
          <w:p>
            <w:r>
              <w:t>Channel first frame</w:t>
            </w:r>
          </w:p>
        </w:tc>
        <w:tc>
          <w:tcPr>
            <w:tcW w:type="dxa" w:w="3360"/>
            <w:vAlign w:val="top"/>
          </w:tcPr>
          <w:p>
            <w:r>
              <w:t>&lt;= 1.5s target where source permits</w:t>
            </w:r>
          </w:p>
        </w:tc>
        <w:tc>
          <w:tcPr>
            <w:tcW w:type="dxa" w:w="3360"/>
            <w:vAlign w:val="top"/>
          </w:tcPr>
          <w:p>
            <w:r>
              <w:t>Playback instrumentation</w:t>
            </w:r>
          </w:p>
        </w:tc>
      </w:tr>
      <w:tr>
        <w:tc>
          <w:tcPr>
            <w:tcW w:type="dxa" w:w="3360"/>
            <w:vAlign w:val="top"/>
          </w:tcPr>
          <w:p>
            <w:r>
              <w:t>UI frame rate</w:t>
            </w:r>
          </w:p>
        </w:tc>
        <w:tc>
          <w:tcPr>
            <w:tcW w:type="dxa" w:w="3360"/>
            <w:vAlign w:val="top"/>
          </w:tcPr>
          <w:p>
            <w:r>
              <w:t>60 FPS baseline</w:t>
            </w:r>
          </w:p>
        </w:tc>
        <w:tc>
          <w:tcPr>
            <w:tcW w:type="dxa" w:w="3360"/>
            <w:vAlign w:val="top"/>
          </w:tcPr>
          <w:p>
            <w:r>
              <w:t>Platform profiling</w:t>
            </w:r>
          </w:p>
        </w:tc>
      </w:tr>
      <w:tr>
        <w:tc>
          <w:tcPr>
            <w:tcW w:type="dxa" w:w="3360"/>
            <w:vAlign w:val="top"/>
          </w:tcPr>
          <w:p>
            <w:r>
              <w:t>10k channel scroll</w:t>
            </w:r>
          </w:p>
        </w:tc>
        <w:tc>
          <w:tcPr>
            <w:tcW w:type="dxa" w:w="3360"/>
            <w:vAlign w:val="top"/>
          </w:tcPr>
          <w:p>
            <w:r>
              <w:t>No visible stutter</w:t>
            </w:r>
          </w:p>
        </w:tc>
        <w:tc>
          <w:tcPr>
            <w:tcW w:type="dxa" w:w="3360"/>
            <w:vAlign w:val="top"/>
          </w:tcPr>
          <w:p>
            <w:r>
              <w:t>Stress fixture</w:t>
            </w:r>
          </w:p>
        </w:tc>
      </w:tr>
      <w:tr>
        <w:tc>
          <w:tcPr>
            <w:tcW w:type="dxa" w:w="3360"/>
            <w:vAlign w:val="top"/>
          </w:tcPr>
          <w:p>
            <w:r>
              <w:t>100k EPG entries</w:t>
            </w:r>
          </w:p>
        </w:tc>
        <w:tc>
          <w:tcPr>
            <w:tcW w:type="dxa" w:w="3360"/>
            <w:vAlign w:val="top"/>
          </w:tcPr>
          <w:p>
            <w:r>
              <w:t>Responsive query/render</w:t>
            </w:r>
          </w:p>
        </w:tc>
        <w:tc>
          <w:tcPr>
            <w:tcW w:type="dxa" w:w="3360"/>
            <w:vAlign w:val="top"/>
          </w:tcPr>
          <w:p>
            <w:r>
              <w:t>Stress fixture</w:t>
            </w:r>
          </w:p>
        </w:tc>
      </w:tr>
      <w:tr>
        <w:tc>
          <w:tcPr>
            <w:tcW w:type="dxa" w:w="3360"/>
            <w:vAlign w:val="top"/>
          </w:tcPr>
          <w:p>
            <w:r>
              <w:t>Search</w:t>
            </w:r>
          </w:p>
        </w:tc>
        <w:tc>
          <w:tcPr>
            <w:tcW w:type="dxa" w:w="3360"/>
            <w:vAlign w:val="top"/>
          </w:tcPr>
          <w:p>
            <w:r>
              <w:t>Near-instant local results</w:t>
            </w:r>
          </w:p>
        </w:tc>
        <w:tc>
          <w:tcPr>
            <w:tcW w:type="dxa" w:w="3360"/>
            <w:vAlign w:val="top"/>
          </w:tcPr>
          <w:p>
            <w:r>
              <w:t>Index benchmark</w:t>
            </w:r>
          </w:p>
        </w:tc>
      </w:tr>
      <w:tr>
        <w:tc>
          <w:tcPr>
            <w:tcW w:type="dxa" w:w="3360"/>
            <w:vAlign w:val="top"/>
          </w:tcPr>
          <w:p>
            <w:r>
              <w:t>Memory</w:t>
            </w:r>
          </w:p>
        </w:tc>
        <w:tc>
          <w:tcPr>
            <w:tcW w:type="dxa" w:w="3360"/>
            <w:vAlign w:val="top"/>
          </w:tcPr>
          <w:p>
            <w:r>
              <w:t>Stable under long-session use</w:t>
            </w:r>
          </w:p>
        </w:tc>
        <w:tc>
          <w:tcPr>
            <w:tcW w:type="dxa" w:w="3360"/>
            <w:vAlign w:val="top"/>
          </w:tcPr>
          <w:p>
            <w:r>
              <w:t>Soak testing</w:t>
            </w:r>
          </w:p>
        </w:tc>
      </w:tr>
    </w:tbl>
    <w:p/>
    <w:p>
      <w:pPr>
        <w:pStyle w:val="Heading2"/>
      </w:pPr>
      <w:r>
        <w:t>16.2 Performance gates</w:t>
      </w:r>
    </w:p>
    <w:p>
      <w:pPr>
        <w:pStyle w:val="ListBullet"/>
      </w:pPr>
      <w:r>
        <w:t>No new feature is complete if it introduces obvious scroll jank.</w:t>
      </w:r>
    </w:p>
    <w:p>
      <w:pPr>
        <w:pStyle w:val="ListBullet"/>
      </w:pPr>
      <w:r>
        <w:t>No EPG feature is complete if it blocks the player.</w:t>
      </w:r>
    </w:p>
    <w:p>
      <w:pPr>
        <w:pStyle w:val="ListBullet"/>
      </w:pPr>
      <w:r>
        <w:t>No playlist feature is complete if large playlists cause UI freezes.</w:t>
      </w:r>
    </w:p>
    <w:p>
      <w:pPr>
        <w:pStyle w:val="ListBullet"/>
      </w:pPr>
      <w:r>
        <w:t>No playback optimization is accepted without measurement on representative hardware.</w:t>
      </w:r>
    </w:p>
    <w:p>
      <w:r>
        <w:br w:type="page"/>
      </w:r>
    </w:p>
    <w:p>
      <w:pPr>
        <w:pStyle w:val="Heading1"/>
      </w:pPr>
      <w:r>
        <w:t>17. Testing &amp; Quality Assurance</w:t>
      </w:r>
    </w:p>
    <w:p>
      <w:pPr>
        <w:pStyle w:val="Heading2"/>
      </w:pPr>
      <w:r>
        <w:t>17.1 Test pyramid</w:t>
      </w:r>
    </w:p>
    <w:p>
      <w:pPr>
        <w:ind w:left="360"/>
      </w:pPr>
      <w:r>
        <w:rPr>
          <w:rFonts w:ascii="Consolas" w:hAnsi="Consolas"/>
          <w:color w:val="374151"/>
          <w:sz w:val="16"/>
        </w:rPr>
        <w:t>Unit tests</w:t>
        <w:br/>
        <w:t xml:space="preserve">   ↓</w:t>
        <w:br/>
        <w:t>Protocol / parser tests</w:t>
        <w:br/>
        <w:t xml:space="preserve">   ↓</w:t>
        <w:br/>
        <w:t>Domain integration tests</w:t>
        <w:br/>
        <w:t xml:space="preserve">   ↓</w:t>
        <w:br/>
        <w:t>UI tests</w:t>
        <w:br/>
        <w:t xml:space="preserve">   ↓</w:t>
        <w:br/>
        <w:t>Playback integration tests</w:t>
        <w:br/>
        <w:t xml:space="preserve">   ↓</w:t>
        <w:br/>
        <w:t>Device matrix</w:t>
        <w:br/>
        <w:t xml:space="preserve">   ↓</w:t>
        <w:br/>
        <w:t>Long-session / soak tests</w:t>
        <w:br/>
      </w:r>
    </w:p>
    <w:p>
      <w:pPr>
        <w:pStyle w:val="Heading2"/>
      </w:pPr>
      <w:r>
        <w:t>17.2 Mandatory fixtures</w:t>
      </w:r>
    </w:p>
    <w:p>
      <w:pPr>
        <w:pStyle w:val="ListBullet"/>
      </w:pPr>
      <w:r>
        <w:t>Small valid M3U.</w:t>
      </w:r>
    </w:p>
    <w:p>
      <w:pPr>
        <w:pStyle w:val="ListBullet"/>
      </w:pPr>
      <w:r>
        <w:t>Large M3U (10k+ channels).</w:t>
      </w:r>
    </w:p>
    <w:p>
      <w:pPr>
        <w:pStyle w:val="ListBullet"/>
      </w:pPr>
      <w:r>
        <w:t>Malformed M3U.</w:t>
      </w:r>
    </w:p>
    <w:p>
      <w:pPr>
        <w:pStyle w:val="ListBullet"/>
      </w:pPr>
      <w:r>
        <w:t>M3U with unusual attributes.</w:t>
      </w:r>
    </w:p>
    <w:p>
      <w:pPr>
        <w:pStyle w:val="ListBullet"/>
      </w:pPr>
      <w:r>
        <w:t>Xtream success.</w:t>
      </w:r>
    </w:p>
    <w:p>
      <w:pPr>
        <w:pStyle w:val="ListBullet"/>
      </w:pPr>
      <w:r>
        <w:t>Xtream authentication failure.</w:t>
      </w:r>
    </w:p>
    <w:p>
      <w:pPr>
        <w:pStyle w:val="ListBullet"/>
      </w:pPr>
      <w:r>
        <w:t>Xtream partial endpoint failure.</w:t>
      </w:r>
    </w:p>
    <w:p>
      <w:pPr>
        <w:pStyle w:val="ListBullet"/>
      </w:pPr>
      <w:r>
        <w:t>Small XMLTV.</w:t>
      </w:r>
    </w:p>
    <w:p>
      <w:pPr>
        <w:pStyle w:val="ListBullet"/>
      </w:pPr>
      <w:r>
        <w:t>Large XMLTV (100k+ programmes).</w:t>
      </w:r>
    </w:p>
    <w:p>
      <w:pPr>
        <w:pStyle w:val="ListBullet"/>
      </w:pPr>
      <w:r>
        <w:t>Malformed XMLTV.</w:t>
      </w:r>
    </w:p>
    <w:p>
      <w:pPr>
        <w:pStyle w:val="ListBullet"/>
      </w:pPr>
      <w:r>
        <w:t>HLS live stream fixture.</w:t>
      </w:r>
    </w:p>
    <w:p>
      <w:pPr>
        <w:pStyle w:val="ListBullet"/>
      </w:pPr>
      <w:r>
        <w:t>VOD fixture.</w:t>
      </w:r>
    </w:p>
    <w:p>
      <w:pPr>
        <w:pStyle w:val="ListBullet"/>
      </w:pPr>
      <w:r>
        <w:t>Subtitle/audio-track fixture.</w:t>
      </w:r>
    </w:p>
    <w:p>
      <w:pPr>
        <w:pStyle w:val="Heading2"/>
      </w:pPr>
      <w:r>
        <w:t>17.3 Definition of done</w:t>
      </w:r>
    </w:p>
    <w:p>
      <w:pPr>
        <w:pStyle w:val="ListBullet"/>
      </w:pPr>
      <w:r>
        <w:t>Code implemented.</w:t>
      </w:r>
    </w:p>
    <w:p>
      <w:pPr>
        <w:pStyle w:val="ListBullet"/>
      </w:pPr>
      <w:r>
        <w:t>Unit/integration tests added.</w:t>
      </w:r>
    </w:p>
    <w:p>
      <w:pPr>
        <w:pStyle w:val="ListBullet"/>
      </w:pPr>
      <w:r>
        <w:t>Static analysis passes.</w:t>
      </w:r>
    </w:p>
    <w:p>
      <w:pPr>
        <w:pStyle w:val="ListBullet"/>
      </w:pPr>
      <w:r>
        <w:t>Build succeeds.</w:t>
      </w:r>
    </w:p>
    <w:p>
      <w:pPr>
        <w:pStyle w:val="ListBullet"/>
      </w:pPr>
      <w:r>
        <w:t>Relevant device test completed.</w:t>
      </w:r>
    </w:p>
    <w:p>
      <w:pPr>
        <w:pStyle w:val="ListBullet"/>
      </w:pPr>
      <w:r>
        <w:t>Performance impact assessed.</w:t>
      </w:r>
    </w:p>
    <w:p>
      <w:pPr>
        <w:pStyle w:val="ListBullet"/>
      </w:pPr>
      <w:r>
        <w:t>Error states verified.</w:t>
      </w:r>
    </w:p>
    <w:p>
      <w:pPr>
        <w:pStyle w:val="ListBullet"/>
      </w:pPr>
      <w:r>
        <w:t>Documentation updated.</w:t>
      </w:r>
    </w:p>
    <w:p>
      <w:pPr>
        <w:pStyle w:val="ListBullet"/>
      </w:pPr>
      <w:r>
        <w:t>No known regression in existing acceptance tests.</w:t>
      </w:r>
    </w:p>
    <w:p>
      <w:r>
        <w:br w:type="page"/>
      </w:r>
    </w:p>
    <w:p>
      <w:pPr>
        <w:pStyle w:val="Heading1"/>
      </w:pPr>
      <w:r>
        <w:t>18.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Phase</w:t>
            </w:r>
          </w:p>
        </w:tc>
        <w:tc>
          <w:tcPr>
            <w:tcW w:type="dxa" w:w="3360"/>
            <w:vAlign w:val="center"/>
          </w:tcPr>
          <w:p>
            <w:r>
              <w:rPr>
                <w:b/>
              </w:rPr>
              <w:t>Milestone</w:t>
            </w:r>
          </w:p>
        </w:tc>
        <w:tc>
          <w:tcPr>
            <w:tcW w:type="dxa" w:w="3360"/>
            <w:vAlign w:val="center"/>
          </w:tcPr>
          <w:p>
            <w:r>
              <w:rPr>
                <w:b/>
              </w:rPr>
              <w:t>Exit criterion</w:t>
            </w:r>
          </w:p>
        </w:tc>
      </w:tr>
      <w:tr>
        <w:tc>
          <w:tcPr>
            <w:tcW w:type="dxa" w:w="3360"/>
            <w:vAlign w:val="top"/>
          </w:tcPr>
          <w:p>
            <w:r>
              <w:t>0</w:t>
            </w:r>
          </w:p>
        </w:tc>
        <w:tc>
          <w:tcPr>
            <w:tcW w:type="dxa" w:w="3360"/>
            <w:vAlign w:val="top"/>
          </w:tcPr>
          <w:p>
            <w:r>
              <w:t>Product + architecture</w:t>
            </w:r>
          </w:p>
        </w:tc>
        <w:tc>
          <w:tcPr>
            <w:tcW w:type="dxa" w:w="3360"/>
            <w:vAlign w:val="top"/>
          </w:tcPr>
          <w:p>
            <w:r>
              <w:t>Docs complete, repository strategy agreed</w:t>
            </w:r>
          </w:p>
        </w:tc>
      </w:tr>
      <w:tr>
        <w:tc>
          <w:tcPr>
            <w:tcW w:type="dxa" w:w="3360"/>
            <w:vAlign w:val="top"/>
          </w:tcPr>
          <w:p>
            <w:r>
              <w:t>1</w:t>
            </w:r>
          </w:p>
        </w:tc>
        <w:tc>
          <w:tcPr>
            <w:tcW w:type="dxa" w:w="3360"/>
            <w:vAlign w:val="top"/>
          </w:tcPr>
          <w:p>
            <w:r>
              <w:t>Shared domain core</w:t>
            </w:r>
          </w:p>
        </w:tc>
        <w:tc>
          <w:tcPr>
            <w:tcW w:type="dxa" w:w="3360"/>
            <w:vAlign w:val="top"/>
          </w:tcPr>
          <w:p>
            <w:r>
              <w:t>Normalized models + tests</w:t>
            </w:r>
          </w:p>
        </w:tc>
      </w:tr>
      <w:tr>
        <w:tc>
          <w:tcPr>
            <w:tcW w:type="dxa" w:w="3360"/>
            <w:vAlign w:val="top"/>
          </w:tcPr>
          <w:p>
            <w:r>
              <w:t>2</w:t>
            </w:r>
          </w:p>
        </w:tc>
        <w:tc>
          <w:tcPr>
            <w:tcW w:type="dxa" w:w="3360"/>
            <w:vAlign w:val="top"/>
          </w:tcPr>
          <w:p>
            <w:r>
              <w:t>M3U engine</w:t>
            </w:r>
          </w:p>
        </w:tc>
        <w:tc>
          <w:tcPr>
            <w:tcW w:type="dxa" w:w="3360"/>
            <w:vAlign w:val="top"/>
          </w:tcPr>
          <w:p>
            <w:r>
              <w:t>Real-world fixtures pass</w:t>
            </w:r>
          </w:p>
        </w:tc>
      </w:tr>
      <w:tr>
        <w:tc>
          <w:tcPr>
            <w:tcW w:type="dxa" w:w="3360"/>
            <w:vAlign w:val="top"/>
          </w:tcPr>
          <w:p>
            <w:r>
              <w:t>3</w:t>
            </w:r>
          </w:p>
        </w:tc>
        <w:tc>
          <w:tcPr>
            <w:tcW w:type="dxa" w:w="3360"/>
            <w:vAlign w:val="top"/>
          </w:tcPr>
          <w:p>
            <w:r>
              <w:t>Xtream engine</w:t>
            </w:r>
          </w:p>
        </w:tc>
        <w:tc>
          <w:tcPr>
            <w:tcW w:type="dxa" w:w="3360"/>
            <w:vAlign w:val="top"/>
          </w:tcPr>
          <w:p>
            <w:r>
              <w:t>Auth/content/EPG flows pass</w:t>
            </w:r>
          </w:p>
        </w:tc>
      </w:tr>
      <w:tr>
        <w:tc>
          <w:tcPr>
            <w:tcW w:type="dxa" w:w="3360"/>
            <w:vAlign w:val="top"/>
          </w:tcPr>
          <w:p>
            <w:r>
              <w:t>4</w:t>
            </w:r>
          </w:p>
        </w:tc>
        <w:tc>
          <w:tcPr>
            <w:tcW w:type="dxa" w:w="3360"/>
            <w:vAlign w:val="top"/>
          </w:tcPr>
          <w:p>
            <w:r>
              <w:t>XMLTV/EPG</w:t>
            </w:r>
          </w:p>
        </w:tc>
        <w:tc>
          <w:tcPr>
            <w:tcW w:type="dxa" w:w="3360"/>
            <w:vAlign w:val="top"/>
          </w:tcPr>
          <w:p>
            <w:r>
              <w:t>Large EPG imports and queries remain responsive</w:t>
            </w:r>
          </w:p>
        </w:tc>
      </w:tr>
      <w:tr>
        <w:tc>
          <w:tcPr>
            <w:tcW w:type="dxa" w:w="3360"/>
            <w:vAlign w:val="top"/>
          </w:tcPr>
          <w:p>
            <w:r>
              <w:t>5</w:t>
            </w:r>
          </w:p>
        </w:tc>
        <w:tc>
          <w:tcPr>
            <w:tcW w:type="dxa" w:w="3360"/>
            <w:vAlign w:val="top"/>
          </w:tcPr>
          <w:p>
            <w:r>
              <w:t>Android TV shell</w:t>
            </w:r>
          </w:p>
        </w:tc>
        <w:tc>
          <w:tcPr>
            <w:tcW w:type="dxa" w:w="3360"/>
            <w:vAlign w:val="top"/>
          </w:tcPr>
          <w:p>
            <w:r>
              <w:t>Remote navigation complete</w:t>
            </w:r>
          </w:p>
        </w:tc>
      </w:tr>
      <w:tr>
        <w:tc>
          <w:tcPr>
            <w:tcW w:type="dxa" w:w="3360"/>
            <w:vAlign w:val="top"/>
          </w:tcPr>
          <w:p>
            <w:r>
              <w:t>6</w:t>
            </w:r>
          </w:p>
        </w:tc>
        <w:tc>
          <w:tcPr>
            <w:tcW w:type="dxa" w:w="3360"/>
            <w:vAlign w:val="top"/>
          </w:tcPr>
          <w:p>
            <w:r>
              <w:t>Android playback</w:t>
            </w:r>
          </w:p>
        </w:tc>
        <w:tc>
          <w:tcPr>
            <w:tcW w:type="dxa" w:w="3360"/>
            <w:vAlign w:val="top"/>
          </w:tcPr>
          <w:p>
            <w:r>
              <w:t>Live/VOD playback stable</w:t>
            </w:r>
          </w:p>
        </w:tc>
      </w:tr>
      <w:tr>
        <w:tc>
          <w:tcPr>
            <w:tcW w:type="dxa" w:w="3360"/>
            <w:vAlign w:val="top"/>
          </w:tcPr>
          <w:p>
            <w:r>
              <w:t>7</w:t>
            </w:r>
          </w:p>
        </w:tc>
        <w:tc>
          <w:tcPr>
            <w:tcW w:type="dxa" w:w="3360"/>
            <w:vAlign w:val="top"/>
          </w:tcPr>
          <w:p>
            <w:r>
              <w:t>Android Live TV</w:t>
            </w:r>
          </w:p>
        </w:tc>
        <w:tc>
          <w:tcPr>
            <w:tcW w:type="dxa" w:w="3360"/>
            <w:vAlign w:val="top"/>
          </w:tcPr>
          <w:p>
            <w:r>
              <w:t>Channel browsing/zapping/EPG complete</w:t>
            </w:r>
          </w:p>
        </w:tc>
      </w:tr>
      <w:tr>
        <w:tc>
          <w:tcPr>
            <w:tcW w:type="dxa" w:w="3360"/>
            <w:vAlign w:val="top"/>
          </w:tcPr>
          <w:p>
            <w:r>
              <w:t>8</w:t>
            </w:r>
          </w:p>
        </w:tc>
        <w:tc>
          <w:tcPr>
            <w:tcW w:type="dxa" w:w="3360"/>
            <w:vAlign w:val="top"/>
          </w:tcPr>
          <w:p>
            <w:r>
              <w:t>Android VOD/Series</w:t>
            </w:r>
          </w:p>
        </w:tc>
        <w:tc>
          <w:tcPr>
            <w:tcW w:type="dxa" w:w="3360"/>
            <w:vAlign w:val="top"/>
          </w:tcPr>
          <w:p>
            <w:r>
              <w:t>Library experience complete</w:t>
            </w:r>
          </w:p>
        </w:tc>
      </w:tr>
      <w:tr>
        <w:tc>
          <w:tcPr>
            <w:tcW w:type="dxa" w:w="3360"/>
            <w:vAlign w:val="top"/>
          </w:tcPr>
          <w:p>
            <w:r>
              <w:t>9</w:t>
            </w:r>
          </w:p>
        </w:tc>
        <w:tc>
          <w:tcPr>
            <w:tcW w:type="dxa" w:w="3360"/>
            <w:vAlign w:val="top"/>
          </w:tcPr>
          <w:p>
            <w:r>
              <w:t>Android QA</w:t>
            </w:r>
          </w:p>
        </w:tc>
        <w:tc>
          <w:tcPr>
            <w:tcW w:type="dxa" w:w="3360"/>
            <w:vAlign w:val="top"/>
          </w:tcPr>
          <w:p>
            <w:r>
              <w:t>Stress/device matrix passes</w:t>
            </w:r>
          </w:p>
        </w:tc>
      </w:tr>
      <w:tr>
        <w:tc>
          <w:tcPr>
            <w:tcW w:type="dxa" w:w="3360"/>
            <w:vAlign w:val="top"/>
          </w:tcPr>
          <w:p>
            <w:r>
              <w:t>10</w:t>
            </w:r>
          </w:p>
        </w:tc>
        <w:tc>
          <w:tcPr>
            <w:tcW w:type="dxa" w:w="3360"/>
            <w:vAlign w:val="top"/>
          </w:tcPr>
          <w:p>
            <w:r>
              <w:t>Apple shared/core</w:t>
            </w:r>
          </w:p>
        </w:tc>
        <w:tc>
          <w:tcPr>
            <w:tcW w:type="dxa" w:w="3360"/>
            <w:vAlign w:val="top"/>
          </w:tcPr>
          <w:p>
            <w:r>
              <w:t>Domain parity achieved</w:t>
            </w:r>
          </w:p>
        </w:tc>
      </w:tr>
      <w:tr>
        <w:tc>
          <w:tcPr>
            <w:tcW w:type="dxa" w:w="3360"/>
            <w:vAlign w:val="top"/>
          </w:tcPr>
          <w:p>
            <w:r>
              <w:t>11</w:t>
            </w:r>
          </w:p>
        </w:tc>
        <w:tc>
          <w:tcPr>
            <w:tcW w:type="dxa" w:w="3360"/>
            <w:vAlign w:val="top"/>
          </w:tcPr>
          <w:p>
            <w:r>
              <w:t>tvOS</w:t>
            </w:r>
          </w:p>
        </w:tc>
        <w:tc>
          <w:tcPr>
            <w:tcW w:type="dxa" w:w="3360"/>
            <w:vAlign w:val="top"/>
          </w:tcPr>
          <w:p>
            <w:r>
              <w:t>Native TV experience complete</w:t>
            </w:r>
          </w:p>
        </w:tc>
      </w:tr>
      <w:tr>
        <w:tc>
          <w:tcPr>
            <w:tcW w:type="dxa" w:w="3360"/>
            <w:vAlign w:val="top"/>
          </w:tcPr>
          <w:p>
            <w:r>
              <w:t>12</w:t>
            </w:r>
          </w:p>
        </w:tc>
        <w:tc>
          <w:tcPr>
            <w:tcW w:type="dxa" w:w="3360"/>
            <w:vAlign w:val="top"/>
          </w:tcPr>
          <w:p>
            <w:r>
              <w:t>iOS</w:t>
            </w:r>
          </w:p>
        </w:tc>
        <w:tc>
          <w:tcPr>
            <w:tcW w:type="dxa" w:w="3360"/>
            <w:vAlign w:val="top"/>
          </w:tcPr>
          <w:p>
            <w:r>
              <w:t>Touch/mobile experience complete</w:t>
            </w:r>
          </w:p>
        </w:tc>
      </w:tr>
      <w:tr>
        <w:tc>
          <w:tcPr>
            <w:tcW w:type="dxa" w:w="3360"/>
            <w:vAlign w:val="top"/>
          </w:tcPr>
          <w:p>
            <w:r>
              <w:t>13</w:t>
            </w:r>
          </w:p>
        </w:tc>
        <w:tc>
          <w:tcPr>
            <w:tcW w:type="dxa" w:w="3360"/>
            <w:vAlign w:val="top"/>
          </w:tcPr>
          <w:p>
            <w:r>
              <w:t>Cross-device sync</w:t>
            </w:r>
          </w:p>
        </w:tc>
        <w:tc>
          <w:tcPr>
            <w:tcW w:type="dxa" w:w="3360"/>
            <w:vAlign w:val="top"/>
          </w:tcPr>
          <w:p>
            <w:r>
              <w:t>Account + sync security review passes</w:t>
            </w:r>
          </w:p>
        </w:tc>
      </w:tr>
      <w:tr>
        <w:tc>
          <w:tcPr>
            <w:tcW w:type="dxa" w:w="3360"/>
            <w:vAlign w:val="top"/>
          </w:tcPr>
          <w:p>
            <w:r>
              <w:t>14</w:t>
            </w:r>
          </w:p>
        </w:tc>
        <w:tc>
          <w:tcPr>
            <w:tcW w:type="dxa" w:w="3360"/>
            <w:vAlign w:val="top"/>
          </w:tcPr>
          <w:p>
            <w:r>
              <w:t>Advanced features</w:t>
            </w:r>
          </w:p>
        </w:tc>
        <w:tc>
          <w:tcPr>
            <w:tcW w:type="dxa" w:w="3360"/>
            <w:vAlign w:val="top"/>
          </w:tcPr>
          <w:p>
            <w:r>
              <w:t>Prioritized feature set implemented</w:t>
            </w:r>
          </w:p>
        </w:tc>
      </w:tr>
      <w:tr>
        <w:tc>
          <w:tcPr>
            <w:tcW w:type="dxa" w:w="3360"/>
            <w:vAlign w:val="top"/>
          </w:tcPr>
          <w:p>
            <w:r>
              <w:t>15</w:t>
            </w:r>
          </w:p>
        </w:tc>
        <w:tc>
          <w:tcPr>
            <w:tcW w:type="dxa" w:w="3360"/>
            <w:vAlign w:val="top"/>
          </w:tcPr>
          <w:p>
            <w:r>
              <w:t>Release hardening</w:t>
            </w:r>
          </w:p>
        </w:tc>
        <w:tc>
          <w:tcPr>
            <w:tcW w:type="dxa" w:w="3360"/>
            <w:vAlign w:val="top"/>
          </w:tcPr>
          <w:p>
            <w:r>
              <w:t>Performance/security/store readiness</w:t>
            </w:r>
          </w:p>
        </w:tc>
      </w:tr>
    </w:tbl>
    <w:p/>
    <w:p>
      <w:pPr>
        <w:pStyle w:val="Heading2"/>
      </w:pPr>
      <w:r>
        <w:t>18.1 Sprint discipline</w:t>
      </w:r>
    </w:p>
    <w:p>
      <w:r>
        <w:t>Each sprint should have one primary objective, explicit acceptance criteria, a test plan and a review step. Avoid mixing unrelated feature work into the same sprint.</w:t>
      </w:r>
    </w:p>
    <w:p>
      <w:r>
        <w:br w:type="page"/>
      </w:r>
    </w:p>
    <w:p>
      <w:pPr>
        <w:pStyle w:val="Heading1"/>
      </w:pPr>
      <w:r>
        <w:t>19. Claude Code Execution Framework</w:t>
      </w:r>
    </w:p>
    <w:p>
      <w:pPr>
        <w:pStyle w:val="Heading2"/>
      </w:pPr>
      <w:r>
        <w:t>19.1 Role</w:t>
      </w:r>
    </w:p>
    <w:p>
      <w:r>
        <w:t>Claude Code acts as the implementation agent. It is not the product owner and must not silently redefine requirements. When a technical decision materially changes scope, security, data model or platform architecture, it must stop and document the decision for review.</w:t>
      </w:r>
    </w:p>
    <w:p>
      <w:pPr>
        <w:pStyle w:val="Heading2"/>
      </w:pPr>
      <w:r>
        <w:t>19.2 Standard task loop</w:t>
      </w:r>
    </w:p>
    <w:p>
      <w:pPr>
        <w:ind w:left="360"/>
      </w:pPr>
      <w:r>
        <w:rPr>
          <w:rFonts w:ascii="Consolas" w:hAnsi="Consolas"/>
          <w:color w:val="374151"/>
          <w:sz w:val="16"/>
        </w:rPr>
        <w:t>1. Inspect repository</w:t>
        <w:br/>
        <w:t>2. Read relevant docs</w:t>
        <w:br/>
        <w:t>3. Identify affected modules</w:t>
        <w:br/>
        <w:t>4. State implementation plan</w:t>
        <w:br/>
        <w:t>5. Implement smallest coherent change</w:t>
        <w:br/>
        <w:t>6. Run tests</w:t>
        <w:br/>
        <w:t>7. Run lint/static analysis</w:t>
        <w:br/>
        <w:t>8. Build</w:t>
        <w:br/>
        <w:t>9. Execute relevant runtime/device tests</w:t>
        <w:br/>
        <w:t>10. Diagnose failures</w:t>
        <w:br/>
        <w:t>11. Fix</w:t>
        <w:br/>
        <w:t>12. Update docs</w:t>
        <w:br/>
        <w:t>13. Report verification evidence</w:t>
        <w:br/>
      </w:r>
    </w:p>
    <w:p>
      <w:pPr>
        <w:pStyle w:val="Heading2"/>
      </w:pPr>
      <w:r>
        <w:t>19.3 Prohibited behavior</w:t>
      </w:r>
    </w:p>
    <w:p>
      <w:pPr>
        <w:pStyle w:val="ListBullet"/>
      </w:pPr>
      <w:r>
        <w:t>Do not rewrite unrelated modules to solve a local problem.</w:t>
      </w:r>
    </w:p>
    <w:p>
      <w:pPr>
        <w:pStyle w:val="ListBullet"/>
      </w:pPr>
      <w:r>
        <w:t>Do not remove tests to make builds pass.</w:t>
      </w:r>
    </w:p>
    <w:p>
      <w:pPr>
        <w:pStyle w:val="ListBullet"/>
      </w:pPr>
      <w:r>
        <w:t>Do not suppress compiler/linter errors without documenting why.</w:t>
      </w:r>
    </w:p>
    <w:p>
      <w:pPr>
        <w:pStyle w:val="ListBullet"/>
      </w:pPr>
      <w:r>
        <w:t>Do not introduce dependencies without evaluating maintenance/security impact.</w:t>
      </w:r>
    </w:p>
    <w:p>
      <w:pPr>
        <w:pStyle w:val="ListBullet"/>
      </w:pPr>
      <w:r>
        <w:t>Do not invent API behavior.</w:t>
      </w:r>
    </w:p>
    <w:p>
      <w:pPr>
        <w:pStyle w:val="ListBullet"/>
      </w:pPr>
      <w:r>
        <w:t>Do not claim device behavior was verified if it was not run on a device/emulator.</w:t>
      </w:r>
    </w:p>
    <w:p>
      <w:pPr>
        <w:pStyle w:val="ListBullet"/>
      </w:pPr>
      <w:r>
        <w:t>Do not store credentials in source control.</w:t>
      </w:r>
    </w:p>
    <w:p>
      <w:pPr>
        <w:pStyle w:val="Heading2"/>
      </w:pPr>
      <w:r>
        <w:t>19.4 ADR requirement</w:t>
      </w:r>
    </w:p>
    <w:p>
      <w:r>
        <w:t>Every material architectural choice should have a short Architecture Decision Record containing context, decision, alternatives, consequences and date.</w:t>
      </w:r>
    </w:p>
    <w:p>
      <w:r>
        <w:br w:type="page"/>
      </w:r>
    </w:p>
    <w:p>
      <w:pPr>
        <w:pStyle w:val="Heading1"/>
      </w:pPr>
      <w:r>
        <w:t>20. Claude Code Master Prompt</w:t>
      </w:r>
    </w:p>
    <w:p>
      <w:r>
        <w:t>The following is the baseline instruction set to place at the root of the repository and use as the project-level operating brief. Claude Code should read it before implementing work.</w:t>
      </w:r>
    </w:p>
    <w:p>
      <w:pPr>
        <w:ind w:left="360"/>
      </w:pPr>
      <w:r>
        <w:rPr>
          <w:rFonts w:ascii="Consolas" w:hAnsi="Consolas"/>
          <w:color w:val="374151"/>
          <w:sz w:val="16"/>
        </w:rPr>
        <w:t>PROJECT: IPTV Player</w:t>
        <w:br/>
        <w:br/>
        <w:t>You are the principal software architect and lead engineering agent responsible for building a production-grade IPTV/media player from zero.</w:t>
        <w:br/>
        <w:br/>
        <w:t>This is not a prototype. Build with production quality while keeping the first release local-first and private.</w:t>
        <w:br/>
        <w:br/>
        <w:t>PRODUCT:</w:t>
        <w:br/>
        <w:t>A neutral media player for user-provided, authorized streaming sources. The app does not provide channels, subscriptions, piracy links or copyrighted content.</w:t>
        <w:br/>
        <w:br/>
        <w:t>PRIMARY PLATFORMS:</w:t>
        <w:br/>
        <w:t>1. Google TV / Android TV</w:t>
        <w:br/>
        <w:t>2. Apple TV / tvOS</w:t>
        <w:br/>
        <w:t>3. iPhone / iOS</w:t>
        <w:br/>
        <w:br/>
        <w:t>SECONDARY:</w:t>
        <w:br/>
        <w:t>Android, Fire TV, macOS, Windows, Samsung Tizen, LG webOS.</w:t>
        <w:br/>
        <w:br/>
        <w:t>TECHNOLOGY:</w:t>
        <w:br/>
        <w:t>Apple: Swift, SwiftUI, AVFoundation/AVPlayer/AVKit.</w:t>
        <w:br/>
        <w:t>Android: Kotlin, Jetpack Compose/Compose for TV, AndroidX Media3/ExoPlayer.</w:t>
        <w:br/>
        <w:t>Shared logic may use Kotlin Multiplatform where appropriate, but do not force UI or playback through a cross-platform abstraction.</w:t>
        <w:br/>
        <w:br/>
        <w:t>CORE FEATURES:</w:t>
        <w:br/>
        <w:t>M3U/M3U8, Xtream Codes, XMLTV EPG, Live TV, EPG, Movies, Series, Seasons, Episodes, Favorites, Search, Continue Watching, Multiple Playlists, Subtitles, Audio Tracks, Catch-up where supported, diagnostics.</w:t>
        <w:br/>
        <w:br/>
        <w:t>ARCHITECTURE:</w:t>
        <w:br/>
        <w:t>Normalize all providers into a common domain model.</w:t>
        <w:br/>
        <w:t>Keep UI independent from provider protocol details.</w:t>
        <w:br/>
        <w:t>Keep playback platform-native.</w:t>
        <w:br/>
        <w:t>Keep local-first storage.</w:t>
        <w:br/>
        <w:t>Make backend optional until synchronization is required.</w:t>
        <w:br/>
        <w:br/>
        <w:t>PERFORMANCE:</w:t>
        <w:br/>
        <w:t>Target &lt;=2s cold launch where feasible.</w:t>
        <w:br/>
        <w:t>Target &lt;=500ms warm response.</w:t>
        <w:br/>
        <w:t>Target &lt;=1.5s first frame for channel switching where source permits.</w:t>
        <w:br/>
        <w:t>60 FPS UI.</w:t>
        <w:br/>
        <w:t>10k+ channels and 100k+ EPG entries must remain usable.</w:t>
        <w:br/>
        <w:br/>
        <w:t>QUALITY:</w:t>
        <w:br/>
        <w:t>Every feature requires tests, build verification, error handling and documentation.</w:t>
        <w:br/>
        <w:t>Never claim unverified behavior.</w:t>
        <w:br/>
        <w:t>Never remove tests to make a build pass.</w:t>
        <w:br/>
        <w:t>Never log credentials.</w:t>
        <w:br/>
        <w:t>Never introduce an architectural change silently.</w:t>
        <w:br/>
        <w:br/>
        <w:t>DEVELOPMENT:</w:t>
        <w:br/>
        <w:t>Work phase-by-phase.</w:t>
        <w:br/>
        <w:t>Read docs before modifying code.</w:t>
        <w:br/>
        <w:t>Inspect the repository before planning.</w:t>
        <w:br/>
        <w:t>Make small coherent changes.</w:t>
        <w:br/>
        <w:t>Test after each meaningful change.</w:t>
        <w:br/>
        <w:t>Update docs and ADRs.</w:t>
        <w:br/>
        <w:t>Stop for review when a decision materially affects architecture, security, scope or data models.</w:t>
        <w:br/>
        <w:br/>
        <w:t>START:</w:t>
        <w:br/>
        <w:t>Phase 0 only.</w:t>
        <w:br/>
        <w:t>First produce:</w:t>
        <w:br/>
        <w:t>- repository structure</w:t>
        <w:br/>
        <w:t>- architecture overview</w:t>
        <w:br/>
        <w:t>- module boundaries</w:t>
        <w:br/>
        <w:t>- domain model</w:t>
        <w:br/>
        <w:t>- protocol strategy</w:t>
        <w:br/>
        <w:t>- playback strategy</w:t>
        <w:br/>
        <w:t>- data/storage strategy</w:t>
        <w:br/>
        <w:t>- testing strategy</w:t>
        <w:br/>
        <w:t>- security baseline</w:t>
        <w:br/>
        <w:t>- development roadmap</w:t>
        <w:br/>
        <w:t>- ADR list</w:t>
        <w:br/>
        <w:br/>
        <w:t>Do not begin building UI until the architecture baseline is established.</w:t>
        <w:br/>
      </w:r>
    </w:p>
    <w:p>
      <w:r>
        <w:br w:type="page"/>
      </w:r>
    </w:p>
    <w:p>
      <w:pPr>
        <w:pStyle w:val="Heading1"/>
      </w:pPr>
      <w:r>
        <w:t>21. Release Acceptance Criteria</w:t>
      </w:r>
    </w:p>
    <w:p>
      <w:pPr>
        <w:pStyle w:val="Heading2"/>
      </w:pPr>
      <w:r>
        <w:t>21.1 Private beta gate</w:t>
      </w:r>
    </w:p>
    <w:p>
      <w:pPr>
        <w:pStyle w:val="ListBullet"/>
      </w:pPr>
      <w:r>
        <w:t>User can add M3U source and watch live TV.</w:t>
      </w:r>
    </w:p>
    <w:p>
      <w:pPr>
        <w:pStyle w:val="ListBullet"/>
      </w:pPr>
      <w:r>
        <w:t>User can add Xtream source and watch live TV.</w:t>
      </w:r>
    </w:p>
    <w:p>
      <w:pPr>
        <w:pStyle w:val="ListBullet"/>
      </w:pPr>
      <w:r>
        <w:t>EPG loads and remains responsive on large datasets.</w:t>
      </w:r>
    </w:p>
    <w:p>
      <w:pPr>
        <w:pStyle w:val="ListBullet"/>
      </w:pPr>
      <w:r>
        <w:t>Movies and series ingest and play where source supports them.</w:t>
      </w:r>
    </w:p>
    <w:p>
      <w:pPr>
        <w:pStyle w:val="ListBullet"/>
      </w:pPr>
      <w:r>
        <w:t>Favorites persist.</w:t>
      </w:r>
    </w:p>
    <w:p>
      <w:pPr>
        <w:pStyle w:val="ListBullet"/>
      </w:pPr>
      <w:r>
        <w:t>Watch state persists.</w:t>
      </w:r>
    </w:p>
    <w:p>
      <w:pPr>
        <w:pStyle w:val="ListBullet"/>
      </w:pPr>
      <w:r>
        <w:t>Search is local and responsive.</w:t>
      </w:r>
    </w:p>
    <w:p>
      <w:pPr>
        <w:pStyle w:val="ListBullet"/>
      </w:pPr>
      <w:r>
        <w:t>Multiple playlists work.</w:t>
      </w:r>
    </w:p>
    <w:p>
      <w:pPr>
        <w:pStyle w:val="ListBullet"/>
      </w:pPr>
      <w:r>
        <w:t>Playback failures expose actionable recovery.</w:t>
      </w:r>
    </w:p>
    <w:p>
      <w:pPr>
        <w:pStyle w:val="ListBullet"/>
      </w:pPr>
      <w:r>
        <w:t>Credentials are stored securely.</w:t>
      </w:r>
    </w:p>
    <w:p>
      <w:pPr>
        <w:pStyle w:val="ListBullet"/>
      </w:pPr>
      <w:r>
        <w:t>No credentials appear in logs.</w:t>
      </w:r>
    </w:p>
    <w:p>
      <w:pPr>
        <w:pStyle w:val="ListBullet"/>
      </w:pPr>
      <w:r>
        <w:t>Android TV remote navigation is complete.</w:t>
      </w:r>
    </w:p>
    <w:p>
      <w:pPr>
        <w:pStyle w:val="ListBullet"/>
      </w:pPr>
      <w:r>
        <w:t>Apple TV remote navigation is complete.</w:t>
      </w:r>
    </w:p>
    <w:p>
      <w:pPr>
        <w:pStyle w:val="ListBullet"/>
      </w:pPr>
      <w:r>
        <w:t>iOS touch navigation is complete.</w:t>
      </w:r>
    </w:p>
    <w:p>
      <w:pPr>
        <w:pStyle w:val="ListBullet"/>
      </w:pPr>
      <w:r>
        <w:t>Representative-device performance tests pass.</w:t>
      </w:r>
    </w:p>
    <w:p>
      <w:pPr>
        <w:pStyle w:val="Heading2"/>
      </w:pPr>
      <w:r>
        <w:t>21.2 Public release gate</w:t>
      </w:r>
    </w:p>
    <w:p>
      <w:pPr>
        <w:pStyle w:val="ListBullet"/>
      </w:pPr>
      <w:r>
        <w:t>Privacy policy and terms completed.</w:t>
      </w:r>
    </w:p>
    <w:p>
      <w:pPr>
        <w:pStyle w:val="ListBullet"/>
      </w:pPr>
      <w:r>
        <w:t>Store metadata reviewed.</w:t>
      </w:r>
    </w:p>
    <w:p>
      <w:pPr>
        <w:pStyle w:val="ListBullet"/>
      </w:pPr>
      <w:r>
        <w:t>Copyright/neutral-player positioning reviewed.</w:t>
      </w:r>
    </w:p>
    <w:p>
      <w:pPr>
        <w:pStyle w:val="ListBullet"/>
      </w:pPr>
      <w:r>
        <w:t>Crash monitoring configured with privacy controls.</w:t>
      </w:r>
    </w:p>
    <w:p>
      <w:pPr>
        <w:pStyle w:val="ListBullet"/>
      </w:pPr>
      <w:r>
        <w:t>Security review completed.</w:t>
      </w:r>
    </w:p>
    <w:p>
      <w:pPr>
        <w:pStyle w:val="ListBullet"/>
      </w:pPr>
      <w:r>
        <w:t>Dependency audit completed.</w:t>
      </w:r>
    </w:p>
    <w:p>
      <w:pPr>
        <w:pStyle w:val="ListBullet"/>
      </w:pPr>
      <w:r>
        <w:t>Accessibility pass completed.</w:t>
      </w:r>
    </w:p>
    <w:p>
      <w:pPr>
        <w:pStyle w:val="ListBullet"/>
      </w:pPr>
      <w:r>
        <w:t>Long-session stability verified.</w:t>
      </w:r>
    </w:p>
    <w:p>
      <w:pPr>
        <w:pStyle w:val="ListBullet"/>
      </w:pPr>
      <w:r>
        <w:t>Representative hardware matrix verified.</w:t>
      </w:r>
    </w:p>
    <w:p>
      <w:pPr>
        <w:pStyle w:val="ListBullet"/>
      </w:pPr>
      <w:r>
        <w:t>Support diagnostics implemented.</w:t>
      </w:r>
    </w:p>
    <w:p>
      <w:r>
        <w:br w:type="page"/>
      </w:r>
    </w:p>
    <w:p>
      <w:pPr>
        <w:pStyle w:val="Heading1"/>
      </w:pPr>
      <w:r>
        <w:t>22. Future Platform &amp; Product Expansion</w:t>
      </w:r>
    </w:p>
    <w:p>
      <w:pPr>
        <w:pStyle w:val="Heading2"/>
      </w:pPr>
      <w:r>
        <w:t>22.1 Cloud sync</w:t>
      </w:r>
    </w:p>
    <w:p>
      <w:pPr>
        <w:ind w:left="360"/>
      </w:pPr>
      <w:r>
        <w:rPr>
          <w:rFonts w:ascii="Consolas" w:hAnsi="Consolas"/>
          <w:color w:val="374151"/>
          <w:sz w:val="16"/>
        </w:rPr>
        <w:t>User</w:t>
        <w:br/>
        <w:t xml:space="preserve"> ↓</w:t>
        <w:br/>
        <w:t>Identity</w:t>
        <w:br/>
        <w:t xml:space="preserve"> ↓</w:t>
        <w:br/>
        <w:t>Device registry</w:t>
        <w:br/>
        <w:t xml:space="preserve"> ↓</w:t>
        <w:br/>
        <w:t>Encrypted sync metadata</w:t>
        <w:br/>
        <w:t xml:space="preserve"> ├── Favorites</w:t>
        <w:br/>
        <w:t xml:space="preserve"> ├── Watch state</w:t>
        <w:br/>
        <w:t xml:space="preserve"> ├── Playlists / configuration</w:t>
        <w:br/>
        <w:t xml:space="preserve"> ├── Preferences</w:t>
        <w:br/>
        <w:t xml:space="preserve"> └── Profiles</w:t>
        <w:br/>
      </w:r>
    </w:p>
    <w:p>
      <w:r>
        <w:t>Do not synchronize provider secrets in plaintext. The final synchronization design should be reviewed separately before implementation.</w:t>
      </w:r>
    </w:p>
    <w:p>
      <w:pPr>
        <w:pStyle w:val="Heading2"/>
      </w:pPr>
      <w:r>
        <w:t>22.2 Additional sources</w:t>
      </w:r>
    </w:p>
    <w:p>
      <w:r>
        <w:t>The normalized source architecture should allow future integrations such as SMB, WebDAV, UPnP, local files or other personal-media sources. LillyPlayer is a useful benchmark for this broader direction, supporting several network protocols in addition to IPTV sources. cite: LillyPlayer network protocolsturn0search0</w:t>
      </w:r>
    </w:p>
    <w:p>
      <w:pPr>
        <w:pStyle w:val="Heading2"/>
      </w:pPr>
      <w:r>
        <w:t>22.3 Additional platforms</w:t>
      </w:r>
    </w:p>
    <w:p>
      <w:pPr>
        <w:pStyle w:val="ListBullet"/>
      </w:pPr>
      <w:r>
        <w:t>Fire TV should be a natural Android-family extension after Android TV stability.</w:t>
      </w:r>
    </w:p>
    <w:p>
      <w:pPr>
        <w:pStyle w:val="ListBullet"/>
      </w:pPr>
      <w:r>
        <w:t>macOS can reuse Apple domain/playback layers with desktop-specific UI.</w:t>
      </w:r>
    </w:p>
    <w:p>
      <w:pPr>
        <w:pStyle w:val="ListBullet"/>
      </w:pPr>
      <w:r>
        <w:t>Windows should be considered only after the core platform is mature.</w:t>
      </w:r>
    </w:p>
    <w:p>
      <w:pPr>
        <w:pStyle w:val="ListBullet"/>
      </w:pPr>
      <w:r>
        <w:t>Samsung Tizen and LG webOS require a separate evaluation because their media/runtime constraints differ substantially.</w:t>
      </w:r>
    </w:p>
    <w:p>
      <w:r>
        <w:br w:type="page"/>
      </w:r>
    </w:p>
    <w:p>
      <w:pPr>
        <w:pStyle w:val="Heading1"/>
      </w:pPr>
      <w:r>
        <w:t>23. Risk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Risk</w:t>
            </w:r>
          </w:p>
        </w:tc>
        <w:tc>
          <w:tcPr>
            <w:tcW w:type="dxa" w:w="2520"/>
            <w:vAlign w:val="center"/>
          </w:tcPr>
          <w:p>
            <w:r>
              <w:rPr>
                <w:b/>
              </w:rPr>
              <w:t>Impact</w:t>
            </w:r>
          </w:p>
        </w:tc>
        <w:tc>
          <w:tcPr>
            <w:tcW w:type="dxa" w:w="2520"/>
            <w:vAlign w:val="center"/>
          </w:tcPr>
          <w:p>
            <w:r>
              <w:rPr>
                <w:b/>
              </w:rPr>
              <w:t>Probability</w:t>
            </w:r>
          </w:p>
        </w:tc>
        <w:tc>
          <w:tcPr>
            <w:tcW w:type="dxa" w:w="2520"/>
            <w:vAlign w:val="center"/>
          </w:tcPr>
          <w:p>
            <w:r>
              <w:rPr>
                <w:b/>
              </w:rPr>
              <w:t>Mitigation</w:t>
            </w:r>
          </w:p>
        </w:tc>
      </w:tr>
      <w:tr>
        <w:tc>
          <w:tcPr>
            <w:tcW w:type="dxa" w:w="2520"/>
            <w:vAlign w:val="top"/>
          </w:tcPr>
          <w:p>
            <w:r>
              <w:t>Provider inconsistency</w:t>
            </w:r>
          </w:p>
        </w:tc>
        <w:tc>
          <w:tcPr>
            <w:tcW w:type="dxa" w:w="2520"/>
            <w:vAlign w:val="top"/>
          </w:tcPr>
          <w:p>
            <w:r>
              <w:t>High</w:t>
            </w:r>
          </w:p>
        </w:tc>
        <w:tc>
          <w:tcPr>
            <w:tcW w:type="dxa" w:w="2520"/>
            <w:vAlign w:val="top"/>
          </w:tcPr>
          <w:p>
            <w:r>
              <w:t>High</w:t>
            </w:r>
          </w:p>
        </w:tc>
        <w:tc>
          <w:tcPr>
            <w:tcW w:type="dxa" w:w="2520"/>
            <w:vAlign w:val="top"/>
          </w:tcPr>
          <w:p>
            <w:r>
              <w:t>Defensive parsers, protocol adapters, diagnostics, fixtures</w:t>
            </w:r>
          </w:p>
        </w:tc>
      </w:tr>
      <w:tr>
        <w:tc>
          <w:tcPr>
            <w:tcW w:type="dxa" w:w="2520"/>
            <w:vAlign w:val="top"/>
          </w:tcPr>
          <w:p>
            <w:r>
              <w:t>Playback incompatibility</w:t>
            </w:r>
          </w:p>
        </w:tc>
        <w:tc>
          <w:tcPr>
            <w:tcW w:type="dxa" w:w="2520"/>
            <w:vAlign w:val="top"/>
          </w:tcPr>
          <w:p>
            <w:r>
              <w:t>High</w:t>
            </w:r>
          </w:p>
        </w:tc>
        <w:tc>
          <w:tcPr>
            <w:tcW w:type="dxa" w:w="2520"/>
            <w:vAlign w:val="top"/>
          </w:tcPr>
          <w:p>
            <w:r>
              <w:t>High</w:t>
            </w:r>
          </w:p>
        </w:tc>
        <w:tc>
          <w:tcPr>
            <w:tcW w:type="dxa" w:w="2520"/>
            <w:vAlign w:val="top"/>
          </w:tcPr>
          <w:p>
            <w:r>
              <w:t>Native players, codec testing, fallback strategy</w:t>
            </w:r>
          </w:p>
        </w:tc>
      </w:tr>
      <w:tr>
        <w:tc>
          <w:tcPr>
            <w:tcW w:type="dxa" w:w="2520"/>
            <w:vAlign w:val="top"/>
          </w:tcPr>
          <w:p>
            <w:r>
              <w:t>EPG scale</w:t>
            </w:r>
          </w:p>
        </w:tc>
        <w:tc>
          <w:tcPr>
            <w:tcW w:type="dxa" w:w="2520"/>
            <w:vAlign w:val="top"/>
          </w:tcPr>
          <w:p>
            <w:r>
              <w:t>High</w:t>
            </w:r>
          </w:p>
        </w:tc>
        <w:tc>
          <w:tcPr>
            <w:tcW w:type="dxa" w:w="2520"/>
            <w:vAlign w:val="top"/>
          </w:tcPr>
          <w:p>
            <w:r>
              <w:t>Medium</w:t>
            </w:r>
          </w:p>
        </w:tc>
        <w:tc>
          <w:tcPr>
            <w:tcW w:type="dxa" w:w="2520"/>
            <w:vAlign w:val="top"/>
          </w:tcPr>
          <w:p>
            <w:r>
              <w:t>Streaming import, indexing, virtualization</w:t>
            </w:r>
          </w:p>
        </w:tc>
      </w:tr>
      <w:tr>
        <w:tc>
          <w:tcPr>
            <w:tcW w:type="dxa" w:w="2520"/>
            <w:vAlign w:val="top"/>
          </w:tcPr>
          <w:p>
            <w:r>
              <w:t>TV remote UX defects</w:t>
            </w:r>
          </w:p>
        </w:tc>
        <w:tc>
          <w:tcPr>
            <w:tcW w:type="dxa" w:w="2520"/>
            <w:vAlign w:val="top"/>
          </w:tcPr>
          <w:p>
            <w:r>
              <w:t>High</w:t>
            </w:r>
          </w:p>
        </w:tc>
        <w:tc>
          <w:tcPr>
            <w:tcW w:type="dxa" w:w="2520"/>
            <w:vAlign w:val="top"/>
          </w:tcPr>
          <w:p>
            <w:r>
              <w:t>Medium</w:t>
            </w:r>
          </w:p>
        </w:tc>
        <w:tc>
          <w:tcPr>
            <w:tcW w:type="dxa" w:w="2520"/>
            <w:vAlign w:val="top"/>
          </w:tcPr>
          <w:p>
            <w:r>
              <w:t>Dedicated focus/navigation tests</w:t>
            </w:r>
          </w:p>
        </w:tc>
      </w:tr>
      <w:tr>
        <w:tc>
          <w:tcPr>
            <w:tcW w:type="dxa" w:w="2520"/>
            <w:vAlign w:val="top"/>
          </w:tcPr>
          <w:p>
            <w:r>
              <w:t>Store review/legal positioning</w:t>
            </w:r>
          </w:p>
        </w:tc>
        <w:tc>
          <w:tcPr>
            <w:tcW w:type="dxa" w:w="2520"/>
            <w:vAlign w:val="top"/>
          </w:tcPr>
          <w:p>
            <w:r>
              <w:t>High</w:t>
            </w:r>
          </w:p>
        </w:tc>
        <w:tc>
          <w:tcPr>
            <w:tcW w:type="dxa" w:w="2520"/>
            <w:vAlign w:val="top"/>
          </w:tcPr>
          <w:p>
            <w:r>
              <w:t>Medium</w:t>
            </w:r>
          </w:p>
        </w:tc>
        <w:tc>
          <w:tcPr>
            <w:tcW w:type="dxa" w:w="2520"/>
            <w:vAlign w:val="top"/>
          </w:tcPr>
          <w:p>
            <w:r>
              <w:t>Neutral-player design, legal/store review</w:t>
            </w:r>
          </w:p>
        </w:tc>
      </w:tr>
      <w:tr>
        <w:tc>
          <w:tcPr>
            <w:tcW w:type="dxa" w:w="2520"/>
            <w:vAlign w:val="top"/>
          </w:tcPr>
          <w:p>
            <w:r>
              <w:t>Credential leakage</w:t>
            </w:r>
          </w:p>
        </w:tc>
        <w:tc>
          <w:tcPr>
            <w:tcW w:type="dxa" w:w="2520"/>
            <w:vAlign w:val="top"/>
          </w:tcPr>
          <w:p>
            <w:r>
              <w:t>Critical</w:t>
            </w:r>
          </w:p>
        </w:tc>
        <w:tc>
          <w:tcPr>
            <w:tcW w:type="dxa" w:w="2520"/>
            <w:vAlign w:val="top"/>
          </w:tcPr>
          <w:p>
            <w:r>
              <w:t>Low/Medium</w:t>
            </w:r>
          </w:p>
        </w:tc>
        <w:tc>
          <w:tcPr>
            <w:tcW w:type="dxa" w:w="2520"/>
            <w:vAlign w:val="top"/>
          </w:tcPr>
          <w:p>
            <w:r>
              <w:t>Secure storage, redaction, threat model</w:t>
            </w:r>
          </w:p>
        </w:tc>
      </w:tr>
      <w:tr>
        <w:tc>
          <w:tcPr>
            <w:tcW w:type="dxa" w:w="2520"/>
            <w:vAlign w:val="top"/>
          </w:tcPr>
          <w:p>
            <w:r>
              <w:t>Over-scoping</w:t>
            </w:r>
          </w:p>
        </w:tc>
        <w:tc>
          <w:tcPr>
            <w:tcW w:type="dxa" w:w="2520"/>
            <w:vAlign w:val="top"/>
          </w:tcPr>
          <w:p>
            <w:r>
              <w:t>High</w:t>
            </w:r>
          </w:p>
        </w:tc>
        <w:tc>
          <w:tcPr>
            <w:tcW w:type="dxa" w:w="2520"/>
            <w:vAlign w:val="top"/>
          </w:tcPr>
          <w:p>
            <w:r>
              <w:t>High</w:t>
            </w:r>
          </w:p>
        </w:tc>
        <w:tc>
          <w:tcPr>
            <w:tcW w:type="dxa" w:w="2520"/>
            <w:vAlign w:val="top"/>
          </w:tcPr>
          <w:p>
            <w:r>
              <w:t>Strict phase gates and MVP definition</w:t>
            </w:r>
          </w:p>
        </w:tc>
      </w:tr>
      <w:tr>
        <w:tc>
          <w:tcPr>
            <w:tcW w:type="dxa" w:w="2520"/>
            <w:vAlign w:val="top"/>
          </w:tcPr>
          <w:p>
            <w:r>
              <w:t>Cross-platform divergence</w:t>
            </w:r>
          </w:p>
        </w:tc>
        <w:tc>
          <w:tcPr>
            <w:tcW w:type="dxa" w:w="2520"/>
            <w:vAlign w:val="top"/>
          </w:tcPr>
          <w:p>
            <w:r>
              <w:t>Medium/High</w:t>
            </w:r>
          </w:p>
        </w:tc>
        <w:tc>
          <w:tcPr>
            <w:tcW w:type="dxa" w:w="2520"/>
            <w:vAlign w:val="top"/>
          </w:tcPr>
          <w:p>
            <w:r>
              <w:t>Medium</w:t>
            </w:r>
          </w:p>
        </w:tc>
        <w:tc>
          <w:tcPr>
            <w:tcW w:type="dxa" w:w="2520"/>
            <w:vAlign w:val="top"/>
          </w:tcPr>
          <w:p>
            <w:r>
              <w:t>Shared domain contract + native UI/playback</w:t>
            </w:r>
          </w:p>
        </w:tc>
      </w:tr>
      <w:tr>
        <w:tc>
          <w:tcPr>
            <w:tcW w:type="dxa" w:w="2520"/>
            <w:vAlign w:val="top"/>
          </w:tcPr>
          <w:p>
            <w:r>
              <w:t>Third-party metadata dependency</w:t>
            </w:r>
          </w:p>
        </w:tc>
        <w:tc>
          <w:tcPr>
            <w:tcW w:type="dxa" w:w="2520"/>
            <w:vAlign w:val="top"/>
          </w:tcPr>
          <w:p>
            <w:r>
              <w:t>Medium</w:t>
            </w:r>
          </w:p>
        </w:tc>
        <w:tc>
          <w:tcPr>
            <w:tcW w:type="dxa" w:w="2520"/>
            <w:vAlign w:val="top"/>
          </w:tcPr>
          <w:p>
            <w:r>
              <w:t>Medium</w:t>
            </w:r>
          </w:p>
        </w:tc>
        <w:tc>
          <w:tcPr>
            <w:tcW w:type="dxa" w:w="2520"/>
            <w:vAlign w:val="top"/>
          </w:tcPr>
          <w:p>
            <w:r>
              <w:t>Optional enrichment layer</w:t>
            </w:r>
          </w:p>
        </w:tc>
      </w:tr>
      <w:tr>
        <w:tc>
          <w:tcPr>
            <w:tcW w:type="dxa" w:w="2520"/>
            <w:vAlign w:val="top"/>
          </w:tcPr>
          <w:p>
            <w:r>
              <w:t>Performance regression</w:t>
            </w:r>
          </w:p>
        </w:tc>
        <w:tc>
          <w:tcPr>
            <w:tcW w:type="dxa" w:w="2520"/>
            <w:vAlign w:val="top"/>
          </w:tcPr>
          <w:p>
            <w:r>
              <w:t>High</w:t>
            </w:r>
          </w:p>
        </w:tc>
        <w:tc>
          <w:tcPr>
            <w:tcW w:type="dxa" w:w="2520"/>
            <w:vAlign w:val="top"/>
          </w:tcPr>
          <w:p>
            <w:r>
              <w:t>Medium</w:t>
            </w:r>
          </w:p>
        </w:tc>
        <w:tc>
          <w:tcPr>
            <w:tcW w:type="dxa" w:w="2520"/>
            <w:vAlign w:val="top"/>
          </w:tcPr>
          <w:p>
            <w:r>
              <w:t>Performance gates and stress fixtures</w:t>
            </w:r>
          </w:p>
        </w:tc>
      </w:tr>
    </w:tbl>
    <w:p/>
    <w:p>
      <w:r>
        <w:br w:type="page"/>
      </w:r>
    </w:p>
    <w:p>
      <w:pPr>
        <w:pStyle w:val="Heading1"/>
      </w:pPr>
      <w:r>
        <w:t>24. Initial Architecture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Decision</w:t>
            </w:r>
          </w:p>
        </w:tc>
        <w:tc>
          <w:tcPr>
            <w:tcW w:type="dxa" w:w="3360"/>
            <w:vAlign w:val="center"/>
          </w:tcPr>
          <w:p>
            <w:r>
              <w:rPr>
                <w:b/>
              </w:rPr>
              <w:t>Rationale</w:t>
            </w:r>
          </w:p>
        </w:tc>
      </w:tr>
      <w:tr>
        <w:tc>
          <w:tcPr>
            <w:tcW w:type="dxa" w:w="3360"/>
            <w:vAlign w:val="top"/>
          </w:tcPr>
          <w:p>
            <w:r>
              <w:t>ADR-001</w:t>
            </w:r>
          </w:p>
        </w:tc>
        <w:tc>
          <w:tcPr>
            <w:tcW w:type="dxa" w:w="3360"/>
            <w:vAlign w:val="top"/>
          </w:tcPr>
          <w:p>
            <w:r>
              <w:t>Native UI per platform</w:t>
            </w:r>
          </w:p>
        </w:tc>
        <w:tc>
          <w:tcPr>
            <w:tcW w:type="dxa" w:w="3360"/>
            <w:vAlign w:val="top"/>
          </w:tcPr>
          <w:p>
            <w:r>
              <w:t>Best control over TV, touch and platform conventions</w:t>
            </w:r>
          </w:p>
        </w:tc>
      </w:tr>
      <w:tr>
        <w:tc>
          <w:tcPr>
            <w:tcW w:type="dxa" w:w="3360"/>
            <w:vAlign w:val="top"/>
          </w:tcPr>
          <w:p>
            <w:r>
              <w:t>ADR-002</w:t>
            </w:r>
          </w:p>
        </w:tc>
        <w:tc>
          <w:tcPr>
            <w:tcW w:type="dxa" w:w="3360"/>
            <w:vAlign w:val="top"/>
          </w:tcPr>
          <w:p>
            <w:r>
              <w:t>Native playback per platform</w:t>
            </w:r>
          </w:p>
        </w:tc>
        <w:tc>
          <w:tcPr>
            <w:tcW w:type="dxa" w:w="3360"/>
            <w:vAlign w:val="top"/>
          </w:tcPr>
          <w:p>
            <w:r>
              <w:t>Playback reliability is the product core</w:t>
            </w:r>
          </w:p>
        </w:tc>
      </w:tr>
      <w:tr>
        <w:tc>
          <w:tcPr>
            <w:tcW w:type="dxa" w:w="3360"/>
            <w:vAlign w:val="top"/>
          </w:tcPr>
          <w:p>
            <w:r>
              <w:t>ADR-003</w:t>
            </w:r>
          </w:p>
        </w:tc>
        <w:tc>
          <w:tcPr>
            <w:tcW w:type="dxa" w:w="3360"/>
            <w:vAlign w:val="top"/>
          </w:tcPr>
          <w:p>
            <w:r>
              <w:t>Shared domain/protocol logic where stable</w:t>
            </w:r>
          </w:p>
        </w:tc>
        <w:tc>
          <w:tcPr>
            <w:tcW w:type="dxa" w:w="3360"/>
            <w:vAlign w:val="top"/>
          </w:tcPr>
          <w:p>
            <w:r>
              <w:t>Avoid duplicated parsing/business rules</w:t>
            </w:r>
          </w:p>
        </w:tc>
      </w:tr>
      <w:tr>
        <w:tc>
          <w:tcPr>
            <w:tcW w:type="dxa" w:w="3360"/>
            <w:vAlign w:val="top"/>
          </w:tcPr>
          <w:p>
            <w:r>
              <w:t>ADR-004</w:t>
            </w:r>
          </w:p>
        </w:tc>
        <w:tc>
          <w:tcPr>
            <w:tcW w:type="dxa" w:w="3360"/>
            <w:vAlign w:val="top"/>
          </w:tcPr>
          <w:p>
            <w:r>
              <w:t>Local-first V1</w:t>
            </w:r>
          </w:p>
        </w:tc>
        <w:tc>
          <w:tcPr>
            <w:tcW w:type="dxa" w:w="3360"/>
            <w:vAlign w:val="top"/>
          </w:tcPr>
          <w:p>
            <w:r>
              <w:t>Fastest route to a robust personal product; avoids premature backend</w:t>
            </w:r>
          </w:p>
        </w:tc>
      </w:tr>
      <w:tr>
        <w:tc>
          <w:tcPr>
            <w:tcW w:type="dxa" w:w="3360"/>
            <w:vAlign w:val="top"/>
          </w:tcPr>
          <w:p>
            <w:r>
              <w:t>ADR-005</w:t>
            </w:r>
          </w:p>
        </w:tc>
        <w:tc>
          <w:tcPr>
            <w:tcW w:type="dxa" w:w="3360"/>
            <w:vAlign w:val="top"/>
          </w:tcPr>
          <w:p>
            <w:r>
              <w:t>M3U/Xtream/XMLTV first</w:t>
            </w:r>
          </w:p>
        </w:tc>
        <w:tc>
          <w:tcPr>
            <w:tcW w:type="dxa" w:w="3360"/>
            <w:vAlign w:val="top"/>
          </w:tcPr>
          <w:p>
            <w:r>
              <w:t>Covers the dominant initial IPTV ingestion workflows</w:t>
            </w:r>
          </w:p>
        </w:tc>
      </w:tr>
      <w:tr>
        <w:tc>
          <w:tcPr>
            <w:tcW w:type="dxa" w:w="3360"/>
            <w:vAlign w:val="top"/>
          </w:tcPr>
          <w:p>
            <w:r>
              <w:t>ADR-006</w:t>
            </w:r>
          </w:p>
        </w:tc>
        <w:tc>
          <w:tcPr>
            <w:tcW w:type="dxa" w:w="3360"/>
            <w:vAlign w:val="top"/>
          </w:tcPr>
          <w:p>
            <w:r>
              <w:t>EPG as a first-class subsystem</w:t>
            </w:r>
          </w:p>
        </w:tc>
        <w:tc>
          <w:tcPr>
            <w:tcW w:type="dxa" w:w="3360"/>
            <w:vAlign w:val="top"/>
          </w:tcPr>
          <w:p>
            <w:r>
              <w:t>Core differentiator for live TV</w:t>
            </w:r>
          </w:p>
        </w:tc>
      </w:tr>
      <w:tr>
        <w:tc>
          <w:tcPr>
            <w:tcW w:type="dxa" w:w="3360"/>
            <w:vAlign w:val="top"/>
          </w:tcPr>
          <w:p>
            <w:r>
              <w:t>ADR-007</w:t>
            </w:r>
          </w:p>
        </w:tc>
        <w:tc>
          <w:tcPr>
            <w:tcW w:type="dxa" w:w="3360"/>
            <w:vAlign w:val="top"/>
          </w:tcPr>
          <w:p>
            <w:r>
              <w:t>Diagnostics as a first-class subsystem</w:t>
            </w:r>
          </w:p>
        </w:tc>
        <w:tc>
          <w:tcPr>
            <w:tcW w:type="dxa" w:w="3360"/>
            <w:vAlign w:val="top"/>
          </w:tcPr>
          <w:p>
            <w:r>
              <w:t>Provider variability makes actionable error reporting essential</w:t>
            </w:r>
          </w:p>
        </w:tc>
      </w:tr>
      <w:tr>
        <w:tc>
          <w:tcPr>
            <w:tcW w:type="dxa" w:w="3360"/>
            <w:vAlign w:val="top"/>
          </w:tcPr>
          <w:p>
            <w:r>
              <w:t>ADR-008</w:t>
            </w:r>
          </w:p>
        </w:tc>
        <w:tc>
          <w:tcPr>
            <w:tcW w:type="dxa" w:w="3360"/>
            <w:vAlign w:val="top"/>
          </w:tcPr>
          <w:p>
            <w:r>
              <w:t>Recording deferred</w:t>
            </w:r>
          </w:p>
        </w:tc>
        <w:tc>
          <w:tcPr>
            <w:tcW w:type="dxa" w:w="3360"/>
            <w:vAlign w:val="top"/>
          </w:tcPr>
          <w:p>
            <w:r>
              <w:t>High complexity and platform/provider constraints</w:t>
            </w:r>
          </w:p>
        </w:tc>
      </w:tr>
      <w:tr>
        <w:tc>
          <w:tcPr>
            <w:tcW w:type="dxa" w:w="3360"/>
            <w:vAlign w:val="top"/>
          </w:tcPr>
          <w:p>
            <w:r>
              <w:t>ADR-009</w:t>
            </w:r>
          </w:p>
        </w:tc>
        <w:tc>
          <w:tcPr>
            <w:tcW w:type="dxa" w:w="3360"/>
            <w:vAlign w:val="top"/>
          </w:tcPr>
          <w:p>
            <w:r>
              <w:t>Multiview deferred</w:t>
            </w:r>
          </w:p>
        </w:tc>
        <w:tc>
          <w:tcPr>
            <w:tcW w:type="dxa" w:w="3360"/>
            <w:vAlign w:val="top"/>
          </w:tcPr>
          <w:p>
            <w:r>
              <w:t>High resource/UX complexity; not core to first product</w:t>
            </w:r>
          </w:p>
        </w:tc>
      </w:tr>
      <w:tr>
        <w:tc>
          <w:tcPr>
            <w:tcW w:type="dxa" w:w="3360"/>
            <w:vAlign w:val="top"/>
          </w:tcPr>
          <w:p>
            <w:r>
              <w:t>ADR-010</w:t>
            </w:r>
          </w:p>
        </w:tc>
        <w:tc>
          <w:tcPr>
            <w:tcW w:type="dxa" w:w="3360"/>
            <w:vAlign w:val="top"/>
          </w:tcPr>
          <w:p>
            <w:r>
              <w:t>No bundled content</w:t>
            </w:r>
          </w:p>
        </w:tc>
        <w:tc>
          <w:tcPr>
            <w:tcW w:type="dxa" w:w="3360"/>
            <w:vAlign w:val="top"/>
          </w:tcPr>
          <w:p>
            <w:r>
              <w:t>Neutral-player product boundary and store/legal risk reduction</w:t>
            </w:r>
          </w:p>
        </w:tc>
      </w:tr>
    </w:tbl>
    <w:p/>
    <w:p>
      <w:pPr>
        <w:pStyle w:val="Heading2"/>
      </w:pPr>
      <w:r>
        <w:t>24.1 Review rule</w:t>
      </w:r>
    </w:p>
    <w:p>
      <w:r>
        <w:t>These are baseline decisions, not irreversible doctrine. Any change must be documented with an ADR and evaluated against performance, maintainability, security and product scope.</w:t>
      </w:r>
    </w:p>
    <w:p>
      <w:r>
        <w:br w:type="page"/>
      </w:r>
    </w:p>
    <w:p>
      <w:pPr>
        <w:pStyle w:val="Heading1"/>
      </w:pPr>
      <w:r>
        <w:t>25. Appendix — Engineering Checklists</w:t>
      </w:r>
    </w:p>
    <w:p>
      <w:pPr>
        <w:pStyle w:val="Heading2"/>
      </w:pPr>
      <w:r>
        <w:t>25.1 Before starting a sprint</w:t>
      </w:r>
    </w:p>
    <w:p>
      <w:pPr>
        <w:pStyle w:val="ListBullet"/>
      </w:pPr>
      <w:r>
        <w:t>Read PRODUCT.md.</w:t>
      </w:r>
    </w:p>
    <w:p>
      <w:pPr>
        <w:pStyle w:val="ListBullet"/>
      </w:pPr>
      <w:r>
        <w:t>Read ARCHITECTURE.md.</w:t>
      </w:r>
    </w:p>
    <w:p>
      <w:pPr>
        <w:pStyle w:val="ListBullet"/>
      </w:pPr>
      <w:r>
        <w:t>Read relevant ADRs.</w:t>
      </w:r>
    </w:p>
    <w:p>
      <w:pPr>
        <w:pStyle w:val="ListBullet"/>
      </w:pPr>
      <w:r>
        <w:t>Confirm acceptance criteria.</w:t>
      </w:r>
    </w:p>
    <w:p>
      <w:pPr>
        <w:pStyle w:val="ListBullet"/>
      </w:pPr>
      <w:r>
        <w:t>Confirm test fixtures.</w:t>
      </w:r>
    </w:p>
    <w:p>
      <w:pPr>
        <w:pStyle w:val="ListBullet"/>
      </w:pPr>
      <w:r>
        <w:t>Confirm target platform/device.</w:t>
      </w:r>
    </w:p>
    <w:p>
      <w:pPr>
        <w:pStyle w:val="Heading2"/>
      </w:pPr>
      <w:r>
        <w:t>25.2 Before merging</w:t>
      </w:r>
    </w:p>
    <w:p>
      <w:pPr>
        <w:pStyle w:val="ListBullet"/>
      </w:pPr>
      <w:r>
        <w:t>Build passes.</w:t>
      </w:r>
    </w:p>
    <w:p>
      <w:pPr>
        <w:pStyle w:val="ListBullet"/>
      </w:pPr>
      <w:r>
        <w:t>Unit tests pass.</w:t>
      </w:r>
    </w:p>
    <w:p>
      <w:pPr>
        <w:pStyle w:val="ListBullet"/>
      </w:pPr>
      <w:r>
        <w:t>Integration tests pass where applicable.</w:t>
      </w:r>
    </w:p>
    <w:p>
      <w:pPr>
        <w:pStyle w:val="ListBullet"/>
      </w:pPr>
      <w:r>
        <w:t>Lint/static analysis passes.</w:t>
      </w:r>
    </w:p>
    <w:p>
      <w:pPr>
        <w:pStyle w:val="ListBullet"/>
      </w:pPr>
      <w:r>
        <w:t>No secrets committed.</w:t>
      </w:r>
    </w:p>
    <w:p>
      <w:pPr>
        <w:pStyle w:val="ListBullet"/>
      </w:pPr>
      <w:r>
        <w:t>No credentials in logs.</w:t>
      </w:r>
    </w:p>
    <w:p>
      <w:pPr>
        <w:pStyle w:val="ListBullet"/>
      </w:pPr>
      <w:r>
        <w:t>Relevant runtime behavior verified.</w:t>
      </w:r>
    </w:p>
    <w:p>
      <w:pPr>
        <w:pStyle w:val="ListBullet"/>
      </w:pPr>
      <w:r>
        <w:t>Documentation updated.</w:t>
      </w:r>
    </w:p>
    <w:p>
      <w:pPr>
        <w:pStyle w:val="Heading2"/>
      </w:pPr>
      <w:r>
        <w:t>25.3 Before release</w:t>
      </w:r>
    </w:p>
    <w:p>
      <w:pPr>
        <w:pStyle w:val="ListBullet"/>
      </w:pPr>
      <w:r>
        <w:t>Clean install.</w:t>
      </w:r>
    </w:p>
    <w:p>
      <w:pPr>
        <w:pStyle w:val="ListBullet"/>
      </w:pPr>
      <w:r>
        <w:t>Upgrade install.</w:t>
      </w:r>
    </w:p>
    <w:p>
      <w:pPr>
        <w:pStyle w:val="ListBullet"/>
      </w:pPr>
      <w:r>
        <w:t>Fresh playlist import.</w:t>
      </w:r>
    </w:p>
    <w:p>
      <w:pPr>
        <w:pStyle w:val="ListBullet"/>
      </w:pPr>
      <w:r>
        <w:t>Large playlist import.</w:t>
      </w:r>
    </w:p>
    <w:p>
      <w:pPr>
        <w:pStyle w:val="ListBullet"/>
      </w:pPr>
      <w:r>
        <w:t>Bad credentials.</w:t>
      </w:r>
    </w:p>
    <w:p>
      <w:pPr>
        <w:pStyle w:val="ListBullet"/>
      </w:pPr>
      <w:r>
        <w:t>Provider unavailable.</w:t>
      </w:r>
    </w:p>
    <w:p>
      <w:pPr>
        <w:pStyle w:val="ListBullet"/>
      </w:pPr>
      <w:r>
        <w:t>EPG unavailable.</w:t>
      </w:r>
    </w:p>
    <w:p>
      <w:pPr>
        <w:pStyle w:val="ListBullet"/>
      </w:pPr>
      <w:r>
        <w:t>Stream unavailable.</w:t>
      </w:r>
    </w:p>
    <w:p>
      <w:pPr>
        <w:pStyle w:val="ListBullet"/>
      </w:pPr>
      <w:r>
        <w:t>Subtitle/audio switching.</w:t>
      </w:r>
    </w:p>
    <w:p>
      <w:pPr>
        <w:pStyle w:val="ListBullet"/>
      </w:pPr>
      <w:r>
        <w:t>Long playback session.</w:t>
      </w:r>
    </w:p>
    <w:p>
      <w:pPr>
        <w:pStyle w:val="ListBullet"/>
      </w:pPr>
      <w:r>
        <w:t>Background/foreground lifecycle.</w:t>
      </w:r>
    </w:p>
    <w:p>
      <w:pPr>
        <w:pStyle w:val="ListBullet"/>
      </w:pPr>
      <w:r>
        <w:t>Remote navigation.</w:t>
      </w:r>
    </w:p>
    <w:p>
      <w:pPr>
        <w:pStyle w:val="ListBullet"/>
      </w:pPr>
      <w:r>
        <w:t>Touch navigation.</w:t>
      </w:r>
    </w:p>
    <w:p>
      <w:pPr>
        <w:pStyle w:val="ListBullet"/>
      </w:pPr>
      <w:r>
        <w:t>Accessibility.</w:t>
      </w:r>
    </w:p>
    <w:p>
      <w:pPr>
        <w:pStyle w:val="ListBullet"/>
      </w:pPr>
      <w:r>
        <w:t>Privacy/security review.</w:t>
      </w:r>
    </w:p>
    <w:p>
      <w:pPr>
        <w:pStyle w:val="Heading1"/>
      </w:pPr>
      <w:r>
        <w:t>26. Source Notes</w:t>
      </w:r>
    </w:p>
    <w:p>
      <w:r>
        <w:t>The architecture uses current platform documentation and competitive feature references as of September 2026. The most authoritative technical sources used for platform decisions are Apple's AVPlayer documentation and Android's Media3 HLS documentation. Competitive feature references are used as product benchmarks rather than as authoritative technical specifications.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Source</w:t>
            </w:r>
          </w:p>
        </w:tc>
        <w:tc>
          <w:tcPr>
            <w:tcW w:type="dxa" w:w="5040"/>
            <w:vAlign w:val="center"/>
          </w:tcPr>
          <w:p>
            <w:r>
              <w:rPr>
                <w:b/>
              </w:rPr>
              <w:t>Use</w:t>
            </w:r>
          </w:p>
        </w:tc>
      </w:tr>
      <w:tr>
        <w:tc>
          <w:tcPr>
            <w:tcW w:type="dxa" w:w="5040"/>
            <w:vAlign w:val="top"/>
          </w:tcPr>
          <w:p>
            <w:r>
              <w:t>Apple Developer — AVPlayer</w:t>
            </w:r>
          </w:p>
        </w:tc>
        <w:tc>
          <w:tcPr>
            <w:tcW w:type="dxa" w:w="5040"/>
            <w:vAlign w:val="top"/>
          </w:tcPr>
          <w:p>
            <w:r>
              <w:t>Native Apple playback architecture and AVKit/tvOS/iOS playback model</w:t>
            </w:r>
          </w:p>
        </w:tc>
      </w:tr>
      <w:tr>
        <w:tc>
          <w:tcPr>
            <w:tcW w:type="dxa" w:w="5040"/>
            <w:vAlign w:val="top"/>
          </w:tcPr>
          <w:p>
            <w:r>
              <w:t>Android Developers — Media3 HLS</w:t>
            </w:r>
          </w:p>
        </w:tc>
        <w:tc>
          <w:tcPr>
            <w:tcW w:type="dxa" w:w="5040"/>
            <w:vAlign w:val="top"/>
          </w:tcPr>
          <w:p>
            <w:r>
              <w:t>Android playback foundation and HLS capabilities</w:t>
            </w:r>
          </w:p>
        </w:tc>
      </w:tr>
      <w:tr>
        <w:tc>
          <w:tcPr>
            <w:tcW w:type="dxa" w:w="5040"/>
            <w:vAlign w:val="top"/>
          </w:tcPr>
          <w:p>
            <w:r>
              <w:t>TiviMate feature references</w:t>
            </w:r>
          </w:p>
        </w:tc>
        <w:tc>
          <w:tcPr>
            <w:tcW w:type="dxa" w:w="5040"/>
            <w:vAlign w:val="top"/>
          </w:tcPr>
          <w:p>
            <w:r>
              <w:t>TV-first EPG, playlist and live-TV benchmark</w:t>
            </w:r>
          </w:p>
        </w:tc>
      </w:tr>
      <w:tr>
        <w:tc>
          <w:tcPr>
            <w:tcW w:type="dxa" w:w="5040"/>
            <w:vAlign w:val="top"/>
          </w:tcPr>
          <w:p>
            <w:r>
              <w:t>LillyPlayer official site</w:t>
            </w:r>
          </w:p>
        </w:tc>
        <w:tc>
          <w:tcPr>
            <w:tcW w:type="dxa" w:w="5040"/>
            <w:vAlign w:val="top"/>
          </w:tcPr>
          <w:p>
            <w:r>
              <w:t>Apple-focused IPTV, synchronization, protocol and media-feature benchmark</w:t>
            </w:r>
          </w:p>
        </w:tc>
      </w:tr>
    </w:tbl>
    <w:p/>
    <w:p>
      <w:r>
        <w:t>Reference URLs are retained in the project research notes; verify current platform APIs, App Store/Google Play policies and third-party service licensing immediately before implementation/release.</w:t>
      </w:r>
    </w:p>
    <w:p>
      <w:r>
        <w:t>End of master specification.</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IPTV Player — Master Specification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IPTV Player — Master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A5A5A"/>
      <w:sz w:val="16"/>
    </w:rPr>
  </w:style>
  <w:style w:type="paragraph" w:customStyle="1" w:styleId="Callout">
    <w:name w:val="Callout"/>
    <w:rPr>
      <w:rFonts w:ascii="Aptos" w:hAnsi="Aptos"/>
      <w:b/>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