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jc w:val="center"/>
        <w:rPr>
          <w:rFonts w:ascii="Old Standard TT" w:cs="Old Standard TT" w:eastAsia="Old Standard TT" w:hAnsi="Old Standard TT"/>
          <w:b w:val="1"/>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3"/>
        <w:ind w:left="0"/>
        <w:rPr/>
      </w:pPr>
      <w:bookmarkStart w:colFirst="0" w:colLast="0" w:name="_xi7f2s3id44x" w:id="0"/>
      <w:bookmarkEnd w:id="0"/>
      <w:r w:rsidDel="00000000" w:rsidR="00000000" w:rsidRPr="00000000">
        <w:rPr>
          <w:rtl w:val="0"/>
        </w:rPr>
        <w:t xml:space="preserve">EJERCICIOS - LEVEL 2</w:t>
      </w:r>
      <w:r w:rsidDel="00000000" w:rsidR="00000000" w:rsidRPr="00000000">
        <w:rPr>
          <w:rtl w:val="0"/>
        </w:rPr>
      </w:r>
    </w:p>
    <w:p w:rsidR="00000000" w:rsidDel="00000000" w:rsidP="00000000" w:rsidRDefault="00000000" w:rsidRPr="00000000" w14:paraId="00000003">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Crear un ArrayList y cargarlo con tus ciudades favoritas de Argentina, luego imprimir por pantalla el ranking</w:t>
      </w:r>
      <w:r w:rsidDel="00000000" w:rsidR="00000000" w:rsidRPr="00000000">
        <w:rPr>
          <w:rtl w:val="0"/>
        </w:rPr>
      </w:r>
    </w:p>
    <w:p w:rsidR="00000000" w:rsidDel="00000000" w:rsidP="00000000" w:rsidRDefault="00000000" w:rsidRPr="00000000" w14:paraId="00000004">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Bariloche</w:t>
              <w:br w:type="textWrapping"/>
              <w:t xml:space="preserve">Córdoba</w:t>
              <w:br w:type="textWrapping"/>
              <w:t xml:space="preserve">Resistencia</w:t>
            </w:r>
          </w:p>
        </w:tc>
      </w:tr>
    </w:tbl>
    <w:p w:rsidR="00000000" w:rsidDel="00000000" w:rsidP="00000000" w:rsidRDefault="00000000" w:rsidRPr="00000000" w14:paraId="00000006">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 Bariloche</w:t>
              <w:br w:type="textWrapping"/>
              <w:t xml:space="preserve">#2 - Córdoba</w:t>
              <w:br w:type="textWrapping"/>
              <w:t xml:space="preserve">#3 - Resistencia</w:t>
            </w:r>
          </w:p>
        </w:tc>
      </w:tr>
    </w:tbl>
    <w:p w:rsidR="00000000" w:rsidDel="00000000" w:rsidP="00000000" w:rsidRDefault="00000000" w:rsidRPr="00000000" w14:paraId="00000008">
      <w:pPr>
        <w:numPr>
          <w:ilvl w:val="0"/>
          <w:numId w:val="1"/>
        </w:numPr>
        <w:spacing w:after="0" w:afterAutospacing="0"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 ArrayList, agregar 5 números enteros. Luego, agregar un número entero al principio de la lista y otro al final. Por último, </w:t>
      </w:r>
      <w:r w:rsidDel="00000000" w:rsidR="00000000" w:rsidRPr="00000000">
        <w:rPr>
          <w:rFonts w:ascii="Montserrat" w:cs="Montserrat" w:eastAsia="Montserrat" w:hAnsi="Montserrat"/>
          <w:rtl w:val="0"/>
        </w:rPr>
        <w:t xml:space="preserve">iterar</w:t>
      </w:r>
      <w:r w:rsidDel="00000000" w:rsidR="00000000" w:rsidRPr="00000000">
        <w:rPr>
          <w:rFonts w:ascii="Montserrat" w:cs="Montserrat" w:eastAsia="Montserrat" w:hAnsi="Montserrat"/>
          <w:rtl w:val="0"/>
        </w:rPr>
        <w:t xml:space="preserve"> e imprimir los elementos de la lista y el tamaño de la misma (antes y después de agregar a en la primera y última posición).</w:t>
      </w:r>
    </w:p>
    <w:p w:rsidR="00000000" w:rsidDel="00000000" w:rsidP="00000000" w:rsidRDefault="00000000" w:rsidRPr="00000000" w14:paraId="00000009">
      <w:pPr>
        <w:numPr>
          <w:ilvl w:val="0"/>
          <w:numId w:val="1"/>
        </w:numPr>
        <w:spacing w:before="0" w:beforeAutospacing="0"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una lista que contenga como elementos la numeración de cartas de una baraja francesa (solo los valores, no figuras). Se deberá cargar el ArrayList (en orden), imprimir, imprimir en orden inverso (reverse), desordenar (mezclar) el arrayList y volver a imprimir.</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Ayuda</w:t>
            </w:r>
            <w:r w:rsidDel="00000000" w:rsidR="00000000" w:rsidRPr="00000000">
              <w:rPr>
                <w:rFonts w:ascii="Montserrat" w:cs="Montserrat" w:eastAsia="Montserrat" w:hAnsi="Montserrat"/>
                <w:rtl w:val="0"/>
              </w:rPr>
              <w:t xml:space="preserve">: ArrayList implementa la </w:t>
            </w:r>
            <w:r w:rsidDel="00000000" w:rsidR="00000000" w:rsidRPr="00000000">
              <w:rPr>
                <w:rFonts w:ascii="Montserrat" w:cs="Montserrat" w:eastAsia="Montserrat" w:hAnsi="Montserrat"/>
                <w:rtl w:val="0"/>
              </w:rPr>
              <w:t xml:space="preserve">interface</w:t>
            </w:r>
            <w:r w:rsidDel="00000000" w:rsidR="00000000" w:rsidRPr="00000000">
              <w:rPr>
                <w:rFonts w:ascii="Montserrat" w:cs="Montserrat" w:eastAsia="Montserrat" w:hAnsi="Montserrat"/>
                <w:rtl w:val="0"/>
              </w:rPr>
              <w:t xml:space="preserve"> Collection, existe algún </w:t>
            </w:r>
            <w:r w:rsidDel="00000000" w:rsidR="00000000" w:rsidRPr="00000000">
              <w:rPr>
                <w:rFonts w:ascii="Montserrat" w:cs="Montserrat" w:eastAsia="Montserrat" w:hAnsi="Montserrat"/>
                <w:rtl w:val="0"/>
              </w:rPr>
              <w:t xml:space="preserve">método</w:t>
            </w:r>
            <w:r w:rsidDel="00000000" w:rsidR="00000000" w:rsidRPr="00000000">
              <w:rPr>
                <w:rFonts w:ascii="Montserrat" w:cs="Montserrat" w:eastAsia="Montserrat" w:hAnsi="Montserrat"/>
                <w:rtl w:val="0"/>
              </w:rPr>
              <w:t xml:space="preserve"> que me permita hacer la operación sort (mezclar) aleatoriamente? Idem para el reverso</w:t>
            </w:r>
          </w:p>
        </w:tc>
      </w:tr>
    </w:tbl>
    <w:p w:rsidR="00000000" w:rsidDel="00000000" w:rsidP="00000000" w:rsidRDefault="00000000" w:rsidRPr="00000000" w14:paraId="0000000B">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Cargar un arrayList con 12 nombres de estudiantes (String), luego separarlos en 3 cursos (3 arrayList) e imprimir dichos cursos.</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Ayuda</w:t>
            </w:r>
            <w:r w:rsidDel="00000000" w:rsidR="00000000" w:rsidRPr="00000000">
              <w:rPr>
                <w:rFonts w:ascii="Montserrat" w:cs="Montserrat" w:eastAsia="Montserrat" w:hAnsi="Montserrat"/>
                <w:rtl w:val="0"/>
              </w:rPr>
              <w:t xml:space="preserve">: ArrayList posee un método para particionar en sub-listas?</w:t>
            </w:r>
          </w:p>
        </w:tc>
      </w:tr>
    </w:tbl>
    <w:p w:rsidR="00000000" w:rsidDel="00000000" w:rsidP="00000000" w:rsidRDefault="00000000" w:rsidRPr="00000000" w14:paraId="0000000D">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Dados 2 ArrayList que contienen horas-trabajadas (array1) y valor-por-hora(array2) del resumen de carga de horas semanal de un empleado. Se debe generar otra lista que contenga los totales y luego imprimir el total final a cobrar.</w:t>
      </w:r>
    </w:p>
    <w:p w:rsidR="00000000" w:rsidDel="00000000" w:rsidP="00000000" w:rsidRDefault="00000000" w:rsidRPr="00000000" w14:paraId="0000000E">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[6, 7, 8, 4, 5]</w:t>
              <w:br w:type="textWrapping"/>
              <w:t xml:space="preserve">[350, 345, 550, 600, 320]</w:t>
              <w:br w:type="textWrapping"/>
              <w:br w:type="textWrapping"/>
              <w:t xml:space="preserve">## Los arrays son iguales y corresponden a los días trabajados de una semana Lun-Vie.</w:t>
            </w:r>
          </w:p>
        </w:tc>
      </w:tr>
    </w:tbl>
    <w:p w:rsidR="00000000" w:rsidDel="00000000" w:rsidP="00000000" w:rsidRDefault="00000000" w:rsidRPr="00000000" w14:paraId="00000010">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[2100, 2415, 4400, 2400, 1600]</w:t>
              <w:br w:type="textWrapping"/>
              <w:t xml:space="preserve">Total Final: $ 12915</w:t>
            </w:r>
          </w:p>
        </w:tc>
      </w:tr>
    </w:tbl>
    <w:p w:rsidR="00000000" w:rsidDel="00000000" w:rsidP="00000000" w:rsidRDefault="00000000" w:rsidRPr="00000000" w14:paraId="00000012">
      <w:pPr>
        <w:numPr>
          <w:ilvl w:val="0"/>
          <w:numId w:val="1"/>
        </w:numPr>
        <w:spacing w:after="0" w:afterAutospacing="0"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 dispone de una lista de Empleados, de cada empleado se conoce:</w:t>
      </w:r>
    </w:p>
    <w:p w:rsidR="00000000" w:rsidDel="00000000" w:rsidP="00000000" w:rsidRDefault="00000000" w:rsidRPr="00000000" w14:paraId="00000013">
      <w:pPr>
        <w:numPr>
          <w:ilvl w:val="1"/>
          <w:numId w:val="1"/>
        </w:numPr>
        <w:spacing w:after="0" w:afterAutospacing="0"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Nombre y Apellido</w:t>
      </w:r>
    </w:p>
    <w:p w:rsidR="00000000" w:rsidDel="00000000" w:rsidP="00000000" w:rsidRDefault="00000000" w:rsidRPr="00000000" w14:paraId="00000014">
      <w:pPr>
        <w:numPr>
          <w:ilvl w:val="1"/>
          <w:numId w:val="1"/>
        </w:numPr>
        <w:spacing w:after="0" w:afterAutospacing="0"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DNI</w:t>
      </w:r>
    </w:p>
    <w:p w:rsidR="00000000" w:rsidDel="00000000" w:rsidP="00000000" w:rsidRDefault="00000000" w:rsidRPr="00000000" w14:paraId="00000015">
      <w:pPr>
        <w:numPr>
          <w:ilvl w:val="1"/>
          <w:numId w:val="1"/>
        </w:numPr>
        <w:spacing w:after="0" w:afterAutospacing="0"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horasTrabajadas</w:t>
      </w:r>
    </w:p>
    <w:p w:rsidR="00000000" w:rsidDel="00000000" w:rsidP="00000000" w:rsidRDefault="00000000" w:rsidRPr="00000000" w14:paraId="00000016">
      <w:pPr>
        <w:numPr>
          <w:ilvl w:val="1"/>
          <w:numId w:val="1"/>
        </w:numPr>
        <w:spacing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valorPorHora</w:t>
      </w:r>
    </w:p>
    <w:p w:rsidR="00000000" w:rsidDel="00000000" w:rsidP="00000000" w:rsidRDefault="00000000" w:rsidRPr="00000000" w14:paraId="00000017">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Todos los empleados están cargados en un Set (HashSet), se desea calcular el sueldo (horasTrabajadas x valorPorHora) de toda esa lista para luego almacenar en un Map (o Diccionario) donde la clave (key) es el dni y el valor (value) es el sueldo calculado. </w:t>
      </w:r>
    </w:p>
    <w:p w:rsidR="00000000" w:rsidDel="00000000" w:rsidP="00000000" w:rsidRDefault="00000000" w:rsidRPr="00000000" w14:paraId="00000018">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una función que dado 2 argumentos (int, siendo el primero menor al segundo), nos devuelva un array de Strings. Con la secuencia de números enteros de principio a final. Pero si el número es multiplo de 2 colocara el valor “Fizz”, si es múltiplo de 3 “Buzz” y si es a la vez múltiplo de ambos colocara “FizzBuzz”. </w:t>
        <w:br w:type="textWrapping"/>
        <w:t xml:space="preserve">Observacion: Los 2 argumentos indican con que valor se arranca a calcular y el segundo con qué valor debe frenar (no se incluye en el cálculo)</w:t>
        <w:br w:type="textWrapping"/>
        <w:t xml:space="preserve">Ejemplo: (1, 5) ----&gt; calculará valores de 1, 2, 3, 4 </w:t>
      </w:r>
    </w:p>
    <w:p w:rsidR="00000000" w:rsidDel="00000000" w:rsidP="00000000" w:rsidRDefault="00000000" w:rsidRPr="00000000" w14:paraId="00000019">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fizzBuzzFuncion(1,6)    // 6 si marca el límite y no se lo incluye</w:t>
              <w:br w:type="textWrapping"/>
              <w:t xml:space="preserve">fizzBuzzFuncion(1,8)</w:t>
            </w:r>
          </w:p>
        </w:tc>
      </w:tr>
    </w:tbl>
    <w:p w:rsidR="00000000" w:rsidDel="00000000" w:rsidP="00000000" w:rsidRDefault="00000000" w:rsidRPr="00000000" w14:paraId="0000001B">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“Fizz”, “Buzz”, “Fizz”, 5]</w:t>
              <w:br w:type="textWrapping"/>
              <w:t xml:space="preserve">[“1”, “Fizz”, “Buzz”, “Fizz”, 5, “FizzBuzz”, 7]</w:t>
            </w:r>
          </w:p>
        </w:tc>
      </w:tr>
    </w:tbl>
    <w:p w:rsidR="00000000" w:rsidDel="00000000" w:rsidP="00000000" w:rsidRDefault="00000000" w:rsidRPr="00000000" w14:paraId="0000001D">
      <w:pPr>
        <w:numPr>
          <w:ilvl w:val="0"/>
          <w:numId w:val="1"/>
        </w:numPr>
        <w:spacing w:line="240" w:lineRule="auto"/>
        <w:ind w:left="720" w:hanging="360"/>
        <w:rPr>
          <w:rFonts w:ascii="Montserrat" w:cs="Montserrat" w:eastAsia="Montserrat" w:hAnsi="Montserrat"/>
        </w:rPr>
      </w:pP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150.8661417322835" w:top="272.12598425196853" w:left="1440.0000000000002" w:right="1440.0000000000002" w:header="993"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240" w:lineRule="auto"/>
      <w:jc w:val="center"/>
      <w:rPr>
        <w:sz w:val="18"/>
        <w:szCs w:val="1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0" w:line="240" w:lineRule="auto"/>
      <w:jc w:val="center"/>
      <w:rPr>
        <w:color w:val="999999"/>
        <w:sz w:val="18"/>
        <w:szCs w:val="18"/>
      </w:rPr>
    </w:pPr>
    <w:bookmarkStart w:colFirst="0" w:colLast="0" w:name="_tyjcwt" w:id="2"/>
    <w:bookmarkEnd w:id="2"/>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0" distT="0" distL="0" distR="0">
          <wp:extent cx="5943600" cy="628650"/>
          <wp:effectExtent b="0" l="0" r="0" t="0"/>
          <wp:docPr descr="D:\NOE\INFORMATORIO\Encabezados INFO-03 (2).png" id="2" name="image1.png"/>
          <a:graphic>
            <a:graphicData uri="http://schemas.openxmlformats.org/drawingml/2006/picture">
              <pic:pic>
                <pic:nvPicPr>
                  <pic:cNvPr descr="D:\NOE\INFORMATORIO\Encabezados INFO-03 (2).png" id="0" name="image1.png"/>
                  <pic:cNvPicPr preferRelativeResize="0"/>
                </pic:nvPicPr>
                <pic:blipFill>
                  <a:blip r:embed="rId1"/>
                  <a:srcRect b="0" l="0" r="0" t="0"/>
                  <a:stretch>
                    <a:fillRect/>
                  </a:stretch>
                </pic:blipFill>
                <pic:spPr>
                  <a:xfrm>
                    <a:off x="0" y="0"/>
                    <a:ext cx="5943600" cy="6286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0" w:line="240" w:lineRule="auto"/>
      <w:rPr>
        <w:sz w:val="12"/>
        <w:szCs w:val="12"/>
      </w:rPr>
    </w:pPr>
    <w:r w:rsidDel="00000000" w:rsidR="00000000" w:rsidRPr="00000000">
      <w:rPr>
        <w:sz w:val="12"/>
        <w:szCs w:val="12"/>
      </w:rPr>
      <mc:AlternateContent>
        <mc:Choice Requires="wpg">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
              <a:graphic>
                <a:graphicData uri="http://schemas.microsoft.com/office/word/2010/wordprocessingGroup">
                  <wpg:wgp>
                    <wpg:cNvGrpSpPr/>
                    <wpg:grpSpPr>
                      <a:xfrm>
                        <a:off x="152400" y="152400"/>
                        <a:ext cx="7800975" cy="11006326"/>
                        <a:chOff x="152400" y="152400"/>
                        <a:chExt cx="3825451" cy="5410203"/>
                      </a:xfrm>
                    </wpg:grpSpPr>
                    <pic:pic>
                      <pic:nvPicPr>
                        <pic:cNvPr descr="Encabezados INFO_Mesa de trabajo 1 (1).png" id="2" name="Shape 2"/>
                        <pic:cNvPicPr preferRelativeResize="0"/>
                      </pic:nvPicPr>
                      <pic:blipFill>
                        <a:blip r:embed="rId1">
                          <a:alphaModFix/>
                        </a:blip>
                        <a:stretch>
                          <a:fillRect/>
                        </a:stretch>
                      </pic:blipFill>
                      <pic:spPr>
                        <a:xfrm>
                          <a:off x="152400" y="152400"/>
                          <a:ext cx="3825451" cy="5410203"/>
                        </a:xfrm>
                        <a:prstGeom prst="rect">
                          <a:avLst/>
                        </a:prstGeom>
                        <a:noFill/>
                        <a:ln>
                          <a:noFill/>
                        </a:ln>
                      </pic:spPr>
                    </pic:pic>
                    <wps:wsp>
                      <wps:cNvSpPr txBox="1"/>
                      <wps:cNvPr id="3" name="Shape 3"/>
                      <wps:spPr>
                        <a:xfrm>
                          <a:off x="836675" y="3252225"/>
                          <a:ext cx="2665200" cy="16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Ejercicios Complementarios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7800975" cy="1100632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Style w:val="Heading6"/>
      <w:pBdr>
        <w:top w:space="0" w:sz="0" w:val="nil"/>
        <w:left w:space="0" w:sz="0" w:val="nil"/>
        <w:bottom w:space="0" w:sz="0" w:val="nil"/>
        <w:right w:space="0" w:sz="0" w:val="nil"/>
        <w:between w:space="0" w:sz="0" w:val="nil"/>
      </w:pBdr>
      <w:spacing w:before="0" w:lineRule="auto"/>
      <w:rPr>
        <w:color w:val="fffff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-904874</wp:posOffset>
          </wp:positionH>
          <wp:positionV relativeFrom="paragraph">
            <wp:posOffset>-629284</wp:posOffset>
          </wp:positionV>
          <wp:extent cx="7793966" cy="1323975"/>
          <wp:effectExtent b="0" l="0" r="0" t="0"/>
          <wp:wrapSquare wrapText="bothSides" distB="0" distT="0" distL="114300" distR="114300"/>
          <wp:docPr descr="D:\NOE\INFORMATORIO\Encabezados INFO-02 (1).png" id="3" name="image2.png"/>
          <a:graphic>
            <a:graphicData uri="http://schemas.openxmlformats.org/drawingml/2006/picture">
              <pic:pic>
                <pic:nvPicPr>
                  <pic:cNvPr descr="D:\NOE\INFORMATORIO\Encabezados INFO-02 (1).png" id="0" name="image2.png"/>
                  <pic:cNvPicPr preferRelativeResize="0"/>
                </pic:nvPicPr>
                <pic:blipFill>
                  <a:blip r:embed="rId1"/>
                  <a:srcRect b="0" l="0" r="0" t="0"/>
                  <a:stretch>
                    <a:fillRect/>
                  </a:stretch>
                </pic:blipFill>
                <pic:spPr>
                  <a:xfrm>
                    <a:off x="0" y="0"/>
                    <a:ext cx="7793966" cy="1323975"/>
                  </a:xfrm>
                  <a:prstGeom prst="rect"/>
                  <a:ln/>
                </pic:spPr>
              </pic:pic>
            </a:graphicData>
          </a:graphic>
        </wp:anchor>
      </w:drawing>
    </w:r>
  </w:p>
  <w:p w:rsidR="00000000" w:rsidDel="00000000" w:rsidP="00000000" w:rsidRDefault="00000000" w:rsidRPr="00000000" w14:paraId="00000020">
    <w:pPr>
      <w:pStyle w:val="Heading6"/>
      <w:pBdr>
        <w:top w:space="0" w:sz="0" w:val="nil"/>
        <w:left w:space="0" w:sz="0" w:val="nil"/>
        <w:bottom w:space="0" w:sz="0" w:val="nil"/>
        <w:right w:space="0" w:sz="0" w:val="nil"/>
        <w:between w:space="0" w:sz="0" w:val="nil"/>
      </w:pBdr>
      <w:rPr/>
    </w:pPr>
    <w:bookmarkStart w:colFirst="0" w:colLast="0" w:name="_1t3h5sf" w:id="1"/>
    <w:bookmarkEnd w:id="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s"/>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rPr>
  </w:style>
  <w:style w:type="paragraph" w:styleId="Heading6">
    <w:name w:val="heading 6"/>
    <w:basedOn w:val="Normal"/>
    <w:next w:val="Normal"/>
    <w:pPr>
      <w:keepNext w:val="1"/>
      <w:keepLines w:val="1"/>
      <w:spacing w:line="240" w:lineRule="auto"/>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1" Type="http://schemas.openxmlformats.org/officeDocument/2006/relationships/font" Target="fonts/OldStandardTT-italic.ttf"/><Relationship Id="rId10" Type="http://schemas.openxmlformats.org/officeDocument/2006/relationships/font" Target="fonts/OldStandardTT-bold.ttf"/><Relationship Id="rId9" Type="http://schemas.openxmlformats.org/officeDocument/2006/relationships/font" Target="fonts/OldStandardT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