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SENA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“Shori Express”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Adrian Mauricio Mojica Buitrago, Omar Andres Quinchoa Neira, Mauro Alexander Martínez Gutiérrez y Juan Alejandro Medina Rodríguez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Coordinación de Análisis y Desarrollo de Software, Centro de Servicios Financieros, SENA</w:t>
      </w:r>
    </w:p>
    <w:p w:rsidR="00000000" w:rsidDel="00000000" w:rsidP="00000000" w:rsidRDefault="00000000" w:rsidRPr="00000000" w14:paraId="0000000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Análisis y Desarrollo de Software</w:t>
      </w:r>
    </w:p>
    <w:p w:rsidR="00000000" w:rsidDel="00000000" w:rsidP="00000000" w:rsidRDefault="00000000" w:rsidRPr="00000000" w14:paraId="0000000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Planteamiento del Problema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 Situación Problema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empresa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“Parrilla Shori”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un establecimiento de comida especializado en carnes a la parrilla, ha venido enfrentando diversos desafíos operativos que afectan su eficiencia, control administrativo y competitividad. Uno de los principales problemas radica en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falta de organización en la gestión de inventarios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lo cual ha generado pérdidas de productos, errores en el control de insumos y dificultades para planificar compras y abastecimiento. Esta situación impacta directamente en la calidad del servicio y la rentabilidad del negocio.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Adicionalmente, 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ausencia de un canal de domicilios estructurado y automatizado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limita el alcance comercial del restaurante, impidiendo que los clientes puedan hacer pedidos de manera cómoda y rápida desde sus hogares o lugares de trabajo. En un entorno altamente competitivo y digitalizado, esta carencia representa una desventaja significativa frente a otras marcas del sector gastronómico.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Otro aspecto crítico es 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falta de un sistema de facturación digital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Actualmente, la emisión de comprobantes de pago se realiza de forma manual o poco sistematizada, lo que puede derivar en errores contables, duplicación de datos, dificultades en el control financiero y falta de trazabilidad entre los pedidos y sus respectivos pagos. La inexistencia de facturas automáticas también complica la transparencia y la relación formal con el cliente.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 el objetivo de transformar estas debilidades en oportunidades, surge la necesidad de desarrollar el proyecto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Shori Express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una plataforma digital integral que permitirá optimizar los procesos internos, especialmente el manejo de inventario y la facturación, al tiempo que habilita un sistema de pedidos a domicilio eficiente e intuitivo para los clientes.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valor agregado, se plantea también la implementación de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programa de fidelización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mediante el cual los clientes frecuentes recibirán un bono o recompensa después de acumular un número determinado de compras, incentivando así la lealtad, el retorno continuo y la recomendación del servicio.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contexto, se vuelve imprescindible diseñar e implementar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solución tecnológica completa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que mejore la organización operativa, formalice el proceso de ventas mediante la facturación automática, amplíe el alcance comercial y fortalezca la relación con los clientes actuales y potenciales.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 Justificación del problema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desarrollo del proyecto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Shori Express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 una respuesta estratégica a las necesidades actuales de 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Parrilla Shori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que enfrenta limitaciones en su operatividad, control administrativo y proyección comercial. La gestión desorganizada del inventario no solo genera pérdidas económicas por desperdicio o escasez de productos, sino que también afecta directamente la calidad del servicio y la experiencia del cliente. Una administración ineficiente de los insumos compromete la preparación de los platos, genera retrasos en la atención y disminuye la percepción de confiabilidad del establecimiento.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otro lado, en un mercado donde la digitalización del servicio es cada vez más relevante, la ausencia de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de domicilios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representa una pérdida de oportunidades de venta. Muchos consumidores priorizan la comodidad y la rapidez en la entrega de alimentos, y no contar con esta opción implica limitar el negocio a una clientela exclusivamente presencial. Esto frena el crecimiento del restaurante y lo mantiene en desventaja frente a la competencia.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Además, 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carencia de un sistema de facturación automatizado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complica la organización administrativa, impide la trazabilidad de las ventas, y dificulta el registro y consulta eficiente de los pedidos realizados. La generación manual de facturas puede acarrear errores contables, incongruencias entre los pagos y los pedidos, y problemas legales o tributarios en el futuro. Por ello, integrar un módulo de facturación digital resulta esencial para garantizar transparencia, agilidad en los procesos de cobro y mejor experiencia para el cliente.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Asimismo, implementar un sistema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fidelización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por medio de bonos o recompensas tras cierta cantidad de compras permite fortalecer el vínculo con los clientes, incentivar su retorno frecuente y aumentar el ticket promedio. Este tipo de estrategias no solo contribuyen a mejorar la experiencia del usuario, sino que también generan un efecto de recomendación boca a boca positivo, vital para la expansión de la marca.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sentido, el proyecto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Shori Express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 solo atiende problemas operativos, comerciales y administrativos actuales, sino que se alinea con las tendencias modernas del sector gastronómico, permitiendo al restaurante evolucionar, aumentar su competitividad y consolidarse como una marca sólida, moderna y cercana al cliente.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ind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1.3 Objetivos</w:t>
      </w:r>
    </w:p>
    <w:p w:rsidR="00000000" w:rsidDel="00000000" w:rsidP="00000000" w:rsidRDefault="00000000" w:rsidRPr="00000000" w14:paraId="0000002A">
      <w:pPr>
        <w:spacing w:after="280" w:before="280" w:lin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1.3.1 Objetivo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="240" w:lineRule="auto"/>
        <w:ind w:firstLine="0"/>
        <w:rPr/>
      </w:pPr>
      <w:r w:rsidDel="00000000" w:rsidR="00000000" w:rsidRPr="00000000">
        <w:rPr>
          <w:rtl w:val="0"/>
        </w:rPr>
        <w:t xml:space="preserve">Desarrollar e implementar una solución digital para la Parrilla Shori llamada Shori Express, que permita mejorar el control de inventarios, generar facturas de forma automática, ofrecer pedidos a domicilio en línea y premiar a los clientes frecuentes con bonos por sus compras.</w:t>
      </w:r>
    </w:p>
    <w:p w:rsidR="00000000" w:rsidDel="00000000" w:rsidP="00000000" w:rsidRDefault="00000000" w:rsidRPr="00000000" w14:paraId="0000002C">
      <w:pPr>
        <w:spacing w:after="280" w:before="280" w:lin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1.3.2 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Diseñar e implementar un sistema digital de control de inventarios</w:t>
      </w:r>
      <w:r w:rsidDel="00000000" w:rsidR="00000000" w:rsidRPr="00000000">
        <w:rPr>
          <w:rtl w:val="0"/>
        </w:rPr>
        <w:t xml:space="preserve"> que permita un seguimiento en tiempo real de los productos e insumos, reduciendo errores, desperdicios y desabastecimientos.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Desarrollar una plataforma web o aplicación móvil</w:t>
      </w:r>
      <w:r w:rsidDel="00000000" w:rsidR="00000000" w:rsidRPr="00000000">
        <w:rPr>
          <w:rtl w:val="0"/>
        </w:rPr>
        <w:t xml:space="preserve"> que permita a los clientes realizar pedidos de domicilio de forma rápida, segura y personalizada.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Crear un sistema de fidelización de clientes</w:t>
      </w:r>
      <w:r w:rsidDel="00000000" w:rsidR="00000000" w:rsidRPr="00000000">
        <w:rPr>
          <w:rtl w:val="0"/>
        </w:rPr>
        <w:t xml:space="preserve"> basado en la acumulación de compras, que ofrezca bonificaciones o recompensas atractivas para incentivar la recompra y aumentar la lealtad.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Mejorar la eficiencia operativa del restaurante</w:t>
      </w:r>
      <w:r w:rsidDel="00000000" w:rsidR="00000000" w:rsidRPr="00000000">
        <w:rPr>
          <w:rtl w:val="0"/>
        </w:rPr>
        <w:t xml:space="preserve"> mediante la digitalización de procesos clave, como el registro de pedidos, el manejo de inventario y la atención al cliente.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Aumentar el alcance comercial de la marca Shori</w:t>
      </w:r>
      <w:r w:rsidDel="00000000" w:rsidR="00000000" w:rsidRPr="00000000">
        <w:rPr>
          <w:rtl w:val="0"/>
        </w:rPr>
        <w:t xml:space="preserve"> mediante la inclusión de servicios digitales que amplíen su presencia en el mercado y permitan atender a un mayor número de clientes sin depender exclusivamente de las visitas físicas.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Incorporar un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módulo de facturación digital</w:t>
      </w:r>
      <w:r w:rsidDel="00000000" w:rsidR="00000000" w:rsidRPr="00000000">
        <w:rPr>
          <w:rtl w:val="0"/>
        </w:rPr>
        <w:t xml:space="preserve"> que permita generar, almacenar y consultar automáticamente las facturas correspondientes a cada pedido, asegurando precisión, trazabilidad y transparencia en el proceso de ventas.</w:t>
      </w:r>
    </w:p>
    <w:p w:rsidR="00000000" w:rsidDel="00000000" w:rsidP="00000000" w:rsidRDefault="00000000" w:rsidRPr="00000000" w14:paraId="00000033">
      <w:pPr>
        <w:spacing w:after="2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9" w:lineRule="auto"/>
        <w:ind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1.4 Alcance de la Solución de Software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solución de software </w:t>
      </w:r>
      <w:r w:rsidDel="00000000" w:rsidR="00000000" w:rsidRPr="00000000">
        <w:rPr>
          <w:b w:val="1"/>
          <w:color w:val="000000"/>
          <w:rtl w:val="0"/>
        </w:rPr>
        <w:t xml:space="preserve">Shori Express</w:t>
      </w:r>
      <w:r w:rsidDel="00000000" w:rsidR="00000000" w:rsidRPr="00000000">
        <w:rPr>
          <w:color w:val="000000"/>
          <w:rtl w:val="0"/>
        </w:rPr>
        <w:t xml:space="preserve"> tendrá un enfoque integral, orientado tanto a la </w:t>
      </w:r>
      <w:r w:rsidDel="00000000" w:rsidR="00000000" w:rsidRPr="00000000">
        <w:rPr>
          <w:b w:val="1"/>
          <w:color w:val="000000"/>
          <w:rtl w:val="0"/>
        </w:rPr>
        <w:t xml:space="preserve">gestión interna del restaurante</w:t>
      </w:r>
      <w:r w:rsidDel="00000000" w:rsidR="00000000" w:rsidRPr="00000000">
        <w:rPr>
          <w:color w:val="000000"/>
          <w:rtl w:val="0"/>
        </w:rPr>
        <w:t xml:space="preserve"> como a la </w:t>
      </w:r>
      <w:r w:rsidDel="00000000" w:rsidR="00000000" w:rsidRPr="00000000">
        <w:rPr>
          <w:b w:val="1"/>
          <w:color w:val="000000"/>
          <w:rtl w:val="0"/>
        </w:rPr>
        <w:t xml:space="preserve">interacción con el cliente final</w:t>
      </w:r>
      <w:r w:rsidDel="00000000" w:rsidR="00000000" w:rsidRPr="00000000">
        <w:rPr>
          <w:color w:val="000000"/>
          <w:rtl w:val="0"/>
        </w:rPr>
        <w:t xml:space="preserve">. El sistema estará compuesto por dos módulos principales: uno </w:t>
      </w:r>
      <w:r w:rsidDel="00000000" w:rsidR="00000000" w:rsidRPr="00000000">
        <w:rPr>
          <w:b w:val="1"/>
          <w:color w:val="000000"/>
          <w:rtl w:val="0"/>
        </w:rPr>
        <w:t xml:space="preserve">administrativo</w:t>
      </w:r>
      <w:r w:rsidDel="00000000" w:rsidR="00000000" w:rsidRPr="00000000">
        <w:rPr>
          <w:color w:val="000000"/>
          <w:rtl w:val="0"/>
        </w:rPr>
        <w:t xml:space="preserve"> y otro </w:t>
      </w:r>
      <w:r w:rsidDel="00000000" w:rsidR="00000000" w:rsidRPr="00000000">
        <w:rPr>
          <w:b w:val="1"/>
          <w:color w:val="000000"/>
          <w:rtl w:val="0"/>
        </w:rPr>
        <w:t xml:space="preserve">comercial</w:t>
      </w:r>
      <w:r w:rsidDel="00000000" w:rsidR="00000000" w:rsidRPr="00000000">
        <w:rPr>
          <w:color w:val="000000"/>
          <w:rtl w:val="0"/>
        </w:rPr>
        <w:t xml:space="preserve">, cubriendo las siguientes funcionalidades clave: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1. Módulo de Gestión Interna (Administrativo)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Registro, actualización y control de </w:t>
      </w:r>
      <w:r w:rsidDel="00000000" w:rsidR="00000000" w:rsidRPr="00000000">
        <w:rPr>
          <w:b w:val="1"/>
          <w:color w:val="000000"/>
          <w:rtl w:val="0"/>
        </w:rPr>
        <w:t xml:space="preserve">inventario de productos e insumos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Notificaciones de </w:t>
      </w:r>
      <w:r w:rsidDel="00000000" w:rsidR="00000000" w:rsidRPr="00000000">
        <w:rPr>
          <w:b w:val="1"/>
          <w:color w:val="000000"/>
          <w:rtl w:val="0"/>
        </w:rPr>
        <w:t xml:space="preserve">bajo stock o vencimiento</w:t>
      </w:r>
      <w:r w:rsidDel="00000000" w:rsidR="00000000" w:rsidRPr="00000000">
        <w:rPr>
          <w:color w:val="000000"/>
          <w:rtl w:val="0"/>
        </w:rPr>
        <w:t xml:space="preserve"> de productos.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Registro de </w:t>
      </w:r>
      <w:r w:rsidDel="00000000" w:rsidR="00000000" w:rsidRPr="00000000">
        <w:rPr>
          <w:b w:val="1"/>
          <w:color w:val="000000"/>
          <w:rtl w:val="0"/>
        </w:rPr>
        <w:t xml:space="preserve">entradas y salidas de inventario</w:t>
      </w:r>
      <w:r w:rsidDel="00000000" w:rsidR="00000000" w:rsidRPr="00000000">
        <w:rPr>
          <w:color w:val="000000"/>
          <w:rtl w:val="0"/>
        </w:rPr>
        <w:t xml:space="preserve"> según compras o ventas.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Generación de reportes básicos sobre </w:t>
      </w:r>
      <w:r w:rsidDel="00000000" w:rsidR="00000000" w:rsidRPr="00000000">
        <w:rPr>
          <w:b w:val="1"/>
          <w:color w:val="000000"/>
          <w:rtl w:val="0"/>
        </w:rPr>
        <w:t xml:space="preserve">movimientos de inventario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2. Módulo Comercial (Cliente / Punto de Venta Digital)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Interfaz web o móvil para que los clientes puedan: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Visualizar el </w:t>
      </w:r>
      <w:r w:rsidDel="00000000" w:rsidR="00000000" w:rsidRPr="00000000">
        <w:rPr>
          <w:b w:val="1"/>
          <w:color w:val="000000"/>
          <w:rtl w:val="0"/>
        </w:rPr>
        <w:t xml:space="preserve">menú actualizado</w:t>
      </w:r>
      <w:r w:rsidDel="00000000" w:rsidR="00000000" w:rsidRPr="00000000">
        <w:rPr>
          <w:color w:val="000000"/>
          <w:rtl w:val="0"/>
        </w:rPr>
        <w:t xml:space="preserve"> con precios y descripciones.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Realizar </w:t>
      </w:r>
      <w:r w:rsidDel="00000000" w:rsidR="00000000" w:rsidRPr="00000000">
        <w:rPr>
          <w:b w:val="1"/>
          <w:color w:val="000000"/>
          <w:rtl w:val="0"/>
        </w:rPr>
        <w:t xml:space="preserve">pedidos para domicilio</w:t>
      </w:r>
      <w:r w:rsidDel="00000000" w:rsidR="00000000" w:rsidRPr="00000000">
        <w:rPr>
          <w:color w:val="000000"/>
          <w:rtl w:val="0"/>
        </w:rPr>
        <w:t xml:space="preserve"> seleccionando productos y cantidades.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Elegir opciones de </w:t>
      </w:r>
      <w:r w:rsidDel="00000000" w:rsidR="00000000" w:rsidRPr="00000000">
        <w:rPr>
          <w:b w:val="1"/>
          <w:color w:val="000000"/>
          <w:rtl w:val="0"/>
        </w:rPr>
        <w:t xml:space="preserve">pago (efectivo, transferencia o plataformas integradas)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Confirmación y seguimiento del estado del pedido (</w:t>
      </w:r>
      <w:r w:rsidDel="00000000" w:rsidR="00000000" w:rsidRPr="00000000">
        <w:rPr>
          <w:b w:val="1"/>
          <w:color w:val="000000"/>
          <w:rtl w:val="0"/>
        </w:rPr>
        <w:t xml:space="preserve">en preparación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b w:val="1"/>
          <w:color w:val="000000"/>
          <w:rtl w:val="0"/>
        </w:rPr>
        <w:t xml:space="preserve">en camino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b w:val="1"/>
          <w:color w:val="000000"/>
          <w:rtl w:val="0"/>
        </w:rPr>
        <w:t xml:space="preserve">entregado</w:t>
      </w:r>
      <w:r w:rsidDel="00000000" w:rsidR="00000000" w:rsidRPr="00000000">
        <w:rPr>
          <w:color w:val="000000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3. Sistema de Fidelización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Registro automático de las compras por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Acumulación de puntos o historial de compras.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Generación de </w:t>
      </w:r>
      <w:r w:rsidDel="00000000" w:rsidR="00000000" w:rsidRPr="00000000">
        <w:rPr>
          <w:b w:val="1"/>
          <w:color w:val="000000"/>
          <w:rtl w:val="0"/>
        </w:rPr>
        <w:t xml:space="preserve">bonos o recompensas</w:t>
      </w:r>
      <w:r w:rsidDel="00000000" w:rsidR="00000000" w:rsidRPr="00000000">
        <w:rPr>
          <w:color w:val="000000"/>
          <w:rtl w:val="0"/>
        </w:rPr>
        <w:t xml:space="preserve"> al alcanzar un número definido de pedidos.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Notificación automática al cliente sobre el estado de su bono.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4. Panel Administrativo Centralizado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Visualización y gestión 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Pedidos en curso y finalizados.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Inventario y alertas.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Datos de clientes frecuentes y estadísticas de fidelización.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Reportes generales de ventas, productos más pedidos y análisis de comportamiento del cliente.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5. Módulo de Facturación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Generación automática de facturas al momento de finalizar un pedido.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detallado de productos, cantidades, precios, subtotal, IVA y total.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Asociación directa de la factura con el pedido correspondiente.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Almacenamiento y consulta de facturas para el cliente y el administrador.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Opción de descarga en PDF e impresión.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Configuración de parámetros de facturación desde el panel administrativo (IVA, encabezado, numeración, etc.).</w:t>
      </w:r>
    </w:p>
    <w:p w:rsidR="00000000" w:rsidDel="00000000" w:rsidP="00000000" w:rsidRDefault="00000000" w:rsidRPr="00000000" w14:paraId="0000005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0"/>
        <w:rPr/>
      </w:pPr>
      <w:r w:rsidDel="00000000" w:rsidR="00000000" w:rsidRPr="00000000">
        <w:rPr>
          <w:rtl w:val="0"/>
        </w:rPr>
        <w:t xml:space="preserve">Límites del alcance (exclusiones iniciales)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El sistema no contempla integración con plataformas externas (como Rappi o Uber Eats) en su fase inicial.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No se incluye una aplicación móvil nativa (App Store / Play Store), aunque puede diseñarse una versión web adaptable (responsive).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El control de caja y facturación electrónica no está incluido a menos que se solicite como un módulo adicional.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-657224</wp:posOffset>
          </wp:positionH>
          <wp:positionV relativeFrom="paragraph">
            <wp:posOffset>-335914</wp:posOffset>
          </wp:positionV>
          <wp:extent cx="981075" cy="981075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1075" cy="981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2520" w:hanging="720"/>
      </w:pPr>
      <w:rPr/>
    </w:lvl>
    <w:lvl w:ilvl="4">
      <w:start w:val="1"/>
      <w:numFmt w:val="decimal"/>
      <w:lvlText w:val="%1.%2.%3.%4.%5."/>
      <w:lvlJc w:val="left"/>
      <w:pPr>
        <w:ind w:left="3240" w:hanging="1080"/>
      </w:pPr>
      <w:rPr/>
    </w:lvl>
    <w:lvl w:ilvl="5">
      <w:start w:val="1"/>
      <w:numFmt w:val="decimal"/>
      <w:lvlText w:val="%1.%2.%3.%4.%5.%6."/>
      <w:lvlJc w:val="left"/>
      <w:pPr>
        <w:ind w:left="3600" w:hanging="1080"/>
      </w:pPr>
      <w:rPr/>
    </w:lvl>
    <w:lvl w:ilvl="6">
      <w:start w:val="1"/>
      <w:numFmt w:val="decimal"/>
      <w:lvlText w:val="%1.%2.%3.%4.%5.%6.%7."/>
      <w:lvlJc w:val="left"/>
      <w:pPr>
        <w:ind w:left="4320" w:hanging="1440"/>
      </w:pPr>
      <w:rPr/>
    </w:lvl>
    <w:lvl w:ilvl="7">
      <w:start w:val="1"/>
      <w:numFmt w:val="decimal"/>
      <w:lvlText w:val="%1.%2.%3.%4.%5.%6.%7.%8."/>
      <w:lvlJc w:val="left"/>
      <w:pPr>
        <w:ind w:left="4680" w:hanging="1440"/>
      </w:pPr>
      <w:rPr/>
    </w:lvl>
    <w:lvl w:ilvl="8">
      <w:start w:val="1"/>
      <w:numFmt w:val="decimal"/>
      <w:lvlText w:val="%1.%2.%3.%4.%5.%6.%7.%8.%9."/>
      <w:lvlJc w:val="left"/>
      <w:pPr>
        <w:ind w:left="540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O"/>
      </w:rPr>
    </w:rPrDefault>
    <w:pPrDefault>
      <w:pPr>
        <w:spacing w:after="160" w:line="480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ind w:firstLine="0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aliases w:val="Normal APA 7"/>
    <w:qFormat w:val="1"/>
    <w:rsid w:val="002F5170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817CA9"/>
    <w:pPr>
      <w:spacing w:after="100" w:afterAutospacing="1" w:before="100" w:beforeAutospacing="1" w:line="240" w:lineRule="auto"/>
      <w:ind w:firstLine="0"/>
      <w:outlineLvl w:val="2"/>
    </w:pPr>
    <w:rPr>
      <w:b w:val="1"/>
      <w:bCs w:val="1"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817CA9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16092A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6092A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 w:val="1"/>
    <w:rsid w:val="0016092A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6092A"/>
    <w:rPr>
      <w:rFonts w:ascii="Times New Roman" w:hAnsi="Times New Roman"/>
      <w:sz w:val="24"/>
    </w:rPr>
  </w:style>
  <w:style w:type="paragraph" w:styleId="Subttulo">
    <w:name w:val="Subtitle"/>
    <w:basedOn w:val="Normal"/>
    <w:next w:val="Normal"/>
    <w:link w:val="SubttuloCar"/>
    <w:uiPriority w:val="11"/>
    <w:qFormat w:val="1"/>
    <w:rPr>
      <w:rFonts w:ascii="Calibri" w:cs="Calibri" w:eastAsia="Calibri" w:hAnsi="Calibri"/>
      <w:color w:val="5a5a5a"/>
      <w:sz w:val="22"/>
      <w:szCs w:val="22"/>
    </w:rPr>
  </w:style>
  <w:style w:type="character" w:styleId="SubttuloCar" w:customStyle="1">
    <w:name w:val="Subtítulo Car"/>
    <w:basedOn w:val="Fuentedeprrafopredeter"/>
    <w:link w:val="Subttulo"/>
    <w:uiPriority w:val="11"/>
    <w:rsid w:val="003328A6"/>
    <w:rPr>
      <w:rFonts w:eastAsiaTheme="minorEastAsia"/>
      <w:color w:val="5a5a5a" w:themeColor="text1" w:themeTint="0000A5"/>
      <w:spacing w:val="15"/>
    </w:rPr>
  </w:style>
  <w:style w:type="paragraph" w:styleId="Prrafodelista">
    <w:name w:val="List Paragraph"/>
    <w:basedOn w:val="Normal"/>
    <w:uiPriority w:val="34"/>
    <w:qFormat w:val="1"/>
    <w:rsid w:val="003328A6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1D676F"/>
    <w:pPr>
      <w:spacing w:after="100" w:afterAutospacing="1" w:before="100" w:beforeAutospacing="1" w:line="240" w:lineRule="auto"/>
      <w:ind w:firstLine="0"/>
    </w:pPr>
  </w:style>
  <w:style w:type="character" w:styleId="Textoennegrita">
    <w:name w:val="Strong"/>
    <w:basedOn w:val="Fuentedeprrafopredeter"/>
    <w:uiPriority w:val="22"/>
    <w:qFormat w:val="1"/>
    <w:rsid w:val="001D676F"/>
    <w:rPr>
      <w:b w:val="1"/>
      <w:bCs w:val="1"/>
    </w:rPr>
  </w:style>
  <w:style w:type="character" w:styleId="Ttulo3Car" w:customStyle="1">
    <w:name w:val="Título 3 Car"/>
    <w:basedOn w:val="Fuentedeprrafopredeter"/>
    <w:link w:val="Ttulo3"/>
    <w:uiPriority w:val="9"/>
    <w:rsid w:val="00817CA9"/>
    <w:rPr>
      <w:rFonts w:ascii="Times New Roman" w:cs="Times New Roman" w:eastAsia="Times New Roman" w:hAnsi="Times New Roman"/>
      <w:b w:val="1"/>
      <w:bCs w:val="1"/>
      <w:sz w:val="27"/>
      <w:szCs w:val="27"/>
      <w:lang w:eastAsia="es-CO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817CA9"/>
    <w:rPr>
      <w:rFonts w:asciiTheme="majorHAnsi" w:cstheme="majorBidi" w:eastAsiaTheme="majorEastAsia" w:hAnsiTheme="majorHAnsi"/>
      <w:i w:val="1"/>
      <w:iCs w:val="1"/>
      <w:color w:val="2f5496" w:themeColor="accent1" w:themeShade="0000BF"/>
      <w:sz w:val="24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nmrU624ncA/Uvnr1I9d1ztiP/g==">CgMxLjA4AHIhMXlvNUdKNmV2NE5ZMUctSllxUUtjYVRhcERySmRzd2Ix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2025-05-22T13:30:00Z</dcterms:created>
  <dc:creator>Adrian Mojica</dc:creator>
</cp:coreProperties>
</file>