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8tsl0k0gv1z" w:id="0"/>
      <w:bookmarkEnd w:id="0"/>
      <w:r w:rsidDel="00000000" w:rsidR="00000000" w:rsidRPr="00000000">
        <w:rPr>
          <w:rtl w:val="0"/>
        </w:rPr>
        <w:t xml:space="preserve">Correspondence Analysis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9o1zmret6wn1" w:id="1"/>
      <w:bookmarkEnd w:id="1"/>
      <w:r w:rsidDel="00000000" w:rsidR="00000000" w:rsidRPr="00000000">
        <w:rPr>
          <w:rtl w:val="0"/>
        </w:rPr>
        <w:t xml:space="preserve">Survey Question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v60lp85qglo9" w:id="2"/>
      <w:bookmarkEnd w:id="2"/>
      <w:r w:rsidDel="00000000" w:rsidR="00000000" w:rsidRPr="00000000">
        <w:rPr/>
        <w:drawing>
          <wp:inline distB="114300" distT="114300" distL="114300" distR="114300">
            <wp:extent cx="5943600" cy="50673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mabyefgm95si" w:id="3"/>
      <w:bookmarkEnd w:id="3"/>
      <w:r w:rsidDel="00000000" w:rsidR="00000000" w:rsidRPr="00000000">
        <w:rPr>
          <w:rtl w:val="0"/>
        </w:rPr>
        <w:t xml:space="preserve">Data : ca.csv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Acceptable Price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Good Service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Good Taste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 Nutritional Value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Good Delivery Service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Large number of meal choices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McDonald's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KFC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Burger King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Marrybrown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Shake Shack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 Burger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Five Guys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tp6i3g324h5j" w:id="4"/>
      <w:bookmarkEnd w:id="4"/>
      <w:r w:rsidDel="00000000" w:rsidR="00000000" w:rsidRPr="00000000">
        <w:rPr>
          <w:rtl w:val="0"/>
        </w:rPr>
        <w:t xml:space="preserve">Pearson's Chi-squared test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data:  cora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  <w:t xml:space="preserve">X-squared = 241.43, df = 30, </w:t>
      </w:r>
      <w:r w:rsidDel="00000000" w:rsidR="00000000" w:rsidRPr="00000000">
        <w:rPr>
          <w:b w:val="1"/>
          <w:rtl w:val="0"/>
        </w:rPr>
        <w:t xml:space="preserve">p-value &lt; 2.2e-16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Very low p-value indicates statistically significant relationship</w:t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ejlck8r101ir" w:id="5"/>
      <w:bookmarkEnd w:id="5"/>
      <w:r w:rsidDel="00000000" w:rsidR="00000000" w:rsidRPr="00000000">
        <w:rPr>
          <w:rtl w:val="0"/>
        </w:rPr>
        <w:t xml:space="preserve">Fitting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&gt; fit &lt;- ca(obj=cora)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&gt; summary(fit)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Principal inertias (eigenvalues):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dim    value      %   cum%   scree plot        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1      0.125012  73.3  73.3  ****************** 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2      0.029803  17.5  90.8  ****                 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3      0.010402   6.1  96.9  **                 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4      0.003675   2.2  99.0  *                 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5      0.001639   1.0 100.0                       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-------- -----                            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Total: 0.170530 100.0                             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Two dimensions explain 90.8%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41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Biggest contributors and opposite ends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1st dimension: Shake Shack and Mcdonald’s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2nd dimension: MOS Burger and Shake Shack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Biggest contributor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1st dimension: Price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2nd dimension: Nutritional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vj08yc714i8l" w:id="6"/>
      <w:bookmarkEnd w:id="6"/>
      <w:r w:rsidDel="00000000" w:rsidR="00000000" w:rsidRPr="00000000">
        <w:rPr>
          <w:rtl w:val="0"/>
        </w:rPr>
        <w:t xml:space="preserve">Plot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43338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87hh4xymfqjm" w:id="7"/>
      <w:bookmarkEnd w:id="7"/>
      <w:r w:rsidDel="00000000" w:rsidR="00000000" w:rsidRPr="00000000">
        <w:rPr>
          <w:rtl w:val="0"/>
        </w:rPr>
        <w:t xml:space="preserve">MDSpref (96 respondents only)</w:t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bjw37bs53qq" w:id="8"/>
      <w:bookmarkEnd w:id="8"/>
      <w:r w:rsidDel="00000000" w:rsidR="00000000" w:rsidRPr="00000000">
        <w:rPr>
          <w:rtl w:val="0"/>
        </w:rPr>
        <w:t xml:space="preserve">Survey Question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Cmdpref function returns an error when all restaurants have the same rating. After excluding such responses, analysis on the remaining 96 responses has been done.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7kmgf5s0g1x6" w:id="9"/>
      <w:bookmarkEnd w:id="9"/>
      <w:r w:rsidDel="00000000" w:rsidR="00000000" w:rsidRPr="00000000">
        <w:rPr>
          <w:rtl w:val="0"/>
        </w:rPr>
        <w:t xml:space="preserve">Plot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653088" cy="492912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20673" r="2051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4929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kruqrhnsw0yu" w:id="10"/>
      <w:bookmarkEnd w:id="10"/>
      <w:r w:rsidDel="00000000" w:rsidR="00000000" w:rsidRPr="00000000">
        <w:rPr>
          <w:rtl w:val="0"/>
        </w:rPr>
        <w:t xml:space="preserve">MDS</w:t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h37deiutsc8o" w:id="11"/>
      <w:bookmarkEnd w:id="11"/>
      <w:r w:rsidDel="00000000" w:rsidR="00000000" w:rsidRPr="00000000">
        <w:rPr>
          <w:rtl w:val="0"/>
        </w:rPr>
        <w:t xml:space="preserve">Survey Question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ebjky3nvhbv1" w:id="12"/>
      <w:bookmarkEnd w:id="12"/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responses &lt;- read.csv(“responses100.csv", header = TRUE)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groups &lt;- t(responses[,53:59])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ukp1aajgc2r7" w:id="13"/>
      <w:bookmarkEnd w:id="13"/>
      <w:r w:rsidDel="00000000" w:rsidR="00000000" w:rsidRPr="00000000">
        <w:rPr>
          <w:rtl w:val="0"/>
        </w:rPr>
        <w:t xml:space="preserve">Distance Matrix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lrrzsl86j6ta" w:id="14"/>
      <w:bookmarkEnd w:id="14"/>
      <w:r w:rsidDel="00000000" w:rsidR="00000000" w:rsidRPr="00000000">
        <w:rPr>
          <w:rtl w:val="0"/>
        </w:rPr>
        <w:t xml:space="preserve">&gt; summary(mds.fit)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Configurations: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</w:t>
        <w:tab/>
        <w:tab/>
        <w:t xml:space="preserve">  D1      </w:t>
        <w:tab/>
        <w:t xml:space="preserve">D2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McDonalds   </w:t>
        <w:tab/>
        <w:tab/>
        <w:t xml:space="preserve">-0.8022       -0.1013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KFC         </w:t>
        <w:tab/>
        <w:tab/>
        <w:t xml:space="preserve">-0.6914        0.0536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Burger.King </w:t>
        <w:tab/>
        <w:tab/>
        <w:t xml:space="preserve">-0.4176       -0.2372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Shake.Shack  </w:t>
        <w:tab/>
        <w:tab/>
        <w:t xml:space="preserve"> 0.5639       -0.3097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Marrybrown   </w:t>
        <w:tab/>
        <w:tab/>
        <w:t xml:space="preserve"> 0.0391        0.4176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MOS.Burger  </w:t>
        <w:tab/>
        <w:tab/>
        <w:t xml:space="preserve"> 0.4314        0.2812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Five.Guys    </w:t>
        <w:tab/>
        <w:tab/>
        <w:t xml:space="preserve"> 0.8768       -0.1042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Stress per point (in %):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McDonalds   KFC </w:t>
        <w:tab/>
        <w:t xml:space="preserve">Burger.King Shake.Shack  Marrybrown  MOS.Burger   Five.Guys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18.52       17.22       36.93        </w:t>
        <w:tab/>
        <w:t xml:space="preserve">  6.47        </w:t>
        <w:tab/>
        <w:t xml:space="preserve">7.78      </w:t>
        <w:tab/>
        <w:t xml:space="preserve">  6.58        6.49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893hqb2isuhz" w:id="15"/>
      <w:bookmarkEnd w:id="15"/>
      <w:r w:rsidDel="00000000" w:rsidR="00000000" w:rsidRPr="00000000">
        <w:rPr>
          <w:rtl w:val="0"/>
        </w:rPr>
        <w:t xml:space="preserve">&gt; mds.fit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mds(delta = dist, ndim = 2, type = "ordinal")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Model: Symmetric SMACOF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Number of objects: 7 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Stress-1 value: 0.002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Number of iterations: 11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rPr/>
      </w:pPr>
      <w:bookmarkStart w:colFirst="0" w:colLast="0" w:name="_6tdcobk6hp1p" w:id="16"/>
      <w:bookmarkEnd w:id="16"/>
      <w:r w:rsidDel="00000000" w:rsidR="00000000" w:rsidRPr="00000000">
        <w:rPr>
          <w:rtl w:val="0"/>
        </w:rPr>
        <w:t xml:space="preserve">Plot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5481638" cy="4502067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4502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 1: Value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 2: 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501900"/>
            <wp:effectExtent b="0" l="0" r="0" t="0"/>
            <wp:docPr descr="Forms response chart. Question title: Which shop sells the best burger?. Number of responses: 100 responses." id="10" name="image1.png"/>
            <a:graphic>
              <a:graphicData uri="http://schemas.openxmlformats.org/drawingml/2006/picture">
                <pic:pic>
                  <pic:nvPicPr>
                    <pic:cNvPr descr="Forms response chart. Question title: Which shop sells the best burger?. Number of responses: 100 responses."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