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4166" w14:textId="5545C417" w:rsidR="002868BE" w:rsidRPr="008B72AA" w:rsidRDefault="00742858" w:rsidP="00C24710">
      <w:pPr>
        <w:pStyle w:val="SuEText"/>
        <w:keepNext/>
        <w:widowControl w:val="0"/>
        <w:jc w:val="center"/>
        <w:rPr>
          <w:b/>
          <w:bCs/>
          <w:szCs w:val="20"/>
        </w:rPr>
      </w:pPr>
      <w:bookmarkStart w:id="0" w:name="_Toc177293184"/>
      <w:bookmarkStart w:id="1" w:name="_Toc177293984"/>
      <w:bookmarkStart w:id="2" w:name="_Toc177294215"/>
      <w:bookmarkStart w:id="3" w:name="_Toc178043269"/>
      <w:bookmarkStart w:id="4" w:name="_Toc179290094"/>
      <w:bookmarkStart w:id="5" w:name="_Toc196300856"/>
      <w:r w:rsidRPr="008B72AA">
        <w:rPr>
          <w:b/>
          <w:bCs/>
          <w:szCs w:val="20"/>
        </w:rPr>
        <w:t>FOUNDERS’</w:t>
      </w:r>
      <w:r w:rsidR="002868BE" w:rsidRPr="008B72AA">
        <w:rPr>
          <w:b/>
          <w:bCs/>
          <w:szCs w:val="20"/>
        </w:rPr>
        <w:t xml:space="preserve"> AGREEMENT</w:t>
      </w:r>
    </w:p>
    <w:p w14:paraId="3CACD001" w14:textId="1218632B" w:rsidR="002868BE" w:rsidRPr="008B72AA" w:rsidRDefault="002868BE" w:rsidP="00C24710">
      <w:pPr>
        <w:pStyle w:val="SuEText"/>
        <w:keepNext/>
        <w:widowControl w:val="0"/>
        <w:rPr>
          <w:szCs w:val="20"/>
        </w:rPr>
      </w:pPr>
      <w:r w:rsidRPr="008B72AA">
        <w:rPr>
          <w:szCs w:val="20"/>
        </w:rPr>
        <w:t xml:space="preserve">This </w:t>
      </w:r>
      <w:r w:rsidR="00742858" w:rsidRPr="008B72AA">
        <w:rPr>
          <w:szCs w:val="20"/>
        </w:rPr>
        <w:t>founders’ agreement</w:t>
      </w:r>
      <w:r w:rsidRPr="008B72AA">
        <w:rPr>
          <w:szCs w:val="20"/>
        </w:rPr>
        <w:t xml:space="preserve"> (the </w:t>
      </w:r>
      <w:r w:rsidR="00496DC8" w:rsidRPr="00496DC8">
        <w:rPr>
          <w:szCs w:val="20"/>
        </w:rPr>
        <w:t>“</w:t>
      </w:r>
      <w:r w:rsidRPr="008B72AA">
        <w:rPr>
          <w:b/>
          <w:bCs/>
          <w:szCs w:val="20"/>
        </w:rPr>
        <w:t>Agreement</w:t>
      </w:r>
      <w:r w:rsidR="00496DC8" w:rsidRPr="00496DC8">
        <w:rPr>
          <w:szCs w:val="20"/>
        </w:rPr>
        <w:t>”</w:t>
      </w:r>
      <w:r w:rsidRPr="008B72AA">
        <w:rPr>
          <w:szCs w:val="20"/>
        </w:rPr>
        <w:t xml:space="preserve">) </w:t>
      </w:r>
      <w:r w:rsidR="00C96F75" w:rsidRPr="008B72AA">
        <w:rPr>
          <w:szCs w:val="20"/>
        </w:rPr>
        <w:t xml:space="preserve">is dated </w:t>
      </w:r>
      <w:r w:rsidR="00742858" w:rsidRPr="008B72AA">
        <w:fldChar w:fldCharType="begin">
          <w:ffData>
            <w:name w:val=""/>
            <w:enabled/>
            <w:calcOnExit w:val="0"/>
            <w:textInput>
              <w:type w:val="number"/>
              <w:default w:val="[date]"/>
            </w:textInput>
          </w:ffData>
        </w:fldChar>
      </w:r>
      <w:r w:rsidR="00742858" w:rsidRPr="008B72AA">
        <w:instrText xml:space="preserve"> FORMTEXT </w:instrText>
      </w:r>
      <w:r w:rsidR="00742858" w:rsidRPr="008B72AA">
        <w:fldChar w:fldCharType="separate"/>
      </w:r>
      <w:r w:rsidR="00742858" w:rsidRPr="008B72AA">
        <w:t>[date]</w:t>
      </w:r>
      <w:r w:rsidR="00742858" w:rsidRPr="008B72AA">
        <w:fldChar w:fldCharType="end"/>
      </w:r>
      <w:r w:rsidR="00C96F75" w:rsidRPr="008B72AA">
        <w:rPr>
          <w:szCs w:val="20"/>
        </w:rPr>
        <w:t xml:space="preserve"> (the </w:t>
      </w:r>
      <w:r w:rsidR="00496DC8" w:rsidRPr="00496DC8">
        <w:rPr>
          <w:szCs w:val="20"/>
        </w:rPr>
        <w:t>“</w:t>
      </w:r>
      <w:r w:rsidR="00C96F75" w:rsidRPr="008B72AA">
        <w:rPr>
          <w:b/>
          <w:bCs/>
          <w:szCs w:val="20"/>
        </w:rPr>
        <w:t>Signing Date</w:t>
      </w:r>
      <w:r w:rsidR="00496DC8" w:rsidRPr="00496DC8">
        <w:rPr>
          <w:szCs w:val="20"/>
        </w:rPr>
        <w:t>”</w:t>
      </w:r>
      <w:r w:rsidR="00C96F75" w:rsidRPr="008B72AA">
        <w:rPr>
          <w:szCs w:val="20"/>
        </w:rPr>
        <w:t xml:space="preserve">) and is </w:t>
      </w:r>
      <w:r w:rsidRPr="008B72AA">
        <w:rPr>
          <w:szCs w:val="20"/>
        </w:rPr>
        <w:t xml:space="preserve">between </w:t>
      </w:r>
      <w:r w:rsidRPr="008B72AA">
        <w:rPr>
          <w:bCs/>
          <w:szCs w:val="20"/>
        </w:rPr>
        <w:t>the</w:t>
      </w:r>
      <w:r w:rsidR="001C3134" w:rsidRPr="008B72AA">
        <w:rPr>
          <w:bCs/>
          <w:szCs w:val="20"/>
        </w:rPr>
        <w:t xml:space="preserve"> </w:t>
      </w:r>
      <w:r w:rsidR="002D2D61" w:rsidRPr="008B72AA">
        <w:rPr>
          <w:bCs/>
          <w:szCs w:val="20"/>
        </w:rPr>
        <w:t>Company</w:t>
      </w:r>
      <w:r w:rsidR="008B72AA">
        <w:rPr>
          <w:szCs w:val="20"/>
        </w:rPr>
        <w:fldChar w:fldCharType="begin">
          <w:ffData>
            <w:name w:val=""/>
            <w:enabled/>
            <w:calcOnExit w:val="0"/>
            <w:textInput>
              <w:type w:val="number"/>
              <w:default w:val="[OPTIONAL: "/>
            </w:textInput>
          </w:ffData>
        </w:fldChar>
      </w:r>
      <w:r w:rsidR="008B72AA">
        <w:rPr>
          <w:szCs w:val="20"/>
        </w:rPr>
        <w:instrText xml:space="preserve"> FORMTEXT </w:instrText>
      </w:r>
      <w:r w:rsidR="008B72AA">
        <w:rPr>
          <w:szCs w:val="20"/>
        </w:rPr>
      </w:r>
      <w:r w:rsidR="008B72AA">
        <w:rPr>
          <w:szCs w:val="20"/>
        </w:rPr>
        <w:fldChar w:fldCharType="separate"/>
      </w:r>
      <w:r w:rsidR="008B72AA">
        <w:rPr>
          <w:noProof/>
          <w:szCs w:val="20"/>
        </w:rPr>
        <w:t xml:space="preserve">[OPTIONAL: </w:t>
      </w:r>
      <w:r w:rsidR="008B72AA">
        <w:rPr>
          <w:szCs w:val="20"/>
        </w:rPr>
        <w:fldChar w:fldCharType="end"/>
      </w:r>
      <w:r w:rsidR="008B72AA">
        <w:rPr>
          <w:szCs w:val="20"/>
        </w:rPr>
        <w:t xml:space="preserve">, </w:t>
      </w:r>
      <w:r w:rsidR="00EE759E" w:rsidRPr="008B72AA">
        <w:rPr>
          <w:bCs/>
          <w:szCs w:val="20"/>
        </w:rPr>
        <w:t>the Shareholders</w:t>
      </w:r>
      <w:r w:rsidR="008B72AA">
        <w:rPr>
          <w:bCs/>
          <w:szCs w:val="20"/>
        </w:rPr>
        <w:t>,</w:t>
      </w:r>
      <w:r w:rsidR="008B72AA">
        <w:rPr>
          <w:szCs w:val="20"/>
        </w:rPr>
        <w:fldChar w:fldCharType="begin">
          <w:ffData>
            <w:name w:val=""/>
            <w:enabled/>
            <w:calcOnExit w:val="0"/>
            <w:textInput>
              <w:type w:val="number"/>
              <w:default w:val="]"/>
            </w:textInput>
          </w:ffData>
        </w:fldChar>
      </w:r>
      <w:r w:rsidR="008B72AA">
        <w:rPr>
          <w:szCs w:val="20"/>
        </w:rPr>
        <w:instrText xml:space="preserve"> FORMTEXT </w:instrText>
      </w:r>
      <w:r w:rsidR="008B72AA">
        <w:rPr>
          <w:szCs w:val="20"/>
        </w:rPr>
      </w:r>
      <w:r w:rsidR="008B72AA">
        <w:rPr>
          <w:szCs w:val="20"/>
        </w:rPr>
        <w:fldChar w:fldCharType="separate"/>
      </w:r>
      <w:r w:rsidR="008B72AA">
        <w:rPr>
          <w:noProof/>
          <w:szCs w:val="20"/>
        </w:rPr>
        <w:t>]</w:t>
      </w:r>
      <w:r w:rsidR="008B72AA">
        <w:rPr>
          <w:szCs w:val="20"/>
        </w:rPr>
        <w:fldChar w:fldCharType="end"/>
      </w:r>
      <w:r w:rsidR="00EE759E" w:rsidRPr="008B72AA">
        <w:rPr>
          <w:bCs/>
          <w:szCs w:val="20"/>
        </w:rPr>
        <w:t xml:space="preserve"> </w:t>
      </w:r>
      <w:r w:rsidR="002D2D61" w:rsidRPr="008B72AA">
        <w:rPr>
          <w:bCs/>
          <w:szCs w:val="20"/>
        </w:rPr>
        <w:t xml:space="preserve">and the Founders </w:t>
      </w:r>
      <w:r w:rsidRPr="008B72AA">
        <w:rPr>
          <w:bCs/>
          <w:szCs w:val="20"/>
        </w:rPr>
        <w:t>whose details are set out on the signature page</w:t>
      </w:r>
      <w:r w:rsidRPr="008B72AA">
        <w:rPr>
          <w:szCs w:val="20"/>
        </w:rPr>
        <w:t xml:space="preserve"> (each also a </w:t>
      </w:r>
      <w:r w:rsidR="00496DC8" w:rsidRPr="00496DC8">
        <w:rPr>
          <w:szCs w:val="20"/>
        </w:rPr>
        <w:t>“</w:t>
      </w:r>
      <w:r w:rsidRPr="008B72AA">
        <w:rPr>
          <w:b/>
          <w:szCs w:val="20"/>
        </w:rPr>
        <w:t>Party</w:t>
      </w:r>
      <w:r w:rsidR="00496DC8" w:rsidRPr="00496DC8">
        <w:rPr>
          <w:szCs w:val="20"/>
        </w:rPr>
        <w:t>”</w:t>
      </w:r>
      <w:r w:rsidRPr="008B72AA">
        <w:rPr>
          <w:szCs w:val="20"/>
        </w:rPr>
        <w:t xml:space="preserve"> and together</w:t>
      </w:r>
      <w:r w:rsidR="008B72AA">
        <w:rPr>
          <w:szCs w:val="20"/>
        </w:rPr>
        <w:t>,</w:t>
      </w:r>
      <w:r w:rsidRPr="008B72AA">
        <w:rPr>
          <w:szCs w:val="20"/>
        </w:rPr>
        <w:t xml:space="preserve"> the </w:t>
      </w:r>
      <w:r w:rsidR="00496DC8" w:rsidRPr="00496DC8">
        <w:rPr>
          <w:szCs w:val="20"/>
        </w:rPr>
        <w:t>“</w:t>
      </w:r>
      <w:r w:rsidRPr="008B72AA">
        <w:rPr>
          <w:b/>
          <w:szCs w:val="20"/>
        </w:rPr>
        <w:t>Parties</w:t>
      </w:r>
      <w:r w:rsidR="00496DC8" w:rsidRPr="00496DC8">
        <w:rPr>
          <w:szCs w:val="20"/>
        </w:rPr>
        <w:t>”</w:t>
      </w:r>
      <w:r w:rsidRPr="008B72AA">
        <w:rPr>
          <w:szCs w:val="20"/>
        </w:rPr>
        <w:t xml:space="preserve">). The capitalized terms used in this Agreement have the meanings set </w:t>
      </w:r>
      <w:r w:rsidR="00165D05" w:rsidRPr="008B72AA">
        <w:rPr>
          <w:szCs w:val="20"/>
        </w:rPr>
        <w:t xml:space="preserve">forth </w:t>
      </w:r>
      <w:r w:rsidRPr="008B72AA">
        <w:rPr>
          <w:szCs w:val="20"/>
        </w:rPr>
        <w:t xml:space="preserve">in </w:t>
      </w:r>
      <w:r w:rsidR="00E94567" w:rsidRPr="008B72AA">
        <w:rPr>
          <w:szCs w:val="20"/>
          <w:u w:val="single"/>
        </w:rPr>
        <w:t>Schedule </w:t>
      </w:r>
      <w:r w:rsidRPr="008B72AA">
        <w:rPr>
          <w:szCs w:val="20"/>
          <w:u w:val="single"/>
        </w:rPr>
        <w:t>1</w:t>
      </w:r>
      <w:r w:rsidRPr="008B72AA">
        <w:rPr>
          <w:szCs w:val="20"/>
        </w:rPr>
        <w:t>.</w:t>
      </w:r>
    </w:p>
    <w:p w14:paraId="4CB48A35" w14:textId="77777777" w:rsidR="002868BE" w:rsidRPr="008B72AA" w:rsidRDefault="002868BE" w:rsidP="00C24710">
      <w:pPr>
        <w:pStyle w:val="SuEText"/>
        <w:keepNext/>
        <w:widowControl w:val="0"/>
        <w:rPr>
          <w:b/>
          <w:szCs w:val="20"/>
        </w:rPr>
      </w:pPr>
      <w:r w:rsidRPr="008B72AA">
        <w:rPr>
          <w:b/>
          <w:szCs w:val="20"/>
        </w:rPr>
        <w:t>WHEREAS:</w:t>
      </w:r>
    </w:p>
    <w:p w14:paraId="75E434F3" w14:textId="50D29DC3" w:rsidR="001C3134" w:rsidRPr="008B72AA" w:rsidRDefault="002868BE" w:rsidP="00C24710">
      <w:pPr>
        <w:pStyle w:val="SuEARecital1level"/>
        <w:keepNext/>
        <w:widowControl w:val="0"/>
        <w:numPr>
          <w:ilvl w:val="0"/>
          <w:numId w:val="2"/>
        </w:numPr>
        <w:rPr>
          <w:noProof w:val="0"/>
          <w:szCs w:val="20"/>
        </w:rPr>
      </w:pPr>
      <w:bookmarkStart w:id="6" w:name="_Ref41468633"/>
      <w:r w:rsidRPr="008B72AA">
        <w:rPr>
          <w:noProof w:val="0"/>
          <w:szCs w:val="20"/>
        </w:rPr>
        <w:t xml:space="preserve">The </w:t>
      </w:r>
      <w:r w:rsidR="002D2D61" w:rsidRPr="008B72AA">
        <w:rPr>
          <w:noProof w:val="0"/>
          <w:szCs w:val="20"/>
        </w:rPr>
        <w:t xml:space="preserve">Founders </w:t>
      </w:r>
      <w:r w:rsidRPr="008B72AA">
        <w:rPr>
          <w:noProof w:val="0"/>
          <w:szCs w:val="20"/>
        </w:rPr>
        <w:t xml:space="preserve">are </w:t>
      </w:r>
      <w:r w:rsidR="003F1485" w:rsidRPr="008B72AA">
        <w:rPr>
          <w:noProof w:val="0"/>
          <w:szCs w:val="20"/>
        </w:rPr>
        <w:t xml:space="preserve">the </w:t>
      </w:r>
      <w:r w:rsidRPr="008B72AA">
        <w:rPr>
          <w:noProof w:val="0"/>
          <w:szCs w:val="20"/>
        </w:rPr>
        <w:t xml:space="preserve">shareholders of </w:t>
      </w:r>
      <w:r w:rsidRPr="008B72AA">
        <w:rPr>
          <w:noProof w:val="0"/>
          <w:szCs w:val="20"/>
        </w:rPr>
        <w:fldChar w:fldCharType="begin">
          <w:ffData>
            <w:name w:val=""/>
            <w:enabled/>
            <w:calcOnExit w:val="0"/>
            <w:textInput>
              <w:default w:val="[insert Company's business name]"/>
            </w:textInput>
          </w:ffData>
        </w:fldChar>
      </w:r>
      <w:r w:rsidRPr="008B72AA">
        <w:rPr>
          <w:noProof w:val="0"/>
          <w:szCs w:val="20"/>
        </w:rPr>
        <w:instrText xml:space="preserve"> FORMTEXT </w:instrText>
      </w:r>
      <w:r w:rsidRPr="008B72AA">
        <w:rPr>
          <w:noProof w:val="0"/>
          <w:szCs w:val="20"/>
        </w:rPr>
      </w:r>
      <w:r w:rsidRPr="008B72AA">
        <w:rPr>
          <w:noProof w:val="0"/>
          <w:szCs w:val="20"/>
        </w:rPr>
        <w:fldChar w:fldCharType="separate"/>
      </w:r>
      <w:r w:rsidR="003B468E" w:rsidRPr="008B72AA">
        <w:rPr>
          <w:szCs w:val="20"/>
        </w:rPr>
        <w:t>[insert Company's business name]</w:t>
      </w:r>
      <w:r w:rsidRPr="008B72AA">
        <w:rPr>
          <w:noProof w:val="0"/>
          <w:szCs w:val="20"/>
        </w:rPr>
        <w:fldChar w:fldCharType="end"/>
      </w:r>
      <w:r w:rsidRPr="008B72AA">
        <w:rPr>
          <w:noProof w:val="0"/>
          <w:szCs w:val="20"/>
        </w:rPr>
        <w:t xml:space="preserve">, registry code </w:t>
      </w:r>
      <w:r w:rsidRPr="008B72AA">
        <w:rPr>
          <w:noProof w:val="0"/>
          <w:szCs w:val="20"/>
        </w:rPr>
        <w:fldChar w:fldCharType="begin">
          <w:ffData>
            <w:name w:val=""/>
            <w:enabled/>
            <w:calcOnExit w:val="0"/>
            <w:textInput>
              <w:default w:val="[insert Company's registry code]"/>
            </w:textInput>
          </w:ffData>
        </w:fldChar>
      </w:r>
      <w:r w:rsidRPr="008B72AA">
        <w:rPr>
          <w:noProof w:val="0"/>
          <w:szCs w:val="20"/>
        </w:rPr>
        <w:instrText xml:space="preserve"> FORMTEXT </w:instrText>
      </w:r>
      <w:r w:rsidRPr="008B72AA">
        <w:rPr>
          <w:noProof w:val="0"/>
          <w:szCs w:val="20"/>
        </w:rPr>
      </w:r>
      <w:r w:rsidRPr="008B72AA">
        <w:rPr>
          <w:noProof w:val="0"/>
          <w:szCs w:val="20"/>
        </w:rPr>
        <w:fldChar w:fldCharType="separate"/>
      </w:r>
      <w:r w:rsidR="003B468E" w:rsidRPr="008B72AA">
        <w:rPr>
          <w:szCs w:val="20"/>
        </w:rPr>
        <w:t>[insert Company's registry code]</w:t>
      </w:r>
      <w:r w:rsidRPr="008B72AA">
        <w:rPr>
          <w:noProof w:val="0"/>
          <w:szCs w:val="20"/>
        </w:rPr>
        <w:fldChar w:fldCharType="end"/>
      </w:r>
      <w:r w:rsidRPr="008B72AA">
        <w:rPr>
          <w:noProof w:val="0"/>
          <w:szCs w:val="20"/>
        </w:rPr>
        <w:t xml:space="preserve"> (the </w:t>
      </w:r>
      <w:r w:rsidR="00496DC8" w:rsidRPr="00496DC8">
        <w:rPr>
          <w:noProof w:val="0"/>
          <w:szCs w:val="20"/>
        </w:rPr>
        <w:t>“</w:t>
      </w:r>
      <w:r w:rsidRPr="008B72AA">
        <w:rPr>
          <w:b/>
          <w:bCs/>
          <w:noProof w:val="0"/>
          <w:szCs w:val="20"/>
        </w:rPr>
        <w:t>Company</w:t>
      </w:r>
      <w:r w:rsidR="00496DC8" w:rsidRPr="00496DC8">
        <w:rPr>
          <w:noProof w:val="0"/>
          <w:szCs w:val="20"/>
        </w:rPr>
        <w:t>”</w:t>
      </w:r>
      <w:r w:rsidRPr="008B72AA">
        <w:rPr>
          <w:noProof w:val="0"/>
          <w:szCs w:val="20"/>
        </w:rPr>
        <w:t xml:space="preserve">), each owning such Shares as set out opposite its name in </w:t>
      </w:r>
      <w:r w:rsidR="00E94567" w:rsidRPr="008B72AA">
        <w:rPr>
          <w:noProof w:val="0"/>
          <w:szCs w:val="20"/>
          <w:u w:val="single"/>
        </w:rPr>
        <w:t>Schedule </w:t>
      </w:r>
      <w:r w:rsidRPr="008B72AA">
        <w:rPr>
          <w:noProof w:val="0"/>
          <w:szCs w:val="20"/>
          <w:u w:val="single"/>
        </w:rPr>
        <w:t>2</w:t>
      </w:r>
      <w:r w:rsidRPr="008B72AA">
        <w:rPr>
          <w:noProof w:val="0"/>
          <w:szCs w:val="20"/>
        </w:rPr>
        <w:t>.</w:t>
      </w:r>
      <w:bookmarkEnd w:id="6"/>
    </w:p>
    <w:p w14:paraId="02DB1274" w14:textId="68C9035C" w:rsidR="002868BE" w:rsidRPr="008B72AA" w:rsidRDefault="002868BE" w:rsidP="00C24710">
      <w:pPr>
        <w:pStyle w:val="SuEARecital1level"/>
        <w:keepNext/>
        <w:widowControl w:val="0"/>
        <w:numPr>
          <w:ilvl w:val="0"/>
          <w:numId w:val="2"/>
        </w:numPr>
        <w:rPr>
          <w:noProof w:val="0"/>
          <w:szCs w:val="20"/>
        </w:rPr>
      </w:pPr>
      <w:r w:rsidRPr="008B72AA">
        <w:rPr>
          <w:noProof w:val="0"/>
          <w:szCs w:val="20"/>
        </w:rPr>
        <w:t xml:space="preserve">The </w:t>
      </w:r>
      <w:r w:rsidR="00EE3243" w:rsidRPr="008B72AA">
        <w:rPr>
          <w:noProof w:val="0"/>
          <w:szCs w:val="20"/>
        </w:rPr>
        <w:t xml:space="preserve">Parties </w:t>
      </w:r>
      <w:r w:rsidRPr="008B72AA">
        <w:rPr>
          <w:noProof w:val="0"/>
          <w:szCs w:val="20"/>
        </w:rPr>
        <w:t>wish to agree on the main principles for the operation and management of the Company, transfers of Shares as well as other</w:t>
      </w:r>
      <w:r w:rsidR="001C3134" w:rsidRPr="008B72AA">
        <w:rPr>
          <w:noProof w:val="0"/>
          <w:szCs w:val="20"/>
        </w:rPr>
        <w:t xml:space="preserve"> </w:t>
      </w:r>
      <w:r w:rsidRPr="008B72AA">
        <w:rPr>
          <w:noProof w:val="0"/>
          <w:szCs w:val="20"/>
        </w:rPr>
        <w:t>mutual rights and obligations as Shareholders.</w:t>
      </w:r>
    </w:p>
    <w:p w14:paraId="295F9C65" w14:textId="77777777" w:rsidR="002868BE" w:rsidRPr="008B72AA" w:rsidRDefault="002868BE" w:rsidP="00C24710">
      <w:pPr>
        <w:pStyle w:val="SuEText"/>
        <w:keepNext/>
        <w:widowControl w:val="0"/>
        <w:rPr>
          <w:b/>
          <w:szCs w:val="20"/>
        </w:rPr>
      </w:pPr>
      <w:r w:rsidRPr="008B72AA">
        <w:rPr>
          <w:b/>
          <w:szCs w:val="20"/>
        </w:rPr>
        <w:t>THE PARTIES AGREE AS FOLLOWS:</w:t>
      </w:r>
      <w:bookmarkStart w:id="7" w:name="_Toc198547043"/>
      <w:bookmarkStart w:id="8" w:name="_Toc199084251"/>
      <w:bookmarkStart w:id="9" w:name="_Toc199677290"/>
      <w:bookmarkStart w:id="10" w:name="_Toc201202765"/>
      <w:bookmarkStart w:id="11" w:name="_Toc201629975"/>
    </w:p>
    <w:p w14:paraId="5FE7588D" w14:textId="77777777" w:rsidR="001C3134" w:rsidRPr="008B72AA" w:rsidRDefault="002868BE" w:rsidP="00C24710">
      <w:pPr>
        <w:pStyle w:val="SuEprovision1levelheading"/>
        <w:widowControl w:val="0"/>
        <w:rPr>
          <w:szCs w:val="20"/>
        </w:rPr>
      </w:pPr>
      <w:bookmarkStart w:id="12" w:name="_Toc235600820"/>
      <w:bookmarkStart w:id="13" w:name="_Ref1057048"/>
      <w:bookmarkStart w:id="14" w:name="_Toc1382190"/>
      <w:bookmarkStart w:id="15" w:name="_Toc1395646"/>
      <w:bookmarkStart w:id="16" w:name="_Toc235596687"/>
      <w:bookmarkEnd w:id="0"/>
      <w:bookmarkEnd w:id="1"/>
      <w:bookmarkEnd w:id="2"/>
      <w:bookmarkEnd w:id="3"/>
      <w:bookmarkEnd w:id="4"/>
      <w:bookmarkEnd w:id="5"/>
      <w:bookmarkEnd w:id="7"/>
      <w:bookmarkEnd w:id="8"/>
      <w:bookmarkEnd w:id="9"/>
      <w:bookmarkEnd w:id="10"/>
      <w:bookmarkEnd w:id="11"/>
      <w:r w:rsidRPr="008B72AA">
        <w:rPr>
          <w:szCs w:val="20"/>
        </w:rPr>
        <w:t>COMPANY’S BUSINESS</w:t>
      </w:r>
      <w:r w:rsidR="003F1485" w:rsidRPr="008B72AA">
        <w:rPr>
          <w:szCs w:val="20"/>
        </w:rPr>
        <w:t xml:space="preserve"> and operaTions</w:t>
      </w:r>
    </w:p>
    <w:p w14:paraId="11CED3A3" w14:textId="62A49B51" w:rsidR="002868BE" w:rsidRPr="008B72AA" w:rsidRDefault="002868BE" w:rsidP="00C24710">
      <w:pPr>
        <w:pStyle w:val="SuEprovision2levelheading"/>
        <w:widowControl w:val="0"/>
        <w:rPr>
          <w:rFonts w:ascii="Arial" w:hAnsi="Arial"/>
          <w:szCs w:val="20"/>
        </w:rPr>
      </w:pPr>
      <w:bookmarkStart w:id="17" w:name="_Ref40105707"/>
      <w:r w:rsidRPr="008B72AA">
        <w:rPr>
          <w:rFonts w:ascii="Arial" w:hAnsi="Arial"/>
          <w:szCs w:val="20"/>
        </w:rPr>
        <w:t>Definition of Business</w:t>
      </w:r>
      <w:bookmarkEnd w:id="17"/>
    </w:p>
    <w:p w14:paraId="4699C944" w14:textId="63D30EEA" w:rsidR="002868BE" w:rsidRPr="008B72AA" w:rsidRDefault="002868BE" w:rsidP="00C24710">
      <w:pPr>
        <w:pStyle w:val="SuEprovision2levelnonumbering"/>
        <w:keepNext/>
        <w:widowControl w:val="0"/>
        <w:rPr>
          <w:szCs w:val="20"/>
        </w:rPr>
      </w:pPr>
      <w:r w:rsidRPr="008B72AA">
        <w:rPr>
          <w:szCs w:val="20"/>
        </w:rPr>
        <w:t xml:space="preserve">The Company’s business is </w:t>
      </w:r>
      <w:r w:rsidRPr="008B72AA">
        <w:rPr>
          <w:szCs w:val="20"/>
        </w:rPr>
        <w:fldChar w:fldCharType="begin">
          <w:ffData>
            <w:name w:val="Text9"/>
            <w:enabled/>
            <w:calcOnExit w:val="0"/>
            <w:textInput>
              <w:default w:val="[describe in one sentence]"/>
            </w:textInput>
          </w:ffData>
        </w:fldChar>
      </w:r>
      <w:bookmarkStart w:id="18" w:name="Text9"/>
      <w:r w:rsidRPr="008B72AA">
        <w:rPr>
          <w:szCs w:val="20"/>
        </w:rPr>
        <w:instrText xml:space="preserve"> FORMTEXT </w:instrText>
      </w:r>
      <w:r w:rsidRPr="008B72AA">
        <w:rPr>
          <w:szCs w:val="20"/>
        </w:rPr>
      </w:r>
      <w:r w:rsidRPr="008B72AA">
        <w:rPr>
          <w:szCs w:val="20"/>
        </w:rPr>
        <w:fldChar w:fldCharType="separate"/>
      </w:r>
      <w:r w:rsidR="003B468E" w:rsidRPr="008B72AA">
        <w:rPr>
          <w:noProof/>
          <w:szCs w:val="20"/>
        </w:rPr>
        <w:t>[describe in one sentence]</w:t>
      </w:r>
      <w:r w:rsidRPr="008B72AA">
        <w:rPr>
          <w:szCs w:val="20"/>
        </w:rPr>
        <w:fldChar w:fldCharType="end"/>
      </w:r>
      <w:bookmarkEnd w:id="18"/>
      <w:r w:rsidR="00C96F75" w:rsidRPr="008B72AA">
        <w:rPr>
          <w:rStyle w:val="FootnoteReference"/>
          <w:szCs w:val="20"/>
        </w:rPr>
        <w:footnoteReference w:id="1"/>
      </w:r>
      <w:r w:rsidRPr="008B72AA">
        <w:rPr>
          <w:szCs w:val="20"/>
        </w:rPr>
        <w:t xml:space="preserve"> (the </w:t>
      </w:r>
      <w:r w:rsidR="00496DC8" w:rsidRPr="00496DC8">
        <w:rPr>
          <w:szCs w:val="20"/>
        </w:rPr>
        <w:t>“</w:t>
      </w:r>
      <w:r w:rsidRPr="008B72AA">
        <w:rPr>
          <w:b/>
          <w:bCs/>
          <w:szCs w:val="20"/>
        </w:rPr>
        <w:t>Business</w:t>
      </w:r>
      <w:r w:rsidR="00496DC8" w:rsidRPr="00496DC8">
        <w:rPr>
          <w:szCs w:val="20"/>
        </w:rPr>
        <w:t>”</w:t>
      </w:r>
      <w:r w:rsidRPr="008B72AA">
        <w:rPr>
          <w:szCs w:val="20"/>
        </w:rPr>
        <w:t xml:space="preserve">). </w:t>
      </w:r>
      <w:r w:rsidR="007C6F44" w:rsidRPr="008B72AA">
        <w:t>If the nature and/or scope of the Business can be changed by a resolution of a governing body of the Company under the</w:t>
      </w:r>
      <w:r w:rsidR="001C3134" w:rsidRPr="008B72AA">
        <w:t xml:space="preserve"> </w:t>
      </w:r>
      <w:r w:rsidR="007C6F44" w:rsidRPr="008B72AA">
        <w:t xml:space="preserve">Articles, such governing body may not, however, decide or approve any change to the extent it would not comply with the definition of </w:t>
      </w:r>
      <w:r w:rsidR="00496DC8" w:rsidRPr="00496DC8">
        <w:t>“</w:t>
      </w:r>
      <w:r w:rsidR="007C6F44" w:rsidRPr="008B72AA">
        <w:t>Business</w:t>
      </w:r>
      <w:r w:rsidR="00496DC8" w:rsidRPr="00496DC8">
        <w:t>”</w:t>
      </w:r>
      <w:r w:rsidR="007C6F44" w:rsidRPr="008B72AA">
        <w:t xml:space="preserve"> set forth above, except in case and to the extent this </w:t>
      </w:r>
      <w:r w:rsidR="00E94567" w:rsidRPr="008B72AA">
        <w:t>Section </w:t>
      </w:r>
      <w:r w:rsidR="003B468E" w:rsidRPr="008B72AA">
        <w:fldChar w:fldCharType="begin"/>
      </w:r>
      <w:r w:rsidR="003B468E" w:rsidRPr="008B72AA">
        <w:instrText xml:space="preserve"> REF _Ref40105707 \r \h </w:instrText>
      </w:r>
      <w:r w:rsidR="008B72AA">
        <w:instrText xml:space="preserve"> \* MERGEFORMAT </w:instrText>
      </w:r>
      <w:r w:rsidR="003B468E" w:rsidRPr="008B72AA">
        <w:fldChar w:fldCharType="separate"/>
      </w:r>
      <w:r w:rsidR="003B468E" w:rsidRPr="008B72AA">
        <w:t>1.1</w:t>
      </w:r>
      <w:r w:rsidR="003B468E" w:rsidRPr="008B72AA">
        <w:fldChar w:fldCharType="end"/>
      </w:r>
      <w:r w:rsidR="003B468E" w:rsidRPr="008B72AA">
        <w:t xml:space="preserve"> </w:t>
      </w:r>
      <w:r w:rsidR="007C6F44" w:rsidRPr="008B72AA">
        <w:t>of this Agreement is also respectively amended.</w:t>
      </w:r>
    </w:p>
    <w:p w14:paraId="0355FE52" w14:textId="70CF8E73" w:rsidR="002868BE" w:rsidRPr="008B72AA" w:rsidRDefault="002868BE" w:rsidP="00C24710">
      <w:pPr>
        <w:pStyle w:val="SuEprovision2levelheading"/>
        <w:widowControl w:val="0"/>
        <w:rPr>
          <w:rFonts w:ascii="Arial" w:hAnsi="Arial"/>
          <w:szCs w:val="20"/>
        </w:rPr>
      </w:pPr>
      <w:r w:rsidRPr="008B72AA">
        <w:rPr>
          <w:rFonts w:ascii="Arial" w:hAnsi="Arial"/>
          <w:szCs w:val="20"/>
        </w:rPr>
        <w:t xml:space="preserve">Transactions between </w:t>
      </w:r>
      <w:r w:rsidR="00045F5B" w:rsidRPr="008B72AA">
        <w:rPr>
          <w:rFonts w:ascii="Arial" w:hAnsi="Arial"/>
          <w:szCs w:val="20"/>
        </w:rPr>
        <w:t>R</w:t>
      </w:r>
      <w:r w:rsidRPr="008B72AA">
        <w:rPr>
          <w:rFonts w:ascii="Arial" w:hAnsi="Arial"/>
          <w:szCs w:val="20"/>
        </w:rPr>
        <w:t xml:space="preserve">elated </w:t>
      </w:r>
      <w:r w:rsidR="00045F5B" w:rsidRPr="008B72AA">
        <w:rPr>
          <w:rFonts w:ascii="Arial" w:hAnsi="Arial"/>
          <w:szCs w:val="20"/>
        </w:rPr>
        <w:t>P</w:t>
      </w:r>
      <w:r w:rsidRPr="008B72AA">
        <w:rPr>
          <w:rFonts w:ascii="Arial" w:hAnsi="Arial"/>
          <w:szCs w:val="20"/>
        </w:rPr>
        <w:t>arties</w:t>
      </w:r>
    </w:p>
    <w:p w14:paraId="150A37F4" w14:textId="6E01BF47" w:rsidR="002868BE" w:rsidRPr="008B72AA" w:rsidRDefault="002868BE" w:rsidP="00C24710">
      <w:pPr>
        <w:pStyle w:val="SuEprovision2levelnonumbering"/>
        <w:keepNext/>
        <w:widowControl w:val="0"/>
        <w:rPr>
          <w:szCs w:val="20"/>
        </w:rPr>
      </w:pPr>
      <w:r w:rsidRPr="008B72AA">
        <w:rPr>
          <w:szCs w:val="20"/>
        </w:rPr>
        <w:t>All transactions between the Company</w:t>
      </w:r>
      <w:r w:rsidR="00045F5B" w:rsidRPr="008B72AA">
        <w:rPr>
          <w:szCs w:val="20"/>
        </w:rPr>
        <w:t xml:space="preserve"> and/or any other Group Company</w:t>
      </w:r>
      <w:r w:rsidRPr="008B72AA">
        <w:rPr>
          <w:szCs w:val="20"/>
        </w:rPr>
        <w:t>, on</w:t>
      </w:r>
      <w:r w:rsidR="00582BBD" w:rsidRPr="008B72AA">
        <w:rPr>
          <w:szCs w:val="20"/>
        </w:rPr>
        <w:t xml:space="preserve"> the</w:t>
      </w:r>
      <w:r w:rsidRPr="008B72AA">
        <w:rPr>
          <w:szCs w:val="20"/>
        </w:rPr>
        <w:t xml:space="preserve"> one hand, and any of the Shareholders and</w:t>
      </w:r>
      <w:r w:rsidR="00A87BC6" w:rsidRPr="008B72AA">
        <w:rPr>
          <w:szCs w:val="20"/>
        </w:rPr>
        <w:t>/</w:t>
      </w:r>
      <w:r w:rsidR="00C96F75" w:rsidRPr="008B72AA">
        <w:rPr>
          <w:szCs w:val="20"/>
        </w:rPr>
        <w:t xml:space="preserve">or the Related Parties of </w:t>
      </w:r>
      <w:r w:rsidRPr="008B72AA">
        <w:rPr>
          <w:szCs w:val="20"/>
        </w:rPr>
        <w:t>the Founders</w:t>
      </w:r>
      <w:r w:rsidR="00C96F75" w:rsidRPr="008B72AA">
        <w:rPr>
          <w:szCs w:val="20"/>
        </w:rPr>
        <w:t xml:space="preserve"> and/or the Company</w:t>
      </w:r>
      <w:r w:rsidRPr="008B72AA">
        <w:rPr>
          <w:szCs w:val="20"/>
        </w:rPr>
        <w:t xml:space="preserve">, on the other hand, shall reflect market conditions and shall be </w:t>
      </w:r>
      <w:r w:rsidR="00C96F75" w:rsidRPr="008B72AA">
        <w:rPr>
          <w:szCs w:val="20"/>
        </w:rPr>
        <w:t xml:space="preserve">made </w:t>
      </w:r>
      <w:r w:rsidR="007C6F44" w:rsidRPr="008B72AA">
        <w:rPr>
          <w:szCs w:val="20"/>
        </w:rPr>
        <w:t>at least</w:t>
      </w:r>
      <w:r w:rsidR="00C96F75" w:rsidRPr="008B72AA">
        <w:rPr>
          <w:szCs w:val="20"/>
        </w:rPr>
        <w:t xml:space="preserve"> in a form reproducible in writing.</w:t>
      </w:r>
    </w:p>
    <w:p w14:paraId="44114CE7" w14:textId="77777777" w:rsidR="002868BE" w:rsidRPr="008B72AA" w:rsidRDefault="002868BE" w:rsidP="00C24710">
      <w:pPr>
        <w:pStyle w:val="SuEprovision2levelheading"/>
        <w:widowControl w:val="0"/>
        <w:rPr>
          <w:rFonts w:ascii="Arial" w:hAnsi="Arial"/>
          <w:szCs w:val="20"/>
        </w:rPr>
      </w:pPr>
      <w:r w:rsidRPr="008B72AA">
        <w:rPr>
          <w:rFonts w:ascii="Arial" w:hAnsi="Arial"/>
          <w:szCs w:val="20"/>
        </w:rPr>
        <w:t>Compliance</w:t>
      </w:r>
    </w:p>
    <w:p w14:paraId="66C01BC6" w14:textId="573C4099" w:rsidR="002868BE" w:rsidRPr="008B72AA" w:rsidRDefault="002868BE" w:rsidP="00C24710">
      <w:pPr>
        <w:pStyle w:val="SuEprovision2levelnonumbering"/>
        <w:keepNext/>
        <w:widowControl w:val="0"/>
        <w:rPr>
          <w:szCs w:val="20"/>
        </w:rPr>
      </w:pPr>
      <w:r w:rsidRPr="008B72AA">
        <w:rPr>
          <w:szCs w:val="20"/>
        </w:rPr>
        <w:t xml:space="preserve">The Company shall manage its operations based on the </w:t>
      </w:r>
      <w:r w:rsidR="0017193E" w:rsidRPr="008B72AA">
        <w:rPr>
          <w:szCs w:val="20"/>
        </w:rPr>
        <w:t>industry best practice</w:t>
      </w:r>
      <w:r w:rsidR="00045F5B" w:rsidRPr="008B72AA">
        <w:rPr>
          <w:szCs w:val="20"/>
        </w:rPr>
        <w:t xml:space="preserve"> </w:t>
      </w:r>
      <w:r w:rsidRPr="008B72AA">
        <w:rPr>
          <w:szCs w:val="20"/>
        </w:rPr>
        <w:t>and in compliance with applicable Laws.</w:t>
      </w:r>
    </w:p>
    <w:p w14:paraId="72F65D4F" w14:textId="21D369B7" w:rsidR="002868BE" w:rsidRPr="008B72AA" w:rsidRDefault="0000608F" w:rsidP="00C24710">
      <w:pPr>
        <w:pStyle w:val="SuEprovision2levelheading"/>
        <w:widowControl w:val="0"/>
        <w:rPr>
          <w:rFonts w:ascii="Arial" w:hAnsi="Arial"/>
          <w:szCs w:val="20"/>
        </w:rPr>
      </w:pPr>
      <w:r w:rsidRPr="008B72AA">
        <w:rPr>
          <w:rFonts w:ascii="Arial" w:hAnsi="Arial"/>
          <w:szCs w:val="20"/>
        </w:rPr>
        <w:t xml:space="preserve">Protection of </w:t>
      </w:r>
      <w:r w:rsidR="002868BE" w:rsidRPr="008B72AA">
        <w:rPr>
          <w:rFonts w:ascii="Arial" w:hAnsi="Arial"/>
          <w:szCs w:val="20"/>
        </w:rPr>
        <w:t>Intellectual Property</w:t>
      </w:r>
    </w:p>
    <w:p w14:paraId="2928B416" w14:textId="7B62CDD7" w:rsidR="002868BE" w:rsidRPr="008B72AA" w:rsidRDefault="00C96F75" w:rsidP="00C24710">
      <w:pPr>
        <w:pStyle w:val="SuEprovision2levelnonumbering"/>
        <w:keepNext/>
        <w:widowControl w:val="0"/>
      </w:pPr>
      <w:r w:rsidRPr="008B72AA">
        <w:t>The Company shall use all reasonable efforts to ensure that its operations do not violate any Intellectual Property of any third person and that all its own Intellectual Property shall be adequately maintained and protected. The Company shall procure that all its agreements involving the</w:t>
      </w:r>
      <w:r w:rsidR="001C3134" w:rsidRPr="008B72AA">
        <w:t xml:space="preserve"> </w:t>
      </w:r>
      <w:r w:rsidRPr="008B72AA">
        <w:t xml:space="preserve">creation of Intellectual Property for the Company shall include substantially the provisions set </w:t>
      </w:r>
      <w:r w:rsidR="00165D05" w:rsidRPr="008B72AA">
        <w:t xml:space="preserve">forth </w:t>
      </w:r>
      <w:r w:rsidRPr="008B72AA">
        <w:t>in the most recent version of the Startup Estonia IP Assignment and License Agreement, Employment Agreement or Management Board Member Service Agreement or, in the absence thereof, such customary provisions related to</w:t>
      </w:r>
      <w:r w:rsidR="00375B90" w:rsidRPr="008B72AA">
        <w:t xml:space="preserve"> the</w:t>
      </w:r>
      <w:r w:rsidRPr="008B72AA">
        <w:t xml:space="preserve"> transferring and/or licensing </w:t>
      </w:r>
      <w:r w:rsidR="00AD3112" w:rsidRPr="008B72AA">
        <w:t xml:space="preserve">of </w:t>
      </w:r>
      <w:r w:rsidRPr="008B72AA">
        <w:t xml:space="preserve">the relevant Intellectual Property to the Company </w:t>
      </w:r>
      <w:r w:rsidR="00B94B27" w:rsidRPr="008B72AA">
        <w:t>that</w:t>
      </w:r>
      <w:r w:rsidR="001C3134" w:rsidRPr="008B72AA">
        <w:t xml:space="preserve"> </w:t>
      </w:r>
      <w:r w:rsidRPr="008B72AA">
        <w:t>would enable the Company to lawfully hold and use such Intellectual Property for business purposes</w:t>
      </w:r>
      <w:r w:rsidR="002868BE" w:rsidRPr="008B72AA">
        <w:t>.</w:t>
      </w:r>
    </w:p>
    <w:p w14:paraId="45957855" w14:textId="77777777" w:rsidR="001C3134" w:rsidRPr="008B72AA" w:rsidRDefault="002868BE" w:rsidP="00C24710">
      <w:pPr>
        <w:pStyle w:val="SuEprovision2levelheading"/>
        <w:widowControl w:val="0"/>
        <w:rPr>
          <w:rFonts w:ascii="Arial" w:hAnsi="Arial"/>
          <w:szCs w:val="20"/>
        </w:rPr>
      </w:pPr>
      <w:r w:rsidRPr="008B72AA">
        <w:rPr>
          <w:rFonts w:ascii="Arial" w:hAnsi="Arial"/>
          <w:szCs w:val="20"/>
        </w:rPr>
        <w:t>Application to other Group Companies</w:t>
      </w:r>
    </w:p>
    <w:p w14:paraId="005F509D" w14:textId="493D092A" w:rsidR="002868BE" w:rsidRPr="008B72AA" w:rsidRDefault="002868BE" w:rsidP="00C24710">
      <w:pPr>
        <w:pStyle w:val="SuEprovision2levelnonumbering"/>
        <w:keepNext/>
        <w:widowControl w:val="0"/>
        <w:rPr>
          <w:szCs w:val="20"/>
        </w:rPr>
      </w:pPr>
      <w:r w:rsidRPr="008B72AA">
        <w:rPr>
          <w:szCs w:val="20"/>
        </w:rPr>
        <w:t xml:space="preserve">The principles of corporate governance set </w:t>
      </w:r>
      <w:r w:rsidR="00165D05" w:rsidRPr="008B72AA">
        <w:rPr>
          <w:szCs w:val="20"/>
        </w:rPr>
        <w:t xml:space="preserve">forth </w:t>
      </w:r>
      <w:r w:rsidRPr="008B72AA">
        <w:rPr>
          <w:szCs w:val="20"/>
        </w:rPr>
        <w:t xml:space="preserve">in this Agreement and the Articles shall be </w:t>
      </w:r>
      <w:r w:rsidRPr="008B72AA">
        <w:rPr>
          <w:szCs w:val="20"/>
        </w:rPr>
        <w:lastRenderedPageBreak/>
        <w:t xml:space="preserve">applied </w:t>
      </w:r>
      <w:r w:rsidRPr="008B72AA">
        <w:rPr>
          <w:i/>
          <w:szCs w:val="20"/>
        </w:rPr>
        <w:t>mutatis mutandis</w:t>
      </w:r>
      <w:r w:rsidRPr="008B72AA">
        <w:rPr>
          <w:szCs w:val="20"/>
        </w:rPr>
        <w:t xml:space="preserve"> to all other Group Companies.</w:t>
      </w:r>
    </w:p>
    <w:p w14:paraId="37B74399" w14:textId="44EE9D2F" w:rsidR="0000608F" w:rsidRPr="008B72AA" w:rsidRDefault="0000608F" w:rsidP="00C24710">
      <w:pPr>
        <w:pStyle w:val="SuEprovision2levelheading"/>
        <w:widowControl w:val="0"/>
      </w:pPr>
      <w:r w:rsidRPr="008B72AA">
        <w:t>Articles</w:t>
      </w:r>
    </w:p>
    <w:p w14:paraId="21C3C07B" w14:textId="1543E5CC" w:rsidR="0000608F" w:rsidRPr="008B72AA" w:rsidRDefault="0000608F" w:rsidP="00C24710">
      <w:pPr>
        <w:pStyle w:val="SuEprovision2levelnonumbering"/>
        <w:keepNext/>
        <w:widowControl w:val="0"/>
      </w:pPr>
      <w:r w:rsidRPr="008B72AA">
        <w:t xml:space="preserve">The Articles in the form set out in </w:t>
      </w:r>
      <w:r w:rsidR="00E94567" w:rsidRPr="008B72AA">
        <w:rPr>
          <w:u w:val="single"/>
        </w:rPr>
        <w:t>Schedule </w:t>
      </w:r>
      <w:r w:rsidRPr="008B72AA">
        <w:rPr>
          <w:u w:val="single"/>
        </w:rPr>
        <w:t>5</w:t>
      </w:r>
      <w:r w:rsidRPr="008B72AA">
        <w:t xml:space="preserve"> (as amended from time to time) shall form an integral part of this Agreement as if each of the provisions of the Articles w</w:t>
      </w:r>
      <w:r w:rsidR="00605568" w:rsidRPr="008B72AA">
        <w:t>ere</w:t>
      </w:r>
      <w:r w:rsidRPr="008B72AA">
        <w:t xml:space="preserve"> a part of this Agreement, irrespective of whether the relevant version of the Articles is registered in the Commercial Register. </w:t>
      </w:r>
      <w:r w:rsidR="00F40E63" w:rsidRPr="008B72AA">
        <w:t xml:space="preserve">If </w:t>
      </w:r>
      <w:r w:rsidRPr="008B72AA">
        <w:t>the registrar of the Commercial Register refuse</w:t>
      </w:r>
      <w:r w:rsidR="00F40E63" w:rsidRPr="008B72AA">
        <w:t>s</w:t>
      </w:r>
      <w:r w:rsidRPr="008B72AA">
        <w:t xml:space="preserve"> to register a version of the Articles with the Commercial Register because any provision thereof is held to be non-compliant with Laws, the Shareholders shall replace such provision by a valid provision </w:t>
      </w:r>
      <w:r w:rsidR="001903C4" w:rsidRPr="008B72AA">
        <w:t>that</w:t>
      </w:r>
      <w:r w:rsidRPr="008B72AA">
        <w:t xml:space="preserve"> </w:t>
      </w:r>
      <w:r w:rsidR="00484306" w:rsidRPr="008B72AA">
        <w:t>best</w:t>
      </w:r>
      <w:r w:rsidRPr="008B72AA">
        <w:t xml:space="preserve"> reflect</w:t>
      </w:r>
      <w:r w:rsidR="00484306" w:rsidRPr="008B72AA">
        <w:t>s</w:t>
      </w:r>
      <w:r w:rsidRPr="008B72AA">
        <w:t xml:space="preserve"> the Parties’ original intention and</w:t>
      </w:r>
      <w:r w:rsidR="001C3134" w:rsidRPr="008B72AA">
        <w:t xml:space="preserve"> </w:t>
      </w:r>
      <w:r w:rsidR="009B3BC2" w:rsidRPr="008B72AA">
        <w:t>achieve</w:t>
      </w:r>
      <w:r w:rsidR="00484306" w:rsidRPr="008B72AA">
        <w:t>s</w:t>
      </w:r>
      <w:r w:rsidR="00942683" w:rsidRPr="008B72AA">
        <w:t>,</w:t>
      </w:r>
      <w:r w:rsidRPr="008B72AA">
        <w:t xml:space="preserve"> to the maximum extent possible</w:t>
      </w:r>
      <w:r w:rsidR="00942683" w:rsidRPr="008B72AA">
        <w:t>,</w:t>
      </w:r>
      <w:r w:rsidR="001C3134" w:rsidRPr="008B72AA">
        <w:t xml:space="preserve"> </w:t>
      </w:r>
      <w:r w:rsidRPr="008B72AA">
        <w:t>the same economic result</w:t>
      </w:r>
      <w:r w:rsidR="00942683" w:rsidRPr="008B72AA">
        <w:t>,</w:t>
      </w:r>
      <w:r w:rsidRPr="008B72AA">
        <w:t xml:space="preserve"> and the Company shall resubmit the amended Articles to the Commercial Register. </w:t>
      </w:r>
      <w:r w:rsidR="003E7338" w:rsidRPr="008B72AA">
        <w:rPr>
          <w:bCs/>
          <w:szCs w:val="20"/>
        </w:rPr>
        <w:t>If</w:t>
      </w:r>
      <w:r w:rsidRPr="008B72AA">
        <w:rPr>
          <w:bCs/>
          <w:szCs w:val="20"/>
        </w:rPr>
        <w:t xml:space="preserve"> the Articles are amended during the validity of this Agreement, such amendment also constitutes an amendment </w:t>
      </w:r>
      <w:r w:rsidR="00F40E63" w:rsidRPr="008B72AA">
        <w:rPr>
          <w:bCs/>
          <w:szCs w:val="20"/>
        </w:rPr>
        <w:t xml:space="preserve">of </w:t>
      </w:r>
      <w:r w:rsidR="00E94567" w:rsidRPr="008B72AA">
        <w:rPr>
          <w:bCs/>
          <w:szCs w:val="20"/>
          <w:u w:val="single"/>
        </w:rPr>
        <w:t>Schedule </w:t>
      </w:r>
      <w:r w:rsidRPr="008B72AA">
        <w:rPr>
          <w:bCs/>
          <w:szCs w:val="20"/>
          <w:u w:val="single"/>
        </w:rPr>
        <w:t>5</w:t>
      </w:r>
      <w:r w:rsidRPr="008B72AA">
        <w:rPr>
          <w:bCs/>
          <w:szCs w:val="20"/>
        </w:rPr>
        <w:t xml:space="preserve"> of this Agreement and the Parties shall, in all relations between themselves, apply such amended form of the Articles.</w:t>
      </w:r>
    </w:p>
    <w:p w14:paraId="63A4415E" w14:textId="44FE259C" w:rsidR="002868BE" w:rsidRPr="008B72AA" w:rsidRDefault="002868BE" w:rsidP="00C24710">
      <w:pPr>
        <w:pStyle w:val="SuEprovision1levelheading"/>
        <w:widowControl w:val="0"/>
        <w:rPr>
          <w:szCs w:val="20"/>
        </w:rPr>
      </w:pPr>
      <w:r w:rsidRPr="008B72AA">
        <w:rPr>
          <w:szCs w:val="20"/>
        </w:rPr>
        <w:t xml:space="preserve">FOUNDERS’ </w:t>
      </w:r>
      <w:r w:rsidR="00C96F75" w:rsidRPr="008B72AA">
        <w:rPr>
          <w:szCs w:val="20"/>
        </w:rPr>
        <w:t>UNDERTAKINGS</w:t>
      </w:r>
    </w:p>
    <w:p w14:paraId="2F6CA50B" w14:textId="77777777" w:rsidR="002868BE" w:rsidRPr="008B72AA" w:rsidRDefault="002868BE" w:rsidP="00C24710">
      <w:pPr>
        <w:pStyle w:val="SuEprovision2levelheading"/>
        <w:widowControl w:val="0"/>
        <w:rPr>
          <w:rFonts w:ascii="Arial" w:hAnsi="Arial"/>
          <w:szCs w:val="20"/>
        </w:rPr>
      </w:pPr>
      <w:r w:rsidRPr="008B72AA">
        <w:rPr>
          <w:rFonts w:ascii="Arial" w:hAnsi="Arial"/>
          <w:szCs w:val="20"/>
        </w:rPr>
        <w:t>Promotion of Business</w:t>
      </w:r>
    </w:p>
    <w:p w14:paraId="76045C74" w14:textId="77B8FEE3" w:rsidR="002868BE" w:rsidRPr="008B72AA" w:rsidRDefault="002868BE" w:rsidP="00C24710">
      <w:pPr>
        <w:pStyle w:val="SuEprovision2levelnonumbering"/>
        <w:keepNext/>
        <w:widowControl w:val="0"/>
        <w:spacing w:before="120"/>
        <w:rPr>
          <w:szCs w:val="20"/>
        </w:rPr>
      </w:pPr>
      <w:r w:rsidRPr="008B72AA">
        <w:rPr>
          <w:szCs w:val="20"/>
        </w:rPr>
        <w:t>The Founders shall promote the best interests of the Company and take all actions on their part to ensure that the Business is conducted in accordance with this Agreement, the</w:t>
      </w:r>
      <w:r w:rsidR="001C3134" w:rsidRPr="008B72AA">
        <w:rPr>
          <w:szCs w:val="20"/>
        </w:rPr>
        <w:t xml:space="preserve"> </w:t>
      </w:r>
      <w:r w:rsidRPr="008B72AA">
        <w:rPr>
          <w:szCs w:val="20"/>
        </w:rPr>
        <w:t>Articles and applicable Laws with the aim of increasing the value of the Company</w:t>
      </w:r>
      <w:r w:rsidR="00CB096E" w:rsidRPr="008B72AA">
        <w:rPr>
          <w:szCs w:val="20"/>
        </w:rPr>
        <w:t>.</w:t>
      </w:r>
    </w:p>
    <w:p w14:paraId="205BB698" w14:textId="77777777" w:rsidR="002868BE" w:rsidRPr="008B72AA" w:rsidRDefault="002868BE" w:rsidP="00C24710">
      <w:pPr>
        <w:pStyle w:val="SuEprovision2levelheading"/>
        <w:widowControl w:val="0"/>
        <w:rPr>
          <w:rFonts w:ascii="Arial" w:hAnsi="Arial"/>
          <w:szCs w:val="20"/>
        </w:rPr>
      </w:pPr>
      <w:r w:rsidRPr="008B72AA">
        <w:rPr>
          <w:rFonts w:ascii="Arial" w:hAnsi="Arial"/>
          <w:szCs w:val="20"/>
        </w:rPr>
        <w:t>Founders’ Responsibilities</w:t>
      </w:r>
    </w:p>
    <w:p w14:paraId="7978A0C9" w14:textId="170B410B" w:rsidR="002868BE" w:rsidRPr="008B72AA" w:rsidRDefault="002868BE" w:rsidP="00C24710">
      <w:pPr>
        <w:pStyle w:val="SuEprovision2levelnonumbering"/>
        <w:keepNext/>
        <w:widowControl w:val="0"/>
        <w:rPr>
          <w:szCs w:val="20"/>
        </w:rPr>
      </w:pPr>
      <w:r w:rsidRPr="008B72AA">
        <w:rPr>
          <w:szCs w:val="20"/>
        </w:rPr>
        <w:t xml:space="preserve">Each Founder’s role and main responsibilities are described in </w:t>
      </w:r>
      <w:r w:rsidR="00E94567" w:rsidRPr="008B72AA">
        <w:rPr>
          <w:szCs w:val="20"/>
          <w:u w:val="single"/>
        </w:rPr>
        <w:t>Schedule </w:t>
      </w:r>
      <w:r w:rsidR="00C96F75" w:rsidRPr="008B72AA">
        <w:rPr>
          <w:szCs w:val="20"/>
          <w:u w:val="single"/>
        </w:rPr>
        <w:t>3</w:t>
      </w:r>
      <w:r w:rsidRPr="008B72AA">
        <w:rPr>
          <w:szCs w:val="20"/>
        </w:rPr>
        <w:t>.</w:t>
      </w:r>
    </w:p>
    <w:p w14:paraId="23BD285F" w14:textId="77777777" w:rsidR="002868BE" w:rsidRPr="008B72AA" w:rsidRDefault="002868BE" w:rsidP="00C24710">
      <w:pPr>
        <w:pStyle w:val="SuEprovision2levelheading"/>
        <w:widowControl w:val="0"/>
        <w:rPr>
          <w:rFonts w:ascii="Arial" w:hAnsi="Arial"/>
          <w:szCs w:val="20"/>
        </w:rPr>
      </w:pPr>
      <w:r w:rsidRPr="008B72AA">
        <w:rPr>
          <w:rFonts w:ascii="Arial" w:hAnsi="Arial"/>
          <w:szCs w:val="20"/>
        </w:rPr>
        <w:t>Devotion</w:t>
      </w:r>
    </w:p>
    <w:bookmarkStart w:id="19" w:name="_Ref41470636"/>
    <w:p w14:paraId="2AC286FA" w14:textId="69D3439B" w:rsidR="002868BE" w:rsidRPr="008B72AA" w:rsidRDefault="008B72AA" w:rsidP="00D110D5">
      <w:pPr>
        <w:pStyle w:val="SuEprovision3level"/>
        <w:keepNext/>
        <w:widowControl w:val="0"/>
        <w:numPr>
          <w:ilvl w:val="0"/>
          <w:numId w:val="0"/>
        </w:numPr>
        <w:ind w:left="709"/>
        <w:rPr>
          <w:szCs w:val="20"/>
        </w:rPr>
      </w:pPr>
      <w:r>
        <w:rPr>
          <w:szCs w:val="20"/>
        </w:rPr>
        <w:fldChar w:fldCharType="begin">
          <w:ffData>
            <w:name w:val=""/>
            <w:enabled/>
            <w:calcOnExit w:val="0"/>
            <w:textInput>
              <w:type w:val="number"/>
              <w:default w:val="[OPTION 1: "/>
            </w:textInput>
          </w:ffData>
        </w:fldChar>
      </w:r>
      <w:r>
        <w:rPr>
          <w:szCs w:val="20"/>
        </w:rPr>
        <w:instrText xml:space="preserve"> FORMTEXT </w:instrText>
      </w:r>
      <w:r>
        <w:rPr>
          <w:szCs w:val="20"/>
        </w:rPr>
      </w:r>
      <w:r>
        <w:rPr>
          <w:szCs w:val="20"/>
        </w:rPr>
        <w:fldChar w:fldCharType="separate"/>
      </w:r>
      <w:r>
        <w:rPr>
          <w:noProof/>
          <w:szCs w:val="20"/>
        </w:rPr>
        <w:t xml:space="preserve">[OPTION 1: </w:t>
      </w:r>
      <w:r>
        <w:rPr>
          <w:szCs w:val="20"/>
        </w:rPr>
        <w:fldChar w:fldCharType="end"/>
      </w:r>
      <w:r w:rsidR="002868BE" w:rsidRPr="008B72AA">
        <w:rPr>
          <w:szCs w:val="20"/>
        </w:rPr>
        <w:t xml:space="preserve">The Founders shall devote their entire business time </w:t>
      </w:r>
      <w:r w:rsidR="00C96F75" w:rsidRPr="008B72AA">
        <w:rPr>
          <w:szCs w:val="20"/>
        </w:rPr>
        <w:t xml:space="preserve">to the Company (no less than 40 hours per week) </w:t>
      </w:r>
      <w:r w:rsidR="002868BE" w:rsidRPr="008B72AA">
        <w:rPr>
          <w:szCs w:val="20"/>
        </w:rPr>
        <w:t>and shall not undertake additional business activities without the approval of all other Founders</w:t>
      </w:r>
      <w:r>
        <w:rPr>
          <w:szCs w:val="20"/>
        </w:rPr>
        <w:fldChar w:fldCharType="begin">
          <w:ffData>
            <w:name w:val=""/>
            <w:enabled/>
            <w:calcOnExit w:val="0"/>
            <w:textInput>
              <w:type w:val="number"/>
              <w:default w:val="][OPTION 2: "/>
            </w:textInput>
          </w:ffData>
        </w:fldChar>
      </w:r>
      <w:r>
        <w:rPr>
          <w:szCs w:val="20"/>
        </w:rPr>
        <w:instrText xml:space="preserve"> FORMTEXT </w:instrText>
      </w:r>
      <w:r>
        <w:rPr>
          <w:szCs w:val="20"/>
        </w:rPr>
      </w:r>
      <w:r>
        <w:rPr>
          <w:szCs w:val="20"/>
        </w:rPr>
        <w:fldChar w:fldCharType="separate"/>
      </w:r>
      <w:r>
        <w:rPr>
          <w:noProof/>
          <w:szCs w:val="20"/>
        </w:rPr>
        <w:t xml:space="preserve">][OPTION 2: </w:t>
      </w:r>
      <w:r>
        <w:rPr>
          <w:szCs w:val="20"/>
        </w:rPr>
        <w:fldChar w:fldCharType="end"/>
      </w:r>
      <w:r w:rsidR="00D23495" w:rsidRPr="008B72AA">
        <w:t xml:space="preserve">The Founders shall devote substantially all their business time to the Company (no less than </w:t>
      </w:r>
      <w:r w:rsidR="00D23495" w:rsidRPr="008B72AA">
        <w:fldChar w:fldCharType="begin">
          <w:ffData>
            <w:name w:val=""/>
            <w:enabled/>
            <w:calcOnExit w:val="0"/>
            <w:textInput>
              <w:type w:val="number"/>
              <w:default w:val="[insert]"/>
            </w:textInput>
          </w:ffData>
        </w:fldChar>
      </w:r>
      <w:r w:rsidR="00D23495" w:rsidRPr="008B72AA">
        <w:instrText xml:space="preserve"> FORMTEXT </w:instrText>
      </w:r>
      <w:r w:rsidR="00D23495" w:rsidRPr="008B72AA">
        <w:fldChar w:fldCharType="separate"/>
      </w:r>
      <w:r w:rsidR="003B468E" w:rsidRPr="008B72AA">
        <w:rPr>
          <w:noProof/>
        </w:rPr>
        <w:t>[insert]</w:t>
      </w:r>
      <w:r w:rsidR="00D23495" w:rsidRPr="008B72AA">
        <w:fldChar w:fldCharType="end"/>
      </w:r>
      <w:r w:rsidR="00D23495" w:rsidRPr="008B72AA">
        <w:t xml:space="preserve"> hours per week) and shall not undertake additional business activities without the consent of the other Founders. </w:t>
      </w:r>
      <w:bookmarkEnd w:id="19"/>
      <w:r w:rsidR="00C96F75" w:rsidRPr="008B72AA">
        <w:rPr>
          <w:szCs w:val="20"/>
        </w:rPr>
        <w:t xml:space="preserve">As an exception, the following Founders </w:t>
      </w:r>
      <w:r w:rsidR="00F40E63" w:rsidRPr="008B72AA">
        <w:rPr>
          <w:szCs w:val="20"/>
        </w:rPr>
        <w:t xml:space="preserve">are </w:t>
      </w:r>
      <w:r w:rsidR="00C96F75" w:rsidRPr="008B72AA">
        <w:rPr>
          <w:szCs w:val="20"/>
        </w:rPr>
        <w:t>entitled to undertake the following business activities, provided that this does not interfere with the relevant Founder’s ability to perform its duties under this Agreement</w:t>
      </w:r>
      <w:r w:rsidR="00956251" w:rsidRPr="008B72AA">
        <w:rPr>
          <w:szCs w:val="20"/>
        </w:rPr>
        <w:t xml:space="preserve"> and is in compliance with </w:t>
      </w:r>
      <w:r w:rsidR="00E94567" w:rsidRPr="008B72AA">
        <w:rPr>
          <w:szCs w:val="20"/>
        </w:rPr>
        <w:t>Section </w:t>
      </w:r>
      <w:r w:rsidR="00956251" w:rsidRPr="008B72AA">
        <w:rPr>
          <w:szCs w:val="20"/>
        </w:rPr>
        <w:fldChar w:fldCharType="begin"/>
      </w:r>
      <w:r w:rsidR="00956251" w:rsidRPr="008B72AA">
        <w:rPr>
          <w:szCs w:val="20"/>
        </w:rPr>
        <w:instrText xml:space="preserve"> REF _Ref41406144 \r \h </w:instrText>
      </w:r>
      <w:r>
        <w:rPr>
          <w:szCs w:val="20"/>
        </w:rPr>
        <w:instrText xml:space="preserve"> \* MERGEFORMAT </w:instrText>
      </w:r>
      <w:r w:rsidR="00956251" w:rsidRPr="008B72AA">
        <w:rPr>
          <w:szCs w:val="20"/>
        </w:rPr>
      </w:r>
      <w:r w:rsidR="00956251" w:rsidRPr="008B72AA">
        <w:rPr>
          <w:szCs w:val="20"/>
        </w:rPr>
        <w:fldChar w:fldCharType="separate"/>
      </w:r>
      <w:r w:rsidR="003B468E" w:rsidRPr="008B72AA">
        <w:rPr>
          <w:szCs w:val="20"/>
        </w:rPr>
        <w:t>7</w:t>
      </w:r>
      <w:r w:rsidR="00956251" w:rsidRPr="008B72AA">
        <w:rPr>
          <w:szCs w:val="20"/>
        </w:rPr>
        <w:fldChar w:fldCharType="end"/>
      </w:r>
      <w:r w:rsidR="00956251" w:rsidRPr="008B72AA">
        <w:rPr>
          <w:szCs w:val="20"/>
        </w:rPr>
        <w:t xml:space="preserve"> of the Agreement</w:t>
      </w:r>
      <w:r w:rsidR="002868BE" w:rsidRPr="008B72AA">
        <w:rPr>
          <w:szCs w:val="20"/>
        </w:rPr>
        <w:t>:</w:t>
      </w:r>
    </w:p>
    <w:p w14:paraId="03C0DCB9" w14:textId="79218898" w:rsidR="002868BE" w:rsidRPr="008B72AA" w:rsidRDefault="002868BE" w:rsidP="00C24710">
      <w:pPr>
        <w:pStyle w:val="SuEprovision3level"/>
        <w:keepNext/>
        <w:widowControl w:val="0"/>
        <w:rPr>
          <w:szCs w:val="20"/>
        </w:rPr>
      </w:pPr>
      <w:r w:rsidRPr="008B72AA">
        <w:rPr>
          <w:szCs w:val="20"/>
        </w:rPr>
        <w:fldChar w:fldCharType="begin">
          <w:ffData>
            <w:name w:val=""/>
            <w:enabled/>
            <w:calcOnExit w:val="0"/>
            <w:textInput>
              <w:default w:val="[insert Founders name]"/>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noProof/>
          <w:szCs w:val="20"/>
        </w:rPr>
        <w:t>[insert Founders name]</w:t>
      </w:r>
      <w:r w:rsidRPr="008B72AA">
        <w:rPr>
          <w:szCs w:val="20"/>
        </w:rPr>
        <w:fldChar w:fldCharType="end"/>
      </w:r>
      <w:r w:rsidRPr="008B72AA">
        <w:rPr>
          <w:szCs w:val="20"/>
        </w:rPr>
        <w:t xml:space="preserve"> is entitled to undertake the following business activities: </w:t>
      </w:r>
      <w:r w:rsidRPr="008B72AA">
        <w:rPr>
          <w:szCs w:val="20"/>
        </w:rPr>
        <w:fldChar w:fldCharType="begin">
          <w:ffData>
            <w:name w:val=""/>
            <w:enabled/>
            <w:calcOnExit w:val="0"/>
            <w:textInput>
              <w:default w:val="[insert description of the business activities that the Founder is entitled to undertake]"/>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noProof/>
          <w:szCs w:val="20"/>
        </w:rPr>
        <w:t>[insert description of the business activities that the Founder is entitled to undertake]</w:t>
      </w:r>
      <w:r w:rsidRPr="008B72AA">
        <w:rPr>
          <w:szCs w:val="20"/>
        </w:rPr>
        <w:fldChar w:fldCharType="end"/>
      </w:r>
      <w:r w:rsidRPr="008B72AA">
        <w:rPr>
          <w:szCs w:val="20"/>
        </w:rPr>
        <w:t>;</w:t>
      </w:r>
    </w:p>
    <w:p w14:paraId="18E045A7" w14:textId="5200CBEF" w:rsidR="002868BE" w:rsidRPr="008B72AA" w:rsidRDefault="002868BE" w:rsidP="00C24710">
      <w:pPr>
        <w:pStyle w:val="SuEprovision3level"/>
        <w:keepNext/>
        <w:widowControl w:val="0"/>
        <w:rPr>
          <w:szCs w:val="20"/>
        </w:rPr>
      </w:pPr>
      <w:r w:rsidRPr="008B72AA">
        <w:rPr>
          <w:szCs w:val="20"/>
        </w:rPr>
        <w:fldChar w:fldCharType="begin">
          <w:ffData>
            <w:name w:val=""/>
            <w:enabled/>
            <w:calcOnExit w:val="0"/>
            <w:textInput>
              <w:default w:val="[insert Founders name]"/>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noProof/>
          <w:szCs w:val="20"/>
        </w:rPr>
        <w:t>[insert Founders name]</w:t>
      </w:r>
      <w:r w:rsidRPr="008B72AA">
        <w:rPr>
          <w:szCs w:val="20"/>
        </w:rPr>
        <w:fldChar w:fldCharType="end"/>
      </w:r>
      <w:r w:rsidRPr="008B72AA">
        <w:rPr>
          <w:szCs w:val="20"/>
        </w:rPr>
        <w:t xml:space="preserve"> is entitled to undertake the following business activities: </w:t>
      </w:r>
      <w:r w:rsidRPr="008B72AA">
        <w:rPr>
          <w:szCs w:val="20"/>
        </w:rPr>
        <w:fldChar w:fldCharType="begin">
          <w:ffData>
            <w:name w:val=""/>
            <w:enabled/>
            <w:calcOnExit w:val="0"/>
            <w:textInput>
              <w:default w:val="[insert description of the business activities that the Founder is entitled to undertake]"/>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noProof/>
          <w:szCs w:val="20"/>
        </w:rPr>
        <w:t>[insert description of the business activities that the Founder is entitled to undertake]</w:t>
      </w:r>
      <w:r w:rsidRPr="008B72AA">
        <w:rPr>
          <w:szCs w:val="20"/>
        </w:rPr>
        <w:fldChar w:fldCharType="end"/>
      </w:r>
      <w:r w:rsidRPr="008B72AA">
        <w:rPr>
          <w:szCs w:val="20"/>
        </w:rPr>
        <w:t>;</w:t>
      </w:r>
    </w:p>
    <w:p w14:paraId="6EDCE418" w14:textId="6159D55B" w:rsidR="002868BE" w:rsidRPr="008B72AA" w:rsidRDefault="002868BE" w:rsidP="00C24710">
      <w:pPr>
        <w:pStyle w:val="SuEprovision3level"/>
        <w:keepNext/>
        <w:widowControl w:val="0"/>
        <w:rPr>
          <w:szCs w:val="20"/>
        </w:rPr>
      </w:pPr>
      <w:r w:rsidRPr="008B72AA">
        <w:rPr>
          <w:szCs w:val="20"/>
        </w:rPr>
        <w:fldChar w:fldCharType="begin">
          <w:ffData>
            <w:name w:val=""/>
            <w:enabled/>
            <w:calcOnExit w:val="0"/>
            <w:textInput>
              <w:default w:val="[insert Founders name]"/>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noProof/>
          <w:szCs w:val="20"/>
        </w:rPr>
        <w:t>[insert Founders name]</w:t>
      </w:r>
      <w:r w:rsidRPr="008B72AA">
        <w:rPr>
          <w:szCs w:val="20"/>
        </w:rPr>
        <w:fldChar w:fldCharType="end"/>
      </w:r>
      <w:r w:rsidRPr="008B72AA">
        <w:rPr>
          <w:szCs w:val="20"/>
        </w:rPr>
        <w:t xml:space="preserve"> is entitled to undertake the following business activities: </w:t>
      </w:r>
      <w:r w:rsidRPr="008B72AA">
        <w:rPr>
          <w:szCs w:val="20"/>
        </w:rPr>
        <w:fldChar w:fldCharType="begin">
          <w:ffData>
            <w:name w:val=""/>
            <w:enabled/>
            <w:calcOnExit w:val="0"/>
            <w:textInput>
              <w:default w:val="[insert description of the business activities that the Founder is entitled to undertake]"/>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noProof/>
          <w:szCs w:val="20"/>
        </w:rPr>
        <w:t>[insert description of the business activities that the Founder is entitled to undertake]</w:t>
      </w:r>
      <w:r w:rsidRPr="008B72AA">
        <w:rPr>
          <w:szCs w:val="20"/>
        </w:rPr>
        <w:fldChar w:fldCharType="end"/>
      </w:r>
      <w:r w:rsidRPr="008B72AA">
        <w:rPr>
          <w:szCs w:val="20"/>
        </w:rPr>
        <w:t>.</w:t>
      </w:r>
      <w:r w:rsidR="00256C5D" w:rsidRPr="008B72AA">
        <w:rPr>
          <w:rStyle w:val="FootnoteReference"/>
          <w:szCs w:val="20"/>
        </w:rPr>
        <w:footnoteReference w:id="2"/>
      </w:r>
      <w:r w:rsidR="008B72AA">
        <w:rPr>
          <w:szCs w:val="20"/>
        </w:rPr>
        <w:fldChar w:fldCharType="begin">
          <w:ffData>
            <w:name w:val=""/>
            <w:enabled/>
            <w:calcOnExit w:val="0"/>
            <w:textInput>
              <w:type w:val="number"/>
              <w:default w:val="]"/>
            </w:textInput>
          </w:ffData>
        </w:fldChar>
      </w:r>
      <w:r w:rsidR="008B72AA">
        <w:rPr>
          <w:szCs w:val="20"/>
        </w:rPr>
        <w:instrText xml:space="preserve"> FORMTEXT </w:instrText>
      </w:r>
      <w:r w:rsidR="008B72AA">
        <w:rPr>
          <w:szCs w:val="20"/>
        </w:rPr>
      </w:r>
      <w:r w:rsidR="008B72AA">
        <w:rPr>
          <w:szCs w:val="20"/>
        </w:rPr>
        <w:fldChar w:fldCharType="separate"/>
      </w:r>
      <w:r w:rsidR="008B72AA">
        <w:rPr>
          <w:noProof/>
          <w:szCs w:val="20"/>
        </w:rPr>
        <w:t>]</w:t>
      </w:r>
      <w:r w:rsidR="008B72AA">
        <w:rPr>
          <w:szCs w:val="20"/>
        </w:rPr>
        <w:fldChar w:fldCharType="end"/>
      </w:r>
    </w:p>
    <w:p w14:paraId="43171491" w14:textId="77777777" w:rsidR="00C96F75" w:rsidRPr="008B72AA" w:rsidRDefault="00C96F75" w:rsidP="00C24710">
      <w:pPr>
        <w:pStyle w:val="SuEprovision2levelheading"/>
        <w:widowControl w:val="0"/>
        <w:rPr>
          <w:rFonts w:ascii="Arial" w:hAnsi="Arial"/>
          <w:szCs w:val="20"/>
        </w:rPr>
      </w:pPr>
      <w:r w:rsidRPr="008B72AA">
        <w:rPr>
          <w:rFonts w:ascii="Arial" w:hAnsi="Arial"/>
          <w:szCs w:val="20"/>
        </w:rPr>
        <w:t>New Business opportunities</w:t>
      </w:r>
    </w:p>
    <w:p w14:paraId="677CCDF3" w14:textId="676674C2" w:rsidR="00C96F75" w:rsidRPr="008B72AA" w:rsidRDefault="0000608F" w:rsidP="00C24710">
      <w:pPr>
        <w:pStyle w:val="SuEprovision2levelnonumbering"/>
        <w:keepNext/>
        <w:widowControl w:val="0"/>
        <w:rPr>
          <w:szCs w:val="20"/>
        </w:rPr>
      </w:pPr>
      <w:r w:rsidRPr="008B72AA">
        <w:rPr>
          <w:szCs w:val="20"/>
        </w:rPr>
        <w:t>The Founders shall procure that a</w:t>
      </w:r>
      <w:r w:rsidR="00C96F75" w:rsidRPr="008B72AA">
        <w:rPr>
          <w:szCs w:val="20"/>
        </w:rPr>
        <w:t>ll new opportunities relevant to the Business shall be taken up only through the Company or its wholly owned subsidiary.</w:t>
      </w:r>
    </w:p>
    <w:p w14:paraId="134C69FC" w14:textId="77777777" w:rsidR="0000608F" w:rsidRPr="008B72AA" w:rsidRDefault="0000608F" w:rsidP="00C24710">
      <w:pPr>
        <w:pStyle w:val="SuEprovision2levelheading"/>
        <w:widowControl w:val="0"/>
        <w:rPr>
          <w:rFonts w:ascii="Arial" w:hAnsi="Arial"/>
          <w:szCs w:val="20"/>
        </w:rPr>
      </w:pPr>
      <w:bookmarkStart w:id="20" w:name="_Ref42854773"/>
      <w:r w:rsidRPr="008B72AA">
        <w:rPr>
          <w:rFonts w:ascii="Arial" w:hAnsi="Arial"/>
          <w:szCs w:val="20"/>
        </w:rPr>
        <w:t>Founder HoldCo</w:t>
      </w:r>
      <w:bookmarkEnd w:id="20"/>
    </w:p>
    <w:p w14:paraId="4562E6BB" w14:textId="1D2896C6" w:rsidR="001C3134" w:rsidRPr="008B72AA" w:rsidRDefault="0000608F" w:rsidP="00C24710">
      <w:pPr>
        <w:pStyle w:val="SuEprovision2levelnonumbering"/>
        <w:keepNext/>
        <w:widowControl w:val="0"/>
        <w:rPr>
          <w:szCs w:val="20"/>
        </w:rPr>
      </w:pPr>
      <w:r w:rsidRPr="008B72AA">
        <w:rPr>
          <w:szCs w:val="20"/>
        </w:rPr>
        <w:t xml:space="preserve">If a Founder holds the Shares through a legal entity (a </w:t>
      </w:r>
      <w:r w:rsidR="00496DC8" w:rsidRPr="00496DC8">
        <w:rPr>
          <w:szCs w:val="20"/>
        </w:rPr>
        <w:t>“</w:t>
      </w:r>
      <w:r w:rsidRPr="008B72AA">
        <w:rPr>
          <w:b/>
          <w:bCs/>
          <w:szCs w:val="20"/>
        </w:rPr>
        <w:t>Founder HoldCo</w:t>
      </w:r>
      <w:r w:rsidR="00496DC8" w:rsidRPr="00496DC8">
        <w:rPr>
          <w:szCs w:val="20"/>
        </w:rPr>
        <w:t>”</w:t>
      </w:r>
      <w:r w:rsidRPr="008B72AA">
        <w:rPr>
          <w:szCs w:val="20"/>
        </w:rPr>
        <w:t>), then</w:t>
      </w:r>
    </w:p>
    <w:p w14:paraId="6267FA26" w14:textId="12363A2F" w:rsidR="0000608F" w:rsidRPr="008B72AA" w:rsidRDefault="0000608F" w:rsidP="00C24710">
      <w:pPr>
        <w:pStyle w:val="SuEprovision3level"/>
        <w:keepNext/>
        <w:widowControl w:val="0"/>
        <w:rPr>
          <w:szCs w:val="20"/>
        </w:rPr>
      </w:pPr>
      <w:bookmarkStart w:id="21" w:name="_Ref136905387"/>
      <w:r w:rsidRPr="008B72AA">
        <w:rPr>
          <w:szCs w:val="20"/>
        </w:rPr>
        <w:t xml:space="preserve">the Founder shall procure that all shares of its Founder HoldCo and all voting rights </w:t>
      </w:r>
      <w:r w:rsidRPr="008B72AA">
        <w:rPr>
          <w:szCs w:val="20"/>
        </w:rPr>
        <w:lastRenderedPageBreak/>
        <w:t>arising from such shares will be held solely by such Founder;</w:t>
      </w:r>
      <w:bookmarkEnd w:id="21"/>
    </w:p>
    <w:p w14:paraId="49F48176" w14:textId="5FA4C0CD" w:rsidR="0000608F" w:rsidRPr="008B72AA" w:rsidRDefault="0000608F" w:rsidP="00C24710">
      <w:pPr>
        <w:pStyle w:val="SuEprovision3level"/>
        <w:keepNext/>
        <w:widowControl w:val="0"/>
        <w:rPr>
          <w:szCs w:val="20"/>
        </w:rPr>
      </w:pPr>
      <w:bookmarkStart w:id="22" w:name="_Ref135087414"/>
      <w:r w:rsidRPr="008B72AA">
        <w:rPr>
          <w:szCs w:val="20"/>
        </w:rPr>
        <w:t xml:space="preserve">the Founder shall be liable for its Founder HoldCo’s obligations arising from the Agreement (including, for the sake of clarity, the Articles) as a surety with its aggregate maximum liability being </w:t>
      </w:r>
      <w:r w:rsidR="00E94567" w:rsidRPr="008B72AA">
        <w:rPr>
          <w:szCs w:val="20"/>
        </w:rPr>
        <w:t>EUR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noProof/>
          <w:szCs w:val="20"/>
        </w:rPr>
        <w:t>[insert]</w:t>
      </w:r>
      <w:r w:rsidRPr="008B72AA">
        <w:rPr>
          <w:szCs w:val="20"/>
        </w:rPr>
        <w:fldChar w:fldCharType="end"/>
      </w:r>
      <w:r w:rsidRPr="008B72AA">
        <w:rPr>
          <w:rStyle w:val="FootnoteReference"/>
          <w:szCs w:val="20"/>
        </w:rPr>
        <w:footnoteReference w:id="3"/>
      </w:r>
      <w:r w:rsidR="00DA73FA" w:rsidRPr="008B72AA">
        <w:rPr>
          <w:szCs w:val="20"/>
        </w:rPr>
        <w:t xml:space="preserve"> </w:t>
      </w:r>
      <w:r w:rsidR="00DA73FA" w:rsidRPr="008B72AA">
        <w:t xml:space="preserve">this </w:t>
      </w:r>
      <w:r w:rsidR="00E94567" w:rsidRPr="008B72AA">
        <w:t>Section </w:t>
      </w:r>
      <w:r w:rsidR="00C45123" w:rsidRPr="008B72AA">
        <w:fldChar w:fldCharType="begin"/>
      </w:r>
      <w:r w:rsidR="00C45123" w:rsidRPr="008B72AA">
        <w:instrText xml:space="preserve"> REF _Ref135087414 \r \h </w:instrText>
      </w:r>
      <w:r w:rsidR="008B72AA">
        <w:instrText xml:space="preserve"> \* MERGEFORMAT </w:instrText>
      </w:r>
      <w:r w:rsidR="00C45123" w:rsidRPr="008B72AA">
        <w:fldChar w:fldCharType="separate"/>
      </w:r>
      <w:r w:rsidR="003B468E" w:rsidRPr="008B72AA">
        <w:t>2.5.2</w:t>
      </w:r>
      <w:r w:rsidR="00C45123" w:rsidRPr="008B72AA">
        <w:fldChar w:fldCharType="end"/>
      </w:r>
      <w:r w:rsidR="00DA73FA" w:rsidRPr="008B72AA">
        <w:t xml:space="preserve"> constitutes a suretyship agreement for the purposes of the Estonian Law of Obligations Act (in Estonian: </w:t>
      </w:r>
      <w:r w:rsidR="00DA73FA" w:rsidRPr="008B72AA">
        <w:rPr>
          <w:i/>
          <w:iCs/>
        </w:rPr>
        <w:t>võlaõigusseadus</w:t>
      </w:r>
      <w:r w:rsidR="00DA73FA" w:rsidRPr="008B72AA">
        <w:t xml:space="preserve">) and it shall also apply in case of an objection by the debtor within the meaning of </w:t>
      </w:r>
      <w:r w:rsidR="00E94567" w:rsidRPr="008B72AA">
        <w:t>Section </w:t>
      </w:r>
      <w:r w:rsidR="00DA73FA" w:rsidRPr="008B72AA">
        <w:t>149 (2) of the Estonian Law of Obligations Act</w:t>
      </w:r>
      <w:r w:rsidR="00DA73FA" w:rsidRPr="008B72AA">
        <w:rPr>
          <w:rStyle w:val="FootnoteReference"/>
          <w:szCs w:val="20"/>
        </w:rPr>
        <w:footnoteReference w:id="4"/>
      </w:r>
      <w:r w:rsidR="00DA73FA" w:rsidRPr="008B72AA">
        <w:rPr>
          <w:rStyle w:val="FootnoteReference"/>
        </w:rPr>
        <w:footnoteReference w:id="5"/>
      </w:r>
      <w:r w:rsidR="00DA73FA" w:rsidRPr="008B72AA">
        <w:t>; and</w:t>
      </w:r>
      <w:r w:rsidRPr="008B72AA">
        <w:rPr>
          <w:szCs w:val="20"/>
        </w:rPr>
        <w:t>;</w:t>
      </w:r>
      <w:bookmarkEnd w:id="22"/>
    </w:p>
    <w:p w14:paraId="4E699C29" w14:textId="76387CCD" w:rsidR="0000608F" w:rsidRPr="008B72AA" w:rsidRDefault="0000608F" w:rsidP="00C24710">
      <w:pPr>
        <w:pStyle w:val="SuEprovision3level"/>
        <w:keepNext/>
        <w:widowControl w:val="0"/>
        <w:rPr>
          <w:szCs w:val="20"/>
        </w:rPr>
      </w:pPr>
      <w:r w:rsidRPr="008B72AA">
        <w:rPr>
          <w:szCs w:val="20"/>
        </w:rPr>
        <w:t xml:space="preserve">the obligations provided in </w:t>
      </w:r>
      <w:r w:rsidR="00E94567" w:rsidRPr="008B72AA">
        <w:rPr>
          <w:szCs w:val="20"/>
        </w:rPr>
        <w:t>Section </w:t>
      </w:r>
      <w:r w:rsidRPr="008B72AA">
        <w:rPr>
          <w:szCs w:val="20"/>
        </w:rPr>
        <w:fldChar w:fldCharType="begin"/>
      </w:r>
      <w:r w:rsidRPr="008B72AA">
        <w:rPr>
          <w:szCs w:val="20"/>
        </w:rPr>
        <w:instrText xml:space="preserve"> REF _Ref41406144 \r \h  \* MERGEFORMAT </w:instrText>
      </w:r>
      <w:r w:rsidRPr="008B72AA">
        <w:rPr>
          <w:szCs w:val="20"/>
        </w:rPr>
      </w:r>
      <w:r w:rsidRPr="008B72AA">
        <w:rPr>
          <w:szCs w:val="20"/>
        </w:rPr>
        <w:fldChar w:fldCharType="separate"/>
      </w:r>
      <w:r w:rsidR="003B468E" w:rsidRPr="008B72AA">
        <w:rPr>
          <w:szCs w:val="20"/>
        </w:rPr>
        <w:t>7</w:t>
      </w:r>
      <w:r w:rsidRPr="008B72AA">
        <w:rPr>
          <w:szCs w:val="20"/>
        </w:rPr>
        <w:fldChar w:fldCharType="end"/>
      </w:r>
      <w:r w:rsidRPr="008B72AA">
        <w:rPr>
          <w:szCs w:val="20"/>
        </w:rPr>
        <w:t xml:space="preserve">, including those related to a breach of the Non-Compete and Non-Solicitation Obligation, shall apply in addition to the Founder also to its Founder HoldCo </w:t>
      </w:r>
      <w:r w:rsidRPr="008B72AA">
        <w:rPr>
          <w:i/>
          <w:iCs/>
          <w:szCs w:val="20"/>
        </w:rPr>
        <w:t>mutatis mutandis</w:t>
      </w:r>
      <w:r w:rsidRPr="008B72AA">
        <w:rPr>
          <w:szCs w:val="20"/>
        </w:rPr>
        <w:t>.</w:t>
      </w:r>
    </w:p>
    <w:p w14:paraId="605A49FE" w14:textId="21267069" w:rsidR="00D356E6" w:rsidRPr="008B72AA" w:rsidRDefault="008B72AA" w:rsidP="00D110D5">
      <w:pPr>
        <w:pStyle w:val="SuEprovision3level"/>
        <w:keepNext/>
        <w:widowControl w:val="0"/>
        <w:numPr>
          <w:ilvl w:val="0"/>
          <w:numId w:val="0"/>
        </w:numPr>
        <w:ind w:left="709"/>
        <w:rPr>
          <w:szCs w:val="20"/>
        </w:rPr>
      </w:pP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Pr>
          <w:noProof/>
          <w:szCs w:val="20"/>
        </w:rPr>
        <w:t xml:space="preserve">[OPTIONAL: </w:t>
      </w:r>
      <w:r>
        <w:rPr>
          <w:szCs w:val="20"/>
        </w:rPr>
        <w:fldChar w:fldCharType="end"/>
      </w:r>
      <w:r w:rsidR="00D356E6" w:rsidRPr="008B72AA">
        <w:rPr>
          <w:szCs w:val="20"/>
        </w:rPr>
        <w:t xml:space="preserve">If a Founder breaches the obligations specified in </w:t>
      </w:r>
      <w:r w:rsidR="00E94567" w:rsidRPr="008B72AA">
        <w:rPr>
          <w:szCs w:val="20"/>
        </w:rPr>
        <w:t>Section </w:t>
      </w:r>
      <w:r w:rsidR="00E66F69" w:rsidRPr="008B72AA">
        <w:rPr>
          <w:szCs w:val="20"/>
        </w:rPr>
        <w:fldChar w:fldCharType="begin"/>
      </w:r>
      <w:r w:rsidR="00E66F69" w:rsidRPr="008B72AA">
        <w:rPr>
          <w:szCs w:val="20"/>
        </w:rPr>
        <w:instrText xml:space="preserve"> REF _Ref136905387 \r \h </w:instrText>
      </w:r>
      <w:r>
        <w:rPr>
          <w:szCs w:val="20"/>
        </w:rPr>
        <w:instrText xml:space="preserve"> \* MERGEFORMAT </w:instrText>
      </w:r>
      <w:r w:rsidR="00E66F69" w:rsidRPr="008B72AA">
        <w:rPr>
          <w:szCs w:val="20"/>
        </w:rPr>
      </w:r>
      <w:r w:rsidR="00E66F69" w:rsidRPr="008B72AA">
        <w:rPr>
          <w:szCs w:val="20"/>
        </w:rPr>
        <w:fldChar w:fldCharType="separate"/>
      </w:r>
      <w:r w:rsidR="003B468E" w:rsidRPr="008B72AA">
        <w:rPr>
          <w:szCs w:val="20"/>
        </w:rPr>
        <w:t>2.5.1</w:t>
      </w:r>
      <w:r w:rsidR="00E66F69" w:rsidRPr="008B72AA">
        <w:rPr>
          <w:szCs w:val="20"/>
        </w:rPr>
        <w:fldChar w:fldCharType="end"/>
      </w:r>
      <w:r w:rsidR="00D356E6" w:rsidRPr="008B72AA">
        <w:rPr>
          <w:szCs w:val="20"/>
        </w:rPr>
        <w:t>,</w:t>
      </w:r>
      <w:r w:rsidR="00E66F69" w:rsidRPr="008B72AA">
        <w:rPr>
          <w:szCs w:val="20"/>
        </w:rPr>
        <w:t xml:space="preserve"> </w:t>
      </w:r>
      <w:r w:rsidR="00D356E6" w:rsidRPr="008B72AA">
        <w:rPr>
          <w:szCs w:val="20"/>
        </w:rPr>
        <w:t xml:space="preserve">the other Founders shall, subject to </w:t>
      </w:r>
      <w:r w:rsidR="00E94567" w:rsidRPr="008B72AA">
        <w:rPr>
          <w:szCs w:val="20"/>
        </w:rPr>
        <w:t>Section </w:t>
      </w:r>
      <w:r w:rsidR="00E66F69" w:rsidRPr="008B72AA">
        <w:rPr>
          <w:szCs w:val="20"/>
        </w:rPr>
        <w:fldChar w:fldCharType="begin"/>
      </w:r>
      <w:r w:rsidR="00E66F69" w:rsidRPr="008B72AA">
        <w:rPr>
          <w:szCs w:val="20"/>
        </w:rPr>
        <w:instrText xml:space="preserve"> REF _Ref135087718 \r \h </w:instrText>
      </w:r>
      <w:r>
        <w:rPr>
          <w:szCs w:val="20"/>
        </w:rPr>
        <w:instrText xml:space="preserve"> \* MERGEFORMAT </w:instrText>
      </w:r>
      <w:r w:rsidR="00E66F69" w:rsidRPr="008B72AA">
        <w:rPr>
          <w:szCs w:val="20"/>
        </w:rPr>
      </w:r>
      <w:r w:rsidR="00E66F69" w:rsidRPr="008B72AA">
        <w:rPr>
          <w:szCs w:val="20"/>
        </w:rPr>
        <w:fldChar w:fldCharType="separate"/>
      </w:r>
      <w:r w:rsidR="003B468E" w:rsidRPr="008B72AA">
        <w:rPr>
          <w:szCs w:val="20"/>
        </w:rPr>
        <w:t>9.8</w:t>
      </w:r>
      <w:r w:rsidR="00E66F69" w:rsidRPr="008B72AA">
        <w:rPr>
          <w:szCs w:val="20"/>
        </w:rPr>
        <w:fldChar w:fldCharType="end"/>
      </w:r>
      <w:r w:rsidR="00D356E6" w:rsidRPr="008B72AA">
        <w:rPr>
          <w:szCs w:val="20"/>
        </w:rPr>
        <w:t xml:space="preserve">, have the right to claim from the Founder a penalty in the amount of </w:t>
      </w:r>
      <w:r w:rsidR="00E94567" w:rsidRPr="008B72AA">
        <w:rPr>
          <w:szCs w:val="20"/>
        </w:rPr>
        <w:t>EUR </w:t>
      </w:r>
      <w:r w:rsidR="00D356E6" w:rsidRPr="008B72AA">
        <w:rPr>
          <w:szCs w:val="20"/>
        </w:rPr>
        <w:t xml:space="preserve">[insert amount]. Such contractual penalty shall be divided between the </w:t>
      </w:r>
      <w:r w:rsidR="00CE3B6B" w:rsidRPr="008B72AA">
        <w:rPr>
          <w:szCs w:val="20"/>
        </w:rPr>
        <w:t>other Founders or their Founder HoldCo’s, as applicable</w:t>
      </w:r>
      <w:r w:rsidR="00D356E6" w:rsidRPr="008B72AA">
        <w:rPr>
          <w:szCs w:val="20"/>
        </w:rPr>
        <w:t xml:space="preserve"> (other than the breaching Founder and the</w:t>
      </w:r>
      <w:r w:rsidR="00CE3B6B" w:rsidRPr="008B72AA">
        <w:rPr>
          <w:szCs w:val="20"/>
        </w:rPr>
        <w:t>ir</w:t>
      </w:r>
      <w:r w:rsidR="00D356E6" w:rsidRPr="008B72AA">
        <w:rPr>
          <w:szCs w:val="20"/>
        </w:rPr>
        <w:t xml:space="preserve"> respective Founder HoldCo) pro rata to the aggregate nominal value of their Shares.</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Pr>
          <w:noProof/>
          <w:szCs w:val="20"/>
        </w:rPr>
        <w:t>]</w:t>
      </w:r>
      <w:r>
        <w:rPr>
          <w:szCs w:val="20"/>
        </w:rPr>
        <w:fldChar w:fldCharType="end"/>
      </w:r>
    </w:p>
    <w:p w14:paraId="2B27510D" w14:textId="77777777" w:rsidR="002868BE" w:rsidRPr="008B72AA" w:rsidRDefault="002868BE" w:rsidP="00C24710">
      <w:pPr>
        <w:pStyle w:val="SuEprovision1levelheading"/>
        <w:widowControl w:val="0"/>
        <w:rPr>
          <w:szCs w:val="20"/>
        </w:rPr>
      </w:pPr>
      <w:bookmarkStart w:id="23" w:name="_Ref40095769"/>
      <w:bookmarkStart w:id="24" w:name="_Toc38315739"/>
      <w:bookmarkStart w:id="25" w:name="_Toc39747668"/>
      <w:r w:rsidRPr="008B72AA">
        <w:rPr>
          <w:szCs w:val="20"/>
        </w:rPr>
        <w:t>MANAGEMENT OF THE COMPANY AND ADOPTION OF RESOLUTIONS</w:t>
      </w:r>
    </w:p>
    <w:p w14:paraId="1E5D1B98" w14:textId="77777777" w:rsidR="002868BE" w:rsidRPr="008B72AA" w:rsidRDefault="002868BE" w:rsidP="00C24710">
      <w:pPr>
        <w:pStyle w:val="SuEprovision2levelheading"/>
        <w:widowControl w:val="0"/>
        <w:rPr>
          <w:rFonts w:ascii="Arial" w:hAnsi="Arial"/>
          <w:szCs w:val="20"/>
        </w:rPr>
      </w:pPr>
      <w:r w:rsidRPr="008B72AA">
        <w:rPr>
          <w:rFonts w:ascii="Arial" w:hAnsi="Arial"/>
          <w:szCs w:val="20"/>
        </w:rPr>
        <w:t>Governing bodies</w:t>
      </w:r>
    </w:p>
    <w:p w14:paraId="74F84EB6" w14:textId="656F6A5D" w:rsidR="002868BE" w:rsidRPr="008B72AA" w:rsidRDefault="002868BE" w:rsidP="00C24710">
      <w:pPr>
        <w:pStyle w:val="SuEprovision2levelnonumbering"/>
        <w:keepNext/>
        <w:widowControl w:val="0"/>
        <w:rPr>
          <w:szCs w:val="20"/>
        </w:rPr>
      </w:pPr>
      <w:r w:rsidRPr="008B72AA">
        <w:rPr>
          <w:szCs w:val="20"/>
        </w:rPr>
        <w:t>The Company shall be governed by the Shareholders and the Management Board</w:t>
      </w:r>
      <w:r w:rsidR="002B2438" w:rsidRPr="008B72AA">
        <w:rPr>
          <w:szCs w:val="20"/>
        </w:rPr>
        <w:t xml:space="preserve"> in accordance with the Laws and Articles, subject to the provisions of this Agreement governing such matters</w:t>
      </w:r>
      <w:r w:rsidRPr="008B72AA">
        <w:rPr>
          <w:szCs w:val="20"/>
        </w:rPr>
        <w:t>. The Company will not have a supervisory board.</w:t>
      </w:r>
    </w:p>
    <w:p w14:paraId="406DB7AB" w14:textId="02E65F92" w:rsidR="00EF110E" w:rsidRPr="008B72AA" w:rsidRDefault="00EF110E" w:rsidP="00EF110E">
      <w:pPr>
        <w:pStyle w:val="SuEprovision2levelheading"/>
        <w:widowControl w:val="0"/>
        <w:spacing w:line="240" w:lineRule="auto"/>
        <w:rPr>
          <w:rFonts w:ascii="Arial" w:hAnsi="Arial"/>
          <w:szCs w:val="20"/>
        </w:rPr>
      </w:pPr>
      <w:r w:rsidRPr="008B72AA">
        <w:rPr>
          <w:rFonts w:ascii="Arial" w:hAnsi="Arial"/>
          <w:szCs w:val="20"/>
        </w:rPr>
        <w:t>Shareholder</w:t>
      </w:r>
      <w:r w:rsidR="00165D05" w:rsidRPr="008B72AA">
        <w:rPr>
          <w:rFonts w:ascii="Arial" w:hAnsi="Arial"/>
          <w:szCs w:val="20"/>
        </w:rPr>
        <w:t>s’</w:t>
      </w:r>
      <w:r w:rsidRPr="008B72AA">
        <w:rPr>
          <w:rFonts w:ascii="Arial" w:hAnsi="Arial"/>
          <w:szCs w:val="20"/>
        </w:rPr>
        <w:t xml:space="preserve"> matters and adoption of Shareholder</w:t>
      </w:r>
      <w:r w:rsidR="008B72AA">
        <w:rPr>
          <w:rFonts w:ascii="Arial" w:hAnsi="Arial"/>
          <w:szCs w:val="20"/>
        </w:rPr>
        <w:t>s’</w:t>
      </w:r>
      <w:r w:rsidRPr="008B72AA">
        <w:rPr>
          <w:rFonts w:ascii="Arial" w:hAnsi="Arial"/>
          <w:szCs w:val="20"/>
        </w:rPr>
        <w:t xml:space="preserve"> resolutions</w:t>
      </w:r>
    </w:p>
    <w:p w14:paraId="57891168" w14:textId="47EBF4C8" w:rsidR="00EF110E" w:rsidRPr="008B72AA" w:rsidRDefault="00EF110E" w:rsidP="00EF110E">
      <w:pPr>
        <w:pStyle w:val="SuEprovision2levelnonumbering"/>
        <w:keepNext/>
        <w:widowControl w:val="0"/>
        <w:rPr>
          <w:szCs w:val="20"/>
        </w:rPr>
      </w:pPr>
      <w:r w:rsidRPr="008B72AA">
        <w:t xml:space="preserve">The </w:t>
      </w:r>
      <w:r w:rsidR="00165D05" w:rsidRPr="008B72AA">
        <w:t xml:space="preserve">list of </w:t>
      </w:r>
      <w:r w:rsidRPr="008B72AA">
        <w:t>matters falling within the competence of the Shareholders as well as the quorum and voting requirements for the adoption of Shareholders’ resolutions are set</w:t>
      </w:r>
      <w:r w:rsidR="00165D05" w:rsidRPr="008B72AA">
        <w:t xml:space="preserve"> forth </w:t>
      </w:r>
      <w:r w:rsidRPr="008B72AA">
        <w:t>in the Articles.</w:t>
      </w:r>
    </w:p>
    <w:p w14:paraId="543D4807" w14:textId="77777777" w:rsidR="00EF110E" w:rsidRPr="008B72AA" w:rsidRDefault="00EF110E" w:rsidP="00EF110E">
      <w:pPr>
        <w:pStyle w:val="SuEprovision2levelheading"/>
        <w:widowControl w:val="0"/>
        <w:spacing w:line="240" w:lineRule="auto"/>
        <w:rPr>
          <w:rFonts w:ascii="Arial" w:hAnsi="Arial"/>
          <w:szCs w:val="20"/>
        </w:rPr>
      </w:pPr>
      <w:r w:rsidRPr="008B72AA">
        <w:rPr>
          <w:rFonts w:ascii="Arial" w:hAnsi="Arial"/>
          <w:szCs w:val="20"/>
        </w:rPr>
        <w:t>Matters requiring approval</w:t>
      </w:r>
    </w:p>
    <w:p w14:paraId="4E011FEA" w14:textId="25F662F7" w:rsidR="00EF110E" w:rsidRPr="008B72AA" w:rsidRDefault="00EF110E" w:rsidP="00EF110E">
      <w:pPr>
        <w:pStyle w:val="SuEprovision2levelnonumbering"/>
      </w:pPr>
      <w:r w:rsidRPr="008B72AA">
        <w:t>The Company shall procure that none of the actions which require the approval of the Shareholders under this Agreement and/or the Articles will be taken without such approval.</w:t>
      </w:r>
    </w:p>
    <w:p w14:paraId="76AE9441" w14:textId="77777777" w:rsidR="002868BE" w:rsidRPr="008B72AA" w:rsidRDefault="002868BE" w:rsidP="00C24710">
      <w:pPr>
        <w:pStyle w:val="SuEprovision1levelheading"/>
        <w:widowControl w:val="0"/>
        <w:rPr>
          <w:szCs w:val="20"/>
        </w:rPr>
      </w:pPr>
      <w:r w:rsidRPr="008B72AA">
        <w:rPr>
          <w:szCs w:val="20"/>
        </w:rPr>
        <w:t>SHARE ISSUES AND TRANSFERS</w:t>
      </w:r>
    </w:p>
    <w:p w14:paraId="227A8783" w14:textId="77777777" w:rsidR="002868BE" w:rsidRPr="008B72AA" w:rsidRDefault="002868BE" w:rsidP="00C24710">
      <w:pPr>
        <w:pStyle w:val="SuEprovision2levelheading"/>
        <w:widowControl w:val="0"/>
        <w:rPr>
          <w:rFonts w:ascii="Arial" w:hAnsi="Arial"/>
          <w:szCs w:val="20"/>
        </w:rPr>
      </w:pPr>
      <w:bookmarkStart w:id="26" w:name="_Ref41477668"/>
      <w:r w:rsidRPr="008B72AA">
        <w:rPr>
          <w:rFonts w:ascii="Arial" w:hAnsi="Arial"/>
          <w:szCs w:val="20"/>
        </w:rPr>
        <w:t>Pre-emption</w:t>
      </w:r>
      <w:bookmarkEnd w:id="26"/>
    </w:p>
    <w:p w14:paraId="51AD76D8" w14:textId="3B57979A" w:rsidR="002868BE" w:rsidRPr="008B72AA" w:rsidRDefault="002868BE" w:rsidP="00C24710">
      <w:pPr>
        <w:pStyle w:val="SuEprovision2levelnonumbering"/>
        <w:keepNext/>
        <w:widowControl w:val="0"/>
        <w:rPr>
          <w:szCs w:val="20"/>
        </w:rPr>
      </w:pPr>
      <w:r w:rsidRPr="008B72AA">
        <w:rPr>
          <w:szCs w:val="20"/>
        </w:rPr>
        <w:t xml:space="preserve">All Shareholders shall have the right to participate in the issue of new Shares, options, convertible </w:t>
      </w:r>
      <w:r w:rsidR="008B72AA" w:rsidRPr="008B72AA">
        <w:rPr>
          <w:szCs w:val="20"/>
        </w:rPr>
        <w:t>loans,</w:t>
      </w:r>
      <w:r w:rsidRPr="008B72AA">
        <w:rPr>
          <w:szCs w:val="20"/>
        </w:rPr>
        <w:t xml:space="preserve"> and other instruments giving their holders the right to acquire any Shares (</w:t>
      </w:r>
      <w:r w:rsidR="00496DC8" w:rsidRPr="00496DC8">
        <w:rPr>
          <w:szCs w:val="20"/>
        </w:rPr>
        <w:t>“</w:t>
      </w:r>
      <w:r w:rsidRPr="008B72AA">
        <w:rPr>
          <w:b/>
          <w:bCs/>
          <w:szCs w:val="20"/>
        </w:rPr>
        <w:t>Equity Securities</w:t>
      </w:r>
      <w:r w:rsidR="00496DC8" w:rsidRPr="00496DC8">
        <w:rPr>
          <w:szCs w:val="20"/>
        </w:rPr>
        <w:t>”</w:t>
      </w:r>
      <w:r w:rsidRPr="008B72AA">
        <w:rPr>
          <w:szCs w:val="20"/>
        </w:rPr>
        <w:t>) pro rata to their existing shareholdings, unless such right is excluded in accordance with the Articles.</w:t>
      </w:r>
    </w:p>
    <w:p w14:paraId="1FFFD438" w14:textId="77777777" w:rsidR="001C3134" w:rsidRPr="008B72AA" w:rsidRDefault="00102F3F" w:rsidP="00C24710">
      <w:pPr>
        <w:pStyle w:val="SuEprovision2levelheading"/>
        <w:widowControl w:val="0"/>
        <w:rPr>
          <w:rFonts w:ascii="Arial" w:hAnsi="Arial"/>
          <w:szCs w:val="20"/>
        </w:rPr>
      </w:pPr>
      <w:r w:rsidRPr="008B72AA">
        <w:rPr>
          <w:rFonts w:ascii="Arial" w:hAnsi="Arial"/>
          <w:szCs w:val="20"/>
        </w:rPr>
        <w:t>Obligation to comply with this Agreement and the Articles</w:t>
      </w:r>
    </w:p>
    <w:p w14:paraId="6C2E45FB" w14:textId="7E3A5C9C" w:rsidR="002868BE" w:rsidRPr="008B72AA" w:rsidRDefault="002868BE" w:rsidP="00C24710">
      <w:pPr>
        <w:pStyle w:val="SuEprovision2levelnonumbering"/>
        <w:keepNext/>
        <w:widowControl w:val="0"/>
        <w:rPr>
          <w:szCs w:val="20"/>
        </w:rPr>
      </w:pPr>
      <w:r w:rsidRPr="008B72AA">
        <w:rPr>
          <w:szCs w:val="20"/>
        </w:rPr>
        <w:t>Each Shareholder undertakes to other Shareholder</w:t>
      </w:r>
      <w:r w:rsidR="00E6376B" w:rsidRPr="008B72AA">
        <w:rPr>
          <w:szCs w:val="20"/>
        </w:rPr>
        <w:t>s</w:t>
      </w:r>
      <w:r w:rsidRPr="008B72AA">
        <w:rPr>
          <w:szCs w:val="20"/>
        </w:rPr>
        <w:t xml:space="preserve"> to Transfer any Share or encumber </w:t>
      </w:r>
      <w:r w:rsidR="00C85C1D" w:rsidRPr="008B72AA">
        <w:rPr>
          <w:szCs w:val="20"/>
        </w:rPr>
        <w:t xml:space="preserve">any Share </w:t>
      </w:r>
      <w:r w:rsidRPr="008B72AA">
        <w:rPr>
          <w:szCs w:val="20"/>
        </w:rPr>
        <w:t xml:space="preserve">with any Encumbrance only in full accordance with the terms and conditions of this </w:t>
      </w:r>
      <w:r w:rsidRPr="008B72AA">
        <w:rPr>
          <w:szCs w:val="20"/>
        </w:rPr>
        <w:lastRenderedPageBreak/>
        <w:t>Agreement and the Articles.</w:t>
      </w:r>
    </w:p>
    <w:p w14:paraId="6367D44D" w14:textId="7DA63AB8" w:rsidR="002868BE" w:rsidRPr="008B72AA" w:rsidRDefault="002868BE" w:rsidP="00C24710">
      <w:pPr>
        <w:pStyle w:val="SuEprovision2levelheading"/>
        <w:widowControl w:val="0"/>
        <w:rPr>
          <w:rFonts w:ascii="Arial" w:hAnsi="Arial"/>
          <w:szCs w:val="20"/>
        </w:rPr>
      </w:pPr>
      <w:bookmarkStart w:id="27" w:name="_Ref40105967"/>
      <w:r w:rsidRPr="008B72AA">
        <w:rPr>
          <w:rFonts w:ascii="Arial" w:hAnsi="Arial"/>
          <w:szCs w:val="20"/>
        </w:rPr>
        <w:t>Option Pool</w:t>
      </w:r>
      <w:bookmarkEnd w:id="27"/>
    </w:p>
    <w:p w14:paraId="214868DD" w14:textId="799F6252" w:rsidR="002868BE" w:rsidRPr="008B72AA" w:rsidRDefault="002868BE" w:rsidP="00C24710">
      <w:pPr>
        <w:pStyle w:val="SuEprovision2levelnonumbering"/>
        <w:keepNext/>
        <w:widowControl w:val="0"/>
        <w:rPr>
          <w:szCs w:val="20"/>
        </w:rPr>
      </w:pPr>
      <w:r w:rsidRPr="008B72AA">
        <w:rPr>
          <w:szCs w:val="20"/>
        </w:rPr>
        <w:t xml:space="preserve">The Company may grant options over the Shares to employees, members of </w:t>
      </w:r>
      <w:r w:rsidR="00603093" w:rsidRPr="008B72AA">
        <w:rPr>
          <w:szCs w:val="20"/>
        </w:rPr>
        <w:t>management board</w:t>
      </w:r>
      <w:r w:rsidRPr="008B72AA">
        <w:rPr>
          <w:szCs w:val="20"/>
        </w:rPr>
        <w:t xml:space="preserve">, </w:t>
      </w:r>
      <w:r w:rsidR="008B72AA" w:rsidRPr="008B72AA">
        <w:rPr>
          <w:szCs w:val="20"/>
        </w:rPr>
        <w:t>advisors,</w:t>
      </w:r>
      <w:r w:rsidR="00603093" w:rsidRPr="008B72AA">
        <w:rPr>
          <w:szCs w:val="20"/>
        </w:rPr>
        <w:t xml:space="preserve"> </w:t>
      </w:r>
      <w:r w:rsidRPr="008B72AA">
        <w:rPr>
          <w:szCs w:val="20"/>
        </w:rPr>
        <w:t xml:space="preserve">and service providers </w:t>
      </w:r>
      <w:r w:rsidR="00C01CA5" w:rsidRPr="008B72AA">
        <w:rPr>
          <w:szCs w:val="20"/>
        </w:rPr>
        <w:t xml:space="preserve">of any Group Company </w:t>
      </w:r>
      <w:r w:rsidRPr="008B72AA">
        <w:rPr>
          <w:szCs w:val="20"/>
        </w:rPr>
        <w:t xml:space="preserve">subject to a maximum option pool </w:t>
      </w:r>
      <w:r w:rsidR="00603093" w:rsidRPr="008B72AA">
        <w:rPr>
          <w:szCs w:val="20"/>
        </w:rPr>
        <w:t xml:space="preserve">(in nominal value) </w:t>
      </w:r>
      <w:r w:rsidRPr="008B72AA">
        <w:rPr>
          <w:szCs w:val="20"/>
        </w:rPr>
        <w:t xml:space="preserve">set out in </w:t>
      </w:r>
      <w:r w:rsidR="00E94567" w:rsidRPr="008B72AA">
        <w:rPr>
          <w:szCs w:val="20"/>
          <w:u w:val="single"/>
        </w:rPr>
        <w:t>Schedule </w:t>
      </w:r>
      <w:r w:rsidRPr="008B72AA">
        <w:rPr>
          <w:szCs w:val="20"/>
          <w:u w:val="single"/>
        </w:rPr>
        <w:t>2</w:t>
      </w:r>
      <w:r w:rsidRPr="008B72AA">
        <w:rPr>
          <w:szCs w:val="20"/>
        </w:rPr>
        <w:t xml:space="preserve"> row </w:t>
      </w:r>
      <w:r w:rsidR="00496DC8" w:rsidRPr="00496DC8">
        <w:rPr>
          <w:szCs w:val="20"/>
        </w:rPr>
        <w:t>“</w:t>
      </w:r>
      <w:r w:rsidRPr="008B72AA">
        <w:rPr>
          <w:szCs w:val="20"/>
        </w:rPr>
        <w:t>Option Pool</w:t>
      </w:r>
      <w:r w:rsidR="00496DC8" w:rsidRPr="00496DC8">
        <w:rPr>
          <w:szCs w:val="20"/>
        </w:rPr>
        <w:t>”</w:t>
      </w:r>
      <w:r w:rsidRPr="008B72AA">
        <w:rPr>
          <w:szCs w:val="20"/>
        </w:rPr>
        <w:t xml:space="preserve"> column </w:t>
      </w:r>
      <w:r w:rsidR="00496DC8" w:rsidRPr="00496DC8">
        <w:rPr>
          <w:szCs w:val="20"/>
        </w:rPr>
        <w:t>“</w:t>
      </w:r>
      <w:r w:rsidRPr="008B72AA">
        <w:rPr>
          <w:szCs w:val="20"/>
        </w:rPr>
        <w:t>Nominal value in euros</w:t>
      </w:r>
      <w:r w:rsidR="00496DC8" w:rsidRPr="00496DC8">
        <w:rPr>
          <w:szCs w:val="20"/>
        </w:rPr>
        <w:t>”</w:t>
      </w:r>
      <w:r w:rsidRPr="008B72AA">
        <w:rPr>
          <w:szCs w:val="20"/>
        </w:rPr>
        <w:t xml:space="preserve"> (the </w:t>
      </w:r>
      <w:r w:rsidR="00496DC8" w:rsidRPr="00496DC8">
        <w:rPr>
          <w:szCs w:val="20"/>
        </w:rPr>
        <w:t>“</w:t>
      </w:r>
      <w:r w:rsidRPr="008B72AA">
        <w:rPr>
          <w:b/>
          <w:bCs/>
          <w:szCs w:val="20"/>
        </w:rPr>
        <w:t>Option Pool</w:t>
      </w:r>
      <w:r w:rsidR="00496DC8" w:rsidRPr="00496DC8">
        <w:rPr>
          <w:szCs w:val="20"/>
        </w:rPr>
        <w:t>”</w:t>
      </w:r>
      <w:r w:rsidRPr="008B72AA">
        <w:rPr>
          <w:szCs w:val="20"/>
        </w:rPr>
        <w:t xml:space="preserve">). </w:t>
      </w:r>
      <w:r w:rsidR="0094622B" w:rsidRPr="008B72AA">
        <w:t>Such maximum option pool may be changed by a resolution of Shareholders adopted in accordance with the Articles. Unless otherwise approved by a Shareholders’ resolution relating to the option plan or program adopted in accordance with the</w:t>
      </w:r>
      <w:r w:rsidR="001C3134" w:rsidRPr="008B72AA">
        <w:t xml:space="preserve"> </w:t>
      </w:r>
      <w:r w:rsidR="0094622B" w:rsidRPr="008B72AA">
        <w:t>Articles</w:t>
      </w:r>
      <w:r w:rsidR="00ED02AF" w:rsidRPr="008B72AA">
        <w:t xml:space="preserve"> </w:t>
      </w:r>
      <w:r w:rsidRPr="008B72AA">
        <w:rPr>
          <w:szCs w:val="20"/>
        </w:rPr>
        <w:t>options shall vest over four years: 25%</w:t>
      </w:r>
      <w:r w:rsidR="001C3134" w:rsidRPr="008B72AA">
        <w:rPr>
          <w:szCs w:val="20"/>
        </w:rPr>
        <w:t xml:space="preserve"> </w:t>
      </w:r>
      <w:r w:rsidRPr="008B72AA">
        <w:rPr>
          <w:szCs w:val="20"/>
        </w:rPr>
        <w:t xml:space="preserve">after one year and </w:t>
      </w:r>
      <w:r w:rsidR="001B2484" w:rsidRPr="008B72AA">
        <w:rPr>
          <w:szCs w:val="20"/>
        </w:rPr>
        <w:t xml:space="preserve">the </w:t>
      </w:r>
      <w:r w:rsidRPr="008B72AA">
        <w:rPr>
          <w:szCs w:val="20"/>
        </w:rPr>
        <w:t xml:space="preserve">remaining 75% in equal monthly instalments over </w:t>
      </w:r>
      <w:r w:rsidR="004A0FD1" w:rsidRPr="008B72AA">
        <w:rPr>
          <w:szCs w:val="20"/>
        </w:rPr>
        <w:t xml:space="preserve">the </w:t>
      </w:r>
      <w:r w:rsidRPr="008B72AA">
        <w:rPr>
          <w:szCs w:val="20"/>
        </w:rPr>
        <w:t>following three years. The Shareholders shall take all actions necessary for the issuance of Shares to the holders of options granted in accordance with this Agreement, including increas</w:t>
      </w:r>
      <w:r w:rsidR="00980B6C" w:rsidRPr="008B72AA">
        <w:rPr>
          <w:szCs w:val="20"/>
        </w:rPr>
        <w:t>ing</w:t>
      </w:r>
      <w:r w:rsidRPr="008B72AA">
        <w:rPr>
          <w:szCs w:val="20"/>
        </w:rPr>
        <w:t xml:space="preserve"> the Share Capital and waiv</w:t>
      </w:r>
      <w:r w:rsidR="00980B6C" w:rsidRPr="008B72AA">
        <w:rPr>
          <w:szCs w:val="20"/>
        </w:rPr>
        <w:t>ing</w:t>
      </w:r>
      <w:r w:rsidRPr="008B72AA">
        <w:rPr>
          <w:szCs w:val="20"/>
        </w:rPr>
        <w:t xml:space="preserve"> </w:t>
      </w:r>
      <w:r w:rsidR="001B2484" w:rsidRPr="008B72AA">
        <w:rPr>
          <w:szCs w:val="20"/>
        </w:rPr>
        <w:t>any</w:t>
      </w:r>
      <w:r w:rsidRPr="008B72AA">
        <w:rPr>
          <w:szCs w:val="20"/>
        </w:rPr>
        <w:t xml:space="preserve"> pre-emptive rights to acquire the Shares</w:t>
      </w:r>
      <w:r w:rsidR="00711A84" w:rsidRPr="008B72AA">
        <w:rPr>
          <w:szCs w:val="20"/>
        </w:rPr>
        <w:t xml:space="preserve"> in question</w:t>
      </w:r>
      <w:r w:rsidRPr="008B72AA">
        <w:rPr>
          <w:szCs w:val="20"/>
        </w:rPr>
        <w:t>.</w:t>
      </w:r>
    </w:p>
    <w:p w14:paraId="29A3A9C1" w14:textId="450D5929" w:rsidR="00776D52" w:rsidRPr="008B72AA" w:rsidRDefault="00776D52" w:rsidP="00776D52">
      <w:pPr>
        <w:pStyle w:val="SuEprovision2levelheading"/>
        <w:widowControl w:val="0"/>
        <w:spacing w:line="240" w:lineRule="auto"/>
        <w:rPr>
          <w:rFonts w:ascii="Arial" w:hAnsi="Arial"/>
          <w:szCs w:val="20"/>
        </w:rPr>
      </w:pPr>
      <w:bookmarkStart w:id="28" w:name="_Ref136911985"/>
      <w:bookmarkStart w:id="29" w:name="_Ref136708086"/>
      <w:bookmarkStart w:id="30" w:name="_Ref40100154"/>
      <w:r w:rsidRPr="008B72AA">
        <w:rPr>
          <w:rFonts w:ascii="Arial" w:hAnsi="Arial"/>
          <w:szCs w:val="20"/>
        </w:rPr>
        <w:t>Transfer of a Share</w:t>
      </w:r>
      <w:bookmarkEnd w:id="28"/>
    </w:p>
    <w:p w14:paraId="06B41B4C" w14:textId="2F321B75" w:rsidR="00776D52" w:rsidRPr="008B72AA" w:rsidRDefault="00776D52" w:rsidP="00776D52">
      <w:pPr>
        <w:pStyle w:val="SuEprovision2levelnonumbering"/>
      </w:pPr>
      <w:bookmarkStart w:id="31" w:name="_Ref134691849"/>
      <w:r w:rsidRPr="008B72AA">
        <w:t>A Shareholder may transfer Share(s) to a third person or another Shareholder if:</w:t>
      </w:r>
      <w:bookmarkEnd w:id="31"/>
    </w:p>
    <w:p w14:paraId="3AAC4A2A" w14:textId="28BE2C77" w:rsidR="00776D52" w:rsidRPr="008B72AA" w:rsidRDefault="00776D52" w:rsidP="00776D52">
      <w:pPr>
        <w:pStyle w:val="SuEprovision3level"/>
      </w:pPr>
      <w:bookmarkStart w:id="32" w:name="_Ref45298834"/>
      <w:r w:rsidRPr="008B72AA">
        <w:t>the transfer is approved by the Management Board at least in the form reproducible in writing (with more than half of the members of the Management Board supporting such approval); and</w:t>
      </w:r>
    </w:p>
    <w:p w14:paraId="724026CF" w14:textId="6D5A94E5" w:rsidR="00776D52" w:rsidRPr="008B72AA" w:rsidRDefault="00776D52" w:rsidP="00776D52">
      <w:pPr>
        <w:pStyle w:val="SuEprovision3level"/>
      </w:pPr>
      <w:r w:rsidRPr="008B72AA">
        <w:t xml:space="preserve">the acquirer of the Share(s) (who is not a party to this Agreement) has entered into an adherence agreement in accordance with </w:t>
      </w:r>
      <w:r w:rsidR="00E94567" w:rsidRPr="008B72AA">
        <w:t>Section </w:t>
      </w:r>
      <w:r w:rsidRPr="008B72AA">
        <w:fldChar w:fldCharType="begin"/>
      </w:r>
      <w:r w:rsidRPr="008B72AA">
        <w:instrText xml:space="preserve"> REF _Ref40101922 \r \h </w:instrText>
      </w:r>
      <w:r w:rsidR="008B72AA">
        <w:instrText xml:space="preserve"> \* MERGEFORMAT </w:instrText>
      </w:r>
      <w:r w:rsidRPr="008B72AA">
        <w:fldChar w:fldCharType="separate"/>
      </w:r>
      <w:r w:rsidR="003B468E" w:rsidRPr="008B72AA">
        <w:t>4.6</w:t>
      </w:r>
      <w:r w:rsidRPr="008B72AA">
        <w:fldChar w:fldCharType="end"/>
      </w:r>
      <w:r w:rsidRPr="008B72AA">
        <w:t>; and</w:t>
      </w:r>
    </w:p>
    <w:p w14:paraId="01EAA92D" w14:textId="470F18FD" w:rsidR="00776D52" w:rsidRPr="008B72AA" w:rsidRDefault="00776D52" w:rsidP="00D110D5">
      <w:pPr>
        <w:pStyle w:val="SuEprovision3level"/>
      </w:pPr>
      <w:r w:rsidRPr="008B72AA">
        <w:t xml:space="preserve">the Transferring Shareholder has duly followed all the provisions of Sections </w:t>
      </w:r>
      <w:r w:rsidRPr="008B72AA">
        <w:fldChar w:fldCharType="begin"/>
      </w:r>
      <w:r w:rsidRPr="008B72AA">
        <w:instrText xml:space="preserve"> REF _Ref136911649 \r \h </w:instrText>
      </w:r>
      <w:r w:rsidR="008B72AA">
        <w:instrText xml:space="preserve"> \* MERGEFORMAT </w:instrText>
      </w:r>
      <w:r w:rsidRPr="008B72AA">
        <w:fldChar w:fldCharType="separate"/>
      </w:r>
      <w:r w:rsidR="003B468E" w:rsidRPr="008B72AA">
        <w:t>4.5</w:t>
      </w:r>
      <w:r w:rsidRPr="008B72AA">
        <w:fldChar w:fldCharType="end"/>
      </w:r>
      <w:r w:rsidRPr="008B72AA">
        <w:t>, except to the extent that the Management Board has waived the compliance with such provisions (which waiver may be granted at their sole discretion)</w:t>
      </w:r>
      <w:bookmarkEnd w:id="32"/>
      <w:r w:rsidRPr="008B72AA">
        <w:t>.</w:t>
      </w:r>
    </w:p>
    <w:p w14:paraId="5A9440AD" w14:textId="3C5E3B68" w:rsidR="00776D52" w:rsidRPr="008B72AA" w:rsidRDefault="00776D52" w:rsidP="00776D52">
      <w:pPr>
        <w:pStyle w:val="SuEprovision2levelheading"/>
        <w:widowControl w:val="0"/>
        <w:spacing w:line="240" w:lineRule="auto"/>
        <w:rPr>
          <w:rFonts w:ascii="Arial" w:hAnsi="Arial"/>
          <w:szCs w:val="20"/>
        </w:rPr>
      </w:pPr>
      <w:bookmarkStart w:id="33" w:name="_Ref136911649"/>
      <w:r w:rsidRPr="008B72AA">
        <w:rPr>
          <w:rFonts w:ascii="Arial" w:hAnsi="Arial"/>
          <w:szCs w:val="20"/>
        </w:rPr>
        <w:t>Transfer only for consideration in cash</w:t>
      </w:r>
      <w:bookmarkEnd w:id="29"/>
      <w:bookmarkEnd w:id="33"/>
    </w:p>
    <w:p w14:paraId="79981616" w14:textId="5DF00253" w:rsidR="00776D52" w:rsidRPr="008B72AA" w:rsidRDefault="00776D52" w:rsidP="00776D52">
      <w:pPr>
        <w:pStyle w:val="SuEprovision2levelnonumbering"/>
        <w:rPr>
          <w:szCs w:val="20"/>
        </w:rPr>
      </w:pPr>
      <w:r w:rsidRPr="008B72AA">
        <w:rPr>
          <w:szCs w:val="20"/>
        </w:rPr>
        <w:t>A Shareholder may Transfer Share(s) to a third person only by way of sale for consideration payable in cash. The aforesaid shall not apply in case of Permitted Transfers.</w:t>
      </w:r>
    </w:p>
    <w:p w14:paraId="420531E8" w14:textId="2C3EC649" w:rsidR="001C3134" w:rsidRPr="008B72AA" w:rsidRDefault="00776D52" w:rsidP="00776D52">
      <w:pPr>
        <w:pStyle w:val="SuEprovision2levelnonumbering"/>
      </w:pPr>
      <w:r w:rsidRPr="008B72AA">
        <w:t xml:space="preserve">The following Transfers of Shares shall be permitted transfers for the purposes of this Agreement (the </w:t>
      </w:r>
      <w:r w:rsidR="00496DC8" w:rsidRPr="00496DC8">
        <w:t>“</w:t>
      </w:r>
      <w:r w:rsidRPr="008B72AA">
        <w:rPr>
          <w:b/>
          <w:bCs/>
        </w:rPr>
        <w:t>Permitted Transfers</w:t>
      </w:r>
      <w:r w:rsidR="00496DC8" w:rsidRPr="00496DC8">
        <w:t>”</w:t>
      </w:r>
      <w:r w:rsidRPr="008B72AA">
        <w:t>):</w:t>
      </w:r>
    </w:p>
    <w:p w14:paraId="4CA2783C" w14:textId="293E8F3B" w:rsidR="00776D52" w:rsidRPr="008B72AA" w:rsidRDefault="00776D52" w:rsidP="00776D52">
      <w:pPr>
        <w:pStyle w:val="SuEprovision3level"/>
      </w:pPr>
      <w:r w:rsidRPr="008B72AA">
        <w:t xml:space="preserve">A Founder may Transfer all of his or her Shares to </w:t>
      </w:r>
      <w:r w:rsidRPr="008B72AA">
        <w:rPr>
          <w:szCs w:val="20"/>
        </w:rPr>
        <w:t>a Founder HoldCo</w:t>
      </w:r>
      <w:r w:rsidRPr="008B72AA">
        <w:t xml:space="preserve"> and a Founder HoldCo of a Founder may Transfer all of its Shares to another Founder HoldCo of such Founder without the provisions of Sections </w:t>
      </w:r>
      <w:r w:rsidRPr="008B72AA">
        <w:fldChar w:fldCharType="begin"/>
      </w:r>
      <w:r w:rsidRPr="008B72AA">
        <w:instrText xml:space="preserve"> REF _Ref136708086 \r \h </w:instrText>
      </w:r>
      <w:r w:rsidR="008B72AA">
        <w:instrText xml:space="preserve"> \* MERGEFORMAT </w:instrText>
      </w:r>
      <w:r w:rsidRPr="008B72AA">
        <w:fldChar w:fldCharType="separate"/>
      </w:r>
      <w:r w:rsidR="003B468E" w:rsidRPr="008B72AA">
        <w:t>4.4</w:t>
      </w:r>
      <w:r w:rsidRPr="008B72AA">
        <w:fldChar w:fldCharType="end"/>
      </w:r>
      <w:r w:rsidRPr="008B72AA">
        <w:t>, being applied to such Transfer. However, if the respective transferee thereafter ceases to be a Founder HoldCo of the respective Founder, such transferee shall notify the Company thereof and shall transfer all Shares held by it to such Founder or a Founder HoldCo of such Founder (as determined by the latter).</w:t>
      </w:r>
    </w:p>
    <w:p w14:paraId="0FEB6560" w14:textId="6D040232" w:rsidR="00776D52" w:rsidRPr="008B72AA" w:rsidRDefault="00776D52" w:rsidP="00776D52">
      <w:pPr>
        <w:pStyle w:val="SuEprovision3level"/>
      </w:pPr>
      <w:r w:rsidRPr="008B72AA">
        <w:t xml:space="preserve">A Shareholder may Transfer any Share(s) to the Company without the provisions of Sections </w:t>
      </w:r>
      <w:r w:rsidRPr="008B72AA">
        <w:fldChar w:fldCharType="begin"/>
      </w:r>
      <w:r w:rsidRPr="008B72AA">
        <w:instrText xml:space="preserve"> REF _Ref136911985 \r \h </w:instrText>
      </w:r>
      <w:r w:rsidR="008B72AA">
        <w:instrText xml:space="preserve"> \* MERGEFORMAT </w:instrText>
      </w:r>
      <w:r w:rsidRPr="008B72AA">
        <w:fldChar w:fldCharType="separate"/>
      </w:r>
      <w:r w:rsidR="003B468E" w:rsidRPr="008B72AA">
        <w:t>4.4</w:t>
      </w:r>
      <w:r w:rsidRPr="008B72AA">
        <w:fldChar w:fldCharType="end"/>
      </w:r>
      <w:r w:rsidRPr="008B72AA">
        <w:t xml:space="preserve"> and </w:t>
      </w:r>
      <w:r w:rsidRPr="008B72AA">
        <w:fldChar w:fldCharType="begin"/>
      </w:r>
      <w:r w:rsidRPr="008B72AA">
        <w:instrText xml:space="preserve"> REF _Ref136911649 \r \h </w:instrText>
      </w:r>
      <w:r w:rsidR="008B72AA">
        <w:instrText xml:space="preserve"> \* MERGEFORMAT </w:instrText>
      </w:r>
      <w:r w:rsidRPr="008B72AA">
        <w:fldChar w:fldCharType="separate"/>
      </w:r>
      <w:r w:rsidR="003B468E" w:rsidRPr="008B72AA">
        <w:t>4.5</w:t>
      </w:r>
      <w:r w:rsidRPr="008B72AA">
        <w:fldChar w:fldCharType="end"/>
      </w:r>
      <w:r w:rsidRPr="008B72AA">
        <w:t xml:space="preserve"> being applied to such Transfer. Any such Transfer shall, however, be subject to the terms and conditions for acquisition of Shares by the Company set forth in the Articles and applicable law.</w:t>
      </w:r>
    </w:p>
    <w:p w14:paraId="0C7B8EDF" w14:textId="77777777" w:rsidR="00776D52" w:rsidRPr="008B72AA" w:rsidRDefault="00776D52" w:rsidP="00776D52">
      <w:pPr>
        <w:pStyle w:val="SuEprovision2levelheading"/>
        <w:widowControl w:val="0"/>
        <w:rPr>
          <w:rFonts w:ascii="Arial" w:hAnsi="Arial"/>
          <w:szCs w:val="20"/>
        </w:rPr>
      </w:pPr>
      <w:bookmarkStart w:id="34" w:name="_Ref40101922"/>
      <w:r w:rsidRPr="008B72AA">
        <w:rPr>
          <w:rFonts w:ascii="Arial" w:hAnsi="Arial"/>
          <w:szCs w:val="20"/>
        </w:rPr>
        <w:t>Adherence to this Agreement</w:t>
      </w:r>
      <w:bookmarkEnd w:id="34"/>
    </w:p>
    <w:p w14:paraId="7B24AA85" w14:textId="53320232" w:rsidR="00776D52" w:rsidRPr="008B72AA" w:rsidRDefault="00776D52" w:rsidP="00776D52">
      <w:pPr>
        <w:pStyle w:val="SuEprovision2levelnonumbering"/>
      </w:pPr>
      <w:r w:rsidRPr="008B72AA">
        <w:t xml:space="preserve">None of the Shareholders shall Transfer any Share or encumber any Share with an Encumbrance, nor shall the Company issue any Share, to or for the benefit of any person until such person executes an adherence agreement substantially in the form set out in </w:t>
      </w:r>
      <w:r w:rsidR="00E94567" w:rsidRPr="008B72AA">
        <w:rPr>
          <w:u w:val="single"/>
        </w:rPr>
        <w:t>Schedule </w:t>
      </w:r>
      <w:r w:rsidRPr="008B72AA">
        <w:rPr>
          <w:u w:val="single"/>
        </w:rPr>
        <w:t>4</w:t>
      </w:r>
      <w:r w:rsidRPr="008B72AA">
        <w:t xml:space="preserve">. Such adherence agreement shall be signed as follows: (i) upon increasing the Share Capital: by the Company and the new proposed shareholder, and (ii) upon Transfer of Encumbrance of Shares: by the Company, the Transferring or Encumbering Shareholder and the new proposed </w:t>
      </w:r>
      <w:r w:rsidRPr="008B72AA">
        <w:lastRenderedPageBreak/>
        <w:t>shareholder. If an adherence agreement is signed in the way set forth in the previous sentence, it does not need the</w:t>
      </w:r>
      <w:r w:rsidR="001C3134" w:rsidRPr="008B72AA">
        <w:t xml:space="preserve"> </w:t>
      </w:r>
      <w:r w:rsidRPr="008B72AA">
        <w:t>acceptance or signature of any other Party.</w:t>
      </w:r>
    </w:p>
    <w:p w14:paraId="0C4E2594" w14:textId="487F1D48" w:rsidR="002868BE" w:rsidRPr="008B72AA" w:rsidRDefault="002868BE" w:rsidP="00C24710">
      <w:pPr>
        <w:pStyle w:val="SuEprovision1levelheading"/>
        <w:widowControl w:val="0"/>
        <w:rPr>
          <w:szCs w:val="20"/>
        </w:rPr>
      </w:pPr>
      <w:bookmarkStart w:id="35" w:name="_Ref48502122"/>
      <w:r w:rsidRPr="008B72AA">
        <w:rPr>
          <w:szCs w:val="20"/>
        </w:rPr>
        <w:t>REVERSE VESTING AND LEAVER</w:t>
      </w:r>
      <w:bookmarkEnd w:id="23"/>
      <w:bookmarkEnd w:id="30"/>
      <w:r w:rsidR="002909B7" w:rsidRPr="008B72AA">
        <w:rPr>
          <w:szCs w:val="20"/>
        </w:rPr>
        <w:t>S</w:t>
      </w:r>
      <w:r w:rsidR="00BE4E7C" w:rsidRPr="008B72AA">
        <w:rPr>
          <w:rStyle w:val="FootnoteReference"/>
          <w:szCs w:val="20"/>
        </w:rPr>
        <w:footnoteReference w:id="6"/>
      </w:r>
      <w:bookmarkEnd w:id="35"/>
    </w:p>
    <w:p w14:paraId="2D0466A0" w14:textId="77777777" w:rsidR="002868BE" w:rsidRPr="008B72AA" w:rsidRDefault="002868BE" w:rsidP="00C24710">
      <w:pPr>
        <w:pStyle w:val="SuEprovision2levelheading"/>
        <w:widowControl w:val="0"/>
        <w:rPr>
          <w:rFonts w:ascii="Arial" w:hAnsi="Arial"/>
          <w:szCs w:val="20"/>
        </w:rPr>
      </w:pPr>
      <w:bookmarkStart w:id="36" w:name="_Ref40106138"/>
      <w:r w:rsidRPr="008B72AA">
        <w:rPr>
          <w:rFonts w:ascii="Arial" w:hAnsi="Arial"/>
          <w:szCs w:val="20"/>
        </w:rPr>
        <w:t>Vesting Period</w:t>
      </w:r>
      <w:bookmarkEnd w:id="36"/>
    </w:p>
    <w:p w14:paraId="1CE1C305" w14:textId="23319DBD" w:rsidR="002868BE" w:rsidRPr="008B72AA" w:rsidRDefault="002868BE" w:rsidP="00C24710">
      <w:pPr>
        <w:pStyle w:val="SuEprovision2levelnonumbering"/>
        <w:keepNext/>
        <w:widowControl w:val="0"/>
        <w:rPr>
          <w:szCs w:val="20"/>
        </w:rPr>
      </w:pPr>
      <w:r w:rsidRPr="008B72AA">
        <w:rPr>
          <w:szCs w:val="20"/>
        </w:rPr>
        <w:t xml:space="preserve">The </w:t>
      </w:r>
      <w:r w:rsidR="00496DC8" w:rsidRPr="00496DC8">
        <w:rPr>
          <w:szCs w:val="20"/>
        </w:rPr>
        <w:t>“</w:t>
      </w:r>
      <w:r w:rsidRPr="008B72AA">
        <w:rPr>
          <w:b/>
          <w:szCs w:val="20"/>
        </w:rPr>
        <w:t>Vesting Period</w:t>
      </w:r>
      <w:r w:rsidR="00496DC8" w:rsidRPr="00496DC8">
        <w:rPr>
          <w:szCs w:val="20"/>
        </w:rPr>
        <w:t>”</w:t>
      </w:r>
      <w:r w:rsidRPr="008B72AA">
        <w:rPr>
          <w:szCs w:val="20"/>
        </w:rPr>
        <w:t xml:space="preserve"> for Founders’ Shares shall be four years from the </w:t>
      </w:r>
      <w:r w:rsidR="00C96F75" w:rsidRPr="008B72AA">
        <w:rPr>
          <w:szCs w:val="20"/>
        </w:rPr>
        <w:t xml:space="preserve">Signing </w:t>
      </w:r>
      <w:r w:rsidRPr="008B72AA">
        <w:rPr>
          <w:szCs w:val="20"/>
        </w:rPr>
        <w:t>Date. 25% of Founders</w:t>
      </w:r>
      <w:r w:rsidR="00985EB6" w:rsidRPr="008B72AA">
        <w:rPr>
          <w:szCs w:val="20"/>
        </w:rPr>
        <w:t>’</w:t>
      </w:r>
      <w:r w:rsidRPr="008B72AA">
        <w:rPr>
          <w:szCs w:val="20"/>
        </w:rPr>
        <w:t xml:space="preserve"> Shares shall vest on the first anniversary of the </w:t>
      </w:r>
      <w:r w:rsidR="00C96F75" w:rsidRPr="008B72AA">
        <w:rPr>
          <w:szCs w:val="20"/>
        </w:rPr>
        <w:t xml:space="preserve">Signing </w:t>
      </w:r>
      <w:r w:rsidRPr="008B72AA">
        <w:rPr>
          <w:szCs w:val="20"/>
        </w:rPr>
        <w:t>Date and the</w:t>
      </w:r>
      <w:r w:rsidR="001C3134" w:rsidRPr="008B72AA">
        <w:rPr>
          <w:szCs w:val="20"/>
        </w:rPr>
        <w:t xml:space="preserve"> </w:t>
      </w:r>
      <w:r w:rsidRPr="008B72AA">
        <w:rPr>
          <w:szCs w:val="20"/>
        </w:rPr>
        <w:t xml:space="preserve">remaining 75% shall vest </w:t>
      </w:r>
      <w:r w:rsidR="00CD4DD7" w:rsidRPr="008B72AA">
        <w:rPr>
          <w:szCs w:val="20"/>
        </w:rPr>
        <w:t>monthly</w:t>
      </w:r>
      <w:r w:rsidRPr="008B72AA">
        <w:rPr>
          <w:szCs w:val="20"/>
        </w:rPr>
        <w:t xml:space="preserve"> in equal instalments over the following three years.</w:t>
      </w:r>
    </w:p>
    <w:p w14:paraId="1C0367D1" w14:textId="3670BDD3" w:rsidR="002868BE" w:rsidRPr="008B72AA" w:rsidRDefault="002868BE" w:rsidP="00C24710">
      <w:pPr>
        <w:pStyle w:val="SuEprovision2levelheading"/>
        <w:widowControl w:val="0"/>
        <w:rPr>
          <w:rFonts w:ascii="Arial" w:hAnsi="Arial"/>
          <w:szCs w:val="20"/>
        </w:rPr>
      </w:pPr>
      <w:bookmarkStart w:id="37" w:name="_Ref40105681"/>
      <w:r w:rsidRPr="008B72AA">
        <w:rPr>
          <w:rFonts w:ascii="Arial" w:hAnsi="Arial"/>
          <w:szCs w:val="20"/>
        </w:rPr>
        <w:t xml:space="preserve">Definition of </w:t>
      </w:r>
      <w:r w:rsidR="00985EB6" w:rsidRPr="008B72AA">
        <w:rPr>
          <w:rFonts w:ascii="Arial" w:hAnsi="Arial"/>
          <w:szCs w:val="20"/>
        </w:rPr>
        <w:t>a</w:t>
      </w:r>
      <w:r w:rsidR="001C3134" w:rsidRPr="008B72AA">
        <w:rPr>
          <w:rFonts w:ascii="Arial" w:hAnsi="Arial"/>
          <w:szCs w:val="20"/>
        </w:rPr>
        <w:t xml:space="preserve"> </w:t>
      </w:r>
      <w:r w:rsidRPr="008B72AA">
        <w:rPr>
          <w:rFonts w:ascii="Arial" w:hAnsi="Arial"/>
          <w:szCs w:val="20"/>
        </w:rPr>
        <w:t>Leaver</w:t>
      </w:r>
      <w:bookmarkEnd w:id="37"/>
    </w:p>
    <w:p w14:paraId="2BD57131" w14:textId="046E17AB" w:rsidR="00A4324A" w:rsidRPr="008B72AA" w:rsidRDefault="00A4324A" w:rsidP="008B72AA">
      <w:pPr>
        <w:pStyle w:val="SuEprovision2levelnonumbering"/>
      </w:pPr>
      <w:r w:rsidRPr="008B72AA">
        <w:t xml:space="preserve">A </w:t>
      </w:r>
      <w:r w:rsidR="00496DC8" w:rsidRPr="00496DC8">
        <w:t>“</w:t>
      </w:r>
      <w:r w:rsidRPr="008B72AA">
        <w:rPr>
          <w:b/>
          <w:bCs/>
        </w:rPr>
        <w:t>Leaver</w:t>
      </w:r>
      <w:r w:rsidR="00496DC8" w:rsidRPr="00496DC8">
        <w:t>”</w:t>
      </w:r>
      <w:r w:rsidRPr="008B72AA">
        <w:t xml:space="preserve"> means a Bad Leaver or a Good Leaver</w:t>
      </w:r>
      <w:r w:rsidR="008B72AA">
        <w:rPr>
          <w:szCs w:val="20"/>
        </w:rPr>
        <w:fldChar w:fldCharType="begin">
          <w:ffData>
            <w:name w:val=""/>
            <w:enabled/>
            <w:calcOnExit w:val="0"/>
            <w:textInput>
              <w:type w:val="number"/>
              <w:default w:val="[OPTIONAL: "/>
            </w:textInput>
          </w:ffData>
        </w:fldChar>
      </w:r>
      <w:r w:rsidR="008B72AA">
        <w:rPr>
          <w:szCs w:val="20"/>
        </w:rPr>
        <w:instrText xml:space="preserve"> FORMTEXT </w:instrText>
      </w:r>
      <w:r w:rsidR="008B72AA">
        <w:rPr>
          <w:szCs w:val="20"/>
        </w:rPr>
      </w:r>
      <w:r w:rsidR="008B72AA">
        <w:rPr>
          <w:szCs w:val="20"/>
        </w:rPr>
        <w:fldChar w:fldCharType="separate"/>
      </w:r>
      <w:r w:rsidR="008B72AA">
        <w:rPr>
          <w:noProof/>
          <w:szCs w:val="20"/>
        </w:rPr>
        <w:t xml:space="preserve">[OPTIONAL: </w:t>
      </w:r>
      <w:r w:rsidR="008B72AA">
        <w:rPr>
          <w:szCs w:val="20"/>
        </w:rPr>
        <w:fldChar w:fldCharType="end"/>
      </w:r>
      <w:r w:rsidR="008B72AA" w:rsidRPr="008B72AA">
        <w:t xml:space="preserve"> </w:t>
      </w:r>
      <w:r w:rsidRPr="008B72AA">
        <w:t>or a Voluntary Leaver</w:t>
      </w:r>
      <w:r w:rsidR="008B72AA">
        <w:rPr>
          <w:szCs w:val="20"/>
        </w:rPr>
        <w:fldChar w:fldCharType="begin">
          <w:ffData>
            <w:name w:val=""/>
            <w:enabled/>
            <w:calcOnExit w:val="0"/>
            <w:textInput>
              <w:type w:val="number"/>
              <w:default w:val="]"/>
            </w:textInput>
          </w:ffData>
        </w:fldChar>
      </w:r>
      <w:r w:rsidR="008B72AA">
        <w:rPr>
          <w:szCs w:val="20"/>
        </w:rPr>
        <w:instrText xml:space="preserve"> FORMTEXT </w:instrText>
      </w:r>
      <w:r w:rsidR="008B72AA">
        <w:rPr>
          <w:szCs w:val="20"/>
        </w:rPr>
      </w:r>
      <w:r w:rsidR="008B72AA">
        <w:rPr>
          <w:szCs w:val="20"/>
        </w:rPr>
        <w:fldChar w:fldCharType="separate"/>
      </w:r>
      <w:r w:rsidR="008B72AA">
        <w:rPr>
          <w:noProof/>
          <w:szCs w:val="20"/>
        </w:rPr>
        <w:t>]</w:t>
      </w:r>
      <w:r w:rsidR="008B72AA">
        <w:rPr>
          <w:szCs w:val="20"/>
        </w:rPr>
        <w:fldChar w:fldCharType="end"/>
      </w:r>
      <w:r w:rsidRPr="008B72AA">
        <w:t>.</w:t>
      </w:r>
    </w:p>
    <w:p w14:paraId="702943F9" w14:textId="0C850F85" w:rsidR="00990C52" w:rsidRPr="008B72AA" w:rsidRDefault="00A4324A" w:rsidP="00990C52">
      <w:pPr>
        <w:pStyle w:val="SuEprovision2levelheading"/>
        <w:widowControl w:val="0"/>
        <w:rPr>
          <w:rFonts w:ascii="Arial" w:hAnsi="Arial"/>
          <w:szCs w:val="20"/>
        </w:rPr>
      </w:pPr>
      <w:bookmarkStart w:id="38" w:name="_Ref135089447"/>
      <w:bookmarkStart w:id="39" w:name="_Ref40096018"/>
      <w:r w:rsidRPr="008B72AA">
        <w:rPr>
          <w:rFonts w:ascii="Arial" w:hAnsi="Arial"/>
          <w:szCs w:val="20"/>
        </w:rPr>
        <w:t>Definition of a Bad Leaver</w:t>
      </w:r>
      <w:bookmarkEnd w:id="38"/>
    </w:p>
    <w:p w14:paraId="00522706" w14:textId="1E3E7CE9" w:rsidR="008B72AA" w:rsidRPr="008B72AA" w:rsidRDefault="00990C52" w:rsidP="008B72AA">
      <w:pPr>
        <w:pStyle w:val="SuEprovision2levelnonumbering"/>
      </w:pPr>
      <w:r w:rsidRPr="008B72AA">
        <w:t xml:space="preserve">A Founder becomes a </w:t>
      </w:r>
      <w:r w:rsidR="00496DC8" w:rsidRPr="00496DC8">
        <w:t>“</w:t>
      </w:r>
      <w:r w:rsidRPr="008B72AA">
        <w:rPr>
          <w:b/>
        </w:rPr>
        <w:t>Bad Leaver</w:t>
      </w:r>
      <w:r w:rsidR="00496DC8" w:rsidRPr="00496DC8">
        <w:t>”</w:t>
      </w:r>
      <w:r w:rsidRPr="008B72AA">
        <w:t xml:space="preserve"> if</w:t>
      </w:r>
      <w:r w:rsidR="008B72AA">
        <w:t>:</w:t>
      </w:r>
    </w:p>
    <w:p w14:paraId="1094149E" w14:textId="7DAD4940" w:rsidR="00990C52" w:rsidRPr="008B72AA" w:rsidRDefault="00990C52" w:rsidP="00990C52">
      <w:pPr>
        <w:pStyle w:val="SuEprovision3level"/>
      </w:pPr>
      <w:r w:rsidRPr="008B72AA">
        <w:rPr>
          <w:szCs w:val="20"/>
        </w:rPr>
        <w:t xml:space="preserve">his Professional Relationship is terminated </w:t>
      </w:r>
      <w:r w:rsidRPr="008B72AA">
        <w:t>in circumstances where (a)</w:t>
      </w:r>
      <w:r w:rsidR="001C3134" w:rsidRPr="008B72AA">
        <w:t xml:space="preserve"> </w:t>
      </w:r>
      <w:r w:rsidRPr="008B72AA">
        <w:t>the</w:t>
      </w:r>
      <w:r w:rsidR="001C3134" w:rsidRPr="008B72AA">
        <w:t xml:space="preserve"> </w:t>
      </w:r>
      <w:r w:rsidRPr="008B72AA">
        <w:t>Founder has committed a material breach of the Professional Relationship and failed to remedy such breach within 30 days as of making a relevant request by the Company or (b) the</w:t>
      </w:r>
      <w:r w:rsidR="001C3134" w:rsidRPr="008B72AA">
        <w:t xml:space="preserve"> </w:t>
      </w:r>
      <w:r w:rsidRPr="008B72AA">
        <w:t>Founder has been convicted of a criminal offence</w:t>
      </w:r>
      <w:r w:rsidRPr="008B72AA">
        <w:rPr>
          <w:rStyle w:val="FootnoteReference"/>
          <w:szCs w:val="20"/>
        </w:rPr>
        <w:footnoteReference w:id="7"/>
      </w:r>
      <w:r w:rsidRPr="008B72AA">
        <w:t>, excluding traffic related offences or (c) the</w:t>
      </w:r>
      <w:r w:rsidR="001C3134" w:rsidRPr="008B72AA">
        <w:t xml:space="preserve"> </w:t>
      </w:r>
      <w:r w:rsidRPr="008B72AA">
        <w:t>Founder has caused material damage to the Company and failed to compensate the Company for such damage within 30 days as of making a relevant request by the Company</w:t>
      </w:r>
      <w:r w:rsidR="008B72AA">
        <w:t>;</w:t>
      </w:r>
    </w:p>
    <w:p w14:paraId="348EF839" w14:textId="107ADF75" w:rsidR="00F26ECA" w:rsidRPr="008B72AA" w:rsidRDefault="00F26ECA" w:rsidP="00F26ECA">
      <w:pPr>
        <w:pStyle w:val="SuEprovision3level"/>
      </w:pPr>
      <w:bookmarkStart w:id="40" w:name="_Hlk137477970"/>
      <w:r w:rsidRPr="008B72AA">
        <w:t>the Founder, after the termination of the Professional Relationship, commits a</w:t>
      </w:r>
      <w:r w:rsidR="001C3134" w:rsidRPr="008B72AA">
        <w:t xml:space="preserve"> </w:t>
      </w:r>
      <w:r w:rsidRPr="008B72AA">
        <w:t>material breach of any confidentiality, non-compete and/or non-solicitation obligations owed to the Company under this Agreement or under the terms of the Professional Relationship that apply after the termination of Professional Relationship;</w:t>
      </w:r>
      <w:r w:rsidR="007966B3">
        <w:rPr>
          <w:szCs w:val="20"/>
        </w:rPr>
        <w:fldChar w:fldCharType="begin">
          <w:ffData>
            <w:name w:val=""/>
            <w:enabled/>
            <w:calcOnExit w:val="0"/>
            <w:textInput>
              <w:type w:val="number"/>
              <w:default w:val="[OPTIONAL: "/>
            </w:textInput>
          </w:ffData>
        </w:fldChar>
      </w:r>
      <w:r w:rsidR="007966B3">
        <w:rPr>
          <w:szCs w:val="20"/>
        </w:rPr>
        <w:instrText xml:space="preserve"> FORMTEXT </w:instrText>
      </w:r>
      <w:r w:rsidR="007966B3">
        <w:rPr>
          <w:szCs w:val="20"/>
        </w:rPr>
      </w:r>
      <w:r w:rsidR="007966B3">
        <w:rPr>
          <w:szCs w:val="20"/>
        </w:rPr>
        <w:fldChar w:fldCharType="separate"/>
      </w:r>
      <w:r w:rsidR="007966B3">
        <w:rPr>
          <w:noProof/>
          <w:szCs w:val="20"/>
        </w:rPr>
        <w:t xml:space="preserve">[OPTIONAL: </w:t>
      </w:r>
      <w:r w:rsidR="007966B3">
        <w:rPr>
          <w:szCs w:val="20"/>
        </w:rPr>
        <w:fldChar w:fldCharType="end"/>
      </w:r>
      <w:r w:rsidR="007966B3">
        <w:rPr>
          <w:szCs w:val="20"/>
        </w:rPr>
        <w:t>or</w:t>
      </w:r>
    </w:p>
    <w:p w14:paraId="6BD575A6" w14:textId="283450FB" w:rsidR="00F26ECA" w:rsidRPr="008B72AA" w:rsidRDefault="00F26ECA" w:rsidP="00F26ECA">
      <w:pPr>
        <w:pStyle w:val="SuEprovision3level"/>
      </w:pPr>
      <w:r w:rsidRPr="008B72AA">
        <w:t>the Founder terminates the Professional Relationship unilaterally, except if such termination occurs (a) due to the Company’s material breach of the Professional Relationship or (b) due to the Founder’s death or permanent inability to perform duties due to health reasons.</w:t>
      </w:r>
      <w:r w:rsidR="008B72AA">
        <w:rPr>
          <w:szCs w:val="20"/>
        </w:rPr>
        <w:fldChar w:fldCharType="begin">
          <w:ffData>
            <w:name w:val=""/>
            <w:enabled/>
            <w:calcOnExit w:val="0"/>
            <w:textInput>
              <w:type w:val="number"/>
              <w:default w:val="]"/>
            </w:textInput>
          </w:ffData>
        </w:fldChar>
      </w:r>
      <w:r w:rsidR="008B72AA">
        <w:rPr>
          <w:szCs w:val="20"/>
        </w:rPr>
        <w:instrText xml:space="preserve"> FORMTEXT </w:instrText>
      </w:r>
      <w:r w:rsidR="008B72AA">
        <w:rPr>
          <w:szCs w:val="20"/>
        </w:rPr>
      </w:r>
      <w:r w:rsidR="008B72AA">
        <w:rPr>
          <w:szCs w:val="20"/>
        </w:rPr>
        <w:fldChar w:fldCharType="separate"/>
      </w:r>
      <w:r w:rsidR="008B72AA">
        <w:rPr>
          <w:noProof/>
          <w:szCs w:val="20"/>
        </w:rPr>
        <w:t>]</w:t>
      </w:r>
      <w:r w:rsidR="008B72AA">
        <w:rPr>
          <w:szCs w:val="20"/>
        </w:rPr>
        <w:fldChar w:fldCharType="end"/>
      </w:r>
    </w:p>
    <w:bookmarkEnd w:id="40"/>
    <w:p w14:paraId="0DACADAA" w14:textId="7607C7AD" w:rsidR="00F26ECA" w:rsidRPr="008B72AA" w:rsidRDefault="00F26ECA" w:rsidP="00D110D5">
      <w:pPr>
        <w:pStyle w:val="SuEprovision3level"/>
        <w:numPr>
          <w:ilvl w:val="0"/>
          <w:numId w:val="0"/>
        </w:numPr>
        <w:ind w:left="709"/>
      </w:pPr>
      <w:r w:rsidRPr="008B72AA">
        <w:t xml:space="preserve">A Founder does not, however, become a </w:t>
      </w:r>
      <w:r w:rsidR="00496DC8" w:rsidRPr="00496DC8">
        <w:t>“</w:t>
      </w:r>
      <w:r w:rsidRPr="008B72AA">
        <w:t>Bad Leaver</w:t>
      </w:r>
      <w:r w:rsidR="00496DC8" w:rsidRPr="00496DC8">
        <w:t>”</w:t>
      </w:r>
      <w:r w:rsidRPr="008B72AA">
        <w:t xml:space="preserve"> if the other Founders determine that, irrespective of the above, such Founder is not a Bad Leaver</w:t>
      </w:r>
      <w:r w:rsidR="003A7307" w:rsidRPr="008B72AA">
        <w:t xml:space="preserve">. </w:t>
      </w:r>
      <w:r w:rsidR="00496DC8">
        <w:rPr>
          <w:szCs w:val="20"/>
        </w:rPr>
        <w:fldChar w:fldCharType="begin">
          <w:ffData>
            <w:name w:val=""/>
            <w:enabled/>
            <w:calcOnExit w:val="0"/>
            <w:textInput>
              <w:type w:val="number"/>
              <w:default w:val="[ALTERNATIVE: "/>
            </w:textInput>
          </w:ffData>
        </w:fldChar>
      </w:r>
      <w:r w:rsidR="00496DC8">
        <w:rPr>
          <w:szCs w:val="20"/>
        </w:rPr>
        <w:instrText xml:space="preserve"> FORMTEXT </w:instrText>
      </w:r>
      <w:r w:rsidR="00496DC8">
        <w:rPr>
          <w:szCs w:val="20"/>
        </w:rPr>
      </w:r>
      <w:r w:rsidR="00496DC8">
        <w:rPr>
          <w:szCs w:val="20"/>
        </w:rPr>
        <w:fldChar w:fldCharType="separate"/>
      </w:r>
      <w:r w:rsidR="00496DC8">
        <w:rPr>
          <w:noProof/>
          <w:szCs w:val="20"/>
        </w:rPr>
        <w:t xml:space="preserve">[ALTERNATIVE: </w:t>
      </w:r>
      <w:r w:rsidR="00496DC8">
        <w:rPr>
          <w:szCs w:val="20"/>
        </w:rPr>
        <w:fldChar w:fldCharType="end"/>
      </w:r>
      <w:r w:rsidR="003A7307" w:rsidRPr="008B72AA">
        <w:rPr>
          <w:rStyle w:val="FootnoteReference"/>
        </w:rPr>
        <w:footnoteReference w:id="8"/>
      </w:r>
      <w:r w:rsidR="003A7307" w:rsidRPr="008B72AA">
        <w:t>:</w:t>
      </w:r>
      <w:r w:rsidR="00665ED5" w:rsidRPr="008B72AA">
        <w:t xml:space="preserve"> </w:t>
      </w:r>
      <w:r w:rsidR="00F538AF" w:rsidRPr="008B72AA">
        <w:t xml:space="preserve">A Founder does not, however, become a </w:t>
      </w:r>
      <w:r w:rsidR="00496DC8" w:rsidRPr="00496DC8">
        <w:t>“</w:t>
      </w:r>
      <w:r w:rsidR="00F538AF" w:rsidRPr="008B72AA">
        <w:t>Bad Leaver</w:t>
      </w:r>
      <w:r w:rsidR="00496DC8" w:rsidRPr="00496DC8">
        <w:t>”</w:t>
      </w:r>
      <w:r w:rsidR="00F538AF" w:rsidRPr="008B72AA">
        <w:t xml:space="preserve"> if the Founders agree that, irrespective of the above they will not be considered a Bad Leaver</w:t>
      </w:r>
      <w:r w:rsidR="00496DC8">
        <w:t>.</w:t>
      </w:r>
      <w:r w:rsidR="00496DC8">
        <w:rPr>
          <w:szCs w:val="20"/>
        </w:rPr>
        <w:fldChar w:fldCharType="begin">
          <w:ffData>
            <w:name w:val=""/>
            <w:enabled/>
            <w:calcOnExit w:val="0"/>
            <w:textInput>
              <w:type w:val="number"/>
              <w:default w:val="]"/>
            </w:textInput>
          </w:ffData>
        </w:fldChar>
      </w:r>
      <w:r w:rsidR="00496DC8">
        <w:rPr>
          <w:szCs w:val="20"/>
        </w:rPr>
        <w:instrText xml:space="preserve"> FORMTEXT </w:instrText>
      </w:r>
      <w:r w:rsidR="00496DC8">
        <w:rPr>
          <w:szCs w:val="20"/>
        </w:rPr>
      </w:r>
      <w:r w:rsidR="00496DC8">
        <w:rPr>
          <w:szCs w:val="20"/>
        </w:rPr>
        <w:fldChar w:fldCharType="separate"/>
      </w:r>
      <w:r w:rsidR="00496DC8">
        <w:rPr>
          <w:noProof/>
          <w:szCs w:val="20"/>
        </w:rPr>
        <w:t>]</w:t>
      </w:r>
      <w:r w:rsidR="00496DC8">
        <w:rPr>
          <w:szCs w:val="20"/>
        </w:rPr>
        <w:fldChar w:fldCharType="end"/>
      </w:r>
    </w:p>
    <w:p w14:paraId="7C539A4F" w14:textId="67B11C35" w:rsidR="002868BE" w:rsidRPr="008B72AA" w:rsidRDefault="002868BE" w:rsidP="00C24710">
      <w:pPr>
        <w:pStyle w:val="SuEprovision2levelheading"/>
        <w:widowControl w:val="0"/>
        <w:rPr>
          <w:rFonts w:ascii="Arial" w:hAnsi="Arial"/>
          <w:szCs w:val="20"/>
        </w:rPr>
      </w:pPr>
      <w:r w:rsidRPr="008B72AA">
        <w:rPr>
          <w:rFonts w:ascii="Arial" w:hAnsi="Arial"/>
          <w:szCs w:val="20"/>
        </w:rPr>
        <w:t xml:space="preserve">Bad Leaver’s obligation to </w:t>
      </w:r>
      <w:r w:rsidR="009C7512" w:rsidRPr="008B72AA">
        <w:rPr>
          <w:rFonts w:ascii="Arial" w:hAnsi="Arial"/>
          <w:szCs w:val="20"/>
        </w:rPr>
        <w:t>T</w:t>
      </w:r>
      <w:r w:rsidRPr="008B72AA">
        <w:rPr>
          <w:rFonts w:ascii="Arial" w:hAnsi="Arial"/>
          <w:szCs w:val="20"/>
        </w:rPr>
        <w:t>ransfer the Shares to the Company</w:t>
      </w:r>
      <w:bookmarkEnd w:id="39"/>
    </w:p>
    <w:p w14:paraId="2E53C994" w14:textId="042A519F" w:rsidR="002868BE" w:rsidRPr="008B72AA" w:rsidRDefault="002868BE" w:rsidP="00C24710">
      <w:pPr>
        <w:pStyle w:val="SuEprovision2levelnonumbering"/>
        <w:keepNext/>
        <w:widowControl w:val="0"/>
        <w:rPr>
          <w:szCs w:val="20"/>
        </w:rPr>
      </w:pPr>
      <w:r w:rsidRPr="008B72AA">
        <w:rPr>
          <w:szCs w:val="20"/>
        </w:rPr>
        <w:t xml:space="preserve">If </w:t>
      </w:r>
      <w:r w:rsidR="0085620F" w:rsidRPr="008B72AA">
        <w:rPr>
          <w:szCs w:val="20"/>
        </w:rPr>
        <w:t xml:space="preserve">a </w:t>
      </w:r>
      <w:r w:rsidRPr="008B72AA">
        <w:rPr>
          <w:szCs w:val="20"/>
        </w:rPr>
        <w:t>Founder becomes a Bad Leaver</w:t>
      </w:r>
      <w:r w:rsidR="00F538AF" w:rsidRPr="008B72AA">
        <w:rPr>
          <w:szCs w:val="20"/>
        </w:rPr>
        <w:t xml:space="preserve"> </w:t>
      </w:r>
      <w:r w:rsidR="00F538AF" w:rsidRPr="007966B3">
        <w:rPr>
          <w:szCs w:val="20"/>
          <w:u w:val="single"/>
        </w:rPr>
        <w:t>during the Vesting Period</w:t>
      </w:r>
      <w:r w:rsidRPr="008B72AA">
        <w:rPr>
          <w:szCs w:val="20"/>
        </w:rPr>
        <w:t xml:space="preserve">, the Company shall have the right to acquire all Shares </w:t>
      </w:r>
      <w:r w:rsidR="00E117AA" w:rsidRPr="008B72AA">
        <w:rPr>
          <w:szCs w:val="20"/>
        </w:rPr>
        <w:t xml:space="preserve">from </w:t>
      </w:r>
      <w:r w:rsidR="00DD5BB3" w:rsidRPr="008B72AA">
        <w:rPr>
          <w:szCs w:val="20"/>
        </w:rPr>
        <w:t xml:space="preserve">such Founder </w:t>
      </w:r>
      <w:r w:rsidRPr="008B72AA">
        <w:rPr>
          <w:szCs w:val="20"/>
        </w:rPr>
        <w:t>free of charge.</w:t>
      </w:r>
    </w:p>
    <w:p w14:paraId="5F68F66D" w14:textId="53BC493F" w:rsidR="002868BE" w:rsidRPr="008B72AA" w:rsidRDefault="002868BE" w:rsidP="00C24710">
      <w:pPr>
        <w:pStyle w:val="SuEprovision2levelheading"/>
        <w:widowControl w:val="0"/>
        <w:rPr>
          <w:rFonts w:ascii="Arial" w:hAnsi="Arial"/>
          <w:szCs w:val="20"/>
        </w:rPr>
      </w:pPr>
      <w:bookmarkStart w:id="41" w:name="_Ref40105884"/>
      <w:r w:rsidRPr="008B72AA">
        <w:rPr>
          <w:rFonts w:ascii="Arial" w:hAnsi="Arial"/>
          <w:szCs w:val="20"/>
        </w:rPr>
        <w:t xml:space="preserve">Definition of </w:t>
      </w:r>
      <w:r w:rsidR="0065138E" w:rsidRPr="008B72AA">
        <w:rPr>
          <w:rFonts w:ascii="Arial" w:hAnsi="Arial"/>
          <w:szCs w:val="20"/>
        </w:rPr>
        <w:t xml:space="preserve">a </w:t>
      </w:r>
      <w:r w:rsidRPr="008B72AA">
        <w:rPr>
          <w:rFonts w:ascii="Arial" w:hAnsi="Arial"/>
          <w:szCs w:val="20"/>
        </w:rPr>
        <w:t>Good Leaver</w:t>
      </w:r>
      <w:bookmarkEnd w:id="41"/>
    </w:p>
    <w:p w14:paraId="58C28E42" w14:textId="4D0782D9" w:rsidR="002868BE" w:rsidRPr="008B72AA" w:rsidRDefault="002868BE" w:rsidP="00C24710">
      <w:pPr>
        <w:pStyle w:val="SuEprovision2levelnonumbering"/>
        <w:keepNext/>
        <w:widowControl w:val="0"/>
        <w:rPr>
          <w:szCs w:val="20"/>
        </w:rPr>
      </w:pPr>
      <w:bookmarkStart w:id="42" w:name="_Hlk137478016"/>
      <w:r w:rsidRPr="008B72AA">
        <w:rPr>
          <w:szCs w:val="20"/>
        </w:rPr>
        <w:t xml:space="preserve">A Founder becomes a </w:t>
      </w:r>
      <w:r w:rsidR="00496DC8" w:rsidRPr="00496DC8">
        <w:rPr>
          <w:szCs w:val="20"/>
        </w:rPr>
        <w:t>“</w:t>
      </w:r>
      <w:r w:rsidRPr="008B72AA">
        <w:rPr>
          <w:b/>
          <w:szCs w:val="20"/>
        </w:rPr>
        <w:t>Good Leaver</w:t>
      </w:r>
      <w:r w:rsidR="00496DC8" w:rsidRPr="00496DC8">
        <w:rPr>
          <w:szCs w:val="20"/>
        </w:rPr>
        <w:t>”</w:t>
      </w:r>
      <w:r w:rsidRPr="008B72AA">
        <w:rPr>
          <w:szCs w:val="20"/>
        </w:rPr>
        <w:t xml:space="preserve"> if </w:t>
      </w:r>
      <w:r w:rsidR="00E117AA" w:rsidRPr="008B72AA">
        <w:rPr>
          <w:szCs w:val="20"/>
        </w:rPr>
        <w:t xml:space="preserve">the Founder’s </w:t>
      </w:r>
      <w:r w:rsidRPr="008B72AA">
        <w:rPr>
          <w:szCs w:val="20"/>
        </w:rPr>
        <w:t xml:space="preserve">Professional Relationship is terminated in circumstances where he is not a </w:t>
      </w:r>
      <w:hyperlink w:anchor="Definition_of_Bad_Leaver" w:history="1">
        <w:r w:rsidRPr="008B72AA">
          <w:rPr>
            <w:szCs w:val="20"/>
          </w:rPr>
          <w:t>Bad Leaver</w:t>
        </w:r>
      </w:hyperlink>
      <w:r w:rsidR="00496DC8">
        <w:rPr>
          <w:szCs w:val="20"/>
        </w:rPr>
        <w:fldChar w:fldCharType="begin">
          <w:ffData>
            <w:name w:val=""/>
            <w:enabled/>
            <w:calcOnExit w:val="0"/>
            <w:textInput>
              <w:type w:val="number"/>
              <w:default w:val="[OPTIONAL: "/>
            </w:textInput>
          </w:ffData>
        </w:fldChar>
      </w:r>
      <w:r w:rsidR="00496DC8">
        <w:rPr>
          <w:szCs w:val="20"/>
        </w:rPr>
        <w:instrText xml:space="preserve"> FORMTEXT </w:instrText>
      </w:r>
      <w:r w:rsidR="00496DC8">
        <w:rPr>
          <w:szCs w:val="20"/>
        </w:rPr>
      </w:r>
      <w:r w:rsidR="00496DC8">
        <w:rPr>
          <w:szCs w:val="20"/>
        </w:rPr>
        <w:fldChar w:fldCharType="separate"/>
      </w:r>
      <w:r w:rsidR="00496DC8">
        <w:rPr>
          <w:noProof/>
          <w:szCs w:val="20"/>
        </w:rPr>
        <w:t xml:space="preserve">[OPTIONAL: </w:t>
      </w:r>
      <w:r w:rsidR="00496DC8">
        <w:rPr>
          <w:szCs w:val="20"/>
        </w:rPr>
        <w:fldChar w:fldCharType="end"/>
      </w:r>
      <w:r w:rsidR="003455DE" w:rsidRPr="008B72AA">
        <w:t xml:space="preserve"> or a Voluntary Leaver</w:t>
      </w:r>
      <w:r w:rsidR="00496DC8">
        <w:rPr>
          <w:szCs w:val="20"/>
        </w:rPr>
        <w:fldChar w:fldCharType="begin">
          <w:ffData>
            <w:name w:val=""/>
            <w:enabled/>
            <w:calcOnExit w:val="0"/>
            <w:textInput>
              <w:type w:val="number"/>
              <w:default w:val="]"/>
            </w:textInput>
          </w:ffData>
        </w:fldChar>
      </w:r>
      <w:r w:rsidR="00496DC8">
        <w:rPr>
          <w:szCs w:val="20"/>
        </w:rPr>
        <w:instrText xml:space="preserve"> FORMTEXT </w:instrText>
      </w:r>
      <w:r w:rsidR="00496DC8">
        <w:rPr>
          <w:szCs w:val="20"/>
        </w:rPr>
      </w:r>
      <w:r w:rsidR="00496DC8">
        <w:rPr>
          <w:szCs w:val="20"/>
        </w:rPr>
        <w:fldChar w:fldCharType="separate"/>
      </w:r>
      <w:r w:rsidR="00496DC8">
        <w:rPr>
          <w:noProof/>
          <w:szCs w:val="20"/>
        </w:rPr>
        <w:t>]</w:t>
      </w:r>
      <w:r w:rsidR="00496DC8">
        <w:rPr>
          <w:szCs w:val="20"/>
        </w:rPr>
        <w:fldChar w:fldCharType="end"/>
      </w:r>
      <w:r w:rsidR="00496DC8">
        <w:rPr>
          <w:szCs w:val="20"/>
        </w:rPr>
        <w:t>.</w:t>
      </w:r>
    </w:p>
    <w:p w14:paraId="3AD871F0" w14:textId="6DAB0D4A" w:rsidR="002868BE" w:rsidRPr="008B72AA" w:rsidRDefault="002868BE" w:rsidP="00C24710">
      <w:pPr>
        <w:pStyle w:val="SuEprovision2levelheading"/>
        <w:widowControl w:val="0"/>
        <w:rPr>
          <w:rFonts w:ascii="Arial" w:hAnsi="Arial"/>
          <w:szCs w:val="20"/>
        </w:rPr>
      </w:pPr>
      <w:bookmarkStart w:id="43" w:name="_Ref40096020"/>
      <w:bookmarkEnd w:id="42"/>
      <w:r w:rsidRPr="008B72AA">
        <w:rPr>
          <w:rFonts w:ascii="Arial" w:hAnsi="Arial"/>
          <w:szCs w:val="20"/>
        </w:rPr>
        <w:t xml:space="preserve">Good Leaver’s obligation to </w:t>
      </w:r>
      <w:r w:rsidR="009C7512" w:rsidRPr="008B72AA">
        <w:rPr>
          <w:rFonts w:ascii="Arial" w:hAnsi="Arial"/>
          <w:szCs w:val="20"/>
        </w:rPr>
        <w:t>T</w:t>
      </w:r>
      <w:r w:rsidRPr="008B72AA">
        <w:rPr>
          <w:rFonts w:ascii="Arial" w:hAnsi="Arial"/>
          <w:szCs w:val="20"/>
        </w:rPr>
        <w:t>ransfer the Shares to the Company</w:t>
      </w:r>
      <w:bookmarkEnd w:id="43"/>
    </w:p>
    <w:p w14:paraId="1A4EF29A" w14:textId="2163C9ED" w:rsidR="00C24710" w:rsidRPr="008B72AA" w:rsidRDefault="00E117AA" w:rsidP="00C24710">
      <w:pPr>
        <w:pStyle w:val="SuEprovision2levelnonumbering"/>
        <w:keepNext/>
        <w:widowControl w:val="0"/>
        <w:rPr>
          <w:szCs w:val="20"/>
        </w:rPr>
      </w:pPr>
      <w:r w:rsidRPr="008B72AA">
        <w:t>If a Founder becomes a Good Leaver</w:t>
      </w:r>
      <w:r w:rsidR="00395EF1" w:rsidRPr="008B72AA">
        <w:t xml:space="preserve"> </w:t>
      </w:r>
      <w:r w:rsidR="00395EF1" w:rsidRPr="000C4FBD">
        <w:rPr>
          <w:u w:val="single"/>
        </w:rPr>
        <w:t>during the Vesting Period</w:t>
      </w:r>
      <w:r w:rsidRPr="008B72AA">
        <w:t>,</w:t>
      </w:r>
      <w:r w:rsidR="001C3134" w:rsidRPr="008B72AA">
        <w:t xml:space="preserve"> </w:t>
      </w:r>
      <w:r w:rsidRPr="008B72AA">
        <w:t xml:space="preserve">the Company shall have the right to acquire from such Founder (a) all of the Founder’s Unvested Shares free of charge and (b) </w:t>
      </w:r>
      <w:r w:rsidR="00FF7A05" w:rsidRPr="008B72AA">
        <w:t>the</w:t>
      </w:r>
      <w:r w:rsidR="001C3134" w:rsidRPr="008B72AA">
        <w:t xml:space="preserve"> </w:t>
      </w:r>
      <w:r w:rsidR="00FF7A05" w:rsidRPr="008B72AA">
        <w:t xml:space="preserve">remaining (vested) Shares </w:t>
      </w:r>
      <w:r w:rsidR="00965F53" w:rsidRPr="008B72AA">
        <w:t xml:space="preserve">of the Founder </w:t>
      </w:r>
      <w:r w:rsidR="00FF7A05" w:rsidRPr="008B72AA">
        <w:t>against the payment of a</w:t>
      </w:r>
      <w:r w:rsidR="001C3134" w:rsidRPr="008B72AA">
        <w:t xml:space="preserve"> </w:t>
      </w:r>
      <w:r w:rsidRPr="008B72AA">
        <w:t xml:space="preserve">purchase price equal </w:t>
      </w:r>
      <w:r w:rsidRPr="008B72AA">
        <w:lastRenderedPageBreak/>
        <w:t xml:space="preserve">to the </w:t>
      </w:r>
      <w:r w:rsidR="009C7512" w:rsidRPr="008B72AA">
        <w:t>F</w:t>
      </w:r>
      <w:r w:rsidRPr="008B72AA">
        <w:t xml:space="preserve">air </w:t>
      </w:r>
      <w:r w:rsidR="009C7512" w:rsidRPr="008B72AA">
        <w:t>V</w:t>
      </w:r>
      <w:r w:rsidRPr="008B72AA">
        <w:t>alue for such Shares.</w:t>
      </w:r>
    </w:p>
    <w:bookmarkStart w:id="44" w:name="_Ref135023324"/>
    <w:bookmarkStart w:id="45" w:name="_Hlk137478058"/>
    <w:bookmarkStart w:id="46" w:name="_Ref48216272"/>
    <w:p w14:paraId="2ED72380" w14:textId="49B5BA06" w:rsidR="00965F53" w:rsidRPr="008B72AA" w:rsidRDefault="00496DC8" w:rsidP="00965F53">
      <w:pPr>
        <w:pStyle w:val="SuEprovision2levelheading"/>
        <w:widowControl w:val="0"/>
        <w:spacing w:line="240" w:lineRule="auto"/>
        <w:rPr>
          <w:rFonts w:ascii="Arial" w:hAnsi="Arial"/>
          <w:szCs w:val="20"/>
        </w:rPr>
      </w:pP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Pr>
          <w:noProof/>
          <w:szCs w:val="20"/>
        </w:rPr>
        <w:t xml:space="preserve">[OPTIONAL: </w:t>
      </w:r>
      <w:r>
        <w:rPr>
          <w:szCs w:val="20"/>
        </w:rPr>
        <w:fldChar w:fldCharType="end"/>
      </w:r>
      <w:r w:rsidR="00965F53" w:rsidRPr="008B72AA">
        <w:rPr>
          <w:rFonts w:ascii="Arial" w:hAnsi="Arial"/>
          <w:szCs w:val="20"/>
        </w:rPr>
        <w:t>Definition of a Voluntary Leaver</w:t>
      </w:r>
      <w:bookmarkEnd w:id="44"/>
    </w:p>
    <w:p w14:paraId="0E79B9A6" w14:textId="2053DA9A" w:rsidR="00965F53" w:rsidRPr="008B72AA" w:rsidRDefault="00965F53" w:rsidP="00965F53">
      <w:pPr>
        <w:pStyle w:val="SuEprovision2levelnonumbering"/>
      </w:pPr>
      <w:r w:rsidRPr="008B72AA">
        <w:t xml:space="preserve">A Founder becomes a </w:t>
      </w:r>
      <w:r w:rsidR="00496DC8" w:rsidRPr="00496DC8">
        <w:t>“</w:t>
      </w:r>
      <w:r w:rsidRPr="008B72AA">
        <w:rPr>
          <w:b/>
          <w:bCs/>
        </w:rPr>
        <w:t>Voluntary Leaver</w:t>
      </w:r>
      <w:r w:rsidR="00496DC8" w:rsidRPr="00496DC8">
        <w:t>”</w:t>
      </w:r>
      <w:r w:rsidRPr="008B72AA">
        <w:t xml:space="preserve"> if the Founder terminates the Professional Relationship unilaterally, except if such termination occurs (a) due to the Company’s material breach of the Professional Relationship or (b) due to the Founder’s death or permanent inability to perform duties due to health reasons or (c) in circumstances which would qualify the Founder as a Bad Leaver under </w:t>
      </w:r>
      <w:r w:rsidR="00E94567" w:rsidRPr="008B72AA">
        <w:t>Section </w:t>
      </w:r>
      <w:r w:rsidR="00261954" w:rsidRPr="008B72AA">
        <w:fldChar w:fldCharType="begin"/>
      </w:r>
      <w:r w:rsidR="00261954" w:rsidRPr="008B72AA">
        <w:instrText xml:space="preserve"> REF _Ref135089447 \r \h </w:instrText>
      </w:r>
      <w:r w:rsidR="008B72AA">
        <w:instrText xml:space="preserve"> \* MERGEFORMAT </w:instrText>
      </w:r>
      <w:r w:rsidR="00261954" w:rsidRPr="008B72AA">
        <w:fldChar w:fldCharType="separate"/>
      </w:r>
      <w:r w:rsidR="003B468E" w:rsidRPr="008B72AA">
        <w:t>5.3</w:t>
      </w:r>
      <w:r w:rsidR="00261954" w:rsidRPr="008B72AA">
        <w:fldChar w:fldCharType="end"/>
      </w:r>
      <w:r w:rsidR="00261954" w:rsidRPr="008B72AA">
        <w:t>.</w:t>
      </w:r>
    </w:p>
    <w:p w14:paraId="6ED3C81B" w14:textId="5BAE62E0" w:rsidR="00965F53" w:rsidRPr="008B72AA" w:rsidRDefault="00965F53" w:rsidP="00965F53">
      <w:pPr>
        <w:pStyle w:val="SuEprovision2levelheading"/>
      </w:pPr>
      <w:r w:rsidRPr="008B72AA">
        <w:t>Voluntary Leaver’s obligation to Transfer the Shares to the Company</w:t>
      </w:r>
    </w:p>
    <w:p w14:paraId="7FF6819B" w14:textId="6ED97575" w:rsidR="00965F53" w:rsidRPr="008B72AA" w:rsidRDefault="00965F53" w:rsidP="00D110D5">
      <w:pPr>
        <w:pStyle w:val="SuEprovision2levelnonumbering"/>
      </w:pPr>
      <w:r w:rsidRPr="008B72AA">
        <w:t xml:space="preserve">If a Founder becomes a Voluntary Leaver </w:t>
      </w:r>
      <w:r w:rsidRPr="008B72AA">
        <w:rPr>
          <w:u w:val="single"/>
        </w:rPr>
        <w:t>during the Vesting Period</w:t>
      </w:r>
      <w:r w:rsidRPr="008B72AA">
        <w:t>,</w:t>
      </w:r>
      <w:r w:rsidR="001C3134" w:rsidRPr="008B72AA">
        <w:t xml:space="preserve"> </w:t>
      </w:r>
      <w:r w:rsidRPr="008B72AA">
        <w:t>the Company shall have the</w:t>
      </w:r>
      <w:r w:rsidR="001C3134" w:rsidRPr="008B72AA">
        <w:t xml:space="preserve"> </w:t>
      </w:r>
      <w:r w:rsidRPr="008B72AA">
        <w:t xml:space="preserve">right to acquire from such Founder (a) all of the Founder’s Unvested Shares free of charge and (b) </w:t>
      </w:r>
      <w:r w:rsidRPr="008B72AA">
        <w:fldChar w:fldCharType="begin">
          <w:ffData>
            <w:name w:val=""/>
            <w:enabled/>
            <w:calcOnExit w:val="0"/>
            <w:textInput>
              <w:type w:val="number"/>
              <w:default w:val="[insert]"/>
            </w:textInput>
          </w:ffData>
        </w:fldChar>
      </w:r>
      <w:r w:rsidRPr="008B72AA">
        <w:instrText xml:space="preserve"> FORMTEXT </w:instrText>
      </w:r>
      <w:r w:rsidRPr="008B72AA">
        <w:fldChar w:fldCharType="separate"/>
      </w:r>
      <w:r w:rsidR="003B468E" w:rsidRPr="008B72AA">
        <w:rPr>
          <w:noProof/>
        </w:rPr>
        <w:t>[insert]</w:t>
      </w:r>
      <w:r w:rsidRPr="008B72AA">
        <w:fldChar w:fldCharType="end"/>
      </w:r>
      <w:r w:rsidRPr="008B72AA">
        <w:t xml:space="preserve"> per cent of the Founder’s vested Shares free of charge and (c) the remaining Founder’s vested Shares against the payment of a</w:t>
      </w:r>
      <w:r w:rsidR="001C3134" w:rsidRPr="008B72AA">
        <w:t xml:space="preserve"> </w:t>
      </w:r>
      <w:r w:rsidRPr="008B72AA">
        <w:t>purchase price equal to the Fair Value for such Shares</w:t>
      </w:r>
      <w:r w:rsidR="00496DC8">
        <w:t>.</w:t>
      </w:r>
      <w:r w:rsidR="00496DC8">
        <w:rPr>
          <w:szCs w:val="20"/>
        </w:rPr>
        <w:fldChar w:fldCharType="begin">
          <w:ffData>
            <w:name w:val=""/>
            <w:enabled/>
            <w:calcOnExit w:val="0"/>
            <w:textInput>
              <w:type w:val="number"/>
              <w:default w:val="]"/>
            </w:textInput>
          </w:ffData>
        </w:fldChar>
      </w:r>
      <w:r w:rsidR="00496DC8">
        <w:rPr>
          <w:szCs w:val="20"/>
        </w:rPr>
        <w:instrText xml:space="preserve"> FORMTEXT </w:instrText>
      </w:r>
      <w:r w:rsidR="00496DC8">
        <w:rPr>
          <w:szCs w:val="20"/>
        </w:rPr>
      </w:r>
      <w:r w:rsidR="00496DC8">
        <w:rPr>
          <w:szCs w:val="20"/>
        </w:rPr>
        <w:fldChar w:fldCharType="separate"/>
      </w:r>
      <w:r w:rsidR="00496DC8">
        <w:rPr>
          <w:noProof/>
          <w:szCs w:val="20"/>
        </w:rPr>
        <w:t>]</w:t>
      </w:r>
      <w:r w:rsidR="00496DC8">
        <w:rPr>
          <w:szCs w:val="20"/>
        </w:rPr>
        <w:fldChar w:fldCharType="end"/>
      </w:r>
    </w:p>
    <w:bookmarkEnd w:id="45"/>
    <w:p w14:paraId="63E498F5" w14:textId="0FA9CBA7" w:rsidR="00C24710" w:rsidRPr="008B72AA" w:rsidRDefault="00C24710" w:rsidP="00C24710">
      <w:pPr>
        <w:pStyle w:val="SuEprovision2levelheading"/>
      </w:pPr>
      <w:r w:rsidRPr="008B72AA">
        <w:t>Determination of Unvested Shares</w:t>
      </w:r>
      <w:bookmarkEnd w:id="46"/>
    </w:p>
    <w:p w14:paraId="5634A300" w14:textId="6CE05F7A" w:rsidR="00C24710" w:rsidRPr="008B72AA" w:rsidRDefault="002868BE" w:rsidP="00C24710">
      <w:pPr>
        <w:pStyle w:val="SuEprovision2levelnonumbering"/>
        <w:keepNext/>
        <w:widowControl w:val="0"/>
        <w:rPr>
          <w:szCs w:val="20"/>
        </w:rPr>
      </w:pPr>
      <w:r w:rsidRPr="008B72AA">
        <w:rPr>
          <w:szCs w:val="20"/>
        </w:rPr>
        <w:t>For the purpose</w:t>
      </w:r>
      <w:r w:rsidR="00C24710" w:rsidRPr="008B72AA">
        <w:rPr>
          <w:szCs w:val="20"/>
        </w:rPr>
        <w:t xml:space="preserve">s of this </w:t>
      </w:r>
      <w:r w:rsidR="00E94567" w:rsidRPr="008B72AA">
        <w:rPr>
          <w:szCs w:val="20"/>
        </w:rPr>
        <w:t>Section </w:t>
      </w:r>
      <w:r w:rsidR="00445173" w:rsidRPr="008B72AA">
        <w:rPr>
          <w:szCs w:val="20"/>
        </w:rPr>
        <w:fldChar w:fldCharType="begin"/>
      </w:r>
      <w:r w:rsidR="00445173" w:rsidRPr="008B72AA">
        <w:rPr>
          <w:szCs w:val="20"/>
        </w:rPr>
        <w:instrText xml:space="preserve"> REF _Ref48502122 \r \h </w:instrText>
      </w:r>
      <w:r w:rsidR="008B72AA">
        <w:rPr>
          <w:szCs w:val="20"/>
        </w:rPr>
        <w:instrText xml:space="preserve"> \* MERGEFORMAT </w:instrText>
      </w:r>
      <w:r w:rsidR="00445173" w:rsidRPr="008B72AA">
        <w:rPr>
          <w:szCs w:val="20"/>
        </w:rPr>
      </w:r>
      <w:r w:rsidR="00445173" w:rsidRPr="008B72AA">
        <w:rPr>
          <w:szCs w:val="20"/>
        </w:rPr>
        <w:fldChar w:fldCharType="separate"/>
      </w:r>
      <w:r w:rsidR="003B468E" w:rsidRPr="008B72AA">
        <w:rPr>
          <w:szCs w:val="20"/>
        </w:rPr>
        <w:t>5</w:t>
      </w:r>
      <w:r w:rsidR="00445173" w:rsidRPr="008B72AA">
        <w:rPr>
          <w:szCs w:val="20"/>
        </w:rPr>
        <w:fldChar w:fldCharType="end"/>
      </w:r>
      <w:r w:rsidRPr="008B72AA">
        <w:rPr>
          <w:szCs w:val="20"/>
        </w:rPr>
        <w:t xml:space="preserve">, </w:t>
      </w:r>
      <w:r w:rsidR="00496DC8" w:rsidRPr="00496DC8">
        <w:rPr>
          <w:szCs w:val="20"/>
        </w:rPr>
        <w:t>“</w:t>
      </w:r>
      <w:r w:rsidRPr="008B72AA">
        <w:rPr>
          <w:b/>
          <w:bCs/>
          <w:szCs w:val="20"/>
        </w:rPr>
        <w:t>Unvested Shares</w:t>
      </w:r>
      <w:r w:rsidR="00496DC8" w:rsidRPr="00496DC8">
        <w:rPr>
          <w:szCs w:val="20"/>
        </w:rPr>
        <w:t>”</w:t>
      </w:r>
      <w:r w:rsidRPr="008B72AA">
        <w:rPr>
          <w:szCs w:val="20"/>
        </w:rPr>
        <w:t xml:space="preserve"> shall be 100% of the Founder’s Shares, </w:t>
      </w:r>
      <w:r w:rsidR="00B33227" w:rsidRPr="008B72AA">
        <w:rPr>
          <w:szCs w:val="20"/>
        </w:rPr>
        <w:t>if</w:t>
      </w:r>
      <w:r w:rsidRPr="008B72AA">
        <w:rPr>
          <w:szCs w:val="20"/>
        </w:rPr>
        <w:t xml:space="preserve"> the Founder becomes </w:t>
      </w:r>
      <w:r w:rsidR="00261954" w:rsidRPr="008B72AA">
        <w:rPr>
          <w:szCs w:val="20"/>
        </w:rPr>
        <w:t>a</w:t>
      </w:r>
      <w:r w:rsidRPr="008B72AA">
        <w:rPr>
          <w:szCs w:val="20"/>
        </w:rPr>
        <w:t xml:space="preserve"> Leaver before the first anniversary of the </w:t>
      </w:r>
      <w:r w:rsidR="00C96F75" w:rsidRPr="008B72AA">
        <w:rPr>
          <w:szCs w:val="20"/>
        </w:rPr>
        <w:t xml:space="preserve">Signing </w:t>
      </w:r>
      <w:r w:rsidRPr="008B72AA">
        <w:rPr>
          <w:szCs w:val="20"/>
        </w:rPr>
        <w:t xml:space="preserve">Date and the percentage of the Founder’s Shares, </w:t>
      </w:r>
      <w:r w:rsidR="00C77E75" w:rsidRPr="008B72AA">
        <w:rPr>
          <w:szCs w:val="20"/>
        </w:rPr>
        <w:t>if</w:t>
      </w:r>
      <w:r w:rsidR="00E117AA" w:rsidRPr="008B72AA">
        <w:rPr>
          <w:szCs w:val="20"/>
        </w:rPr>
        <w:t xml:space="preserve"> </w:t>
      </w:r>
      <w:r w:rsidRPr="008B72AA">
        <w:rPr>
          <w:szCs w:val="20"/>
        </w:rPr>
        <w:t xml:space="preserve">the Founder becomes a Leaver after the first anniversary of the </w:t>
      </w:r>
      <w:r w:rsidR="00C96F75" w:rsidRPr="008B72AA">
        <w:rPr>
          <w:szCs w:val="20"/>
        </w:rPr>
        <w:t xml:space="preserve">Signing </w:t>
      </w:r>
      <w:r w:rsidRPr="008B72AA">
        <w:rPr>
          <w:szCs w:val="20"/>
        </w:rPr>
        <w:t>Date</w:t>
      </w:r>
      <w:r w:rsidR="00C24710" w:rsidRPr="008B72AA">
        <w:rPr>
          <w:szCs w:val="20"/>
        </w:rPr>
        <w:t>, calculated as follows:</w:t>
      </w:r>
    </w:p>
    <w:p w14:paraId="0E8BF060" w14:textId="77777777" w:rsidR="00C24710" w:rsidRPr="008B72AA" w:rsidRDefault="00000000" w:rsidP="00C24710">
      <w:pPr>
        <w:pStyle w:val="SuEprovision3level"/>
        <w:keepNext/>
        <w:widowControl w:val="0"/>
        <w:numPr>
          <w:ilvl w:val="0"/>
          <w:numId w:val="0"/>
        </w:numPr>
        <w:ind w:left="1418"/>
        <w:rPr>
          <w:sz w:val="22"/>
          <w:szCs w:val="22"/>
        </w:rPr>
      </w:pPr>
      <m:oMathPara>
        <m:oMath>
          <m:f>
            <m:fPr>
              <m:ctrlPr>
                <w:rPr>
                  <w:rFonts w:ascii="Cambria Math" w:hAnsi="Cambria Math"/>
                  <w:i/>
                  <w:sz w:val="22"/>
                  <w:szCs w:val="22"/>
                </w:rPr>
              </m:ctrlPr>
            </m:fPr>
            <m:num>
              <m:d>
                <m:dPr>
                  <m:ctrlPr>
                    <w:rPr>
                      <w:rFonts w:ascii="Cambria Math" w:hAnsi="Cambria Math"/>
                      <w:i/>
                      <w:sz w:val="22"/>
                      <w:szCs w:val="22"/>
                    </w:rPr>
                  </m:ctrlPr>
                </m:dPr>
                <m:e>
                  <m:r>
                    <w:rPr>
                      <w:rFonts w:ascii="Cambria Math" w:hAnsi="Cambria Math"/>
                      <w:sz w:val="22"/>
                      <w:szCs w:val="22"/>
                    </w:rPr>
                    <m:t>Vesting Period-Vested Period</m:t>
                  </m:r>
                </m:e>
              </m:d>
            </m:num>
            <m:den>
              <m:r>
                <w:rPr>
                  <w:rFonts w:ascii="Cambria Math" w:hAnsi="Cambria Math"/>
                  <w:sz w:val="22"/>
                  <w:szCs w:val="22"/>
                </w:rPr>
                <m:t>Vesting Period</m:t>
              </m:r>
            </m:den>
          </m:f>
          <m:r>
            <w:rPr>
              <w:rFonts w:ascii="Cambria Math" w:hAnsi="Cambria Math"/>
              <w:sz w:val="22"/>
              <w:szCs w:val="22"/>
            </w:rPr>
            <m:t xml:space="preserve"> x 100</m:t>
          </m:r>
        </m:oMath>
      </m:oMathPara>
    </w:p>
    <w:p w14:paraId="29915E2E" w14:textId="76D5520F" w:rsidR="00C24710" w:rsidRPr="008B72AA" w:rsidRDefault="00C24710" w:rsidP="00C24710">
      <w:pPr>
        <w:pStyle w:val="SuEprovision3level"/>
        <w:keepNext/>
        <w:widowControl w:val="0"/>
        <w:numPr>
          <w:ilvl w:val="0"/>
          <w:numId w:val="0"/>
        </w:numPr>
        <w:ind w:left="709"/>
        <w:rPr>
          <w:szCs w:val="20"/>
        </w:rPr>
      </w:pPr>
      <w:r w:rsidRPr="008B72AA">
        <w:t>where the Vesting Period is the number of calendar months in the entire vesting period and the Vested Period is the number of calendar months from the Signing Date until the date on which the Founder becomes a Leaver.</w:t>
      </w:r>
    </w:p>
    <w:p w14:paraId="0810F106" w14:textId="7068C530" w:rsidR="002868BE" w:rsidRPr="008B72AA" w:rsidRDefault="002868BE" w:rsidP="00C24710">
      <w:pPr>
        <w:pStyle w:val="SuEprovision2levelheading"/>
        <w:widowControl w:val="0"/>
        <w:rPr>
          <w:rFonts w:ascii="Arial" w:hAnsi="Arial"/>
          <w:szCs w:val="20"/>
        </w:rPr>
      </w:pPr>
      <w:bookmarkStart w:id="47" w:name="_Ref40096075"/>
      <w:r w:rsidRPr="008B72AA">
        <w:rPr>
          <w:rFonts w:ascii="Arial" w:hAnsi="Arial"/>
          <w:szCs w:val="20"/>
        </w:rPr>
        <w:t xml:space="preserve">Exercise of rights requiring the Founder to </w:t>
      </w:r>
      <w:r w:rsidR="009C7512" w:rsidRPr="008B72AA">
        <w:rPr>
          <w:rFonts w:ascii="Arial" w:hAnsi="Arial"/>
          <w:szCs w:val="20"/>
        </w:rPr>
        <w:t>T</w:t>
      </w:r>
      <w:r w:rsidRPr="008B72AA">
        <w:rPr>
          <w:rFonts w:ascii="Arial" w:hAnsi="Arial"/>
          <w:szCs w:val="20"/>
        </w:rPr>
        <w:t>ransfer the Shares</w:t>
      </w:r>
      <w:bookmarkEnd w:id="47"/>
    </w:p>
    <w:p w14:paraId="17DC05AA" w14:textId="6D4DFDE2" w:rsidR="002868BE" w:rsidRPr="008B72AA" w:rsidRDefault="002868BE" w:rsidP="00C24710">
      <w:pPr>
        <w:pStyle w:val="SuEprovision2levelnonumbering"/>
      </w:pPr>
      <w:bookmarkStart w:id="48" w:name="_Ref41472970"/>
      <w:r w:rsidRPr="008B72AA">
        <w:t xml:space="preserve">For the purposes of this </w:t>
      </w:r>
      <w:r w:rsidR="00E94567" w:rsidRPr="008B72AA">
        <w:t>Section </w:t>
      </w:r>
      <w:r w:rsidR="00445173" w:rsidRPr="008B72AA">
        <w:rPr>
          <w:szCs w:val="20"/>
        </w:rPr>
        <w:fldChar w:fldCharType="begin"/>
      </w:r>
      <w:r w:rsidR="00445173" w:rsidRPr="008B72AA">
        <w:rPr>
          <w:szCs w:val="20"/>
        </w:rPr>
        <w:instrText xml:space="preserve"> REF _Ref48502122 \r \h </w:instrText>
      </w:r>
      <w:r w:rsidR="008B72AA">
        <w:rPr>
          <w:szCs w:val="20"/>
        </w:rPr>
        <w:instrText xml:space="preserve"> \* MERGEFORMAT </w:instrText>
      </w:r>
      <w:r w:rsidR="00445173" w:rsidRPr="008B72AA">
        <w:rPr>
          <w:szCs w:val="20"/>
        </w:rPr>
      </w:r>
      <w:r w:rsidR="00445173" w:rsidRPr="008B72AA">
        <w:rPr>
          <w:szCs w:val="20"/>
        </w:rPr>
        <w:fldChar w:fldCharType="separate"/>
      </w:r>
      <w:r w:rsidR="003B468E" w:rsidRPr="008B72AA">
        <w:rPr>
          <w:szCs w:val="20"/>
        </w:rPr>
        <w:t>5</w:t>
      </w:r>
      <w:r w:rsidR="00445173" w:rsidRPr="008B72AA">
        <w:rPr>
          <w:szCs w:val="20"/>
        </w:rPr>
        <w:fldChar w:fldCharType="end"/>
      </w:r>
      <w:r w:rsidRPr="008B72AA">
        <w:t xml:space="preserve">, the date on which the Founder becomes a Leaver shall be the </w:t>
      </w:r>
      <w:r w:rsidR="00496DC8" w:rsidRPr="00496DC8">
        <w:t>“</w:t>
      </w:r>
      <w:r w:rsidRPr="008B72AA">
        <w:rPr>
          <w:b/>
        </w:rPr>
        <w:t>Trigger Date</w:t>
      </w:r>
      <w:r w:rsidR="00496DC8" w:rsidRPr="00496DC8">
        <w:t>”</w:t>
      </w:r>
      <w:r w:rsidR="006E7218" w:rsidRPr="008B72AA">
        <w:t>,</w:t>
      </w:r>
      <w:r w:rsidRPr="008B72AA">
        <w:t xml:space="preserve"> and the Shares </w:t>
      </w:r>
      <w:r w:rsidR="006E7218" w:rsidRPr="008B72AA">
        <w:t>that</w:t>
      </w:r>
      <w:r w:rsidRPr="008B72AA">
        <w:t xml:space="preserve"> the Founder is required to </w:t>
      </w:r>
      <w:r w:rsidR="009C7512" w:rsidRPr="008B72AA">
        <w:t>T</w:t>
      </w:r>
      <w:r w:rsidRPr="008B72AA">
        <w:t>ransfer shall be the</w:t>
      </w:r>
      <w:r w:rsidR="001C3134" w:rsidRPr="008B72AA">
        <w:t xml:space="preserve"> </w:t>
      </w:r>
      <w:r w:rsidR="00496DC8" w:rsidRPr="00496DC8">
        <w:t>“</w:t>
      </w:r>
      <w:r w:rsidRPr="008B72AA">
        <w:rPr>
          <w:b/>
        </w:rPr>
        <w:t>Returned Shares</w:t>
      </w:r>
      <w:r w:rsidR="00496DC8" w:rsidRPr="00496DC8">
        <w:t>”</w:t>
      </w:r>
      <w:r w:rsidRPr="008B72AA">
        <w:t>.</w:t>
      </w:r>
      <w:bookmarkStart w:id="49" w:name="_Ref41473151"/>
      <w:bookmarkEnd w:id="48"/>
      <w:r w:rsidR="00C24710" w:rsidRPr="008B72AA">
        <w:t xml:space="preserve"> </w:t>
      </w:r>
      <w:r w:rsidRPr="008B72AA">
        <w:t>The Company may exercise its rights</w:t>
      </w:r>
      <w:r w:rsidR="00D90E7D" w:rsidRPr="008B72AA">
        <w:t xml:space="preserve"> to request the Founder to Transfer Shares to the Company</w:t>
      </w:r>
      <w:r w:rsidRPr="008B72AA">
        <w:t xml:space="preserve"> under </w:t>
      </w:r>
      <w:r w:rsidR="00D90E7D" w:rsidRPr="008B72AA">
        <w:t xml:space="preserve">this </w:t>
      </w:r>
      <w:r w:rsidR="00E94567" w:rsidRPr="008B72AA">
        <w:t>Section </w:t>
      </w:r>
      <w:r w:rsidRPr="008B72AA">
        <w:t xml:space="preserve">(the </w:t>
      </w:r>
      <w:r w:rsidR="00496DC8" w:rsidRPr="00496DC8">
        <w:t>“</w:t>
      </w:r>
      <w:r w:rsidRPr="008B72AA">
        <w:rPr>
          <w:b/>
        </w:rPr>
        <w:t>Call Option</w:t>
      </w:r>
      <w:r w:rsidR="00496DC8" w:rsidRPr="00496DC8">
        <w:t>”</w:t>
      </w:r>
      <w:r w:rsidRPr="008B72AA">
        <w:t>) by sending a notice to the Founder (with a copy to all other Shareholders) (the</w:t>
      </w:r>
      <w:r w:rsidR="001C3134" w:rsidRPr="008B72AA">
        <w:t xml:space="preserve"> </w:t>
      </w:r>
      <w:r w:rsidR="00496DC8" w:rsidRPr="00496DC8">
        <w:t>“</w:t>
      </w:r>
      <w:r w:rsidRPr="008B72AA">
        <w:rPr>
          <w:b/>
        </w:rPr>
        <w:t>Option Notice</w:t>
      </w:r>
      <w:r w:rsidR="00496DC8" w:rsidRPr="00496DC8">
        <w:t>”</w:t>
      </w:r>
      <w:r w:rsidRPr="008B72AA">
        <w:t xml:space="preserve">) within 90 calendar days </w:t>
      </w:r>
      <w:r w:rsidR="009F48A6" w:rsidRPr="008B72AA">
        <w:t>of</w:t>
      </w:r>
      <w:r w:rsidR="00216F3A" w:rsidRPr="008B72AA">
        <w:t xml:space="preserve"> </w:t>
      </w:r>
      <w:r w:rsidRPr="008B72AA">
        <w:t>the Trigger Date.</w:t>
      </w:r>
      <w:bookmarkEnd w:id="49"/>
      <w:r w:rsidR="00653B07" w:rsidRPr="008B72AA">
        <w:t xml:space="preserve"> The Company shall have the right to choose whether to exercise the Call Option in whole (</w:t>
      </w:r>
      <w:r w:rsidR="00496DC8" w:rsidRPr="008B72AA">
        <w:t>i.e.,</w:t>
      </w:r>
      <w:r w:rsidR="00653B07" w:rsidRPr="008B72AA">
        <w:t xml:space="preserve"> with respect to the maximum number of Shares subject to Call Option) or in part, provided that any partial exercise of the Call Option shall require the consent of all other Founders.</w:t>
      </w:r>
    </w:p>
    <w:p w14:paraId="18BF124A" w14:textId="56B23AFF" w:rsidR="00C24710" w:rsidRPr="008B72AA" w:rsidRDefault="00C24710" w:rsidP="00C24710">
      <w:pPr>
        <w:pStyle w:val="SuEprovision2levelheading"/>
        <w:widowControl w:val="0"/>
        <w:rPr>
          <w:rFonts w:ascii="Arial" w:hAnsi="Arial"/>
          <w:szCs w:val="20"/>
        </w:rPr>
      </w:pPr>
      <w:bookmarkStart w:id="50" w:name="_Ref45728269"/>
      <w:bookmarkStart w:id="51" w:name="_Ref45204714"/>
      <w:r w:rsidRPr="008B72AA">
        <w:rPr>
          <w:rFonts w:ascii="Arial" w:hAnsi="Arial"/>
          <w:szCs w:val="20"/>
        </w:rPr>
        <w:t xml:space="preserve">Deadline for the Founder to </w:t>
      </w:r>
      <w:r w:rsidR="009C7512" w:rsidRPr="008B72AA">
        <w:rPr>
          <w:rFonts w:ascii="Arial" w:hAnsi="Arial"/>
          <w:szCs w:val="20"/>
        </w:rPr>
        <w:t xml:space="preserve">Transfer </w:t>
      </w:r>
      <w:r w:rsidRPr="008B72AA">
        <w:rPr>
          <w:rFonts w:ascii="Arial" w:hAnsi="Arial"/>
          <w:szCs w:val="20"/>
        </w:rPr>
        <w:t>the Shares</w:t>
      </w:r>
      <w:bookmarkEnd w:id="50"/>
    </w:p>
    <w:p w14:paraId="5DFEE2CE" w14:textId="463F5BE1" w:rsidR="00BE4E7C" w:rsidRPr="008B72AA" w:rsidRDefault="00BE4E7C" w:rsidP="00BE4E7C">
      <w:pPr>
        <w:pStyle w:val="SuEprovision2levelnonumbering"/>
      </w:pPr>
      <w:bookmarkStart w:id="52" w:name="_Ref41473369"/>
      <w:bookmarkStart w:id="53" w:name="_Ref45726796"/>
      <w:r w:rsidRPr="008B72AA">
        <w:t>If the Company exercises the Call Option, the Founder shall take all actions requested by the Company to Transfer the Returned Shares to the Company (or as directed by the Company) within a period that shall be (a) 14 days after the receipt of the Option Notice, if the Transfer is free of charge or (b</w:t>
      </w:r>
      <w:r w:rsidR="00165D05" w:rsidRPr="008B72AA">
        <w:t>)</w:t>
      </w:r>
      <w:r w:rsidRPr="008B72AA">
        <w:t xml:space="preserve"> 14</w:t>
      </w:r>
      <w:r w:rsidR="001C3134" w:rsidRPr="008B72AA">
        <w:t xml:space="preserve"> </w:t>
      </w:r>
      <w:r w:rsidRPr="008B72AA">
        <w:t xml:space="preserve">days after the determination of Fair Value under </w:t>
      </w:r>
      <w:r w:rsidR="00E94567" w:rsidRPr="008B72AA">
        <w:t>Section </w:t>
      </w:r>
      <w:r w:rsidR="00165D05" w:rsidRPr="008B72AA">
        <w:fldChar w:fldCharType="begin"/>
      </w:r>
      <w:r w:rsidR="00165D05" w:rsidRPr="008B72AA">
        <w:instrText xml:space="preserve"> REF _Ref48241107 \r \h </w:instrText>
      </w:r>
      <w:r w:rsidR="008B72AA">
        <w:instrText xml:space="preserve"> \* MERGEFORMAT </w:instrText>
      </w:r>
      <w:r w:rsidR="00165D05" w:rsidRPr="008B72AA">
        <w:fldChar w:fldCharType="separate"/>
      </w:r>
      <w:r w:rsidR="003B468E" w:rsidRPr="008B72AA">
        <w:t>5.12</w:t>
      </w:r>
      <w:r w:rsidR="00165D05" w:rsidRPr="008B72AA">
        <w:fldChar w:fldCharType="end"/>
      </w:r>
      <w:r w:rsidR="00165D05" w:rsidRPr="008B72AA">
        <w:t>,</w:t>
      </w:r>
      <w:r w:rsidRPr="008B72AA">
        <w:t xml:space="preserve"> if the Transfer is at the fair value of Shares (the</w:t>
      </w:r>
      <w:r w:rsidR="001C3134" w:rsidRPr="008B72AA">
        <w:t xml:space="preserve"> </w:t>
      </w:r>
      <w:r w:rsidR="00496DC8" w:rsidRPr="00496DC8">
        <w:t>“</w:t>
      </w:r>
      <w:r w:rsidRPr="008B72AA">
        <w:rPr>
          <w:b/>
        </w:rPr>
        <w:t>Fair Value</w:t>
      </w:r>
      <w:r w:rsidR="00496DC8" w:rsidRPr="00496DC8">
        <w:t>”</w:t>
      </w:r>
      <w:r w:rsidRPr="008B72AA">
        <w:t xml:space="preserve">). The </w:t>
      </w:r>
      <w:r w:rsidR="009C7512" w:rsidRPr="008B72AA">
        <w:t>T</w:t>
      </w:r>
      <w:r w:rsidRPr="008B72AA">
        <w:t xml:space="preserve">ransfer of the Returned Shares to the Company may be executed in several consecutive transactions at an interval of up to one </w:t>
      </w:r>
      <w:r w:rsidR="00496DC8" w:rsidRPr="008B72AA">
        <w:t>year if</w:t>
      </w:r>
      <w:r w:rsidRPr="008B72AA">
        <w:t xml:space="preserve"> the Company so determines.</w:t>
      </w:r>
      <w:bookmarkEnd w:id="52"/>
    </w:p>
    <w:p w14:paraId="326BF851" w14:textId="543BE4A3" w:rsidR="00C24710" w:rsidRPr="008B72AA" w:rsidRDefault="00C24710" w:rsidP="00C24710">
      <w:pPr>
        <w:pStyle w:val="SuEprovision2levelheading"/>
        <w:widowControl w:val="0"/>
        <w:rPr>
          <w:rFonts w:ascii="Arial" w:hAnsi="Arial"/>
          <w:szCs w:val="20"/>
        </w:rPr>
      </w:pPr>
      <w:bookmarkStart w:id="54" w:name="_Ref48241107"/>
      <w:r w:rsidRPr="008B72AA">
        <w:rPr>
          <w:rFonts w:ascii="Arial" w:hAnsi="Arial"/>
          <w:szCs w:val="20"/>
        </w:rPr>
        <w:t>Determination of Fair Value</w:t>
      </w:r>
      <w:bookmarkEnd w:id="53"/>
      <w:bookmarkEnd w:id="54"/>
    </w:p>
    <w:p w14:paraId="28CC93D4" w14:textId="52DC7EC8" w:rsidR="00C24710" w:rsidRPr="008B72AA" w:rsidRDefault="00BE4E7C" w:rsidP="00C24710">
      <w:pPr>
        <w:pStyle w:val="SuEprovision2levelnonumbering"/>
      </w:pPr>
      <w:r w:rsidRPr="008B72AA">
        <w:rPr>
          <w:bCs/>
        </w:rPr>
        <w:t xml:space="preserve">The Fair Value shall be determined in good faith by the Company. </w:t>
      </w:r>
      <w:r w:rsidRPr="008B72AA">
        <w:t xml:space="preserve">If the Founder does not agree with the Fair Value determined by the Company, the Founder must send a notice (a </w:t>
      </w:r>
      <w:r w:rsidR="00496DC8" w:rsidRPr="00496DC8">
        <w:t>“</w:t>
      </w:r>
      <w:r w:rsidRPr="008B72AA">
        <w:rPr>
          <w:b/>
        </w:rPr>
        <w:t>Disagreement Notice</w:t>
      </w:r>
      <w:r w:rsidR="00496DC8" w:rsidRPr="00496DC8">
        <w:t>”</w:t>
      </w:r>
      <w:r w:rsidRPr="008B72AA">
        <w:t xml:space="preserve">) to the Company within seven days after the receipt of the Company’s calculation of the Fair Value. In such a case, the Fair Value shall be determined by an </w:t>
      </w:r>
      <w:r w:rsidRPr="008B72AA">
        <w:lastRenderedPageBreak/>
        <w:t>independent expert appointed jointly by the Founder and the Company. If the Parties fail to appoint such an expert within 14 days of the sending of the Disagreement Notice, the expert will be appointed by the management Board of the Estonian Private Equity and Venture Capital Association or an equivalent organization in Estonia as agreed by the Parties. If the latter fails to appoint such expert or decline from appointing such expert within 14 days after the relevant request of the Company, the expert shall be appointed by the competent court. The Fair Value as determined by the aforementioned expert or competent court shall be final and binding on the Parties</w:t>
      </w:r>
      <w:r w:rsidR="00C24710" w:rsidRPr="008B72AA">
        <w:rPr>
          <w:szCs w:val="20"/>
        </w:rPr>
        <w:t>.</w:t>
      </w:r>
    </w:p>
    <w:p w14:paraId="573250BC" w14:textId="5603FAEE" w:rsidR="00C24710" w:rsidRPr="008B72AA" w:rsidRDefault="00C24710" w:rsidP="00C24710">
      <w:pPr>
        <w:pStyle w:val="SuEprovision2levelheading"/>
        <w:widowControl w:val="0"/>
        <w:rPr>
          <w:rFonts w:ascii="Arial" w:hAnsi="Arial"/>
          <w:szCs w:val="20"/>
        </w:rPr>
      </w:pPr>
      <w:r w:rsidRPr="008B72AA">
        <w:rPr>
          <w:rFonts w:ascii="Arial" w:hAnsi="Arial"/>
          <w:szCs w:val="20"/>
        </w:rPr>
        <w:t xml:space="preserve">Right of the Company to </w:t>
      </w:r>
      <w:r w:rsidR="009C7512" w:rsidRPr="008B72AA">
        <w:rPr>
          <w:rFonts w:ascii="Arial" w:hAnsi="Arial"/>
          <w:szCs w:val="20"/>
        </w:rPr>
        <w:t>T</w:t>
      </w:r>
      <w:r w:rsidR="00BE4E7C" w:rsidRPr="008B72AA">
        <w:rPr>
          <w:rFonts w:ascii="Arial" w:hAnsi="Arial"/>
          <w:szCs w:val="20"/>
        </w:rPr>
        <w:t xml:space="preserve">ransfer </w:t>
      </w:r>
      <w:r w:rsidRPr="008B72AA">
        <w:rPr>
          <w:rFonts w:ascii="Arial" w:hAnsi="Arial"/>
          <w:szCs w:val="20"/>
        </w:rPr>
        <w:t>the rights and obligations</w:t>
      </w:r>
    </w:p>
    <w:p w14:paraId="40502F03" w14:textId="602C3429" w:rsidR="00C24710" w:rsidRPr="008B72AA" w:rsidRDefault="00BD4D47" w:rsidP="00C24710">
      <w:pPr>
        <w:pStyle w:val="SuEprovision3level"/>
        <w:keepNext/>
        <w:widowControl w:val="0"/>
        <w:numPr>
          <w:ilvl w:val="0"/>
          <w:numId w:val="0"/>
        </w:numPr>
        <w:ind w:left="709"/>
        <w:rPr>
          <w:szCs w:val="20"/>
        </w:rPr>
      </w:pPr>
      <w:r w:rsidRPr="008B72AA">
        <w:rPr>
          <w:szCs w:val="20"/>
        </w:rPr>
        <w:t>The</w:t>
      </w:r>
      <w:r w:rsidR="00C24710" w:rsidRPr="008B72AA">
        <w:rPr>
          <w:szCs w:val="20"/>
        </w:rPr>
        <w:t xml:space="preserve"> Company may </w:t>
      </w:r>
      <w:r w:rsidR="009C7512" w:rsidRPr="008B72AA">
        <w:rPr>
          <w:szCs w:val="20"/>
        </w:rPr>
        <w:t>T</w:t>
      </w:r>
      <w:r w:rsidR="00BE4E7C" w:rsidRPr="008B72AA">
        <w:rPr>
          <w:szCs w:val="20"/>
        </w:rPr>
        <w:t xml:space="preserve">ransfer </w:t>
      </w:r>
      <w:r w:rsidR="00C24710" w:rsidRPr="008B72AA">
        <w:rPr>
          <w:szCs w:val="20"/>
        </w:rPr>
        <w:t xml:space="preserve">its rights and obligations under this </w:t>
      </w:r>
      <w:r w:rsidR="00E94567" w:rsidRPr="008B72AA">
        <w:rPr>
          <w:szCs w:val="20"/>
        </w:rPr>
        <w:t>Section </w:t>
      </w:r>
      <w:r w:rsidR="00445173" w:rsidRPr="008B72AA">
        <w:rPr>
          <w:szCs w:val="20"/>
        </w:rPr>
        <w:fldChar w:fldCharType="begin"/>
      </w:r>
      <w:r w:rsidR="00445173" w:rsidRPr="008B72AA">
        <w:rPr>
          <w:szCs w:val="20"/>
        </w:rPr>
        <w:instrText xml:space="preserve"> REF _Ref48502122 \r \h </w:instrText>
      </w:r>
      <w:r w:rsidR="008B72AA">
        <w:rPr>
          <w:szCs w:val="20"/>
        </w:rPr>
        <w:instrText xml:space="preserve"> \* MERGEFORMAT </w:instrText>
      </w:r>
      <w:r w:rsidR="00445173" w:rsidRPr="008B72AA">
        <w:rPr>
          <w:szCs w:val="20"/>
        </w:rPr>
      </w:r>
      <w:r w:rsidR="00445173" w:rsidRPr="008B72AA">
        <w:rPr>
          <w:szCs w:val="20"/>
        </w:rPr>
        <w:fldChar w:fldCharType="separate"/>
      </w:r>
      <w:r w:rsidR="003B468E" w:rsidRPr="008B72AA">
        <w:rPr>
          <w:szCs w:val="20"/>
        </w:rPr>
        <w:t>5</w:t>
      </w:r>
      <w:r w:rsidR="00445173" w:rsidRPr="008B72AA">
        <w:rPr>
          <w:szCs w:val="20"/>
        </w:rPr>
        <w:fldChar w:fldCharType="end"/>
      </w:r>
      <w:r w:rsidR="00445173" w:rsidRPr="008B72AA">
        <w:rPr>
          <w:szCs w:val="20"/>
        </w:rPr>
        <w:t xml:space="preserve"> </w:t>
      </w:r>
      <w:r w:rsidR="00C24710" w:rsidRPr="008B72AA">
        <w:rPr>
          <w:szCs w:val="20"/>
        </w:rPr>
        <w:t>to</w:t>
      </w:r>
      <w:r w:rsidR="00FE4857" w:rsidRPr="008B72AA">
        <w:rPr>
          <w:szCs w:val="20"/>
        </w:rPr>
        <w:t xml:space="preserve"> a</w:t>
      </w:r>
      <w:r w:rsidR="001C3134" w:rsidRPr="008B72AA">
        <w:rPr>
          <w:szCs w:val="20"/>
        </w:rPr>
        <w:t xml:space="preserve"> </w:t>
      </w:r>
      <w:r w:rsidR="00C24710" w:rsidRPr="008B72AA">
        <w:rPr>
          <w:szCs w:val="20"/>
        </w:rPr>
        <w:t>Founder</w:t>
      </w:r>
      <w:r w:rsidR="000C0C81" w:rsidRPr="008B72AA">
        <w:rPr>
          <w:szCs w:val="20"/>
        </w:rPr>
        <w:t>,</w:t>
      </w:r>
      <w:r w:rsidR="00C24710" w:rsidRPr="008B72AA">
        <w:rPr>
          <w:szCs w:val="20"/>
        </w:rPr>
        <w:t xml:space="preserve"> </w:t>
      </w:r>
      <w:r w:rsidRPr="008B72AA">
        <w:rPr>
          <w:szCs w:val="20"/>
        </w:rPr>
        <w:t xml:space="preserve">their </w:t>
      </w:r>
      <w:r w:rsidR="00C24710" w:rsidRPr="008B72AA">
        <w:rPr>
          <w:szCs w:val="20"/>
        </w:rPr>
        <w:t>Founder HoldCo</w:t>
      </w:r>
      <w:r w:rsidR="00DF7506" w:rsidRPr="008B72AA">
        <w:rPr>
          <w:szCs w:val="20"/>
        </w:rPr>
        <w:t xml:space="preserve"> </w:t>
      </w:r>
      <w:r w:rsidR="00DF7506" w:rsidRPr="008B72AA">
        <w:t>(other than the Founder who has become a Leaver and his or her Founder HoldCo)</w:t>
      </w:r>
      <w:r w:rsidR="00C24710" w:rsidRPr="008B72AA">
        <w:rPr>
          <w:szCs w:val="20"/>
        </w:rPr>
        <w:t xml:space="preserve"> in proportion to their numbers of Shares or in any other proportions as may be agreed between the Shareholders</w:t>
      </w:r>
      <w:r w:rsidR="00144B58" w:rsidRPr="008B72AA">
        <w:rPr>
          <w:szCs w:val="20"/>
        </w:rPr>
        <w:t xml:space="preserve"> in a form reproducible in writing</w:t>
      </w:r>
      <w:r w:rsidR="00C24710" w:rsidRPr="008B72AA">
        <w:rPr>
          <w:szCs w:val="20"/>
        </w:rPr>
        <w:t xml:space="preserve">. For the avoidance of doubt, such </w:t>
      </w:r>
      <w:r w:rsidR="009C7512" w:rsidRPr="008B72AA">
        <w:rPr>
          <w:szCs w:val="20"/>
        </w:rPr>
        <w:t>T</w:t>
      </w:r>
      <w:r w:rsidR="00BE4E7C" w:rsidRPr="008B72AA">
        <w:rPr>
          <w:szCs w:val="20"/>
        </w:rPr>
        <w:t xml:space="preserve">ransfer </w:t>
      </w:r>
      <w:r w:rsidR="00C24710" w:rsidRPr="008B72AA">
        <w:rPr>
          <w:szCs w:val="20"/>
        </w:rPr>
        <w:t>does not require the consent of any Party.</w:t>
      </w:r>
    </w:p>
    <w:p w14:paraId="05CE6A89" w14:textId="639A7EE8" w:rsidR="00C24710" w:rsidRPr="008B72AA" w:rsidRDefault="00C24710" w:rsidP="00C24710">
      <w:pPr>
        <w:pStyle w:val="SuEprovision2levelheading"/>
        <w:widowControl w:val="0"/>
        <w:rPr>
          <w:rFonts w:ascii="Arial" w:hAnsi="Arial"/>
          <w:szCs w:val="20"/>
        </w:rPr>
      </w:pPr>
      <w:bookmarkStart w:id="55" w:name="_Ref135090414"/>
      <w:r w:rsidRPr="008B72AA">
        <w:rPr>
          <w:rFonts w:ascii="Arial" w:hAnsi="Arial"/>
          <w:szCs w:val="20"/>
        </w:rPr>
        <w:t>Shareholders’ approval for acquiring Company’s own Shares</w:t>
      </w:r>
      <w:bookmarkEnd w:id="51"/>
      <w:bookmarkEnd w:id="55"/>
    </w:p>
    <w:p w14:paraId="16D228BC" w14:textId="0D7D8C98" w:rsidR="009D1011" w:rsidRPr="008B72AA" w:rsidRDefault="00C24710" w:rsidP="00436359">
      <w:pPr>
        <w:pStyle w:val="SuEprovision3level"/>
        <w:keepNext/>
        <w:widowControl w:val="0"/>
        <w:numPr>
          <w:ilvl w:val="0"/>
          <w:numId w:val="0"/>
        </w:numPr>
        <w:ind w:left="709"/>
        <w:rPr>
          <w:szCs w:val="20"/>
        </w:rPr>
      </w:pPr>
      <w:r w:rsidRPr="008B72AA">
        <w:rPr>
          <w:szCs w:val="20"/>
        </w:rPr>
        <w:t xml:space="preserve">By signing this Agreement, the Shareholders (in their capacity as shareholders of the Company) approve the right of the Company to acquire its own Shares pursuant to this </w:t>
      </w:r>
      <w:r w:rsidR="00E94567" w:rsidRPr="008B72AA">
        <w:rPr>
          <w:szCs w:val="20"/>
        </w:rPr>
        <w:t>Section </w:t>
      </w:r>
      <w:r w:rsidR="00445173" w:rsidRPr="008B72AA">
        <w:rPr>
          <w:szCs w:val="20"/>
        </w:rPr>
        <w:fldChar w:fldCharType="begin"/>
      </w:r>
      <w:r w:rsidR="00445173" w:rsidRPr="008B72AA">
        <w:rPr>
          <w:szCs w:val="20"/>
        </w:rPr>
        <w:instrText xml:space="preserve"> REF _Ref48502122 \r \h </w:instrText>
      </w:r>
      <w:r w:rsidR="008B72AA">
        <w:rPr>
          <w:szCs w:val="20"/>
        </w:rPr>
        <w:instrText xml:space="preserve"> \* MERGEFORMAT </w:instrText>
      </w:r>
      <w:r w:rsidR="00445173" w:rsidRPr="008B72AA">
        <w:rPr>
          <w:szCs w:val="20"/>
        </w:rPr>
      </w:r>
      <w:r w:rsidR="00445173" w:rsidRPr="008B72AA">
        <w:rPr>
          <w:szCs w:val="20"/>
        </w:rPr>
        <w:fldChar w:fldCharType="separate"/>
      </w:r>
      <w:r w:rsidR="003B468E" w:rsidRPr="008B72AA">
        <w:rPr>
          <w:szCs w:val="20"/>
        </w:rPr>
        <w:t>5</w:t>
      </w:r>
      <w:r w:rsidR="00445173" w:rsidRPr="008B72AA">
        <w:rPr>
          <w:szCs w:val="20"/>
        </w:rPr>
        <w:fldChar w:fldCharType="end"/>
      </w:r>
      <w:r w:rsidR="00445173" w:rsidRPr="008B72AA">
        <w:rPr>
          <w:szCs w:val="20"/>
        </w:rPr>
        <w:t xml:space="preserve"> </w:t>
      </w:r>
      <w:r w:rsidR="00A01FF0" w:rsidRPr="008B72AA">
        <w:rPr>
          <w:szCs w:val="20"/>
        </w:rPr>
        <w:t>within</w:t>
      </w:r>
      <w:r w:rsidRPr="008B72AA">
        <w:rPr>
          <w:szCs w:val="20"/>
        </w:rPr>
        <w:t xml:space="preserve"> the period of five years </w:t>
      </w:r>
      <w:r w:rsidR="00A01FF0" w:rsidRPr="008B72AA">
        <w:rPr>
          <w:szCs w:val="20"/>
        </w:rPr>
        <w:t>of</w:t>
      </w:r>
      <w:r w:rsidRPr="008B72AA">
        <w:rPr>
          <w:szCs w:val="20"/>
        </w:rPr>
        <w:t xml:space="preserve"> the Effective Date</w:t>
      </w:r>
      <w:r w:rsidR="00D95416" w:rsidRPr="008B72AA">
        <w:rPr>
          <w:szCs w:val="20"/>
        </w:rPr>
        <w:t xml:space="preserve"> </w:t>
      </w:r>
      <w:r w:rsidR="00D95416" w:rsidRPr="008B72AA">
        <w:t>provided that the aggregate nominal value of the Shares held by the Company does not exceed the maximum limit set forth by the law</w:t>
      </w:r>
      <w:r w:rsidRPr="008B72AA">
        <w:rPr>
          <w:szCs w:val="20"/>
        </w:rPr>
        <w:t xml:space="preserve">. This </w:t>
      </w:r>
      <w:r w:rsidR="00E94567" w:rsidRPr="008B72AA">
        <w:rPr>
          <w:szCs w:val="20"/>
        </w:rPr>
        <w:t>Section </w:t>
      </w:r>
      <w:r w:rsidRPr="008B72AA">
        <w:rPr>
          <w:szCs w:val="20"/>
        </w:rPr>
        <w:fldChar w:fldCharType="begin"/>
      </w:r>
      <w:r w:rsidRPr="008B72AA">
        <w:rPr>
          <w:szCs w:val="20"/>
        </w:rPr>
        <w:instrText xml:space="preserve"> REF _Ref45204714 \r \h </w:instrText>
      </w:r>
      <w:r w:rsidR="008B72AA">
        <w:rPr>
          <w:szCs w:val="20"/>
        </w:rPr>
        <w:instrText xml:space="preserve"> \* MERGEFORMAT </w:instrText>
      </w:r>
      <w:r w:rsidRPr="008B72AA">
        <w:rPr>
          <w:szCs w:val="20"/>
        </w:rPr>
      </w:r>
      <w:r w:rsidRPr="008B72AA">
        <w:rPr>
          <w:szCs w:val="20"/>
        </w:rPr>
        <w:fldChar w:fldCharType="separate"/>
      </w:r>
      <w:r w:rsidR="003B468E" w:rsidRPr="008B72AA">
        <w:rPr>
          <w:szCs w:val="20"/>
        </w:rPr>
        <w:t>5.11</w:t>
      </w:r>
      <w:r w:rsidRPr="008B72AA">
        <w:rPr>
          <w:szCs w:val="20"/>
        </w:rPr>
        <w:fldChar w:fldCharType="end"/>
      </w:r>
      <w:r w:rsidRPr="008B72AA">
        <w:rPr>
          <w:szCs w:val="20"/>
        </w:rPr>
        <w:t xml:space="preserve"> constitutes a shareholders’ resolution for the purposes of </w:t>
      </w:r>
      <w:r w:rsidR="00E94567" w:rsidRPr="008B72AA">
        <w:rPr>
          <w:szCs w:val="20"/>
        </w:rPr>
        <w:t>Section </w:t>
      </w:r>
      <w:r w:rsidRPr="008B72AA">
        <w:rPr>
          <w:szCs w:val="20"/>
        </w:rPr>
        <w:t xml:space="preserve">162(2)(1) of the Commercial Code (in Estonian: </w:t>
      </w:r>
      <w:r w:rsidRPr="008B72AA">
        <w:rPr>
          <w:i/>
          <w:szCs w:val="20"/>
        </w:rPr>
        <w:t>äriseadustik</w:t>
      </w:r>
      <w:r w:rsidRPr="008B72AA">
        <w:rPr>
          <w:szCs w:val="20"/>
        </w:rPr>
        <w:t>).</w:t>
      </w:r>
      <w:r w:rsidR="000102C7" w:rsidRPr="008B72AA">
        <w:rPr>
          <w:szCs w:val="20"/>
        </w:rPr>
        <w:t xml:space="preserve"> </w:t>
      </w:r>
      <w:r w:rsidR="00B67C4B" w:rsidRPr="008B72AA">
        <w:rPr>
          <w:szCs w:val="20"/>
        </w:rPr>
        <w:t xml:space="preserve">For the sake of the acquisition of own Shares authorised under this </w:t>
      </w:r>
      <w:r w:rsidR="00E94567" w:rsidRPr="008B72AA">
        <w:rPr>
          <w:szCs w:val="20"/>
        </w:rPr>
        <w:t>Section </w:t>
      </w:r>
      <w:r w:rsidR="00B67C4B" w:rsidRPr="008B72AA">
        <w:rPr>
          <w:szCs w:val="20"/>
        </w:rPr>
        <w:fldChar w:fldCharType="begin"/>
      </w:r>
      <w:r w:rsidR="00B67C4B" w:rsidRPr="008B72AA">
        <w:rPr>
          <w:szCs w:val="20"/>
        </w:rPr>
        <w:instrText xml:space="preserve"> REF _Ref135090414 \r \h </w:instrText>
      </w:r>
      <w:r w:rsidR="008B72AA">
        <w:rPr>
          <w:szCs w:val="20"/>
        </w:rPr>
        <w:instrText xml:space="preserve"> \* MERGEFORMAT </w:instrText>
      </w:r>
      <w:r w:rsidR="00B67C4B" w:rsidRPr="008B72AA">
        <w:rPr>
          <w:szCs w:val="20"/>
        </w:rPr>
      </w:r>
      <w:r w:rsidR="00B67C4B" w:rsidRPr="008B72AA">
        <w:rPr>
          <w:szCs w:val="20"/>
        </w:rPr>
        <w:fldChar w:fldCharType="separate"/>
      </w:r>
      <w:r w:rsidR="003B468E" w:rsidRPr="008B72AA">
        <w:rPr>
          <w:szCs w:val="20"/>
        </w:rPr>
        <w:t>5.14</w:t>
      </w:r>
      <w:r w:rsidR="00B67C4B" w:rsidRPr="008B72AA">
        <w:rPr>
          <w:szCs w:val="20"/>
        </w:rPr>
        <w:fldChar w:fldCharType="end"/>
      </w:r>
      <w:r w:rsidR="00B67C4B" w:rsidRPr="008B72AA">
        <w:rPr>
          <w:szCs w:val="20"/>
        </w:rPr>
        <w:t xml:space="preserve"> t</w:t>
      </w:r>
      <w:r w:rsidR="000102C7" w:rsidRPr="008B72AA">
        <w:rPr>
          <w:szCs w:val="20"/>
        </w:rPr>
        <w:t>he minimum acquisition price</w:t>
      </w:r>
      <w:r w:rsidR="00A90BFC" w:rsidRPr="008B72AA">
        <w:rPr>
          <w:szCs w:val="20"/>
        </w:rPr>
        <w:t xml:space="preserve"> </w:t>
      </w:r>
      <w:r w:rsidR="000102C7" w:rsidRPr="008B72AA">
        <w:rPr>
          <w:szCs w:val="20"/>
        </w:rPr>
        <w:t xml:space="preserve">shall be </w:t>
      </w:r>
      <w:r w:rsidR="00E94567" w:rsidRPr="008B72AA">
        <w:rPr>
          <w:szCs w:val="20"/>
        </w:rPr>
        <w:t>EUR </w:t>
      </w:r>
      <w:r w:rsidR="00A90BFC" w:rsidRPr="008B72AA">
        <w:rPr>
          <w:szCs w:val="20"/>
        </w:rPr>
        <w:t xml:space="preserve">0 and the maximum acquisition price shall be the Fair Value as determined under </w:t>
      </w:r>
      <w:r w:rsidR="00E94567" w:rsidRPr="008B72AA">
        <w:rPr>
          <w:szCs w:val="20"/>
        </w:rPr>
        <w:t>Section </w:t>
      </w:r>
      <w:r w:rsidR="00A90BFC" w:rsidRPr="008B72AA">
        <w:rPr>
          <w:szCs w:val="20"/>
        </w:rPr>
        <w:fldChar w:fldCharType="begin"/>
      </w:r>
      <w:r w:rsidR="00A90BFC" w:rsidRPr="008B72AA">
        <w:rPr>
          <w:szCs w:val="20"/>
        </w:rPr>
        <w:instrText xml:space="preserve"> REF _Ref48241107 \r \h </w:instrText>
      </w:r>
      <w:r w:rsidR="008B72AA">
        <w:rPr>
          <w:szCs w:val="20"/>
        </w:rPr>
        <w:instrText xml:space="preserve"> \* MERGEFORMAT </w:instrText>
      </w:r>
      <w:r w:rsidR="00A90BFC" w:rsidRPr="008B72AA">
        <w:rPr>
          <w:szCs w:val="20"/>
        </w:rPr>
      </w:r>
      <w:r w:rsidR="00A90BFC" w:rsidRPr="008B72AA">
        <w:rPr>
          <w:szCs w:val="20"/>
        </w:rPr>
        <w:fldChar w:fldCharType="separate"/>
      </w:r>
      <w:r w:rsidR="003B468E" w:rsidRPr="008B72AA">
        <w:rPr>
          <w:szCs w:val="20"/>
        </w:rPr>
        <w:t>5.12</w:t>
      </w:r>
      <w:r w:rsidR="00A90BFC" w:rsidRPr="008B72AA">
        <w:rPr>
          <w:szCs w:val="20"/>
        </w:rPr>
        <w:fldChar w:fldCharType="end"/>
      </w:r>
      <w:r w:rsidR="000167FE" w:rsidRPr="008B72AA">
        <w:rPr>
          <w:rStyle w:val="FootnoteReference"/>
        </w:rPr>
        <w:footnoteReference w:id="9"/>
      </w:r>
      <w:r w:rsidR="00A90BFC" w:rsidRPr="008B72AA">
        <w:rPr>
          <w:szCs w:val="20"/>
        </w:rPr>
        <w:t>.</w:t>
      </w:r>
    </w:p>
    <w:p w14:paraId="13F3233C" w14:textId="28F5BDAF" w:rsidR="002868BE" w:rsidRPr="008B72AA" w:rsidRDefault="002868BE" w:rsidP="00C24710">
      <w:pPr>
        <w:pStyle w:val="SuEprovision2levelheading"/>
        <w:widowControl w:val="0"/>
        <w:rPr>
          <w:rFonts w:ascii="Arial" w:hAnsi="Arial"/>
          <w:szCs w:val="20"/>
        </w:rPr>
      </w:pPr>
      <w:bookmarkStart w:id="56" w:name="_Ref136907695"/>
      <w:r w:rsidRPr="008B72AA">
        <w:rPr>
          <w:rFonts w:ascii="Arial" w:hAnsi="Arial"/>
          <w:szCs w:val="20"/>
        </w:rPr>
        <w:t>Contractual penalty payable upon the breach of Founder’s obligations</w:t>
      </w:r>
      <w:bookmarkEnd w:id="56"/>
    </w:p>
    <w:p w14:paraId="719B6C77" w14:textId="24875CB1" w:rsidR="002868BE" w:rsidRPr="008B72AA" w:rsidRDefault="002868BE" w:rsidP="00C24710">
      <w:pPr>
        <w:pStyle w:val="SuEprovision2levelnonumbering"/>
        <w:keepNext/>
        <w:widowControl w:val="0"/>
        <w:rPr>
          <w:szCs w:val="20"/>
        </w:rPr>
      </w:pPr>
      <w:r w:rsidRPr="008B72AA">
        <w:rPr>
          <w:szCs w:val="20"/>
        </w:rPr>
        <w:t xml:space="preserve">If the Founder delays </w:t>
      </w:r>
      <w:r w:rsidR="00BE4E7C" w:rsidRPr="008B72AA">
        <w:rPr>
          <w:szCs w:val="20"/>
        </w:rPr>
        <w:t xml:space="preserve">with </w:t>
      </w:r>
      <w:r w:rsidRPr="008B72AA">
        <w:rPr>
          <w:szCs w:val="20"/>
        </w:rPr>
        <w:t xml:space="preserve">the performance of obligations under this </w:t>
      </w:r>
      <w:r w:rsidR="00E94567" w:rsidRPr="008B72AA">
        <w:rPr>
          <w:szCs w:val="20"/>
        </w:rPr>
        <w:t>Section </w:t>
      </w:r>
      <w:r w:rsidR="00423DEF" w:rsidRPr="008B72AA">
        <w:rPr>
          <w:szCs w:val="20"/>
        </w:rPr>
        <w:fldChar w:fldCharType="begin"/>
      </w:r>
      <w:r w:rsidR="00423DEF" w:rsidRPr="008B72AA">
        <w:rPr>
          <w:szCs w:val="20"/>
        </w:rPr>
        <w:instrText xml:space="preserve"> REF _Ref48502122 \r \h </w:instrText>
      </w:r>
      <w:r w:rsidR="008B72AA">
        <w:rPr>
          <w:szCs w:val="20"/>
        </w:rPr>
        <w:instrText xml:space="preserve"> \* MERGEFORMAT </w:instrText>
      </w:r>
      <w:r w:rsidR="00423DEF" w:rsidRPr="008B72AA">
        <w:rPr>
          <w:szCs w:val="20"/>
        </w:rPr>
      </w:r>
      <w:r w:rsidR="00423DEF" w:rsidRPr="008B72AA">
        <w:rPr>
          <w:szCs w:val="20"/>
        </w:rPr>
        <w:fldChar w:fldCharType="separate"/>
      </w:r>
      <w:r w:rsidR="003B468E" w:rsidRPr="008B72AA">
        <w:rPr>
          <w:szCs w:val="20"/>
        </w:rPr>
        <w:t>5</w:t>
      </w:r>
      <w:r w:rsidR="00423DEF" w:rsidRPr="008B72AA">
        <w:rPr>
          <w:szCs w:val="20"/>
        </w:rPr>
        <w:fldChar w:fldCharType="end"/>
      </w:r>
      <w:r w:rsidR="00A734B2" w:rsidRPr="008B72AA">
        <w:rPr>
          <w:szCs w:val="20"/>
        </w:rPr>
        <w:t>,</w:t>
      </w:r>
      <w:r w:rsidRPr="008B72AA">
        <w:rPr>
          <w:szCs w:val="20"/>
        </w:rPr>
        <w:t xml:space="preserve"> the Founder shall pay to the Company, at its request, a penalty of </w:t>
      </w:r>
      <w:r w:rsidR="00E94567" w:rsidRPr="008B72AA">
        <w:rPr>
          <w:szCs w:val="20"/>
        </w:rPr>
        <w:t>EUR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noProof/>
          <w:szCs w:val="20"/>
        </w:rPr>
        <w:t>[insert]</w:t>
      </w:r>
      <w:r w:rsidRPr="008B72AA">
        <w:rPr>
          <w:szCs w:val="20"/>
        </w:rPr>
        <w:fldChar w:fldCharType="end"/>
      </w:r>
      <w:r w:rsidRPr="008B72AA">
        <w:rPr>
          <w:szCs w:val="20"/>
        </w:rPr>
        <w:t xml:space="preserve"> for each day of delay.</w:t>
      </w:r>
    </w:p>
    <w:p w14:paraId="58659D35" w14:textId="148409DB" w:rsidR="00D959F8" w:rsidRPr="008B72AA" w:rsidRDefault="00B67C4B" w:rsidP="00D959F8">
      <w:pPr>
        <w:pStyle w:val="SuEprovision2levelheading"/>
      </w:pPr>
      <w:bookmarkStart w:id="57" w:name="_Ref135090352"/>
      <w:bookmarkStart w:id="58" w:name="_Ref40103298"/>
      <w:r w:rsidRPr="008B72AA">
        <w:t>Application of provisions</w:t>
      </w:r>
    </w:p>
    <w:bookmarkEnd w:id="57"/>
    <w:p w14:paraId="0B731CC2" w14:textId="5839E168" w:rsidR="00D959F8" w:rsidRPr="008B72AA" w:rsidRDefault="00D959F8" w:rsidP="00D110D5">
      <w:pPr>
        <w:pStyle w:val="SuEprovision3level"/>
        <w:numPr>
          <w:ilvl w:val="0"/>
          <w:numId w:val="0"/>
        </w:numPr>
        <w:ind w:left="709"/>
      </w:pPr>
      <w:r w:rsidRPr="008B72AA">
        <w:t xml:space="preserve">If a Founder holds the Shares through a Founder HoldCo (a) all references to the Founder’s Shares in this </w:t>
      </w:r>
      <w:r w:rsidR="00E94567" w:rsidRPr="008B72AA">
        <w:t>Section </w:t>
      </w:r>
      <w:r w:rsidRPr="008B72AA">
        <w:fldChar w:fldCharType="begin"/>
      </w:r>
      <w:r w:rsidRPr="008B72AA">
        <w:instrText xml:space="preserve"> REF _Ref48502122 \r \h </w:instrText>
      </w:r>
      <w:r w:rsidR="008B72AA">
        <w:instrText xml:space="preserve"> \* MERGEFORMAT </w:instrText>
      </w:r>
      <w:r w:rsidRPr="008B72AA">
        <w:fldChar w:fldCharType="separate"/>
      </w:r>
      <w:r w:rsidR="003B468E" w:rsidRPr="008B72AA">
        <w:t>5</w:t>
      </w:r>
      <w:r w:rsidRPr="008B72AA">
        <w:fldChar w:fldCharType="end"/>
      </w:r>
      <w:r w:rsidRPr="008B72AA">
        <w:t xml:space="preserve"> shall be deemed to refer to the Shares of his or her respective Founder HoldCo and (b) the obligation of the Founder to Transfer Shares to the Company under this </w:t>
      </w:r>
      <w:r w:rsidR="00E94567" w:rsidRPr="008B72AA">
        <w:t>Section </w:t>
      </w:r>
      <w:r w:rsidRPr="008B72AA">
        <w:fldChar w:fldCharType="begin"/>
      </w:r>
      <w:r w:rsidRPr="008B72AA">
        <w:instrText xml:space="preserve"> REF _Ref48502122 \r \h </w:instrText>
      </w:r>
      <w:r w:rsidR="008B72AA">
        <w:instrText xml:space="preserve"> \* MERGEFORMAT </w:instrText>
      </w:r>
      <w:r w:rsidRPr="008B72AA">
        <w:fldChar w:fldCharType="separate"/>
      </w:r>
      <w:r w:rsidR="003B468E" w:rsidRPr="008B72AA">
        <w:t>5</w:t>
      </w:r>
      <w:r w:rsidRPr="008B72AA">
        <w:fldChar w:fldCharType="end"/>
      </w:r>
      <w:r w:rsidRPr="008B72AA">
        <w:t xml:space="preserve"> shall apply instead to his or her Founder HoldCo and (c) if the respective Founder HoldCo delays with the performance of its obligations under this </w:t>
      </w:r>
      <w:r w:rsidR="00E94567" w:rsidRPr="008B72AA">
        <w:t>Section </w:t>
      </w:r>
      <w:r w:rsidRPr="008B72AA">
        <w:fldChar w:fldCharType="begin"/>
      </w:r>
      <w:r w:rsidRPr="008B72AA">
        <w:instrText xml:space="preserve"> REF _Ref48502122 \r \h </w:instrText>
      </w:r>
      <w:r w:rsidR="008B72AA">
        <w:instrText xml:space="preserve"> \* MERGEFORMAT </w:instrText>
      </w:r>
      <w:r w:rsidRPr="008B72AA">
        <w:fldChar w:fldCharType="separate"/>
      </w:r>
      <w:r w:rsidR="003B468E" w:rsidRPr="008B72AA">
        <w:t>5</w:t>
      </w:r>
      <w:r w:rsidRPr="008B72AA">
        <w:fldChar w:fldCharType="end"/>
      </w:r>
      <w:r w:rsidRPr="008B72AA">
        <w:t xml:space="preserve">, both the respective Founder and his or her Founder HoldCo shall be jointly and severally liable for the payment of the contractual penalty set forth in </w:t>
      </w:r>
      <w:r w:rsidR="00E94567" w:rsidRPr="008B72AA">
        <w:t>Section </w:t>
      </w:r>
      <w:r w:rsidR="00B564E8" w:rsidRPr="008B72AA">
        <w:fldChar w:fldCharType="begin"/>
      </w:r>
      <w:r w:rsidR="00B564E8" w:rsidRPr="008B72AA">
        <w:instrText xml:space="preserve"> REF _Ref136907695 \r \h </w:instrText>
      </w:r>
      <w:r w:rsidR="008B72AA">
        <w:instrText xml:space="preserve"> \* MERGEFORMAT </w:instrText>
      </w:r>
      <w:r w:rsidR="00B564E8" w:rsidRPr="008B72AA">
        <w:fldChar w:fldCharType="separate"/>
      </w:r>
      <w:r w:rsidR="003B468E" w:rsidRPr="008B72AA">
        <w:t>5.15</w:t>
      </w:r>
      <w:r w:rsidR="00B564E8" w:rsidRPr="008B72AA">
        <w:fldChar w:fldCharType="end"/>
      </w:r>
      <w:r w:rsidRPr="008B72AA">
        <w:t>.</w:t>
      </w:r>
    </w:p>
    <w:p w14:paraId="3B5D758B" w14:textId="77777777" w:rsidR="00D959F8" w:rsidRPr="008B72AA" w:rsidRDefault="00D959F8" w:rsidP="00D110D5">
      <w:pPr>
        <w:pStyle w:val="SuEprovision2levelnonumbering"/>
      </w:pPr>
    </w:p>
    <w:p w14:paraId="729D0FDB" w14:textId="481E95CC" w:rsidR="002868BE" w:rsidRPr="008B72AA" w:rsidRDefault="002868BE" w:rsidP="00C24710">
      <w:pPr>
        <w:pStyle w:val="SuEprovision1levelheading"/>
        <w:widowControl w:val="0"/>
        <w:rPr>
          <w:szCs w:val="20"/>
        </w:rPr>
      </w:pPr>
      <w:r w:rsidRPr="008B72AA">
        <w:rPr>
          <w:szCs w:val="20"/>
        </w:rPr>
        <w:t>CONFIDENTIALITY</w:t>
      </w:r>
      <w:bookmarkEnd w:id="58"/>
    </w:p>
    <w:p w14:paraId="0E7643DD" w14:textId="77777777" w:rsidR="002868BE" w:rsidRPr="008B72AA" w:rsidRDefault="002868BE" w:rsidP="00C24710">
      <w:pPr>
        <w:pStyle w:val="SuEprovision2levelheading"/>
        <w:widowControl w:val="0"/>
        <w:rPr>
          <w:rFonts w:ascii="Arial" w:hAnsi="Arial"/>
          <w:szCs w:val="20"/>
        </w:rPr>
      </w:pPr>
      <w:r w:rsidRPr="008B72AA">
        <w:rPr>
          <w:rFonts w:ascii="Arial" w:hAnsi="Arial"/>
          <w:szCs w:val="20"/>
        </w:rPr>
        <w:t>Definition of Confidential Information</w:t>
      </w:r>
    </w:p>
    <w:p w14:paraId="6A164023" w14:textId="6FD0633E" w:rsidR="002868BE" w:rsidRPr="008B72AA" w:rsidRDefault="002868BE" w:rsidP="007D673A">
      <w:pPr>
        <w:pStyle w:val="SuEprovision2levelnonumbering"/>
      </w:pPr>
      <w:r w:rsidRPr="008B72AA">
        <w:t xml:space="preserve">For the purposes of this Agreement </w:t>
      </w:r>
      <w:r w:rsidR="00496DC8" w:rsidRPr="00496DC8">
        <w:t>“</w:t>
      </w:r>
      <w:r w:rsidRPr="008B72AA">
        <w:rPr>
          <w:b/>
          <w:bCs/>
        </w:rPr>
        <w:t>Confidential Information</w:t>
      </w:r>
      <w:r w:rsidR="00496DC8" w:rsidRPr="00496DC8">
        <w:t>”</w:t>
      </w:r>
      <w:r w:rsidR="007D673A" w:rsidRPr="008B72AA">
        <w:t xml:space="preserve"> includes the following information, whether or not marked as confidential</w:t>
      </w:r>
      <w:r w:rsidRPr="008B72AA">
        <w:t>:</w:t>
      </w:r>
    </w:p>
    <w:p w14:paraId="574FBC82" w14:textId="77777777" w:rsidR="00774028" w:rsidRPr="008B72AA" w:rsidRDefault="00774028" w:rsidP="007D673A">
      <w:pPr>
        <w:pStyle w:val="SuEprovision3level"/>
      </w:pPr>
      <w:r w:rsidRPr="008B72AA">
        <w:t>the terms of this Agreement;</w:t>
      </w:r>
    </w:p>
    <w:p w14:paraId="28FF9B13" w14:textId="77777777" w:rsidR="00774028" w:rsidRPr="008B72AA" w:rsidRDefault="00774028" w:rsidP="007D673A">
      <w:pPr>
        <w:pStyle w:val="SuEprovision3level"/>
      </w:pPr>
      <w:r w:rsidRPr="008B72AA">
        <w:t xml:space="preserve">any information relating to a Party or a Group Company that a Party receives as a result of entering into this Agreement and (a) that is marked, or at the time of disclosure is </w:t>
      </w:r>
      <w:r w:rsidRPr="008B72AA">
        <w:lastRenderedPageBreak/>
        <w:t>otherwise designated, as being confidential or (b) that would be regarded as confidential or commercially sensitive by a reasonable business person;</w:t>
      </w:r>
    </w:p>
    <w:p w14:paraId="447773F0" w14:textId="77777777" w:rsidR="001C3134" w:rsidRPr="008B72AA" w:rsidRDefault="00774028" w:rsidP="007D673A">
      <w:pPr>
        <w:pStyle w:val="SuEprovision3level"/>
      </w:pPr>
      <w:r w:rsidRPr="008B72AA">
        <w:t>without prejudice to the above, in case of any Group Company:</w:t>
      </w:r>
    </w:p>
    <w:p w14:paraId="4B2178F8" w14:textId="5C5859BC" w:rsidR="00774028" w:rsidRPr="008B72AA" w:rsidRDefault="00774028" w:rsidP="007D673A">
      <w:pPr>
        <w:pStyle w:val="SuEprovision4level"/>
      </w:pPr>
      <w:r w:rsidRPr="008B72AA">
        <w:t>its financial data, including budgets, regular financial reports, balance sheets, income statements, cash-flow statements, KPIs and other business and financial metrics and targets, performance against targets, progress;</w:t>
      </w:r>
    </w:p>
    <w:p w14:paraId="78FBDC29" w14:textId="77777777" w:rsidR="001C3134" w:rsidRPr="008B72AA" w:rsidRDefault="00774028" w:rsidP="00E057E6">
      <w:pPr>
        <w:pStyle w:val="SuEprovision4level"/>
      </w:pPr>
      <w:r w:rsidRPr="008B72AA">
        <w:t>its business strategies and plans, marketing and sales strategies and plans, expansion strategies and plans, market research and surveys, customer feedback, market and business opportunities, research and development, other sales and marketing information;</w:t>
      </w:r>
    </w:p>
    <w:p w14:paraId="5B47427C" w14:textId="77777777" w:rsidR="001C3134" w:rsidRPr="008B72AA" w:rsidRDefault="00774028" w:rsidP="00E057E6">
      <w:pPr>
        <w:pStyle w:val="SuEprovision4level"/>
      </w:pPr>
      <w:r w:rsidRPr="008B72AA">
        <w:t>its existing and planned products and services, including product and service roadmaps, concepts and models, pricing models and structures, price lists (including discounts, special prices or special terms offered to or agreed with customers);</w:t>
      </w:r>
    </w:p>
    <w:p w14:paraId="252C0F1F" w14:textId="713A0E66" w:rsidR="00774028" w:rsidRPr="008B72AA" w:rsidRDefault="00921EDD" w:rsidP="00E057E6">
      <w:pPr>
        <w:pStyle w:val="SuEprovision4level"/>
      </w:pPr>
      <w:r w:rsidRPr="008B72AA">
        <w:t xml:space="preserve">the </w:t>
      </w:r>
      <w:r w:rsidR="00774028" w:rsidRPr="008B72AA">
        <w:t>names, addresses, contact details and other information of its customers or potential customers as well as its suppliers or potential suppliers, licensors, licensees, agents, distributors and other contractors;</w:t>
      </w:r>
    </w:p>
    <w:p w14:paraId="24D41B8D" w14:textId="77777777" w:rsidR="001C3134" w:rsidRPr="008B72AA" w:rsidRDefault="00774028" w:rsidP="00E057E6">
      <w:pPr>
        <w:pStyle w:val="SuEprovision4level"/>
      </w:pPr>
      <w:r w:rsidRPr="008B72AA">
        <w:t>its agreements, including the fact that any such agreements have been signed as well as their terms, conditions and other content;</w:t>
      </w:r>
    </w:p>
    <w:p w14:paraId="2835E417" w14:textId="77777777" w:rsidR="001C3134" w:rsidRPr="008B72AA" w:rsidRDefault="00774028" w:rsidP="00E057E6">
      <w:pPr>
        <w:pStyle w:val="SuEprovision4level"/>
      </w:pPr>
      <w:r w:rsidRPr="008B72AA">
        <w:t>its prospective agreements and transactions, including information relating to any offers made to or received from any party, ongoing negotiations with any party, the terms, conditions and other content of any drafts of agreements;</w:t>
      </w:r>
    </w:p>
    <w:p w14:paraId="1FFCDB33" w14:textId="7831C3EA" w:rsidR="00774028" w:rsidRPr="008B72AA" w:rsidRDefault="00774028" w:rsidP="00E057E6">
      <w:pPr>
        <w:pStyle w:val="SuEprovision4level"/>
      </w:pPr>
      <w:r w:rsidRPr="008B72AA">
        <w:t>its current and prospective Intellectual Property as well as its technology relating to products and services as well as techniques, methods and processes used for development of concepts, products and services, any other know-how, methods, processes, techniques and technical data;</w:t>
      </w:r>
    </w:p>
    <w:p w14:paraId="4271EC19" w14:textId="77777777" w:rsidR="00774028" w:rsidRPr="008B72AA" w:rsidRDefault="00774028" w:rsidP="007D673A">
      <w:pPr>
        <w:pStyle w:val="SuEprovision4level"/>
      </w:pPr>
      <w:r w:rsidRPr="008B72AA">
        <w:t>its IT systems (including websites) as well as software and technical information (including passwords) necessary for the operation, maintenance and/or development of IT systems;</w:t>
      </w:r>
    </w:p>
    <w:p w14:paraId="51C0FD49" w14:textId="77777777" w:rsidR="001C3134" w:rsidRPr="008B72AA" w:rsidRDefault="00AB226F" w:rsidP="007D673A">
      <w:pPr>
        <w:pStyle w:val="SuEprovision4level"/>
      </w:pPr>
      <w:r w:rsidRPr="008B72AA">
        <w:t xml:space="preserve">the </w:t>
      </w:r>
      <w:r w:rsidR="00774028" w:rsidRPr="008B72AA">
        <w:t>members of its management board, supervisory board and advisory board and any similar governing body, its employees, consultants and advisors, including (in respect of each aforementioned person) their remuneration and salaries, bonuses and bonus systems, option and other incentive and motivation schemes and other terms on which such persons are employed or engaged;</w:t>
      </w:r>
    </w:p>
    <w:p w14:paraId="69F6577D" w14:textId="77777777" w:rsidR="001C3134" w:rsidRPr="008B72AA" w:rsidRDefault="00774028" w:rsidP="007D673A">
      <w:pPr>
        <w:pStyle w:val="SuEprovision4level"/>
      </w:pPr>
      <w:r w:rsidRPr="008B72AA">
        <w:t>its investors and shareholders;</w:t>
      </w:r>
    </w:p>
    <w:p w14:paraId="70F7D468" w14:textId="73C1B980" w:rsidR="00774028" w:rsidRPr="008B72AA" w:rsidRDefault="00AB226F" w:rsidP="007D673A">
      <w:pPr>
        <w:pStyle w:val="SuEprovision4level"/>
      </w:pPr>
      <w:r w:rsidRPr="008B72AA">
        <w:t xml:space="preserve">the </w:t>
      </w:r>
      <w:r w:rsidR="00774028" w:rsidRPr="008B72AA">
        <w:t>meetings of management board, supervisory board, advisory board, shareholders and any other similar governing body as well as any matters discussed in any such meetings and any resolutions adopted by any such body (whether at meeting or otherwise);</w:t>
      </w:r>
    </w:p>
    <w:p w14:paraId="6E9C829A" w14:textId="0F5915C8" w:rsidR="00774028" w:rsidRPr="008B72AA" w:rsidRDefault="00774028" w:rsidP="007D673A">
      <w:pPr>
        <w:pStyle w:val="SuEprovision4level"/>
      </w:pPr>
      <w:r w:rsidRPr="008B72AA">
        <w:t>information concerning or provided to third parties, in respect of which a Group Company owes a duty of confidence;</w:t>
      </w:r>
    </w:p>
    <w:p w14:paraId="054B52A6" w14:textId="77777777" w:rsidR="00774028" w:rsidRPr="008B72AA" w:rsidRDefault="00774028" w:rsidP="007D673A">
      <w:pPr>
        <w:pStyle w:val="SuEprovision3level"/>
      </w:pPr>
      <w:r w:rsidRPr="008B72AA">
        <w:t>any other information (in whatever form) which any Group Company has an apparent or reasonably identifiable interest in keeping secret from third parties.</w:t>
      </w:r>
    </w:p>
    <w:p w14:paraId="7CBB65E4" w14:textId="77777777" w:rsidR="002868BE" w:rsidRPr="008B72AA" w:rsidRDefault="002868BE" w:rsidP="00C24710">
      <w:pPr>
        <w:pStyle w:val="SuEprovision2levelheading"/>
        <w:widowControl w:val="0"/>
        <w:rPr>
          <w:rFonts w:ascii="Arial" w:hAnsi="Arial"/>
          <w:szCs w:val="20"/>
        </w:rPr>
      </w:pPr>
      <w:r w:rsidRPr="008B72AA">
        <w:rPr>
          <w:rFonts w:ascii="Arial" w:hAnsi="Arial"/>
          <w:szCs w:val="20"/>
        </w:rPr>
        <w:lastRenderedPageBreak/>
        <w:t>Exclusions from Confidential Information</w:t>
      </w:r>
    </w:p>
    <w:p w14:paraId="3C40DA3C" w14:textId="4ED5BDD8" w:rsidR="002868BE" w:rsidRPr="008B72AA" w:rsidRDefault="002868BE" w:rsidP="00C24710">
      <w:pPr>
        <w:pStyle w:val="SuEprovision2levelnonumbering"/>
        <w:keepNext/>
        <w:widowControl w:val="0"/>
        <w:rPr>
          <w:szCs w:val="20"/>
        </w:rPr>
      </w:pPr>
      <w:r w:rsidRPr="008B72AA">
        <w:rPr>
          <w:szCs w:val="20"/>
        </w:rPr>
        <w:t xml:space="preserve">Confidential Information shall not, however, include any information </w:t>
      </w:r>
      <w:r w:rsidR="007E2F67" w:rsidRPr="008B72AA">
        <w:rPr>
          <w:szCs w:val="20"/>
        </w:rPr>
        <w:t>that</w:t>
      </w:r>
    </w:p>
    <w:p w14:paraId="1F00F3C2" w14:textId="27B0379A" w:rsidR="002868BE" w:rsidRPr="008B72AA" w:rsidRDefault="002868BE" w:rsidP="007D673A">
      <w:pPr>
        <w:pStyle w:val="SuEprovision3level"/>
      </w:pPr>
      <w:r w:rsidRPr="008B72AA">
        <w:t>is or becomes (other than through a breach of this Agreement), available to the public generally without requiring a significant expenditure of labour, skill or money;</w:t>
      </w:r>
    </w:p>
    <w:p w14:paraId="029429A7" w14:textId="13C46214" w:rsidR="002868BE" w:rsidRPr="008B72AA" w:rsidRDefault="002868BE" w:rsidP="00C24710">
      <w:pPr>
        <w:pStyle w:val="SuEprovision3level"/>
        <w:keepNext/>
        <w:widowControl w:val="0"/>
        <w:rPr>
          <w:szCs w:val="20"/>
        </w:rPr>
      </w:pPr>
      <w:r w:rsidRPr="008B72AA">
        <w:rPr>
          <w:szCs w:val="20"/>
        </w:rPr>
        <w:t>is at the time of disclosure already known to the receiving Party without restriction on disclosure;</w:t>
      </w:r>
    </w:p>
    <w:p w14:paraId="090EACC9" w14:textId="33DBC21F" w:rsidR="002868BE" w:rsidRPr="008B72AA" w:rsidRDefault="002868BE" w:rsidP="00C24710">
      <w:pPr>
        <w:pStyle w:val="SuEprovision3level"/>
        <w:keepNext/>
        <w:widowControl w:val="0"/>
        <w:rPr>
          <w:szCs w:val="20"/>
        </w:rPr>
      </w:pPr>
      <w:r w:rsidRPr="008B72AA">
        <w:rPr>
          <w:szCs w:val="20"/>
        </w:rPr>
        <w:t xml:space="preserve">is, or subsequently comes, into the possession of the receiving Party without </w:t>
      </w:r>
      <w:r w:rsidR="007D673A" w:rsidRPr="008B72AA">
        <w:rPr>
          <w:szCs w:val="20"/>
        </w:rPr>
        <w:t xml:space="preserve">a </w:t>
      </w:r>
      <w:r w:rsidRPr="008B72AA">
        <w:rPr>
          <w:szCs w:val="20"/>
        </w:rPr>
        <w:t>violation of any obligation of confidentiality;</w:t>
      </w:r>
    </w:p>
    <w:p w14:paraId="13074895" w14:textId="77777777" w:rsidR="002868BE" w:rsidRPr="008B72AA" w:rsidRDefault="002868BE" w:rsidP="00C24710">
      <w:pPr>
        <w:pStyle w:val="SuEprovision3level"/>
        <w:keepNext/>
        <w:widowControl w:val="0"/>
        <w:rPr>
          <w:szCs w:val="20"/>
        </w:rPr>
      </w:pPr>
      <w:r w:rsidRPr="008B72AA">
        <w:rPr>
          <w:szCs w:val="20"/>
        </w:rPr>
        <w:t>is explicitly approved for release by the Company at least in a form reproducible in writing;</w:t>
      </w:r>
    </w:p>
    <w:p w14:paraId="19783106" w14:textId="77777777" w:rsidR="002868BE" w:rsidRPr="008B72AA" w:rsidRDefault="002868BE" w:rsidP="00C24710">
      <w:pPr>
        <w:pStyle w:val="SuEprovision3level"/>
        <w:keepNext/>
        <w:widowControl w:val="0"/>
        <w:rPr>
          <w:szCs w:val="20"/>
        </w:rPr>
      </w:pPr>
      <w:r w:rsidRPr="008B72AA">
        <w:rPr>
          <w:szCs w:val="20"/>
        </w:rPr>
        <w:t>a Party is required to disclose by Law, by any securities exchange on which such party’s securities are listed or traded, by any regulatory or governmental or other authority with relevant powers to which such Party is subject or submits, or by any court order.</w:t>
      </w:r>
    </w:p>
    <w:p w14:paraId="32FD608D" w14:textId="77777777" w:rsidR="002868BE" w:rsidRPr="008B72AA" w:rsidRDefault="002868BE" w:rsidP="00C24710">
      <w:pPr>
        <w:pStyle w:val="SuEprovision2levelheading"/>
        <w:widowControl w:val="0"/>
        <w:rPr>
          <w:rFonts w:ascii="Arial" w:hAnsi="Arial"/>
          <w:szCs w:val="20"/>
        </w:rPr>
      </w:pPr>
      <w:r w:rsidRPr="008B72AA">
        <w:rPr>
          <w:rFonts w:ascii="Arial" w:hAnsi="Arial"/>
          <w:szCs w:val="20"/>
        </w:rPr>
        <w:t>Confidentiality obligation</w:t>
      </w:r>
    </w:p>
    <w:p w14:paraId="3D6DC73E" w14:textId="4E3533FD" w:rsidR="002868BE" w:rsidRPr="008B72AA" w:rsidRDefault="002868BE" w:rsidP="00774028">
      <w:pPr>
        <w:pStyle w:val="SuEprovision2levelnonumbering"/>
      </w:pPr>
      <w:r w:rsidRPr="008B72AA">
        <w:t>Each Party shall treat Confidential Information as confidential, i.e. it shall not use or divulge to any third party or enable any third party to become aware of (except for the purposes of the Company’s business) any Confidential Information. For the avoidance of doubt, (a) the Company is entitled to disclose Confidential Information to any third party for the purposes of the Company’s business and (b) a Party</w:t>
      </w:r>
      <w:r w:rsidR="0058519A" w:rsidRPr="008B72AA">
        <w:t>,</w:t>
      </w:r>
      <w:r w:rsidRPr="008B72AA">
        <w:t xml:space="preserve"> being a member of the Management Board, is entitled to disclose Confidential Information for the purposes of the Company’s business in the course of fulfilling </w:t>
      </w:r>
      <w:r w:rsidR="0041760B" w:rsidRPr="008B72AA">
        <w:t>his</w:t>
      </w:r>
      <w:r w:rsidRPr="008B72AA">
        <w:t xml:space="preserve"> duties as a member of the Management Board.</w:t>
      </w:r>
    </w:p>
    <w:p w14:paraId="2C3E7921" w14:textId="17C5BE49" w:rsidR="00774028" w:rsidRPr="008B72AA" w:rsidRDefault="00774028" w:rsidP="00774028">
      <w:pPr>
        <w:pStyle w:val="SuEprovision2levelheading"/>
      </w:pPr>
      <w:r w:rsidRPr="008B72AA">
        <w:t>Exceptions to confidentiality obligation</w:t>
      </w:r>
    </w:p>
    <w:p w14:paraId="378178B1" w14:textId="122B8FF6" w:rsidR="002868BE" w:rsidRPr="008B72AA" w:rsidRDefault="002868BE" w:rsidP="00774028">
      <w:pPr>
        <w:pStyle w:val="SuEprovision2levelnonumbering"/>
      </w:pPr>
      <w:r w:rsidRPr="008B72AA">
        <w:rPr>
          <w:bCs/>
        </w:rPr>
        <w:t>Notwithstanding</w:t>
      </w:r>
      <w:r w:rsidRPr="008B72AA">
        <w:t xml:space="preserve"> </w:t>
      </w:r>
      <w:r w:rsidRPr="008B72AA">
        <w:rPr>
          <w:bCs/>
        </w:rPr>
        <w:t xml:space="preserve">the </w:t>
      </w:r>
      <w:r w:rsidRPr="008B72AA">
        <w:t>foregoing, a Party may disclose Confidential Information to its attorneys, accountants, consultants, and other professional advisors to the extent necessary to obtain their services, provided that any persons to whom the Party discloses any such information shall be subject to the same confidentiality obligations as the relevant Party</w:t>
      </w:r>
      <w:r w:rsidRPr="008B72AA">
        <w:rPr>
          <w:bCs/>
        </w:rPr>
        <w:t>.</w:t>
      </w:r>
    </w:p>
    <w:p w14:paraId="37FF3024" w14:textId="0A5591F6" w:rsidR="00774028" w:rsidRPr="008B72AA" w:rsidRDefault="00774028" w:rsidP="00774028">
      <w:pPr>
        <w:pStyle w:val="SuEprovision2levelheading"/>
      </w:pPr>
      <w:r w:rsidRPr="008B72AA">
        <w:t>Term of confidentiality obligation</w:t>
      </w:r>
    </w:p>
    <w:p w14:paraId="7CFFF451" w14:textId="2BD6F5F1" w:rsidR="002868BE" w:rsidRPr="008B72AA" w:rsidRDefault="002868BE" w:rsidP="00774028">
      <w:pPr>
        <w:pStyle w:val="SuEprovision2levelnonumbering"/>
      </w:pPr>
      <w:r w:rsidRPr="008B72AA">
        <w:t xml:space="preserve">The obligations set forth in this </w:t>
      </w:r>
      <w:r w:rsidR="00E94567" w:rsidRPr="008B72AA">
        <w:t>Section </w:t>
      </w:r>
      <w:r w:rsidRPr="008B72AA">
        <w:fldChar w:fldCharType="begin"/>
      </w:r>
      <w:r w:rsidRPr="008B72AA">
        <w:instrText xml:space="preserve"> REF _Ref40103298 \r \h  \* MERGEFORMAT </w:instrText>
      </w:r>
      <w:r w:rsidRPr="008B72AA">
        <w:fldChar w:fldCharType="separate"/>
      </w:r>
      <w:r w:rsidR="003B468E" w:rsidRPr="008B72AA">
        <w:t>5.16</w:t>
      </w:r>
      <w:r w:rsidRPr="008B72AA">
        <w:fldChar w:fldCharType="end"/>
      </w:r>
      <w:r w:rsidRPr="008B72AA">
        <w:t xml:space="preserve"> shall apply to </w:t>
      </w:r>
      <w:r w:rsidR="00B22BD9" w:rsidRPr="008B72AA">
        <w:t xml:space="preserve">a </w:t>
      </w:r>
      <w:r w:rsidR="000843D2" w:rsidRPr="008B72AA">
        <w:t xml:space="preserve">Party being a </w:t>
      </w:r>
      <w:r w:rsidRPr="008B72AA">
        <w:t>Shareholder as long as it is a Shareholder and during the period of three years after</w:t>
      </w:r>
      <w:r w:rsidR="00B22BD9" w:rsidRPr="008B72AA">
        <w:t xml:space="preserve"> it</w:t>
      </w:r>
      <w:r w:rsidRPr="008B72AA">
        <w:t xml:space="preserve"> ceases to be a Shareholder. The obligations set forth in this </w:t>
      </w:r>
      <w:r w:rsidR="00E94567" w:rsidRPr="008B72AA">
        <w:t>Section </w:t>
      </w:r>
      <w:r w:rsidRPr="008B72AA">
        <w:fldChar w:fldCharType="begin"/>
      </w:r>
      <w:r w:rsidRPr="008B72AA">
        <w:instrText xml:space="preserve"> REF _Ref40103298 \r \h  \* MERGEFORMAT </w:instrText>
      </w:r>
      <w:r w:rsidRPr="008B72AA">
        <w:fldChar w:fldCharType="separate"/>
      </w:r>
      <w:r w:rsidR="003B468E" w:rsidRPr="008B72AA">
        <w:t>5.16</w:t>
      </w:r>
      <w:r w:rsidRPr="008B72AA">
        <w:fldChar w:fldCharType="end"/>
      </w:r>
      <w:r w:rsidRPr="008B72AA">
        <w:t xml:space="preserve"> shall apply to a Founder as long as </w:t>
      </w:r>
      <w:r w:rsidR="000843D2" w:rsidRPr="008B72AA">
        <w:t xml:space="preserve">the Founder </w:t>
      </w:r>
      <w:r w:rsidRPr="008B72AA">
        <w:t xml:space="preserve">or </w:t>
      </w:r>
      <w:r w:rsidR="000843D2" w:rsidRPr="008B72AA">
        <w:t xml:space="preserve">his or her </w:t>
      </w:r>
      <w:r w:rsidRPr="008B72AA">
        <w:t xml:space="preserve">Founder HoldCo is a Shareholder and during the period of three years after </w:t>
      </w:r>
      <w:r w:rsidR="000843D2" w:rsidRPr="008B72AA">
        <w:t xml:space="preserve">the Founder </w:t>
      </w:r>
      <w:r w:rsidRPr="008B72AA">
        <w:t xml:space="preserve">and </w:t>
      </w:r>
      <w:r w:rsidR="0041760B" w:rsidRPr="008B72AA">
        <w:t>his</w:t>
      </w:r>
      <w:r w:rsidR="000843D2" w:rsidRPr="008B72AA">
        <w:t xml:space="preserve"> or her</w:t>
      </w:r>
      <w:r w:rsidRPr="008B72AA">
        <w:t xml:space="preserve"> Founder HoldCo cease to be a Shareholder.</w:t>
      </w:r>
    </w:p>
    <w:p w14:paraId="024CB55A" w14:textId="77777777" w:rsidR="002868BE" w:rsidRPr="008B72AA" w:rsidRDefault="002868BE" w:rsidP="00C24710">
      <w:pPr>
        <w:pStyle w:val="SuEprovision1levelheading"/>
        <w:widowControl w:val="0"/>
        <w:rPr>
          <w:szCs w:val="20"/>
        </w:rPr>
      </w:pPr>
      <w:bookmarkStart w:id="59" w:name="_Ref41406144"/>
      <w:r w:rsidRPr="008B72AA">
        <w:rPr>
          <w:szCs w:val="20"/>
        </w:rPr>
        <w:t>NON-COMPETITION AND NON-SOLICITATION</w:t>
      </w:r>
      <w:bookmarkEnd w:id="59"/>
    </w:p>
    <w:p w14:paraId="7C043655" w14:textId="77777777" w:rsidR="00774028" w:rsidRPr="008B72AA" w:rsidRDefault="00774028" w:rsidP="00774028">
      <w:pPr>
        <w:pStyle w:val="SuEprovision2levelheading"/>
        <w:widowControl w:val="0"/>
        <w:spacing w:line="240" w:lineRule="auto"/>
        <w:rPr>
          <w:rFonts w:ascii="Arial" w:hAnsi="Arial"/>
          <w:szCs w:val="20"/>
        </w:rPr>
      </w:pPr>
      <w:bookmarkStart w:id="60" w:name="_Ref45269589"/>
      <w:bookmarkStart w:id="61" w:name="_Ref41400538"/>
      <w:r w:rsidRPr="008B72AA">
        <w:rPr>
          <w:rFonts w:ascii="Arial" w:hAnsi="Arial"/>
          <w:szCs w:val="20"/>
        </w:rPr>
        <w:t>Non-Compete Obligation</w:t>
      </w:r>
      <w:bookmarkEnd w:id="60"/>
    </w:p>
    <w:p w14:paraId="48A55589" w14:textId="2DD24E6F" w:rsidR="00774028" w:rsidRPr="008B72AA" w:rsidRDefault="00774028" w:rsidP="000843D2">
      <w:pPr>
        <w:pStyle w:val="SuEprovision2levelnonumbering"/>
      </w:pPr>
      <w:r w:rsidRPr="008B72AA">
        <w:t>Each Founder</w:t>
      </w:r>
      <w:r w:rsidR="000843D2" w:rsidRPr="008B72AA">
        <w:t xml:space="preserve"> </w:t>
      </w:r>
      <w:r w:rsidRPr="008B72AA">
        <w:t xml:space="preserve">undertakes, during the Non-Compete Period </w:t>
      </w:r>
      <w:r w:rsidR="000843D2" w:rsidRPr="008B72AA">
        <w:t xml:space="preserve">set forth </w:t>
      </w:r>
      <w:r w:rsidRPr="008B72AA">
        <w:t xml:space="preserve">in </w:t>
      </w:r>
      <w:r w:rsidR="00E94567" w:rsidRPr="008B72AA">
        <w:t>Section </w:t>
      </w:r>
      <w:r w:rsidRPr="008B72AA">
        <w:fldChar w:fldCharType="begin"/>
      </w:r>
      <w:r w:rsidRPr="008B72AA">
        <w:instrText xml:space="preserve"> REF _Ref45727419 \r \h </w:instrText>
      </w:r>
      <w:r w:rsidR="000843D2" w:rsidRPr="008B72AA">
        <w:instrText xml:space="preserve"> \* MERGEFORMAT </w:instrText>
      </w:r>
      <w:r w:rsidRPr="008B72AA">
        <w:fldChar w:fldCharType="separate"/>
      </w:r>
      <w:r w:rsidR="003B468E" w:rsidRPr="008B72AA">
        <w:t>7.2</w:t>
      </w:r>
      <w:r w:rsidRPr="008B72AA">
        <w:fldChar w:fldCharType="end"/>
      </w:r>
      <w:r w:rsidRPr="008B72AA">
        <w:t xml:space="preserve"> and </w:t>
      </w:r>
      <w:r w:rsidR="00853DFF" w:rsidRPr="008B72AA">
        <w:t xml:space="preserve">in </w:t>
      </w:r>
      <w:r w:rsidRPr="008B72AA">
        <w:t xml:space="preserve">the Restricted Territory </w:t>
      </w:r>
      <w:r w:rsidR="00251E37" w:rsidRPr="008B72AA">
        <w:t xml:space="preserve">specified </w:t>
      </w:r>
      <w:r w:rsidRPr="008B72AA">
        <w:t xml:space="preserve">in </w:t>
      </w:r>
      <w:r w:rsidR="00E94567" w:rsidRPr="008B72AA">
        <w:t>Section </w:t>
      </w:r>
      <w:r w:rsidRPr="008B72AA">
        <w:fldChar w:fldCharType="begin"/>
      </w:r>
      <w:r w:rsidRPr="008B72AA">
        <w:instrText xml:space="preserve"> REF _Ref45266380 \r \h </w:instrText>
      </w:r>
      <w:r w:rsidR="000843D2" w:rsidRPr="008B72AA">
        <w:instrText xml:space="preserve"> \* MERGEFORMAT </w:instrText>
      </w:r>
      <w:r w:rsidRPr="008B72AA">
        <w:fldChar w:fldCharType="separate"/>
      </w:r>
      <w:r w:rsidR="003B468E" w:rsidRPr="008B72AA">
        <w:t>7.3</w:t>
      </w:r>
      <w:r w:rsidRPr="008B72AA">
        <w:fldChar w:fldCharType="end"/>
      </w:r>
      <w:r w:rsidRPr="008B72AA">
        <w:t xml:space="preserve">, not to carry on or engage in any business competing with the Company, including the Business, as a shareholder, member of governing body, employee, consultant, advisor, agent or other service provider, unless the Founder has the prior consent of </w:t>
      </w:r>
      <w:r w:rsidR="000843D2" w:rsidRPr="008B72AA">
        <w:t>all other Founders</w:t>
      </w:r>
      <w:r w:rsidR="00A24469" w:rsidRPr="008B72AA">
        <w:t xml:space="preserve"> in a form reproducible in writing</w:t>
      </w:r>
      <w:r w:rsidR="000843D2" w:rsidRPr="008B72AA">
        <w:t xml:space="preserve"> </w:t>
      </w:r>
      <w:r w:rsidRPr="008B72AA">
        <w:t>(the</w:t>
      </w:r>
      <w:r w:rsidR="001C3134" w:rsidRPr="008B72AA">
        <w:t xml:space="preserve"> </w:t>
      </w:r>
      <w:r w:rsidR="00496DC8" w:rsidRPr="00496DC8">
        <w:t>“</w:t>
      </w:r>
      <w:r w:rsidRPr="008B72AA">
        <w:rPr>
          <w:b/>
          <w:bCs/>
        </w:rPr>
        <w:t>Non-Compete Obligation</w:t>
      </w:r>
      <w:r w:rsidR="00496DC8" w:rsidRPr="00496DC8">
        <w:t>”</w:t>
      </w:r>
      <w:r w:rsidRPr="008B72AA">
        <w:t xml:space="preserve">). The Non-Compete Obligation </w:t>
      </w:r>
      <w:r w:rsidR="000843D2" w:rsidRPr="008B72AA">
        <w:t>appl</w:t>
      </w:r>
      <w:r w:rsidR="00853DFF" w:rsidRPr="008B72AA">
        <w:t>ies</w:t>
      </w:r>
      <w:r w:rsidR="000843D2" w:rsidRPr="008B72AA">
        <w:t xml:space="preserve"> </w:t>
      </w:r>
      <w:r w:rsidRPr="008B72AA">
        <w:t xml:space="preserve">also to other </w:t>
      </w:r>
      <w:r w:rsidR="000843D2" w:rsidRPr="008B72AA">
        <w:t xml:space="preserve">fields of </w:t>
      </w:r>
      <w:r w:rsidRPr="008B72AA">
        <w:t>activity in which the Company is engaged in during the validity of the Non-Compete Period</w:t>
      </w:r>
      <w:r w:rsidR="00853DFF" w:rsidRPr="008B72AA">
        <w:t>, but</w:t>
      </w:r>
      <w:r w:rsidRPr="008B72AA">
        <w:t xml:space="preserve"> only to the extent such new </w:t>
      </w:r>
      <w:r w:rsidR="000843D2" w:rsidRPr="008B72AA">
        <w:t xml:space="preserve">field of </w:t>
      </w:r>
      <w:r w:rsidRPr="008B72AA">
        <w:t xml:space="preserve">activity or product and/or service related thereto is included in the business plan or any other plan of the </w:t>
      </w:r>
      <w:r w:rsidR="000843D2" w:rsidRPr="008B72AA">
        <w:t xml:space="preserve">Group </w:t>
      </w:r>
      <w:r w:rsidRPr="008B72AA">
        <w:t>Company and is already in the advanced preparation phase</w:t>
      </w:r>
      <w:r w:rsidR="009C7512" w:rsidRPr="008B72AA">
        <w:t>, in each case during the period while the relevant Founder, or its Founder HoldCo, is a Shareholder</w:t>
      </w:r>
      <w:r w:rsidRPr="008B72AA">
        <w:t>.</w:t>
      </w:r>
    </w:p>
    <w:p w14:paraId="09CF4FF3" w14:textId="77777777" w:rsidR="00774028" w:rsidRPr="008B72AA" w:rsidRDefault="00774028" w:rsidP="00774028">
      <w:pPr>
        <w:pStyle w:val="SuEprovision2levelheading"/>
        <w:widowControl w:val="0"/>
        <w:spacing w:line="240" w:lineRule="auto"/>
        <w:rPr>
          <w:rFonts w:ascii="Arial" w:hAnsi="Arial"/>
          <w:szCs w:val="20"/>
        </w:rPr>
      </w:pPr>
      <w:bookmarkStart w:id="62" w:name="_Ref45727419"/>
      <w:bookmarkStart w:id="63" w:name="_Ref43634332"/>
      <w:bookmarkStart w:id="64" w:name="_Ref43634376"/>
      <w:r w:rsidRPr="008B72AA">
        <w:rPr>
          <w:rFonts w:ascii="Arial" w:hAnsi="Arial"/>
          <w:szCs w:val="20"/>
        </w:rPr>
        <w:lastRenderedPageBreak/>
        <w:t>Non-Compete Period</w:t>
      </w:r>
      <w:bookmarkEnd w:id="62"/>
    </w:p>
    <w:p w14:paraId="73C67E83" w14:textId="0E68D80F" w:rsidR="00251E37" w:rsidRPr="008B72AA" w:rsidRDefault="00251E37" w:rsidP="00853DFF">
      <w:pPr>
        <w:pStyle w:val="SuEprovision2levelnonumbering"/>
      </w:pPr>
      <w:r w:rsidRPr="008B72AA">
        <w:t xml:space="preserve">The Non-Compete Obligation </w:t>
      </w:r>
      <w:r w:rsidR="000843D2" w:rsidRPr="008B72AA">
        <w:t xml:space="preserve">applies </w:t>
      </w:r>
      <w:r w:rsidRPr="008B72AA">
        <w:t>during the period while the relevant Founder or its Founder HoldCo, is a Shareholder</w:t>
      </w:r>
      <w:bookmarkStart w:id="65" w:name="_Hlk137478513"/>
      <w:r w:rsidR="00496DC8">
        <w:rPr>
          <w:szCs w:val="20"/>
        </w:rPr>
        <w:fldChar w:fldCharType="begin">
          <w:ffData>
            <w:name w:val=""/>
            <w:enabled/>
            <w:calcOnExit w:val="0"/>
            <w:textInput>
              <w:type w:val="number"/>
              <w:default w:val="[OPTIONAL: "/>
            </w:textInput>
          </w:ffData>
        </w:fldChar>
      </w:r>
      <w:r w:rsidR="00496DC8">
        <w:rPr>
          <w:szCs w:val="20"/>
        </w:rPr>
        <w:instrText xml:space="preserve"> FORMTEXT </w:instrText>
      </w:r>
      <w:r w:rsidR="00496DC8">
        <w:rPr>
          <w:szCs w:val="20"/>
        </w:rPr>
      </w:r>
      <w:r w:rsidR="00496DC8">
        <w:rPr>
          <w:szCs w:val="20"/>
        </w:rPr>
        <w:fldChar w:fldCharType="separate"/>
      </w:r>
      <w:r w:rsidR="00496DC8">
        <w:rPr>
          <w:noProof/>
          <w:szCs w:val="20"/>
        </w:rPr>
        <w:t xml:space="preserve">[OPTIONAL: </w:t>
      </w:r>
      <w:r w:rsidR="00496DC8">
        <w:rPr>
          <w:szCs w:val="20"/>
        </w:rPr>
        <w:fldChar w:fldCharType="end"/>
      </w:r>
      <w:r w:rsidR="00496DC8">
        <w:rPr>
          <w:szCs w:val="20"/>
        </w:rPr>
        <w:t xml:space="preserve"> </w:t>
      </w:r>
      <w:r w:rsidRPr="008B72AA">
        <w:t xml:space="preserve">and for a period of </w:t>
      </w:r>
      <w:r w:rsidR="000843D2" w:rsidRPr="008B72AA">
        <w:rPr>
          <w:szCs w:val="20"/>
        </w:rPr>
        <w:fldChar w:fldCharType="begin">
          <w:ffData>
            <w:name w:val=""/>
            <w:enabled/>
            <w:calcOnExit w:val="0"/>
            <w:textInput>
              <w:type w:val="number"/>
              <w:default w:val="[insert]"/>
            </w:textInput>
          </w:ffData>
        </w:fldChar>
      </w:r>
      <w:r w:rsidR="000843D2" w:rsidRPr="008B72AA">
        <w:rPr>
          <w:szCs w:val="20"/>
        </w:rPr>
        <w:instrText xml:space="preserve"> FORMTEXT </w:instrText>
      </w:r>
      <w:r w:rsidR="000843D2" w:rsidRPr="008B72AA">
        <w:rPr>
          <w:szCs w:val="20"/>
        </w:rPr>
      </w:r>
      <w:r w:rsidR="000843D2" w:rsidRPr="008B72AA">
        <w:rPr>
          <w:szCs w:val="20"/>
        </w:rPr>
        <w:fldChar w:fldCharType="separate"/>
      </w:r>
      <w:r w:rsidR="003B468E" w:rsidRPr="008B72AA">
        <w:rPr>
          <w:noProof/>
          <w:szCs w:val="20"/>
        </w:rPr>
        <w:t>[insert]</w:t>
      </w:r>
      <w:r w:rsidR="000843D2" w:rsidRPr="008B72AA">
        <w:rPr>
          <w:szCs w:val="20"/>
        </w:rPr>
        <w:fldChar w:fldCharType="end"/>
      </w:r>
      <w:r w:rsidRPr="008B72AA">
        <w:rPr>
          <w:rStyle w:val="FootnoteReference"/>
          <w:szCs w:val="20"/>
        </w:rPr>
        <w:footnoteReference w:id="10"/>
      </w:r>
      <w:r w:rsidRPr="008B72AA">
        <w:t xml:space="preserve"> months after the Founder and </w:t>
      </w:r>
      <w:r w:rsidR="009C7512" w:rsidRPr="008B72AA">
        <w:t xml:space="preserve">his or her </w:t>
      </w:r>
      <w:r w:rsidRPr="008B72AA">
        <w:t>Founder HoldCo, ceases to be a Shareholder</w:t>
      </w:r>
      <w:r w:rsidR="00496DC8">
        <w:rPr>
          <w:szCs w:val="20"/>
        </w:rPr>
        <w:fldChar w:fldCharType="begin">
          <w:ffData>
            <w:name w:val=""/>
            <w:enabled/>
            <w:calcOnExit w:val="0"/>
            <w:textInput>
              <w:type w:val="number"/>
              <w:default w:val="]"/>
            </w:textInput>
          </w:ffData>
        </w:fldChar>
      </w:r>
      <w:r w:rsidR="00496DC8">
        <w:rPr>
          <w:szCs w:val="20"/>
        </w:rPr>
        <w:instrText xml:space="preserve"> FORMTEXT </w:instrText>
      </w:r>
      <w:r w:rsidR="00496DC8">
        <w:rPr>
          <w:szCs w:val="20"/>
        </w:rPr>
      </w:r>
      <w:r w:rsidR="00496DC8">
        <w:rPr>
          <w:szCs w:val="20"/>
        </w:rPr>
        <w:fldChar w:fldCharType="separate"/>
      </w:r>
      <w:r w:rsidR="00496DC8">
        <w:rPr>
          <w:noProof/>
          <w:szCs w:val="20"/>
        </w:rPr>
        <w:t>]</w:t>
      </w:r>
      <w:r w:rsidR="00496DC8">
        <w:rPr>
          <w:szCs w:val="20"/>
        </w:rPr>
        <w:fldChar w:fldCharType="end"/>
      </w:r>
      <w:bookmarkEnd w:id="65"/>
      <w:r w:rsidRPr="008B72AA">
        <w:t xml:space="preserve"> (the </w:t>
      </w:r>
      <w:r w:rsidR="00496DC8" w:rsidRPr="00496DC8">
        <w:t>“</w:t>
      </w:r>
      <w:r w:rsidRPr="008B72AA">
        <w:rPr>
          <w:b/>
          <w:bCs/>
        </w:rPr>
        <w:t>Non-Compete Period</w:t>
      </w:r>
      <w:r w:rsidR="00496DC8" w:rsidRPr="00496DC8">
        <w:t>”</w:t>
      </w:r>
      <w:r w:rsidRPr="008B72AA">
        <w:t>).</w:t>
      </w:r>
    </w:p>
    <w:p w14:paraId="7916A5E5" w14:textId="77777777" w:rsidR="00774028" w:rsidRPr="008B72AA" w:rsidRDefault="00774028" w:rsidP="00774028">
      <w:pPr>
        <w:pStyle w:val="SuEprovision2levelheading"/>
        <w:widowControl w:val="0"/>
        <w:spacing w:line="240" w:lineRule="auto"/>
        <w:rPr>
          <w:rFonts w:ascii="Arial" w:hAnsi="Arial"/>
          <w:szCs w:val="20"/>
        </w:rPr>
      </w:pPr>
      <w:bookmarkStart w:id="66" w:name="_Ref45266380"/>
      <w:bookmarkEnd w:id="63"/>
      <w:r w:rsidRPr="008B72AA">
        <w:rPr>
          <w:rFonts w:ascii="Arial" w:hAnsi="Arial"/>
          <w:szCs w:val="20"/>
        </w:rPr>
        <w:t>Restricted Territory</w:t>
      </w:r>
      <w:bookmarkEnd w:id="66"/>
    </w:p>
    <w:p w14:paraId="205B4D07" w14:textId="0C7DCFB3" w:rsidR="001C3134" w:rsidRPr="008B72AA" w:rsidRDefault="00774028" w:rsidP="00853DFF">
      <w:pPr>
        <w:pStyle w:val="SuEprovision2levelnonumbering"/>
      </w:pPr>
      <w:bookmarkStart w:id="67" w:name="_Ref43634436"/>
      <w:r w:rsidRPr="008B72AA">
        <w:t xml:space="preserve">The Non-Compete Obligation </w:t>
      </w:r>
      <w:r w:rsidR="00853DFF" w:rsidRPr="008B72AA">
        <w:t xml:space="preserve">applies </w:t>
      </w:r>
      <w:r w:rsidRPr="008B72AA">
        <w:t>in the</w:t>
      </w:r>
      <w:r w:rsidR="001C3134" w:rsidRPr="008B72AA">
        <w:t xml:space="preserve"> </w:t>
      </w:r>
      <w:r w:rsidRPr="008B72AA">
        <w:t xml:space="preserve">territory of </w:t>
      </w:r>
      <w:r w:rsidRPr="008B72AA">
        <w:fldChar w:fldCharType="begin">
          <w:ffData>
            <w:name w:val=""/>
            <w:enabled/>
            <w:calcOnExit w:val="0"/>
            <w:textInput>
              <w:type w:val="number"/>
              <w:default w:val="[insert]"/>
            </w:textInput>
          </w:ffData>
        </w:fldChar>
      </w:r>
      <w:r w:rsidRPr="008B72AA">
        <w:instrText xml:space="preserve"> FORMTEXT </w:instrText>
      </w:r>
      <w:r w:rsidRPr="008B72AA">
        <w:fldChar w:fldCharType="separate"/>
      </w:r>
      <w:r w:rsidR="003B468E" w:rsidRPr="008B72AA">
        <w:rPr>
          <w:noProof/>
        </w:rPr>
        <w:t>[insert]</w:t>
      </w:r>
      <w:r w:rsidRPr="008B72AA">
        <w:fldChar w:fldCharType="end"/>
      </w:r>
      <w:r w:rsidRPr="008B72AA">
        <w:t xml:space="preserve"> and any other territory in which the Company generates more than </w:t>
      </w:r>
      <w:r w:rsidRPr="008B72AA">
        <w:fldChar w:fldCharType="begin">
          <w:ffData>
            <w:name w:val=""/>
            <w:enabled/>
            <w:calcOnExit w:val="0"/>
            <w:textInput>
              <w:type w:val="number"/>
              <w:default w:val="[insert]"/>
            </w:textInput>
          </w:ffData>
        </w:fldChar>
      </w:r>
      <w:r w:rsidRPr="008B72AA">
        <w:instrText xml:space="preserve"> FORMTEXT </w:instrText>
      </w:r>
      <w:r w:rsidRPr="008B72AA">
        <w:fldChar w:fldCharType="separate"/>
      </w:r>
      <w:r w:rsidR="003B468E" w:rsidRPr="008B72AA">
        <w:rPr>
          <w:noProof/>
        </w:rPr>
        <w:t>[insert]</w:t>
      </w:r>
      <w:r w:rsidRPr="008B72AA">
        <w:fldChar w:fldCharType="end"/>
      </w:r>
      <w:r w:rsidRPr="008B72AA">
        <w:t xml:space="preserve"> percent of its turnover </w:t>
      </w:r>
      <w:r w:rsidR="009C7512" w:rsidRPr="008B72AA">
        <w:t xml:space="preserve">during the period while the relevant Founder, or his or her Founder HoldCo, is a Shareholder </w:t>
      </w:r>
      <w:r w:rsidRPr="008B72AA">
        <w:t xml:space="preserve">(the </w:t>
      </w:r>
      <w:r w:rsidR="00496DC8" w:rsidRPr="00496DC8">
        <w:t>“</w:t>
      </w:r>
      <w:r w:rsidRPr="008B72AA">
        <w:rPr>
          <w:b/>
          <w:bCs/>
        </w:rPr>
        <w:t>Restricted Territory</w:t>
      </w:r>
      <w:r w:rsidR="00496DC8" w:rsidRPr="00496DC8">
        <w:t>”</w:t>
      </w:r>
      <w:r w:rsidRPr="008B72AA">
        <w:t>).</w:t>
      </w:r>
      <w:bookmarkEnd w:id="64"/>
      <w:bookmarkEnd w:id="67"/>
    </w:p>
    <w:p w14:paraId="3CAFFF81" w14:textId="77777777" w:rsidR="001C3134" w:rsidRPr="008B72AA" w:rsidRDefault="00774028" w:rsidP="00774028">
      <w:pPr>
        <w:pStyle w:val="SuEprovision2levelheading"/>
        <w:widowControl w:val="0"/>
        <w:spacing w:line="240" w:lineRule="auto"/>
        <w:rPr>
          <w:rFonts w:ascii="Arial" w:hAnsi="Arial"/>
          <w:szCs w:val="20"/>
        </w:rPr>
      </w:pPr>
      <w:r w:rsidRPr="008B72AA">
        <w:rPr>
          <w:rFonts w:ascii="Arial" w:hAnsi="Arial"/>
          <w:szCs w:val="20"/>
        </w:rPr>
        <w:t>Exclusions</w:t>
      </w:r>
    </w:p>
    <w:p w14:paraId="4E92FE9C" w14:textId="69A6BD10" w:rsidR="00774028" w:rsidRPr="008B72AA" w:rsidRDefault="00774028" w:rsidP="00853DFF">
      <w:pPr>
        <w:pStyle w:val="SuEprovision2levelnonumbering"/>
        <w:rPr>
          <w:szCs w:val="20"/>
        </w:rPr>
      </w:pPr>
      <w:r w:rsidRPr="008B72AA">
        <w:rPr>
          <w:szCs w:val="20"/>
        </w:rPr>
        <w:t xml:space="preserve">The Non-Compete Obligation </w:t>
      </w:r>
      <w:r w:rsidR="00853DFF" w:rsidRPr="008B72AA">
        <w:rPr>
          <w:szCs w:val="20"/>
        </w:rPr>
        <w:t xml:space="preserve">does not apply </w:t>
      </w:r>
      <w:r w:rsidRPr="008B72AA">
        <w:rPr>
          <w:szCs w:val="20"/>
        </w:rPr>
        <w:t xml:space="preserve">to </w:t>
      </w:r>
      <w:r w:rsidRPr="008B72AA">
        <w:t>holding shares in publicly listed companies up to 5% of the share capital of the relevant company.</w:t>
      </w:r>
    </w:p>
    <w:p w14:paraId="783E7EEF" w14:textId="77777777" w:rsidR="00774028" w:rsidRPr="008B72AA" w:rsidRDefault="00774028" w:rsidP="00774028">
      <w:pPr>
        <w:pStyle w:val="SuEprovision2levelheading"/>
        <w:widowControl w:val="0"/>
        <w:spacing w:line="240" w:lineRule="auto"/>
        <w:rPr>
          <w:rFonts w:ascii="Arial" w:hAnsi="Arial"/>
          <w:szCs w:val="20"/>
        </w:rPr>
      </w:pPr>
      <w:bookmarkStart w:id="68" w:name="_Ref42761289"/>
      <w:bookmarkStart w:id="69" w:name="_Ref45727625"/>
      <w:r w:rsidRPr="008B72AA">
        <w:rPr>
          <w:rFonts w:ascii="Arial" w:hAnsi="Arial"/>
          <w:szCs w:val="20"/>
        </w:rPr>
        <w:t>Non-Solicitation</w:t>
      </w:r>
      <w:bookmarkEnd w:id="68"/>
      <w:r w:rsidRPr="008B72AA">
        <w:rPr>
          <w:rFonts w:ascii="Arial" w:hAnsi="Arial"/>
          <w:szCs w:val="20"/>
        </w:rPr>
        <w:t xml:space="preserve"> Obligation</w:t>
      </w:r>
      <w:bookmarkEnd w:id="69"/>
    </w:p>
    <w:p w14:paraId="109895FB" w14:textId="66E4F2F3" w:rsidR="00774028" w:rsidRPr="008B72AA" w:rsidRDefault="00774028" w:rsidP="00853DFF">
      <w:pPr>
        <w:pStyle w:val="SuEprovision2levelnonumbering"/>
      </w:pPr>
      <w:r w:rsidRPr="008B72AA">
        <w:t>Each Founder</w:t>
      </w:r>
      <w:r w:rsidR="00853DFF" w:rsidRPr="008B72AA">
        <w:t xml:space="preserve"> </w:t>
      </w:r>
      <w:r w:rsidRPr="008B72AA">
        <w:t xml:space="preserve">undertakes not to solicit the Key Persons specified in </w:t>
      </w:r>
      <w:r w:rsidR="00E94567" w:rsidRPr="008B72AA">
        <w:t>Section </w:t>
      </w:r>
      <w:r w:rsidRPr="008B72AA">
        <w:fldChar w:fldCharType="begin"/>
      </w:r>
      <w:r w:rsidRPr="008B72AA">
        <w:instrText xml:space="preserve"> REF _Ref45268603 \r \h </w:instrText>
      </w:r>
      <w:r w:rsidR="00853DFF" w:rsidRPr="008B72AA">
        <w:instrText xml:space="preserve"> \* MERGEFORMAT </w:instrText>
      </w:r>
      <w:r w:rsidRPr="008B72AA">
        <w:fldChar w:fldCharType="separate"/>
      </w:r>
      <w:r w:rsidR="003B468E" w:rsidRPr="008B72AA">
        <w:t>7.6</w:t>
      </w:r>
      <w:r w:rsidRPr="008B72AA">
        <w:fldChar w:fldCharType="end"/>
      </w:r>
      <w:r w:rsidRPr="008B72AA">
        <w:t xml:space="preserve"> during the Non-Solicitation Period </w:t>
      </w:r>
      <w:r w:rsidR="00853DFF" w:rsidRPr="008B72AA">
        <w:t xml:space="preserve">set forth </w:t>
      </w:r>
      <w:r w:rsidRPr="008B72AA">
        <w:t xml:space="preserve">in </w:t>
      </w:r>
      <w:r w:rsidR="00E94567" w:rsidRPr="008B72AA">
        <w:t>Section </w:t>
      </w:r>
      <w:r w:rsidRPr="008B72AA">
        <w:fldChar w:fldCharType="begin"/>
      </w:r>
      <w:r w:rsidRPr="008B72AA">
        <w:instrText xml:space="preserve"> REF _Ref45268615 \r \h </w:instrText>
      </w:r>
      <w:r w:rsidR="00853DFF" w:rsidRPr="008B72AA">
        <w:instrText xml:space="preserve"> \* MERGEFORMAT </w:instrText>
      </w:r>
      <w:r w:rsidRPr="008B72AA">
        <w:fldChar w:fldCharType="separate"/>
      </w:r>
      <w:r w:rsidR="003B468E" w:rsidRPr="008B72AA">
        <w:t>7.7</w:t>
      </w:r>
      <w:r w:rsidRPr="008B72AA">
        <w:fldChar w:fldCharType="end"/>
      </w:r>
      <w:r w:rsidRPr="008B72AA">
        <w:t xml:space="preserve"> (the</w:t>
      </w:r>
      <w:r w:rsidR="001C3134" w:rsidRPr="008B72AA">
        <w:t xml:space="preserve"> </w:t>
      </w:r>
      <w:r w:rsidR="00496DC8" w:rsidRPr="00496DC8">
        <w:t>“</w:t>
      </w:r>
      <w:r w:rsidRPr="008B72AA">
        <w:rPr>
          <w:b/>
        </w:rPr>
        <w:t>Non-Solicitation Obligation</w:t>
      </w:r>
      <w:r w:rsidR="00496DC8" w:rsidRPr="00496DC8">
        <w:t>”</w:t>
      </w:r>
      <w:r w:rsidRPr="008B72AA">
        <w:t>). The Non-Solicitation Obligation also includes the obligation of each Founder not to, directly or indirectly, and during the Non-Solicitation Period, employ, engage or induce, or seek to induce any person who is or was a Key Person, to leave the service of any Group Company.</w:t>
      </w:r>
    </w:p>
    <w:p w14:paraId="48BE7B1A" w14:textId="77777777" w:rsidR="00774028" w:rsidRPr="008B72AA" w:rsidRDefault="00774028" w:rsidP="00774028">
      <w:pPr>
        <w:pStyle w:val="SuEprovision2levelheading"/>
        <w:widowControl w:val="0"/>
        <w:spacing w:line="240" w:lineRule="auto"/>
        <w:rPr>
          <w:rFonts w:ascii="Arial" w:hAnsi="Arial"/>
          <w:szCs w:val="20"/>
        </w:rPr>
      </w:pPr>
      <w:bookmarkStart w:id="70" w:name="_Ref45268603"/>
      <w:r w:rsidRPr="008B72AA">
        <w:rPr>
          <w:rFonts w:ascii="Arial" w:hAnsi="Arial"/>
          <w:szCs w:val="20"/>
        </w:rPr>
        <w:t>Key Persons</w:t>
      </w:r>
      <w:bookmarkEnd w:id="70"/>
    </w:p>
    <w:p w14:paraId="1432ABA6" w14:textId="63890794" w:rsidR="001C3134" w:rsidRPr="008B72AA" w:rsidRDefault="00774028" w:rsidP="00853DFF">
      <w:pPr>
        <w:pStyle w:val="SuEprovision2levelnonumbering"/>
      </w:pPr>
      <w:r w:rsidRPr="008B72AA">
        <w:t xml:space="preserve">The Non-Solicitation Obligation </w:t>
      </w:r>
      <w:r w:rsidR="00853DFF" w:rsidRPr="008B72AA">
        <w:t xml:space="preserve">applies with respect to </w:t>
      </w:r>
      <w:r w:rsidRPr="008B72AA">
        <w:t xml:space="preserve">the Key Employees, key service providers, supervisory board and management board members of the Group Companies (the </w:t>
      </w:r>
      <w:r w:rsidR="00496DC8" w:rsidRPr="00496DC8">
        <w:t>“</w:t>
      </w:r>
      <w:r w:rsidRPr="008B72AA">
        <w:rPr>
          <w:b/>
          <w:bCs/>
        </w:rPr>
        <w:t>Key Persons</w:t>
      </w:r>
      <w:r w:rsidR="00496DC8" w:rsidRPr="00496DC8">
        <w:t>”</w:t>
      </w:r>
      <w:r w:rsidRPr="008B72AA">
        <w:t>).</w:t>
      </w:r>
    </w:p>
    <w:p w14:paraId="6E04ADC9" w14:textId="46E9D8E5" w:rsidR="00774028" w:rsidRPr="008B72AA" w:rsidRDefault="00774028" w:rsidP="00774028">
      <w:pPr>
        <w:pStyle w:val="SuEprovision2levelheading"/>
        <w:widowControl w:val="0"/>
        <w:spacing w:line="240" w:lineRule="auto"/>
        <w:rPr>
          <w:rFonts w:ascii="Arial" w:hAnsi="Arial"/>
          <w:szCs w:val="20"/>
        </w:rPr>
      </w:pPr>
      <w:bookmarkStart w:id="71" w:name="_Ref45268615"/>
      <w:r w:rsidRPr="008B72AA">
        <w:rPr>
          <w:rFonts w:ascii="Arial" w:hAnsi="Arial"/>
          <w:szCs w:val="20"/>
        </w:rPr>
        <w:t>Non-Solicitation Period</w:t>
      </w:r>
      <w:bookmarkEnd w:id="71"/>
    </w:p>
    <w:p w14:paraId="448BF573" w14:textId="1121C60E" w:rsidR="00774028" w:rsidRPr="008B72AA" w:rsidRDefault="00853DFF" w:rsidP="00853DFF">
      <w:pPr>
        <w:pStyle w:val="SuEprovision2levelnonumbering"/>
        <w:rPr>
          <w:szCs w:val="20"/>
        </w:rPr>
      </w:pPr>
      <w:r w:rsidRPr="008B72AA">
        <w:t>The Non-Solicitation Obligation applies during the period while the relevant Founder or its Founder HoldCo is a Shareholder</w:t>
      </w:r>
      <w:bookmarkStart w:id="72" w:name="_Hlk137478537"/>
      <w:r w:rsidR="00496DC8">
        <w:rPr>
          <w:szCs w:val="20"/>
        </w:rPr>
        <w:fldChar w:fldCharType="begin">
          <w:ffData>
            <w:name w:val=""/>
            <w:enabled/>
            <w:calcOnExit w:val="0"/>
            <w:textInput>
              <w:type w:val="number"/>
              <w:default w:val="[OPTIONAL: "/>
            </w:textInput>
          </w:ffData>
        </w:fldChar>
      </w:r>
      <w:r w:rsidR="00496DC8">
        <w:rPr>
          <w:szCs w:val="20"/>
        </w:rPr>
        <w:instrText xml:space="preserve"> FORMTEXT </w:instrText>
      </w:r>
      <w:r w:rsidR="00496DC8">
        <w:rPr>
          <w:szCs w:val="20"/>
        </w:rPr>
      </w:r>
      <w:r w:rsidR="00496DC8">
        <w:rPr>
          <w:szCs w:val="20"/>
        </w:rPr>
        <w:fldChar w:fldCharType="separate"/>
      </w:r>
      <w:r w:rsidR="00496DC8">
        <w:rPr>
          <w:noProof/>
          <w:szCs w:val="20"/>
        </w:rPr>
        <w:t xml:space="preserve">[OPTIONAL: </w:t>
      </w:r>
      <w:r w:rsidR="00496DC8">
        <w:rPr>
          <w:szCs w:val="20"/>
        </w:rPr>
        <w:fldChar w:fldCharType="end"/>
      </w:r>
      <w:r w:rsidR="00496DC8">
        <w:rPr>
          <w:szCs w:val="20"/>
        </w:rPr>
        <w:t xml:space="preserve"> </w:t>
      </w:r>
      <w:r w:rsidRPr="008B72AA">
        <w:t xml:space="preserve">and for a period of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noProof/>
          <w:szCs w:val="20"/>
        </w:rPr>
        <w:t>[insert]</w:t>
      </w:r>
      <w:r w:rsidRPr="008B72AA">
        <w:rPr>
          <w:szCs w:val="20"/>
        </w:rPr>
        <w:fldChar w:fldCharType="end"/>
      </w:r>
      <w:r w:rsidRPr="008B72AA">
        <w:rPr>
          <w:rStyle w:val="FootnoteReference"/>
          <w:szCs w:val="20"/>
        </w:rPr>
        <w:footnoteReference w:id="11"/>
      </w:r>
      <w:r w:rsidRPr="008B72AA">
        <w:t xml:space="preserve"> months after the Founder or its Founder HoldCo, ceases to be a Shareholder</w:t>
      </w:r>
      <w:r w:rsidR="00496DC8">
        <w:rPr>
          <w:szCs w:val="20"/>
        </w:rPr>
        <w:fldChar w:fldCharType="begin">
          <w:ffData>
            <w:name w:val=""/>
            <w:enabled/>
            <w:calcOnExit w:val="0"/>
            <w:textInput>
              <w:type w:val="number"/>
              <w:default w:val="]"/>
            </w:textInput>
          </w:ffData>
        </w:fldChar>
      </w:r>
      <w:r w:rsidR="00496DC8">
        <w:rPr>
          <w:szCs w:val="20"/>
        </w:rPr>
        <w:instrText xml:space="preserve"> FORMTEXT </w:instrText>
      </w:r>
      <w:r w:rsidR="00496DC8">
        <w:rPr>
          <w:szCs w:val="20"/>
        </w:rPr>
      </w:r>
      <w:r w:rsidR="00496DC8">
        <w:rPr>
          <w:szCs w:val="20"/>
        </w:rPr>
        <w:fldChar w:fldCharType="separate"/>
      </w:r>
      <w:r w:rsidR="00496DC8">
        <w:rPr>
          <w:noProof/>
          <w:szCs w:val="20"/>
        </w:rPr>
        <w:t>]</w:t>
      </w:r>
      <w:r w:rsidR="00496DC8">
        <w:rPr>
          <w:szCs w:val="20"/>
        </w:rPr>
        <w:fldChar w:fldCharType="end"/>
      </w:r>
      <w:bookmarkEnd w:id="72"/>
      <w:r w:rsidRPr="008B72AA">
        <w:t xml:space="preserve"> (the </w:t>
      </w:r>
      <w:r w:rsidR="00496DC8" w:rsidRPr="00496DC8">
        <w:t>“</w:t>
      </w:r>
      <w:r w:rsidRPr="008B72AA">
        <w:rPr>
          <w:b/>
        </w:rPr>
        <w:t>Non-</w:t>
      </w:r>
      <w:r w:rsidRPr="008B72AA">
        <w:rPr>
          <w:b/>
          <w:bCs/>
        </w:rPr>
        <w:t>Solicitation</w:t>
      </w:r>
      <w:r w:rsidRPr="008B72AA">
        <w:rPr>
          <w:b/>
        </w:rPr>
        <w:t xml:space="preserve"> Period</w:t>
      </w:r>
      <w:r w:rsidR="00496DC8" w:rsidRPr="00496DC8">
        <w:t>”</w:t>
      </w:r>
      <w:r w:rsidRPr="008B72AA">
        <w:t>).</w:t>
      </w:r>
    </w:p>
    <w:p w14:paraId="35130FB0" w14:textId="77777777" w:rsidR="002868BE" w:rsidRPr="008B72AA" w:rsidRDefault="002868BE" w:rsidP="00C24710">
      <w:pPr>
        <w:pStyle w:val="SuEprovision2levelheading"/>
        <w:widowControl w:val="0"/>
        <w:rPr>
          <w:rFonts w:ascii="Arial" w:hAnsi="Arial"/>
          <w:szCs w:val="20"/>
        </w:rPr>
      </w:pPr>
      <w:bookmarkStart w:id="73" w:name="_Ref41400898"/>
      <w:bookmarkEnd w:id="61"/>
      <w:r w:rsidRPr="008B72AA">
        <w:rPr>
          <w:rFonts w:ascii="Arial" w:hAnsi="Arial"/>
          <w:szCs w:val="20"/>
        </w:rPr>
        <w:t>Breach of non-competition and non-solicitation</w:t>
      </w:r>
      <w:bookmarkEnd w:id="73"/>
    </w:p>
    <w:p w14:paraId="374DA296" w14:textId="3F894233" w:rsidR="002868BE" w:rsidRPr="008B72AA" w:rsidRDefault="00853DFF" w:rsidP="00C24710">
      <w:pPr>
        <w:pStyle w:val="SuEprovision2levelnonumbering"/>
        <w:keepNext/>
        <w:widowControl w:val="0"/>
        <w:rPr>
          <w:szCs w:val="20"/>
        </w:rPr>
      </w:pPr>
      <w:r w:rsidRPr="008B72AA">
        <w:rPr>
          <w:szCs w:val="20"/>
        </w:rPr>
        <w:t xml:space="preserve">If the </w:t>
      </w:r>
      <w:r w:rsidR="002868BE" w:rsidRPr="008B72AA">
        <w:rPr>
          <w:szCs w:val="20"/>
        </w:rPr>
        <w:t>Founder breach</w:t>
      </w:r>
      <w:r w:rsidRPr="008B72AA">
        <w:rPr>
          <w:szCs w:val="20"/>
        </w:rPr>
        <w:t>es</w:t>
      </w:r>
      <w:r w:rsidR="002868BE" w:rsidRPr="008B72AA">
        <w:rPr>
          <w:szCs w:val="20"/>
        </w:rPr>
        <w:t xml:space="preserve"> any obligations set forth in </w:t>
      </w:r>
      <w:r w:rsidR="00E94567" w:rsidRPr="008B72AA">
        <w:rPr>
          <w:szCs w:val="20"/>
        </w:rPr>
        <w:t>Section </w:t>
      </w:r>
      <w:r w:rsidR="002868BE" w:rsidRPr="008B72AA">
        <w:rPr>
          <w:szCs w:val="20"/>
        </w:rPr>
        <w:fldChar w:fldCharType="begin"/>
      </w:r>
      <w:r w:rsidR="002868BE" w:rsidRPr="008B72AA">
        <w:rPr>
          <w:szCs w:val="20"/>
        </w:rPr>
        <w:instrText xml:space="preserve"> REF _Ref41400538 \r \h  \* MERGEFORMAT </w:instrText>
      </w:r>
      <w:r w:rsidR="002868BE" w:rsidRPr="008B72AA">
        <w:rPr>
          <w:szCs w:val="20"/>
        </w:rPr>
      </w:r>
      <w:r w:rsidR="002868BE" w:rsidRPr="008B72AA">
        <w:rPr>
          <w:szCs w:val="20"/>
        </w:rPr>
        <w:fldChar w:fldCharType="separate"/>
      </w:r>
      <w:r w:rsidR="003B468E" w:rsidRPr="008B72AA">
        <w:rPr>
          <w:szCs w:val="20"/>
        </w:rPr>
        <w:t>7.1</w:t>
      </w:r>
      <w:r w:rsidR="002868BE" w:rsidRPr="008B72AA">
        <w:rPr>
          <w:szCs w:val="20"/>
        </w:rPr>
        <w:fldChar w:fldCharType="end"/>
      </w:r>
      <w:r w:rsidR="002868BE" w:rsidRPr="008B72AA">
        <w:rPr>
          <w:szCs w:val="20"/>
        </w:rPr>
        <w:t xml:space="preserve"> or</w:t>
      </w:r>
      <w:r w:rsidR="00251E37" w:rsidRPr="008B72AA">
        <w:rPr>
          <w:szCs w:val="20"/>
        </w:rPr>
        <w:t xml:space="preserve"> </w:t>
      </w:r>
      <w:r w:rsidR="00251E37" w:rsidRPr="008B72AA">
        <w:rPr>
          <w:szCs w:val="20"/>
        </w:rPr>
        <w:fldChar w:fldCharType="begin"/>
      </w:r>
      <w:r w:rsidR="00251E37" w:rsidRPr="008B72AA">
        <w:rPr>
          <w:szCs w:val="20"/>
        </w:rPr>
        <w:instrText xml:space="preserve"> REF _Ref45727625 \r \h </w:instrText>
      </w:r>
      <w:r w:rsidR="008B72AA">
        <w:rPr>
          <w:szCs w:val="20"/>
        </w:rPr>
        <w:instrText xml:space="preserve"> \* MERGEFORMAT </w:instrText>
      </w:r>
      <w:r w:rsidR="00251E37" w:rsidRPr="008B72AA">
        <w:rPr>
          <w:szCs w:val="20"/>
        </w:rPr>
      </w:r>
      <w:r w:rsidR="00251E37" w:rsidRPr="008B72AA">
        <w:rPr>
          <w:szCs w:val="20"/>
        </w:rPr>
        <w:fldChar w:fldCharType="separate"/>
      </w:r>
      <w:r w:rsidR="003B468E" w:rsidRPr="008B72AA">
        <w:rPr>
          <w:szCs w:val="20"/>
        </w:rPr>
        <w:t>7.5</w:t>
      </w:r>
      <w:r w:rsidR="00251E37" w:rsidRPr="008B72AA">
        <w:rPr>
          <w:szCs w:val="20"/>
        </w:rPr>
        <w:fldChar w:fldCharType="end"/>
      </w:r>
      <w:r w:rsidR="002868BE" w:rsidRPr="008B72AA">
        <w:rPr>
          <w:szCs w:val="20"/>
        </w:rPr>
        <w:t>, the</w:t>
      </w:r>
      <w:r w:rsidR="001C3134" w:rsidRPr="008B72AA">
        <w:rPr>
          <w:szCs w:val="20"/>
        </w:rPr>
        <w:t xml:space="preserve"> </w:t>
      </w:r>
      <w:r w:rsidR="002868BE" w:rsidRPr="008B72AA">
        <w:rPr>
          <w:szCs w:val="20"/>
        </w:rPr>
        <w:t xml:space="preserve">Company shall have the right to request </w:t>
      </w:r>
      <w:r w:rsidRPr="008B72AA">
        <w:rPr>
          <w:szCs w:val="20"/>
        </w:rPr>
        <w:t xml:space="preserve">such </w:t>
      </w:r>
      <w:r w:rsidR="002868BE" w:rsidRPr="008B72AA">
        <w:rPr>
          <w:szCs w:val="20"/>
        </w:rPr>
        <w:t>Founder to</w:t>
      </w:r>
      <w:r w:rsidR="0041760B" w:rsidRPr="008B72AA">
        <w:rPr>
          <w:szCs w:val="20"/>
        </w:rPr>
        <w:t>:</w:t>
      </w:r>
    </w:p>
    <w:p w14:paraId="3863318E" w14:textId="77777777" w:rsidR="002868BE" w:rsidRPr="008B72AA" w:rsidRDefault="002868BE" w:rsidP="00C24710">
      <w:pPr>
        <w:pStyle w:val="SuEprovision3level"/>
        <w:keepNext/>
        <w:widowControl w:val="0"/>
        <w:rPr>
          <w:szCs w:val="20"/>
        </w:rPr>
      </w:pPr>
      <w:r w:rsidRPr="008B72AA">
        <w:rPr>
          <w:szCs w:val="20"/>
        </w:rPr>
        <w:t>immediately terminate such breach;</w:t>
      </w:r>
    </w:p>
    <w:p w14:paraId="5070DEFD" w14:textId="3E6758BA" w:rsidR="002868BE" w:rsidRPr="008B72AA" w:rsidRDefault="002868BE" w:rsidP="00C24710">
      <w:pPr>
        <w:pStyle w:val="SuEprovision3level"/>
        <w:keepNext/>
        <w:widowControl w:val="0"/>
        <w:rPr>
          <w:szCs w:val="20"/>
        </w:rPr>
      </w:pPr>
      <w:r w:rsidRPr="008B72AA">
        <w:rPr>
          <w:szCs w:val="20"/>
        </w:rPr>
        <w:t>surrender to the Company</w:t>
      </w:r>
      <w:r w:rsidR="00853DFF" w:rsidRPr="008B72AA">
        <w:rPr>
          <w:szCs w:val="20"/>
        </w:rPr>
        <w:t xml:space="preserve"> or any Group Company</w:t>
      </w:r>
      <w:r w:rsidRPr="008B72AA">
        <w:rPr>
          <w:szCs w:val="20"/>
        </w:rPr>
        <w:t xml:space="preserve"> any revenue received in connection with such breach;</w:t>
      </w:r>
    </w:p>
    <w:p w14:paraId="152777EA" w14:textId="172AD965" w:rsidR="002868BE" w:rsidRPr="008B72AA" w:rsidRDefault="002868BE" w:rsidP="00C24710">
      <w:pPr>
        <w:pStyle w:val="SuEprovision3level"/>
        <w:keepNext/>
        <w:widowControl w:val="0"/>
        <w:rPr>
          <w:szCs w:val="20"/>
        </w:rPr>
      </w:pPr>
      <w:r w:rsidRPr="008B72AA">
        <w:rPr>
          <w:szCs w:val="20"/>
        </w:rPr>
        <w:t xml:space="preserve">pay to the Company a contractual penalty in the amount of </w:t>
      </w:r>
      <w:r w:rsidR="00E94567" w:rsidRPr="008B72AA">
        <w:rPr>
          <w:szCs w:val="20"/>
        </w:rPr>
        <w:t>EUR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noProof/>
          <w:szCs w:val="20"/>
        </w:rPr>
        <w:t>[insert]</w:t>
      </w:r>
      <w:r w:rsidRPr="008B72AA">
        <w:rPr>
          <w:szCs w:val="20"/>
        </w:rPr>
        <w:fldChar w:fldCharType="end"/>
      </w:r>
      <w:r w:rsidRPr="008B72AA">
        <w:rPr>
          <w:szCs w:val="20"/>
        </w:rPr>
        <w:t xml:space="preserve"> for each breach; and/or</w:t>
      </w:r>
    </w:p>
    <w:p w14:paraId="263003FB" w14:textId="102377AD" w:rsidR="002868BE" w:rsidRPr="008B72AA" w:rsidRDefault="002868BE" w:rsidP="00C24710">
      <w:pPr>
        <w:pStyle w:val="SuEprovision3level"/>
        <w:keepNext/>
        <w:widowControl w:val="0"/>
        <w:rPr>
          <w:szCs w:val="20"/>
        </w:rPr>
      </w:pPr>
      <w:r w:rsidRPr="008B72AA">
        <w:rPr>
          <w:szCs w:val="20"/>
        </w:rPr>
        <w:t xml:space="preserve">compensate the Company </w:t>
      </w:r>
      <w:r w:rsidR="00853DFF" w:rsidRPr="008B72AA">
        <w:rPr>
          <w:szCs w:val="20"/>
        </w:rPr>
        <w:t xml:space="preserve">or any Group Company </w:t>
      </w:r>
      <w:r w:rsidRPr="008B72AA">
        <w:rPr>
          <w:szCs w:val="20"/>
        </w:rPr>
        <w:t xml:space="preserve">for damages caused </w:t>
      </w:r>
      <w:r w:rsidR="00853DFF" w:rsidRPr="008B72AA">
        <w:rPr>
          <w:szCs w:val="20"/>
        </w:rPr>
        <w:t xml:space="preserve">to any Group Company </w:t>
      </w:r>
      <w:r w:rsidRPr="008B72AA">
        <w:rPr>
          <w:szCs w:val="20"/>
        </w:rPr>
        <w:t>by such breach (to the extent they exceed the above penalty and surrendered revenues).</w:t>
      </w:r>
    </w:p>
    <w:p w14:paraId="1B1581F6" w14:textId="6565144B" w:rsidR="002868BE" w:rsidRPr="008B72AA" w:rsidRDefault="002868BE" w:rsidP="00C24710">
      <w:pPr>
        <w:pStyle w:val="SuEprovision3level"/>
        <w:keepNext/>
        <w:widowControl w:val="0"/>
        <w:numPr>
          <w:ilvl w:val="0"/>
          <w:numId w:val="0"/>
        </w:numPr>
        <w:ind w:left="709"/>
        <w:rPr>
          <w:szCs w:val="20"/>
        </w:rPr>
      </w:pPr>
      <w:r w:rsidRPr="008B72AA">
        <w:rPr>
          <w:szCs w:val="20"/>
        </w:rPr>
        <w:t>For this purpose, any continuing breach of such obligations of one</w:t>
      </w:r>
      <w:r w:rsidR="0041760B" w:rsidRPr="008B72AA">
        <w:rPr>
          <w:szCs w:val="20"/>
        </w:rPr>
        <w:t xml:space="preserve"> </w:t>
      </w:r>
      <w:r w:rsidRPr="008B72AA">
        <w:rPr>
          <w:szCs w:val="20"/>
        </w:rPr>
        <w:t>month shall be deemed to be a new breach with a new contractual penalty as consequence.</w:t>
      </w:r>
    </w:p>
    <w:p w14:paraId="61F57C5D" w14:textId="73521939" w:rsidR="006B1E79" w:rsidRPr="008B72AA" w:rsidRDefault="006B1E79" w:rsidP="00D110D5">
      <w:pPr>
        <w:pStyle w:val="SuEprovision3level"/>
        <w:keepNext/>
        <w:widowControl w:val="0"/>
        <w:numPr>
          <w:ilvl w:val="0"/>
          <w:numId w:val="0"/>
        </w:numPr>
        <w:spacing w:line="240" w:lineRule="auto"/>
        <w:ind w:left="709"/>
        <w:rPr>
          <w:szCs w:val="20"/>
        </w:rPr>
      </w:pPr>
      <w:r w:rsidRPr="008B72AA">
        <w:rPr>
          <w:szCs w:val="20"/>
        </w:rPr>
        <w:t xml:space="preserve">However, if the same set of circumstances constitutes a breach by the Founder of </w:t>
      </w:r>
      <w:r w:rsidRPr="008B72AA">
        <w:t xml:space="preserve">any obligations set forth in </w:t>
      </w:r>
      <w:r w:rsidR="00E94567" w:rsidRPr="008B72AA">
        <w:t>Section </w:t>
      </w:r>
      <w:r w:rsidRPr="008B72AA">
        <w:fldChar w:fldCharType="begin"/>
      </w:r>
      <w:r w:rsidRPr="008B72AA">
        <w:instrText xml:space="preserve"> REF _Ref45269589 \r \h </w:instrText>
      </w:r>
      <w:r w:rsidR="008B72AA">
        <w:instrText xml:space="preserve"> \* MERGEFORMAT </w:instrText>
      </w:r>
      <w:r w:rsidRPr="008B72AA">
        <w:fldChar w:fldCharType="separate"/>
      </w:r>
      <w:r w:rsidR="003B468E" w:rsidRPr="008B72AA">
        <w:t>7.1</w:t>
      </w:r>
      <w:r w:rsidRPr="008B72AA">
        <w:fldChar w:fldCharType="end"/>
      </w:r>
      <w:r w:rsidRPr="008B72AA">
        <w:t xml:space="preserve"> or </w:t>
      </w:r>
      <w:r w:rsidRPr="008B72AA">
        <w:fldChar w:fldCharType="begin"/>
      </w:r>
      <w:r w:rsidRPr="008B72AA">
        <w:instrText xml:space="preserve"> REF _Ref45727625 \r \h </w:instrText>
      </w:r>
      <w:r w:rsidR="008B72AA">
        <w:instrText xml:space="preserve"> \* MERGEFORMAT </w:instrText>
      </w:r>
      <w:r w:rsidRPr="008B72AA">
        <w:fldChar w:fldCharType="separate"/>
      </w:r>
      <w:r w:rsidR="003B468E" w:rsidRPr="008B72AA">
        <w:t>7.5</w:t>
      </w:r>
      <w:r w:rsidRPr="008B72AA">
        <w:fldChar w:fldCharType="end"/>
      </w:r>
      <w:r w:rsidR="001C3134" w:rsidRPr="008B72AA">
        <w:t xml:space="preserve"> </w:t>
      </w:r>
      <w:r w:rsidRPr="008B72AA">
        <w:rPr>
          <w:szCs w:val="20"/>
        </w:rPr>
        <w:t xml:space="preserve">as well as the breach of the non-competition and/or </w:t>
      </w:r>
      <w:r w:rsidRPr="008B72AA">
        <w:rPr>
          <w:szCs w:val="20"/>
        </w:rPr>
        <w:lastRenderedPageBreak/>
        <w:t>non-solicitation obligations under such Founder’s Professional Relationship, then the contractual penalty for such breach may be demanded, and is payable, only once either under this Agreement or the</w:t>
      </w:r>
      <w:r w:rsidR="001C3134" w:rsidRPr="008B72AA">
        <w:rPr>
          <w:szCs w:val="20"/>
        </w:rPr>
        <w:t xml:space="preserve"> </w:t>
      </w:r>
      <w:r w:rsidRPr="008B72AA">
        <w:rPr>
          <w:szCs w:val="20"/>
        </w:rPr>
        <w:t>Professional Relationship.</w:t>
      </w:r>
    </w:p>
    <w:p w14:paraId="232782AD" w14:textId="4C461196" w:rsidR="002868BE" w:rsidRPr="008B72AA" w:rsidRDefault="002868BE" w:rsidP="00C24710">
      <w:pPr>
        <w:pStyle w:val="SuEprovision1levelheading"/>
        <w:widowControl w:val="0"/>
        <w:rPr>
          <w:szCs w:val="20"/>
        </w:rPr>
      </w:pPr>
      <w:r w:rsidRPr="008B72AA">
        <w:rPr>
          <w:szCs w:val="20"/>
        </w:rPr>
        <w:t xml:space="preserve">REPRESENTATIONS AND WARRANTIES aND GENERAL </w:t>
      </w:r>
      <w:r w:rsidR="00B06591" w:rsidRPr="008B72AA">
        <w:rPr>
          <w:szCs w:val="20"/>
        </w:rPr>
        <w:t>UNDERTAKING</w:t>
      </w:r>
    </w:p>
    <w:p w14:paraId="3DCCE530" w14:textId="77777777" w:rsidR="002868BE" w:rsidRPr="008B72AA" w:rsidRDefault="002868BE" w:rsidP="00C24710">
      <w:pPr>
        <w:pStyle w:val="SuEprovision2levelheading"/>
        <w:widowControl w:val="0"/>
        <w:rPr>
          <w:rFonts w:ascii="Arial" w:hAnsi="Arial"/>
          <w:szCs w:val="20"/>
        </w:rPr>
      </w:pPr>
      <w:r w:rsidRPr="008B72AA">
        <w:rPr>
          <w:rFonts w:ascii="Arial" w:hAnsi="Arial"/>
          <w:szCs w:val="20"/>
        </w:rPr>
        <w:t>Representations and warranties</w:t>
      </w:r>
    </w:p>
    <w:p w14:paraId="78814112" w14:textId="77777777" w:rsidR="002868BE" w:rsidRPr="008B72AA" w:rsidRDefault="002868BE" w:rsidP="00C24710">
      <w:pPr>
        <w:pStyle w:val="SuEprovision2levelnonumbering"/>
        <w:keepNext/>
        <w:widowControl w:val="0"/>
        <w:rPr>
          <w:szCs w:val="20"/>
        </w:rPr>
      </w:pPr>
      <w:r w:rsidRPr="008B72AA">
        <w:rPr>
          <w:szCs w:val="20"/>
        </w:rPr>
        <w:t>Each Party hereby represents and warrants to each other Party that</w:t>
      </w:r>
    </w:p>
    <w:p w14:paraId="3D1DDF20" w14:textId="636C339B" w:rsidR="00251E37" w:rsidRPr="008B72AA" w:rsidRDefault="00251E37" w:rsidP="00251E37">
      <w:pPr>
        <w:pStyle w:val="SuEprovision3level"/>
        <w:keepNext/>
        <w:widowControl w:val="0"/>
        <w:spacing w:line="240" w:lineRule="auto"/>
      </w:pPr>
      <w:r w:rsidRPr="008B72AA">
        <w:t>the representative of the Party (if applicable) has all rights, including necessary internal corporate approvals (if applicable), necessary to enter into this Agreement;</w:t>
      </w:r>
    </w:p>
    <w:p w14:paraId="7D69ADB4" w14:textId="64000174" w:rsidR="002868BE" w:rsidRPr="008B72AA" w:rsidRDefault="006A53F4" w:rsidP="00C24710">
      <w:pPr>
        <w:pStyle w:val="SuEprovision3level"/>
        <w:keepNext/>
        <w:widowControl w:val="0"/>
        <w:spacing w:line="240" w:lineRule="auto"/>
        <w:rPr>
          <w:szCs w:val="20"/>
        </w:rPr>
      </w:pPr>
      <w:r w:rsidRPr="008B72AA">
        <w:t>the Party has full authority to enter into and perform this Agreement, including, if applicable, the consent of such Party’s spouse substantially in the form of Startup Estonia model spousal consent</w:t>
      </w:r>
      <w:r w:rsidRPr="008B72AA">
        <w:rPr>
          <w:rStyle w:val="FootnoteReference"/>
        </w:rPr>
        <w:footnoteReference w:id="12"/>
      </w:r>
      <w:r w:rsidRPr="008B72AA">
        <w:t>;</w:t>
      </w:r>
    </w:p>
    <w:p w14:paraId="6FBD6CBE" w14:textId="000DFCE5" w:rsidR="00251E37" w:rsidRPr="008B72AA" w:rsidRDefault="00251E37" w:rsidP="006907A7">
      <w:pPr>
        <w:pStyle w:val="SuEprovision3level"/>
      </w:pPr>
      <w:r w:rsidRPr="008B72AA">
        <w:t xml:space="preserve">the obligations of the Party set </w:t>
      </w:r>
      <w:r w:rsidR="00165D05" w:rsidRPr="008B72AA">
        <w:t xml:space="preserve">forth </w:t>
      </w:r>
      <w:r w:rsidRPr="008B72AA">
        <w:t>in this Agreement are valid, binding on and enforceable against the relevant Party; neither the signing nor the performance of this Agreement conflicts with or results in a violation of any provisions of: (a) the articles of association of such Party or any other similar instruments governing such Party (if applicable); (b) any legal acts to which such Party is subject; (c) any agreement or obligation binding on such Party (if applicable); (d)</w:t>
      </w:r>
      <w:r w:rsidR="001C3134" w:rsidRPr="008B72AA">
        <w:t xml:space="preserve"> </w:t>
      </w:r>
      <w:r w:rsidRPr="008B72AA">
        <w:t>any judgment, order, injunction, decree or ruling of any court or governmental or local authority to which such Party is subject; (e)</w:t>
      </w:r>
      <w:r w:rsidR="001C3134" w:rsidRPr="008B72AA">
        <w:t xml:space="preserve"> </w:t>
      </w:r>
      <w:r w:rsidRPr="008B72AA">
        <w:t>the terms and conditions of any licence or permit granted to such Party; and</w:t>
      </w:r>
    </w:p>
    <w:p w14:paraId="5A39C10F" w14:textId="03810DC6" w:rsidR="002868BE" w:rsidRPr="008B72AA" w:rsidRDefault="00251E37" w:rsidP="00251E37">
      <w:pPr>
        <w:pStyle w:val="SuEprovision3level"/>
        <w:keepNext/>
        <w:widowControl w:val="0"/>
        <w:rPr>
          <w:szCs w:val="20"/>
        </w:rPr>
      </w:pPr>
      <w:r w:rsidRPr="008B72AA">
        <w:t>no bankruptcy petition, corporate restructuring application, liquidation application, execution application, or any other similar action under any applicable jurisdiction has been filed against such Party; such Party is not subject to any other insolvency, corporate restructuring or similar proceedings; such Party has not received any notice regarding any intention to initiate any such proceedings</w:t>
      </w:r>
      <w:r w:rsidR="002868BE" w:rsidRPr="008B72AA">
        <w:rPr>
          <w:szCs w:val="20"/>
        </w:rPr>
        <w:t>.</w:t>
      </w:r>
    </w:p>
    <w:p w14:paraId="74B0413A" w14:textId="77777777" w:rsidR="002868BE" w:rsidRPr="008B72AA" w:rsidRDefault="002868BE" w:rsidP="00C24710">
      <w:pPr>
        <w:pStyle w:val="SuEprovision2levelheading"/>
        <w:widowControl w:val="0"/>
        <w:rPr>
          <w:rFonts w:ascii="Arial" w:hAnsi="Arial"/>
          <w:szCs w:val="20"/>
        </w:rPr>
      </w:pPr>
      <w:r w:rsidRPr="008B72AA">
        <w:rPr>
          <w:rFonts w:ascii="Arial" w:hAnsi="Arial"/>
          <w:szCs w:val="20"/>
        </w:rPr>
        <w:t>General undertaking</w:t>
      </w:r>
    </w:p>
    <w:p w14:paraId="28C333AD" w14:textId="4784540F" w:rsidR="002868BE" w:rsidRPr="008B72AA" w:rsidRDefault="002868BE" w:rsidP="006907A7">
      <w:pPr>
        <w:pStyle w:val="SuEprovision2levelnonumbering"/>
      </w:pPr>
      <w:r w:rsidRPr="008B72AA">
        <w:t>Each Shareholder hereby undertakes to the other Shareholders to generally exercise its powers and voting rights as a shareholder of the Company in a manner which is consistent with the terms of this Agreement and the Articles and to ensure that the provisions and objectives of this Agreement and the Articles are given full effect at all times during the term of this Agreement.</w:t>
      </w:r>
    </w:p>
    <w:p w14:paraId="79AA9015" w14:textId="77777777" w:rsidR="002868BE" w:rsidRPr="008B72AA" w:rsidRDefault="002868BE" w:rsidP="00C24710">
      <w:pPr>
        <w:pStyle w:val="SuEprovision1levelheading"/>
        <w:widowControl w:val="0"/>
        <w:rPr>
          <w:szCs w:val="20"/>
        </w:rPr>
      </w:pPr>
      <w:r w:rsidRPr="008B72AA">
        <w:rPr>
          <w:szCs w:val="20"/>
        </w:rPr>
        <w:t>FINAL PROVISIONS</w:t>
      </w:r>
    </w:p>
    <w:p w14:paraId="1F666A5F" w14:textId="77777777" w:rsidR="002868BE" w:rsidRPr="008B72AA" w:rsidRDefault="002868BE" w:rsidP="00C24710">
      <w:pPr>
        <w:pStyle w:val="SuEprovision2levelheading"/>
        <w:widowControl w:val="0"/>
        <w:rPr>
          <w:rFonts w:ascii="Arial" w:hAnsi="Arial"/>
          <w:szCs w:val="20"/>
        </w:rPr>
      </w:pPr>
      <w:r w:rsidRPr="008B72AA">
        <w:rPr>
          <w:rFonts w:ascii="Arial" w:hAnsi="Arial"/>
          <w:szCs w:val="20"/>
        </w:rPr>
        <w:t>Entry into force</w:t>
      </w:r>
    </w:p>
    <w:p w14:paraId="688D0794" w14:textId="77777777" w:rsidR="001C3134" w:rsidRPr="008B72AA" w:rsidRDefault="002868BE" w:rsidP="00C24710">
      <w:pPr>
        <w:pStyle w:val="SuEprovision2levelnonumbering"/>
        <w:keepNext/>
        <w:widowControl w:val="0"/>
        <w:rPr>
          <w:szCs w:val="20"/>
        </w:rPr>
      </w:pPr>
      <w:r w:rsidRPr="008B72AA">
        <w:rPr>
          <w:szCs w:val="20"/>
        </w:rPr>
        <w:t>The Agreement enters into force once it is signed by all Parties.</w:t>
      </w:r>
    </w:p>
    <w:p w14:paraId="4D20C895" w14:textId="76EFCCB4" w:rsidR="002868BE" w:rsidRPr="008B72AA" w:rsidRDefault="002868BE" w:rsidP="00C24710">
      <w:pPr>
        <w:pStyle w:val="SuEprovision2levelheading"/>
        <w:widowControl w:val="0"/>
        <w:rPr>
          <w:rFonts w:ascii="Arial" w:hAnsi="Arial"/>
          <w:szCs w:val="20"/>
        </w:rPr>
      </w:pPr>
      <w:r w:rsidRPr="008B72AA">
        <w:rPr>
          <w:rFonts w:ascii="Arial" w:hAnsi="Arial"/>
          <w:szCs w:val="20"/>
        </w:rPr>
        <w:t>Term and termination</w:t>
      </w:r>
    </w:p>
    <w:p w14:paraId="2FD00E7B" w14:textId="77777777" w:rsidR="00251E37" w:rsidRPr="008B72AA" w:rsidRDefault="00251E37" w:rsidP="00251E37">
      <w:pPr>
        <w:pStyle w:val="SuEprovision3level"/>
        <w:keepNext/>
        <w:widowControl w:val="0"/>
        <w:numPr>
          <w:ilvl w:val="0"/>
          <w:numId w:val="0"/>
        </w:numPr>
        <w:spacing w:line="240" w:lineRule="auto"/>
        <w:ind w:left="1418" w:hanging="709"/>
        <w:rPr>
          <w:szCs w:val="20"/>
        </w:rPr>
      </w:pPr>
      <w:r w:rsidRPr="008B72AA">
        <w:rPr>
          <w:szCs w:val="20"/>
        </w:rPr>
        <w:t>This Agreement shall be valid until it is terminated as set forth below:</w:t>
      </w:r>
    </w:p>
    <w:p w14:paraId="5BC861F8" w14:textId="1393B3E7" w:rsidR="00251E37" w:rsidRPr="008B72AA" w:rsidRDefault="00251E37" w:rsidP="006907A7">
      <w:pPr>
        <w:pStyle w:val="SuEprovision3level"/>
      </w:pPr>
      <w:r w:rsidRPr="008B72AA">
        <w:t>the Agreement shall terminate if so agreed in writing by all Parties;</w:t>
      </w:r>
    </w:p>
    <w:p w14:paraId="31634667" w14:textId="61F83A95" w:rsidR="00251E37" w:rsidRPr="008B72AA" w:rsidRDefault="00251E37" w:rsidP="006907A7">
      <w:pPr>
        <w:pStyle w:val="SuEprovision3level"/>
      </w:pPr>
      <w:r w:rsidRPr="008B72AA">
        <w:t xml:space="preserve">the Agreement terminates with respect to a Shareholder who ceases to hold any Shares and has fulfilled all obligations relating to the Transfer of Shares, provided that such termination shall be without prejudice to any obligations of the relevant Party existing at </w:t>
      </w:r>
      <w:r w:rsidRPr="008B72AA">
        <w:lastRenderedPageBreak/>
        <w:t xml:space="preserve">the time of such termination and, for the avoidance of doubt, any obligations </w:t>
      </w:r>
      <w:r w:rsidR="006907A7" w:rsidRPr="008B72AA">
        <w:t xml:space="preserve">set forth </w:t>
      </w:r>
      <w:r w:rsidRPr="008B72AA">
        <w:t xml:space="preserve">in Sections </w:t>
      </w:r>
      <w:r w:rsidRPr="008B72AA">
        <w:fldChar w:fldCharType="begin"/>
      </w:r>
      <w:r w:rsidRPr="008B72AA">
        <w:instrText xml:space="preserve"> REF _Ref40103298 \r \h </w:instrText>
      </w:r>
      <w:r w:rsidR="006907A7" w:rsidRPr="008B72AA">
        <w:instrText xml:space="preserve"> \* MERGEFORMAT </w:instrText>
      </w:r>
      <w:r w:rsidRPr="008B72AA">
        <w:fldChar w:fldCharType="separate"/>
      </w:r>
      <w:r w:rsidR="003B468E" w:rsidRPr="008B72AA">
        <w:t>5.16</w:t>
      </w:r>
      <w:r w:rsidRPr="008B72AA">
        <w:fldChar w:fldCharType="end"/>
      </w:r>
      <w:r w:rsidRPr="008B72AA">
        <w:t xml:space="preserve"> and </w:t>
      </w:r>
      <w:r w:rsidRPr="008B72AA">
        <w:fldChar w:fldCharType="begin"/>
      </w:r>
      <w:r w:rsidRPr="008B72AA">
        <w:instrText xml:space="preserve"> REF _Ref41406144 \r \h </w:instrText>
      </w:r>
      <w:r w:rsidR="006907A7" w:rsidRPr="008B72AA">
        <w:instrText xml:space="preserve"> \* MERGEFORMAT </w:instrText>
      </w:r>
      <w:r w:rsidRPr="008B72AA">
        <w:fldChar w:fldCharType="separate"/>
      </w:r>
      <w:r w:rsidR="003B468E" w:rsidRPr="008B72AA">
        <w:t>7</w:t>
      </w:r>
      <w:r w:rsidRPr="008B72AA">
        <w:fldChar w:fldCharType="end"/>
      </w:r>
      <w:r w:rsidRPr="008B72AA">
        <w:t xml:space="preserve"> shall continue to apply as provided therein.</w:t>
      </w:r>
    </w:p>
    <w:p w14:paraId="4890B90E" w14:textId="72E6E2BD" w:rsidR="00251E37" w:rsidRPr="008B72AA" w:rsidRDefault="00251E37" w:rsidP="00251E37">
      <w:pPr>
        <w:pStyle w:val="SuEprovision3level"/>
        <w:keepNext/>
        <w:widowControl w:val="0"/>
        <w:numPr>
          <w:ilvl w:val="0"/>
          <w:numId w:val="0"/>
        </w:numPr>
        <w:spacing w:line="240" w:lineRule="auto"/>
        <w:ind w:left="709"/>
        <w:rPr>
          <w:szCs w:val="20"/>
        </w:rPr>
      </w:pPr>
      <w:r w:rsidRPr="008B72AA">
        <w:rPr>
          <w:szCs w:val="20"/>
        </w:rPr>
        <w:t xml:space="preserve">This Agreement shall expire </w:t>
      </w:r>
      <w:r w:rsidR="00BD694D" w:rsidRPr="008B72AA">
        <w:rPr>
          <w:szCs w:val="20"/>
        </w:rPr>
        <w:t>if</w:t>
      </w:r>
    </w:p>
    <w:p w14:paraId="73182D8B" w14:textId="77777777" w:rsidR="00251E37" w:rsidRPr="008B72AA" w:rsidRDefault="00251E37" w:rsidP="006907A7">
      <w:pPr>
        <w:pStyle w:val="SuEprovision3level"/>
      </w:pPr>
      <w:r w:rsidRPr="008B72AA">
        <w:t>the Company is liquidated; or</w:t>
      </w:r>
    </w:p>
    <w:p w14:paraId="01981713" w14:textId="4AE1AE72" w:rsidR="00251E37" w:rsidRPr="008B72AA" w:rsidRDefault="00251E37" w:rsidP="006907A7">
      <w:pPr>
        <w:pStyle w:val="SuEprovision3level"/>
      </w:pPr>
      <w:r w:rsidRPr="008B72AA">
        <w:t>all Shares are acquired and held by one person (not taking into account the Shares held by the Company itself).</w:t>
      </w:r>
    </w:p>
    <w:p w14:paraId="7DBBD584" w14:textId="50B8472E" w:rsidR="002868BE" w:rsidRPr="008B72AA" w:rsidRDefault="00251E37" w:rsidP="00C24710">
      <w:pPr>
        <w:pStyle w:val="SuEprovision2levelnonumbering"/>
        <w:keepNext/>
        <w:widowControl w:val="0"/>
        <w:rPr>
          <w:szCs w:val="20"/>
        </w:rPr>
      </w:pPr>
      <w:r w:rsidRPr="008B72AA">
        <w:rPr>
          <w:szCs w:val="20"/>
        </w:rPr>
        <w:t xml:space="preserve">The Parties hereby irrevocably waive their right to cancel the Agreement or withdraw from the Agreement on grounds provided in Law </w:t>
      </w:r>
      <w:r w:rsidR="006907A7" w:rsidRPr="008B72AA">
        <w:rPr>
          <w:szCs w:val="20"/>
        </w:rPr>
        <w:t xml:space="preserve">(including the Law of Obligations Act) </w:t>
      </w:r>
      <w:r w:rsidRPr="008B72AA">
        <w:rPr>
          <w:szCs w:val="20"/>
        </w:rPr>
        <w:t>that are not explicitly set forth in this Agreement</w:t>
      </w:r>
      <w:r w:rsidR="00496DC8">
        <w:rPr>
          <w:szCs w:val="20"/>
        </w:rPr>
        <w:t>.</w:t>
      </w:r>
    </w:p>
    <w:p w14:paraId="29FB1D8B" w14:textId="77777777" w:rsidR="002868BE" w:rsidRPr="008B72AA" w:rsidRDefault="002868BE" w:rsidP="00C24710">
      <w:pPr>
        <w:pStyle w:val="SuEprovision2levelheading"/>
        <w:widowControl w:val="0"/>
        <w:rPr>
          <w:rFonts w:ascii="Arial" w:hAnsi="Arial"/>
          <w:szCs w:val="20"/>
        </w:rPr>
      </w:pPr>
      <w:r w:rsidRPr="008B72AA">
        <w:rPr>
          <w:rFonts w:ascii="Arial" w:hAnsi="Arial"/>
          <w:szCs w:val="20"/>
        </w:rPr>
        <w:t>Amendments</w:t>
      </w:r>
    </w:p>
    <w:p w14:paraId="35FC27AF" w14:textId="77777777" w:rsidR="001C3134" w:rsidRPr="008B72AA" w:rsidRDefault="002868BE" w:rsidP="00C24710">
      <w:pPr>
        <w:pStyle w:val="SuEprovision2levelnonumbering"/>
        <w:keepNext/>
        <w:widowControl w:val="0"/>
        <w:rPr>
          <w:szCs w:val="20"/>
        </w:rPr>
      </w:pPr>
      <w:r w:rsidRPr="008B72AA">
        <w:rPr>
          <w:szCs w:val="20"/>
        </w:rPr>
        <w:t xml:space="preserve">No amendment to this Agreement is valid unless (a) made in the same </w:t>
      </w:r>
      <w:r w:rsidR="00676AFB" w:rsidRPr="008B72AA">
        <w:rPr>
          <w:szCs w:val="20"/>
        </w:rPr>
        <w:t>form</w:t>
      </w:r>
      <w:r w:rsidRPr="008B72AA">
        <w:rPr>
          <w:szCs w:val="20"/>
        </w:rPr>
        <w:t xml:space="preserve"> as the original Agreement, unless agreed otherwise by all Parties, and (b) signed by all Parties.</w:t>
      </w:r>
      <w:bookmarkEnd w:id="12"/>
      <w:bookmarkEnd w:id="13"/>
      <w:bookmarkEnd w:id="14"/>
      <w:bookmarkEnd w:id="15"/>
      <w:bookmarkEnd w:id="16"/>
      <w:bookmarkEnd w:id="24"/>
      <w:bookmarkEnd w:id="25"/>
    </w:p>
    <w:p w14:paraId="71A04839" w14:textId="55945134" w:rsidR="002868BE" w:rsidRPr="008B72AA" w:rsidRDefault="002868BE" w:rsidP="00C24710">
      <w:pPr>
        <w:pStyle w:val="SuEprovision2levelheading"/>
        <w:widowControl w:val="0"/>
        <w:rPr>
          <w:rFonts w:ascii="Arial" w:hAnsi="Arial"/>
          <w:szCs w:val="20"/>
        </w:rPr>
      </w:pPr>
      <w:bookmarkStart w:id="74" w:name="_Toc38315744"/>
      <w:bookmarkStart w:id="75" w:name="_Toc39747673"/>
      <w:r w:rsidRPr="008B72AA">
        <w:rPr>
          <w:rFonts w:ascii="Arial" w:hAnsi="Arial"/>
          <w:szCs w:val="20"/>
        </w:rPr>
        <w:t>Nature of obligations</w:t>
      </w:r>
    </w:p>
    <w:p w14:paraId="2CFFB9F4" w14:textId="3876431F" w:rsidR="002868BE" w:rsidRPr="008B72AA" w:rsidRDefault="00251E37" w:rsidP="00C24710">
      <w:pPr>
        <w:pStyle w:val="SuEprovision2levelnonumbering"/>
        <w:keepNext/>
        <w:widowControl w:val="0"/>
        <w:rPr>
          <w:szCs w:val="20"/>
        </w:rPr>
      </w:pPr>
      <w:r w:rsidRPr="008B72AA">
        <w:rPr>
          <w:szCs w:val="20"/>
        </w:rPr>
        <w:t>The Parties have agreed to exclude the application of §</w:t>
      </w:r>
      <w:r w:rsidR="00E94567" w:rsidRPr="008B72AA">
        <w:rPr>
          <w:szCs w:val="20"/>
        </w:rPr>
        <w:t>§ </w:t>
      </w:r>
      <w:r w:rsidRPr="008B72AA">
        <w:rPr>
          <w:szCs w:val="20"/>
        </w:rPr>
        <w:t xml:space="preserve">580-618 of the Estonian Law of Obligations Act (in Estonian: </w:t>
      </w:r>
      <w:r w:rsidRPr="008B72AA">
        <w:rPr>
          <w:i/>
          <w:iCs/>
          <w:szCs w:val="20"/>
        </w:rPr>
        <w:t>võlaõigusseadus</w:t>
      </w:r>
      <w:r w:rsidRPr="008B72AA">
        <w:rPr>
          <w:szCs w:val="20"/>
        </w:rPr>
        <w:t xml:space="preserve">) to the relationship of the Parties created under this Agreement. </w:t>
      </w:r>
      <w:r w:rsidR="002868BE" w:rsidRPr="008B72AA">
        <w:rPr>
          <w:szCs w:val="20"/>
        </w:rPr>
        <w:t>The rights and obligations of the Parties hereunder shall be several and not joint.</w:t>
      </w:r>
    </w:p>
    <w:p w14:paraId="2D05FB29" w14:textId="77777777" w:rsidR="002868BE" w:rsidRPr="008B72AA" w:rsidRDefault="002868BE" w:rsidP="00C24710">
      <w:pPr>
        <w:pStyle w:val="SuEprovision2levelheading"/>
        <w:widowControl w:val="0"/>
        <w:rPr>
          <w:rFonts w:ascii="Arial" w:hAnsi="Arial"/>
          <w:szCs w:val="20"/>
        </w:rPr>
      </w:pPr>
      <w:r w:rsidRPr="008B72AA">
        <w:rPr>
          <w:rFonts w:ascii="Arial" w:hAnsi="Arial"/>
          <w:szCs w:val="20"/>
        </w:rPr>
        <w:t>Invalid provisions</w:t>
      </w:r>
      <w:bookmarkEnd w:id="74"/>
      <w:bookmarkEnd w:id="75"/>
    </w:p>
    <w:p w14:paraId="598117C7" w14:textId="573F59A7" w:rsidR="002868BE" w:rsidRPr="008B72AA" w:rsidRDefault="002868BE" w:rsidP="00C24710">
      <w:pPr>
        <w:pStyle w:val="SuEprovision2levelnonumbering"/>
        <w:keepNext/>
        <w:widowControl w:val="0"/>
        <w:rPr>
          <w:szCs w:val="20"/>
        </w:rPr>
      </w:pPr>
      <w:bookmarkStart w:id="76" w:name="_Hlk531643008"/>
      <w:bookmarkStart w:id="77" w:name="_Toc177293188"/>
      <w:bookmarkStart w:id="78" w:name="_Toc177293988"/>
      <w:bookmarkStart w:id="79" w:name="_Toc177294219"/>
      <w:bookmarkStart w:id="80" w:name="_Toc178043273"/>
      <w:bookmarkStart w:id="81" w:name="_Toc179290098"/>
      <w:bookmarkStart w:id="82" w:name="_Toc196300860"/>
      <w:bookmarkStart w:id="83" w:name="_Toc198547129"/>
      <w:bookmarkStart w:id="84" w:name="_Toc198722045"/>
      <w:bookmarkStart w:id="85" w:name="_Toc199084346"/>
      <w:bookmarkStart w:id="86" w:name="_Toc199677389"/>
      <w:bookmarkStart w:id="87" w:name="_Toc199677708"/>
      <w:bookmarkStart w:id="88" w:name="_Toc201202865"/>
      <w:bookmarkStart w:id="89" w:name="_Toc201486347"/>
      <w:bookmarkStart w:id="90" w:name="_Toc201630078"/>
      <w:bookmarkStart w:id="91" w:name="_Toc205195220"/>
      <w:bookmarkStart w:id="92" w:name="_Toc205622162"/>
      <w:bookmarkStart w:id="93" w:name="_Toc206924539"/>
      <w:bookmarkStart w:id="94" w:name="_Toc208110928"/>
      <w:bookmarkStart w:id="95" w:name="_Toc208722852"/>
      <w:bookmarkStart w:id="96" w:name="_Toc208723745"/>
      <w:bookmarkStart w:id="97" w:name="_Toc208725240"/>
      <w:bookmarkStart w:id="98" w:name="_Toc208732729"/>
      <w:bookmarkStart w:id="99" w:name="_Toc211074368"/>
      <w:bookmarkStart w:id="100" w:name="_Toc211342736"/>
      <w:r w:rsidRPr="008B72AA">
        <w:rPr>
          <w:szCs w:val="20"/>
        </w:rPr>
        <w:t>If any provision of this Agreement is invalid or unenforceable</w:t>
      </w:r>
      <w:r w:rsidR="00A151B0" w:rsidRPr="008B72AA">
        <w:rPr>
          <w:szCs w:val="20"/>
        </w:rPr>
        <w:t>,</w:t>
      </w:r>
      <w:r w:rsidRPr="008B72AA">
        <w:rPr>
          <w:szCs w:val="20"/>
        </w:rPr>
        <w:t xml:space="preserve"> the</w:t>
      </w:r>
      <w:r w:rsidR="001C3134" w:rsidRPr="008B72AA">
        <w:rPr>
          <w:szCs w:val="20"/>
        </w:rPr>
        <w:t xml:space="preserve"> </w:t>
      </w:r>
      <w:r w:rsidRPr="008B72AA">
        <w:rPr>
          <w:szCs w:val="20"/>
        </w:rPr>
        <w:t xml:space="preserve">Parties shall </w:t>
      </w:r>
      <w:r w:rsidR="00676AFB" w:rsidRPr="008B72AA">
        <w:rPr>
          <w:szCs w:val="20"/>
        </w:rPr>
        <w:t>use</w:t>
      </w:r>
      <w:r w:rsidRPr="008B72AA">
        <w:rPr>
          <w:szCs w:val="20"/>
        </w:rPr>
        <w:t xml:space="preserve"> their best efforts to replace such provision to achieve the effect closest to the original provision</w:t>
      </w:r>
      <w:bookmarkEnd w:id="76"/>
      <w:r w:rsidRPr="008B72AA">
        <w:rPr>
          <w:szCs w:val="20"/>
        </w:rPr>
        <w:t>.</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487A1CDC" w14:textId="77777777" w:rsidR="002868BE" w:rsidRPr="008B72AA" w:rsidRDefault="002868BE" w:rsidP="00C24710">
      <w:pPr>
        <w:pStyle w:val="SuEprovision2levelheading"/>
        <w:widowControl w:val="0"/>
        <w:rPr>
          <w:rFonts w:ascii="Arial" w:hAnsi="Arial"/>
          <w:szCs w:val="20"/>
        </w:rPr>
      </w:pPr>
      <w:bookmarkStart w:id="101" w:name="_Toc38315745"/>
      <w:bookmarkStart w:id="102" w:name="_Toc39747674"/>
      <w:r w:rsidRPr="008B72AA">
        <w:rPr>
          <w:rFonts w:ascii="Arial" w:hAnsi="Arial"/>
          <w:szCs w:val="20"/>
        </w:rPr>
        <w:t>Merger clause</w:t>
      </w:r>
      <w:bookmarkEnd w:id="101"/>
      <w:bookmarkEnd w:id="102"/>
    </w:p>
    <w:p w14:paraId="0567126B" w14:textId="1449D417" w:rsidR="001C3134" w:rsidRPr="008B72AA" w:rsidRDefault="002868BE" w:rsidP="00C24710">
      <w:pPr>
        <w:pStyle w:val="SuEprovision2levelnonumbering"/>
        <w:keepNext/>
        <w:widowControl w:val="0"/>
        <w:rPr>
          <w:szCs w:val="20"/>
        </w:rPr>
      </w:pPr>
      <w:bookmarkStart w:id="103" w:name="_Hlk531643032"/>
      <w:bookmarkStart w:id="104" w:name="_Toc177293189"/>
      <w:bookmarkStart w:id="105" w:name="_Toc177293989"/>
      <w:bookmarkStart w:id="106" w:name="_Toc177294220"/>
      <w:bookmarkStart w:id="107" w:name="_Toc178043274"/>
      <w:bookmarkStart w:id="108" w:name="_Toc179290099"/>
      <w:bookmarkStart w:id="109" w:name="_Toc196300861"/>
      <w:bookmarkStart w:id="110" w:name="_Toc198547130"/>
      <w:bookmarkStart w:id="111" w:name="_Toc198722046"/>
      <w:bookmarkStart w:id="112" w:name="_Toc199084347"/>
      <w:bookmarkStart w:id="113" w:name="_Toc199677390"/>
      <w:bookmarkStart w:id="114" w:name="_Toc199677709"/>
      <w:bookmarkStart w:id="115" w:name="_Toc201202866"/>
      <w:bookmarkStart w:id="116" w:name="_Toc201486348"/>
      <w:bookmarkStart w:id="117" w:name="_Toc201630079"/>
      <w:bookmarkStart w:id="118" w:name="_Toc205195221"/>
      <w:bookmarkStart w:id="119" w:name="_Toc205622163"/>
      <w:bookmarkStart w:id="120" w:name="_Toc206924540"/>
      <w:bookmarkStart w:id="121" w:name="_Toc208110929"/>
      <w:bookmarkStart w:id="122" w:name="_Toc208722853"/>
      <w:bookmarkStart w:id="123" w:name="_Toc208723746"/>
      <w:bookmarkStart w:id="124" w:name="_Toc208725241"/>
      <w:bookmarkStart w:id="125" w:name="_Toc208732730"/>
      <w:bookmarkStart w:id="126" w:name="_Toc211074369"/>
      <w:bookmarkStart w:id="127" w:name="_Toc211342737"/>
      <w:r w:rsidRPr="008B72AA">
        <w:rPr>
          <w:szCs w:val="20"/>
        </w:rPr>
        <w:t xml:space="preserve">This Agreement constitutes the entire agreement of the Parties with respect to the subject matter hereof and supersedes all other prior declarations of intent, </w:t>
      </w:r>
      <w:r w:rsidR="00496DC8" w:rsidRPr="008B72AA">
        <w:rPr>
          <w:szCs w:val="20"/>
        </w:rPr>
        <w:t>agreements,</w:t>
      </w:r>
      <w:r w:rsidRPr="008B72AA">
        <w:rPr>
          <w:szCs w:val="20"/>
        </w:rPr>
        <w:t xml:space="preserve"> and other communication between the Parties with respect to the subject matter hereof.</w:t>
      </w:r>
      <w:bookmarkEnd w:id="103"/>
    </w:p>
    <w:p w14:paraId="3D0A34DD" w14:textId="6FEA2A56" w:rsidR="002868BE" w:rsidRPr="008B72AA" w:rsidRDefault="0049400F" w:rsidP="00C24710">
      <w:pPr>
        <w:pStyle w:val="SuEprovision2levelheading"/>
        <w:widowControl w:val="0"/>
        <w:rPr>
          <w:rFonts w:ascii="Arial" w:hAnsi="Arial"/>
          <w:szCs w:val="20"/>
        </w:rPr>
      </w:pPr>
      <w:bookmarkStart w:id="128" w:name="_Ref40103748"/>
      <w:bookmarkStart w:id="129" w:name="_Toc38315748"/>
      <w:bookmarkStart w:id="130" w:name="_Toc39747677"/>
      <w:r w:rsidRPr="008B72AA">
        <w:rPr>
          <w:rFonts w:ascii="Arial" w:hAnsi="Arial"/>
          <w:szCs w:val="20"/>
        </w:rPr>
        <w:t>N</w:t>
      </w:r>
      <w:r w:rsidR="002868BE" w:rsidRPr="008B72AA">
        <w:rPr>
          <w:rFonts w:ascii="Arial" w:hAnsi="Arial"/>
          <w:szCs w:val="20"/>
        </w:rPr>
        <w:t>otices</w:t>
      </w:r>
      <w:bookmarkEnd w:id="128"/>
    </w:p>
    <w:p w14:paraId="7AA9ED05" w14:textId="77777777" w:rsidR="001C3134" w:rsidRPr="008B72AA" w:rsidRDefault="00DB4EAA" w:rsidP="00DB4EAA">
      <w:pPr>
        <w:pStyle w:val="SuEprovision2levelnonumbering"/>
      </w:pPr>
      <w:bookmarkStart w:id="131" w:name="_Ref40102389"/>
      <w:r w:rsidRPr="008B72AA">
        <w:t>Any notice or other communication under this Agreement must be in a form reproducible in writing and sent to the e-mail address specified on the signature page.</w:t>
      </w:r>
    </w:p>
    <w:p w14:paraId="0C46C878" w14:textId="5E3A3902" w:rsidR="002868BE" w:rsidRPr="008B72AA" w:rsidRDefault="002868BE" w:rsidP="00C24710">
      <w:pPr>
        <w:pStyle w:val="SuEprovision2levelheading"/>
        <w:widowControl w:val="0"/>
        <w:rPr>
          <w:rFonts w:ascii="Arial" w:hAnsi="Arial"/>
          <w:szCs w:val="20"/>
        </w:rPr>
      </w:pPr>
      <w:bookmarkStart w:id="132" w:name="_Ref135087718"/>
      <w:bookmarkEnd w:id="131"/>
      <w:r w:rsidRPr="008B72AA">
        <w:rPr>
          <w:rFonts w:ascii="Arial" w:hAnsi="Arial"/>
          <w:szCs w:val="20"/>
        </w:rPr>
        <w:t>Contractual penalties</w:t>
      </w:r>
      <w:bookmarkEnd w:id="132"/>
    </w:p>
    <w:p w14:paraId="066C9A81" w14:textId="1E3DA619" w:rsidR="00251E37" w:rsidRPr="008B72AA" w:rsidRDefault="00251E37" w:rsidP="00251E37">
      <w:pPr>
        <w:pStyle w:val="SuEprovision2levelnonumbering"/>
        <w:rPr>
          <w:szCs w:val="20"/>
        </w:rPr>
      </w:pPr>
      <w:r w:rsidRPr="008B72AA">
        <w:t>Each contractual penalty shall be deemed to operate as a measure for achieving the</w:t>
      </w:r>
      <w:r w:rsidR="001C3134" w:rsidRPr="008B72AA">
        <w:t xml:space="preserve"> </w:t>
      </w:r>
      <w:r w:rsidRPr="008B72AA">
        <w:t>performance of this Agreement and not as a substitute for performance. The</w:t>
      </w:r>
      <w:r w:rsidR="001C3134" w:rsidRPr="008B72AA">
        <w:t xml:space="preserve"> </w:t>
      </w:r>
      <w:r w:rsidRPr="008B72AA">
        <w:t xml:space="preserve">payment of any contractual penalty shall not release the breaching Party from the obligation to perform the relevant obligations. Before a Party becomes entitled to claim a contractual penalty under this Agreement, such Party must give the breaching Party a reasonable term (being </w:t>
      </w:r>
      <w:r w:rsidR="00EF24B3" w:rsidRPr="008B72AA">
        <w:t>no longer</w:t>
      </w:r>
      <w:r w:rsidRPr="008B72AA">
        <w:t xml:space="preserve"> than 30 days) to cure the breach</w:t>
      </w:r>
      <w:r w:rsidR="00EF24B3" w:rsidRPr="008B72AA">
        <w:t xml:space="preserve"> in question</w:t>
      </w:r>
      <w:r w:rsidRPr="008B72AA">
        <w:t xml:space="preserve"> and its negative consequences. A Party entitled to claim a contractual penalty under this Agreement loses such right if it fails to notify the</w:t>
      </w:r>
      <w:r w:rsidR="001C3134" w:rsidRPr="008B72AA">
        <w:t xml:space="preserve"> </w:t>
      </w:r>
      <w:r w:rsidRPr="008B72AA">
        <w:t>Party in breach of its intention to claim the penalty within six</w:t>
      </w:r>
      <w:r w:rsidR="001C3134" w:rsidRPr="008B72AA">
        <w:t xml:space="preserve"> </w:t>
      </w:r>
      <w:r w:rsidRPr="008B72AA">
        <w:t>months after the entitled Party becomes aware of the breach</w:t>
      </w:r>
      <w:r w:rsidR="002F3491" w:rsidRPr="008B72AA">
        <w:t xml:space="preserve"> in question</w:t>
      </w:r>
      <w:r w:rsidR="00491394" w:rsidRPr="008B72AA">
        <w:t>.</w:t>
      </w:r>
    </w:p>
    <w:p w14:paraId="2ADC422E" w14:textId="77777777" w:rsidR="002868BE" w:rsidRPr="008B72AA" w:rsidRDefault="002868BE" w:rsidP="00C24710">
      <w:pPr>
        <w:pStyle w:val="SuEprovision2levelheading"/>
        <w:widowControl w:val="0"/>
        <w:rPr>
          <w:rFonts w:ascii="Arial" w:hAnsi="Arial"/>
          <w:szCs w:val="20"/>
        </w:rPr>
      </w:pPr>
      <w:r w:rsidRPr="008B72AA">
        <w:rPr>
          <w:rFonts w:ascii="Arial" w:hAnsi="Arial"/>
          <w:szCs w:val="20"/>
        </w:rPr>
        <w:t>Transfer of rights and obligations</w:t>
      </w:r>
    </w:p>
    <w:p w14:paraId="5EE3A238" w14:textId="3A86A9B8" w:rsidR="002868BE" w:rsidRPr="008B72AA" w:rsidRDefault="002868BE" w:rsidP="00C24710">
      <w:pPr>
        <w:pStyle w:val="SuEprovision2levelnonumbering"/>
        <w:keepNext/>
        <w:widowControl w:val="0"/>
        <w:rPr>
          <w:szCs w:val="20"/>
        </w:rPr>
      </w:pPr>
      <w:r w:rsidRPr="008B72AA">
        <w:rPr>
          <w:szCs w:val="20"/>
        </w:rPr>
        <w:t xml:space="preserve">No Party may </w:t>
      </w:r>
      <w:r w:rsidR="009C7512" w:rsidRPr="008B72AA">
        <w:rPr>
          <w:szCs w:val="20"/>
        </w:rPr>
        <w:t>T</w:t>
      </w:r>
      <w:r w:rsidRPr="008B72AA">
        <w:rPr>
          <w:szCs w:val="20"/>
        </w:rPr>
        <w:t>ransfer its rights and obligations under this Agreement to any person</w:t>
      </w:r>
      <w:r w:rsidR="00491394" w:rsidRPr="008B72AA">
        <w:rPr>
          <w:szCs w:val="20"/>
        </w:rPr>
        <w:t xml:space="preserve"> without the prior consent of the other Parties</w:t>
      </w:r>
      <w:r w:rsidR="001A7F7E" w:rsidRPr="008B72AA">
        <w:rPr>
          <w:szCs w:val="20"/>
        </w:rPr>
        <w:t xml:space="preserve"> made in a form reproducible in writing</w:t>
      </w:r>
      <w:r w:rsidR="00491394" w:rsidRPr="008B72AA">
        <w:rPr>
          <w:szCs w:val="20"/>
        </w:rPr>
        <w:t xml:space="preserve"> </w:t>
      </w:r>
      <w:r w:rsidR="00491394" w:rsidRPr="008B72AA">
        <w:t xml:space="preserve">except that each Shareholder shall be entitled, without any consent of any other Party, to </w:t>
      </w:r>
      <w:r w:rsidR="009C7512" w:rsidRPr="008B72AA">
        <w:t>T</w:t>
      </w:r>
      <w:r w:rsidR="00491394" w:rsidRPr="008B72AA">
        <w:t xml:space="preserve">ransfer its rights and obligations under this Agreement to any person to whom the Shareholder Transfers its Shares </w:t>
      </w:r>
      <w:r w:rsidR="00491394" w:rsidRPr="008B72AA">
        <w:lastRenderedPageBreak/>
        <w:t>in accordance with this Agreement and the Articles</w:t>
      </w:r>
      <w:r w:rsidRPr="008B72AA">
        <w:rPr>
          <w:szCs w:val="20"/>
        </w:rPr>
        <w:t>.</w:t>
      </w:r>
      <w:bookmarkEnd w:id="129"/>
      <w:bookmarkEnd w:id="130"/>
    </w:p>
    <w:p w14:paraId="5DD3316F" w14:textId="77777777" w:rsidR="002868BE" w:rsidRPr="008B72AA" w:rsidRDefault="002868BE" w:rsidP="00C24710">
      <w:pPr>
        <w:pStyle w:val="SuEprovision2levelheading"/>
        <w:widowControl w:val="0"/>
        <w:rPr>
          <w:rFonts w:ascii="Arial" w:hAnsi="Arial"/>
          <w:szCs w:val="20"/>
        </w:rPr>
      </w:pPr>
      <w:bookmarkStart w:id="133" w:name="_Toc38315749"/>
      <w:bookmarkStart w:id="134" w:name="_Toc39747678"/>
      <w:bookmarkStart w:id="135" w:name="_Toc177293192"/>
      <w:bookmarkStart w:id="136" w:name="_Toc177293992"/>
      <w:bookmarkStart w:id="137" w:name="_Toc177294223"/>
      <w:bookmarkStart w:id="138" w:name="_Toc178043277"/>
      <w:r w:rsidRPr="008B72AA">
        <w:rPr>
          <w:rFonts w:ascii="Arial" w:hAnsi="Arial"/>
          <w:szCs w:val="20"/>
        </w:rPr>
        <w:t>Applicable law</w:t>
      </w:r>
      <w:bookmarkEnd w:id="133"/>
      <w:bookmarkEnd w:id="134"/>
    </w:p>
    <w:p w14:paraId="0A1C492B" w14:textId="77777777" w:rsidR="002868BE" w:rsidRPr="008B72AA" w:rsidRDefault="002868BE" w:rsidP="00C24710">
      <w:pPr>
        <w:pStyle w:val="SuEprovision2levelnonumbering"/>
        <w:keepNext/>
        <w:widowControl w:val="0"/>
        <w:rPr>
          <w:szCs w:val="20"/>
        </w:rPr>
      </w:pPr>
      <w:bookmarkStart w:id="139" w:name="_Toc196300863"/>
      <w:bookmarkStart w:id="140" w:name="_Toc198547132"/>
      <w:bookmarkStart w:id="141" w:name="_Toc198722048"/>
      <w:bookmarkStart w:id="142" w:name="_Toc199084349"/>
      <w:bookmarkStart w:id="143" w:name="_Toc199677392"/>
      <w:bookmarkStart w:id="144" w:name="_Toc199677711"/>
      <w:bookmarkStart w:id="145" w:name="_Toc201202868"/>
      <w:bookmarkStart w:id="146" w:name="_Toc201486350"/>
      <w:bookmarkStart w:id="147" w:name="_Toc201630081"/>
      <w:bookmarkStart w:id="148" w:name="_Toc205195223"/>
      <w:bookmarkStart w:id="149" w:name="_Toc205622165"/>
      <w:bookmarkStart w:id="150" w:name="_Toc206924542"/>
      <w:bookmarkStart w:id="151" w:name="_Toc208110931"/>
      <w:bookmarkStart w:id="152" w:name="_Toc208722855"/>
      <w:bookmarkStart w:id="153" w:name="_Toc208723748"/>
      <w:bookmarkStart w:id="154" w:name="_Toc208725243"/>
      <w:bookmarkStart w:id="155" w:name="_Toc208732732"/>
      <w:bookmarkStart w:id="156" w:name="_Toc211074371"/>
      <w:bookmarkStart w:id="157" w:name="_Toc211342739"/>
      <w:bookmarkStart w:id="158" w:name="_Toc177293191"/>
      <w:bookmarkStart w:id="159" w:name="_Toc177293991"/>
      <w:bookmarkStart w:id="160" w:name="_Toc177294222"/>
      <w:bookmarkStart w:id="161" w:name="_Toc178043276"/>
      <w:bookmarkStart w:id="162" w:name="_Toc179290101"/>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35"/>
      <w:bookmarkEnd w:id="136"/>
      <w:bookmarkEnd w:id="137"/>
      <w:bookmarkEnd w:id="138"/>
      <w:r w:rsidRPr="008B72AA">
        <w:rPr>
          <w:szCs w:val="20"/>
        </w:rPr>
        <w:t>This Agreement and any rights or claims arising out of or in connection with this Agreement (including any non-contractual claims) shall be governed by the substantive law of Estonia</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8B72AA">
        <w:rPr>
          <w:szCs w:val="20"/>
        </w:rPr>
        <w:t xml:space="preserve"> without giving effect to any conflicts of law rules.</w:t>
      </w:r>
    </w:p>
    <w:p w14:paraId="7A2FA1ED" w14:textId="77777777" w:rsidR="002868BE" w:rsidRPr="008B72AA" w:rsidRDefault="002868BE" w:rsidP="00C24710">
      <w:pPr>
        <w:pStyle w:val="SuEprovision2levelheading"/>
        <w:widowControl w:val="0"/>
        <w:rPr>
          <w:rFonts w:ascii="Arial" w:hAnsi="Arial"/>
          <w:szCs w:val="20"/>
        </w:rPr>
      </w:pPr>
      <w:bookmarkStart w:id="163" w:name="_Toc38315750"/>
      <w:bookmarkStart w:id="164" w:name="_Toc39747679"/>
      <w:r w:rsidRPr="008B72AA">
        <w:rPr>
          <w:rFonts w:ascii="Arial" w:hAnsi="Arial"/>
          <w:szCs w:val="20"/>
        </w:rPr>
        <w:t>Jurisdiction</w:t>
      </w:r>
      <w:bookmarkEnd w:id="163"/>
      <w:bookmarkEnd w:id="164"/>
    </w:p>
    <w:p w14:paraId="36D3948E" w14:textId="77777777" w:rsidR="00251E37" w:rsidRPr="008B72AA" w:rsidRDefault="002868BE" w:rsidP="00C24710">
      <w:pPr>
        <w:pStyle w:val="SuEprovision2levelnonumbering"/>
        <w:keepNext/>
        <w:widowControl w:val="0"/>
        <w:rPr>
          <w:szCs w:val="20"/>
        </w:rPr>
      </w:pPr>
      <w:bookmarkStart w:id="165" w:name="_Hlk531643136"/>
      <w:bookmarkEnd w:id="158"/>
      <w:bookmarkEnd w:id="159"/>
      <w:bookmarkEnd w:id="160"/>
      <w:bookmarkEnd w:id="161"/>
      <w:bookmarkEnd w:id="162"/>
      <w:r w:rsidRPr="008B72AA">
        <w:rPr>
          <w:szCs w:val="20"/>
        </w:rPr>
        <w:t>Any dispute, controversy or claim arising out of or in connection with this Agreement</w:t>
      </w:r>
      <w:r w:rsidRPr="008B72AA" w:rsidDel="005F32DD">
        <w:rPr>
          <w:szCs w:val="20"/>
        </w:rPr>
        <w:t xml:space="preserve"> </w:t>
      </w:r>
      <w:r w:rsidRPr="008B72AA">
        <w:rPr>
          <w:szCs w:val="20"/>
        </w:rPr>
        <w:t>shall be subject to jurisdiction of Harju County Court (</w:t>
      </w:r>
      <w:r w:rsidR="00A151B0" w:rsidRPr="008B72AA">
        <w:rPr>
          <w:szCs w:val="20"/>
        </w:rPr>
        <w:t xml:space="preserve">in Estonian: </w:t>
      </w:r>
      <w:r w:rsidRPr="008B72AA">
        <w:rPr>
          <w:i/>
          <w:szCs w:val="20"/>
        </w:rPr>
        <w:t>Harju Maakohus</w:t>
      </w:r>
      <w:r w:rsidRPr="008B72AA">
        <w:rPr>
          <w:szCs w:val="20"/>
        </w:rPr>
        <w:t>) in Estonia as the court of first instance.</w:t>
      </w:r>
      <w:bookmarkEnd w:id="165"/>
    </w:p>
    <w:p w14:paraId="340B956D" w14:textId="2ED67EA8" w:rsidR="00251E37" w:rsidRPr="008B72AA" w:rsidRDefault="00251E37" w:rsidP="00251E37">
      <w:pPr>
        <w:pStyle w:val="SuEprovision2levelheading"/>
        <w:rPr>
          <w:rFonts w:ascii="Arial" w:hAnsi="Arial"/>
          <w:szCs w:val="20"/>
        </w:rPr>
      </w:pPr>
      <w:bookmarkStart w:id="166" w:name="_Toc38315751"/>
      <w:bookmarkStart w:id="167" w:name="_Toc39747680"/>
      <w:r w:rsidRPr="008B72AA">
        <w:rPr>
          <w:rFonts w:ascii="Arial" w:hAnsi="Arial"/>
          <w:szCs w:val="20"/>
        </w:rPr>
        <w:t>Conclusion and date</w:t>
      </w:r>
      <w:bookmarkEnd w:id="166"/>
      <w:bookmarkEnd w:id="167"/>
    </w:p>
    <w:p w14:paraId="75C5C586" w14:textId="1B518E99" w:rsidR="00251E37" w:rsidRPr="008B72AA" w:rsidRDefault="00251E37" w:rsidP="00251E37">
      <w:pPr>
        <w:pStyle w:val="SuEprovision2levelnonumbering"/>
      </w:pPr>
      <w:r w:rsidRPr="008B72AA">
        <w:t xml:space="preserve">This Agreement is deemed concluded </w:t>
      </w:r>
      <w:r w:rsidR="00491394" w:rsidRPr="008B72AA">
        <w:t xml:space="preserve">if </w:t>
      </w:r>
      <w:r w:rsidRPr="008B72AA">
        <w:t>signed by all Parties. This Agreement is deemed concluded on the Signing Date irrespective of the date on which each individual Party signed this Agreement.</w:t>
      </w:r>
    </w:p>
    <w:p w14:paraId="4B43CC7C" w14:textId="405D2A64" w:rsidR="00251E37" w:rsidRPr="008B72AA" w:rsidRDefault="00251E37" w:rsidP="00251E37">
      <w:pPr>
        <w:pStyle w:val="SuEprovision2levelheading"/>
      </w:pPr>
      <w:r w:rsidRPr="008B72AA">
        <w:t>Schedules</w:t>
      </w:r>
    </w:p>
    <w:p w14:paraId="513022BB" w14:textId="2EEC5F1E" w:rsidR="00251E37" w:rsidRPr="008B72AA" w:rsidRDefault="00251E37" w:rsidP="00251E37">
      <w:pPr>
        <w:pStyle w:val="SuEprovision2levelnonumbering"/>
      </w:pPr>
      <w:r w:rsidRPr="008B72AA">
        <w:t>This Agreement has the following Schedules:</w:t>
      </w:r>
    </w:p>
    <w:p w14:paraId="3D09BB72" w14:textId="5CA69692" w:rsidR="00251E37" w:rsidRPr="008B72AA" w:rsidRDefault="00E94567" w:rsidP="00251E37">
      <w:pPr>
        <w:pStyle w:val="SuEprovision3level"/>
      </w:pPr>
      <w:r w:rsidRPr="008B72AA">
        <w:t>Schedule </w:t>
      </w:r>
      <w:r w:rsidR="00251E37" w:rsidRPr="008B72AA">
        <w:t>1 Definitions and Rules of Interpretation</w:t>
      </w:r>
    </w:p>
    <w:p w14:paraId="3EEC85CD" w14:textId="4356A865" w:rsidR="00251E37" w:rsidRPr="008B72AA" w:rsidRDefault="00E94567" w:rsidP="00251E37">
      <w:pPr>
        <w:pStyle w:val="SuEprovision3level"/>
      </w:pPr>
      <w:r w:rsidRPr="008B72AA">
        <w:t>Schedule </w:t>
      </w:r>
      <w:r w:rsidR="00251E37" w:rsidRPr="008B72AA">
        <w:t>2 Cap Table</w:t>
      </w:r>
    </w:p>
    <w:p w14:paraId="254A78B3" w14:textId="4B8F350B" w:rsidR="00251E37" w:rsidRPr="008B72AA" w:rsidRDefault="00E94567" w:rsidP="00251E37">
      <w:pPr>
        <w:pStyle w:val="SuEprovision3level"/>
      </w:pPr>
      <w:r w:rsidRPr="008B72AA">
        <w:t>Schedule </w:t>
      </w:r>
      <w:r w:rsidR="00251E37" w:rsidRPr="008B72AA">
        <w:t>3 Founders’ main responsibilities</w:t>
      </w:r>
    </w:p>
    <w:p w14:paraId="7AFF6D99" w14:textId="32467C1A" w:rsidR="001C3134" w:rsidRPr="008B72AA" w:rsidRDefault="00E94567" w:rsidP="00251E37">
      <w:pPr>
        <w:pStyle w:val="SuEprovision3level"/>
      </w:pPr>
      <w:r w:rsidRPr="008B72AA">
        <w:t>Schedule </w:t>
      </w:r>
      <w:r w:rsidR="00251E37" w:rsidRPr="008B72AA">
        <w:t>4 Form</w:t>
      </w:r>
      <w:r w:rsidR="00491394" w:rsidRPr="008B72AA">
        <w:t>s</w:t>
      </w:r>
      <w:r w:rsidR="00251E37" w:rsidRPr="008B72AA">
        <w:t xml:space="preserve"> of </w:t>
      </w:r>
      <w:r w:rsidR="00603093" w:rsidRPr="008B72AA">
        <w:t>Adherence Agreement</w:t>
      </w:r>
    </w:p>
    <w:p w14:paraId="6FA97F46" w14:textId="6F936D6B" w:rsidR="00251E37" w:rsidRPr="008B72AA" w:rsidRDefault="00E94567" w:rsidP="00251E37">
      <w:pPr>
        <w:pStyle w:val="SuEprovision3level"/>
      </w:pPr>
      <w:r w:rsidRPr="008B72AA">
        <w:t>Schedule </w:t>
      </w:r>
      <w:r w:rsidR="00251E37" w:rsidRPr="008B72AA">
        <w:t>5 New Articles</w:t>
      </w:r>
    </w:p>
    <w:p w14:paraId="5218F2C7" w14:textId="6DF6E712" w:rsidR="002868BE" w:rsidRPr="008B72AA" w:rsidRDefault="002868BE" w:rsidP="00D110D5">
      <w:pPr>
        <w:pStyle w:val="SuEprovision1levelheading"/>
        <w:numPr>
          <w:ilvl w:val="0"/>
          <w:numId w:val="0"/>
        </w:numPr>
      </w:pPr>
      <w:r w:rsidRPr="008B72AA">
        <w:br w:type="page"/>
      </w:r>
    </w:p>
    <w:p w14:paraId="64EBB2D1" w14:textId="2A25FB1E" w:rsidR="002868BE" w:rsidRPr="008B72AA" w:rsidRDefault="002868BE" w:rsidP="00C24710">
      <w:pPr>
        <w:spacing w:line="276" w:lineRule="auto"/>
        <w:rPr>
          <w:rFonts w:cs="Arial"/>
          <w:bCs/>
          <w:szCs w:val="20"/>
        </w:rPr>
      </w:pPr>
      <w:bookmarkStart w:id="168" w:name="_Hlk38315543"/>
    </w:p>
    <w:bookmarkEnd w:id="168"/>
    <w:p w14:paraId="4137E965" w14:textId="77777777" w:rsidR="002868BE" w:rsidRPr="008B72AA" w:rsidRDefault="002868BE" w:rsidP="00C24710">
      <w:pPr>
        <w:pStyle w:val="SuEScheduleheading"/>
        <w:pageBreakBefore w:val="0"/>
        <w:widowControl w:val="0"/>
        <w:rPr>
          <w:szCs w:val="20"/>
        </w:rPr>
      </w:pPr>
      <w:r w:rsidRPr="008B72AA">
        <w:rPr>
          <w:szCs w:val="20"/>
        </w:rPr>
        <w:br/>
      </w:r>
      <w:bookmarkStart w:id="169" w:name="_Toc1382747"/>
      <w:bookmarkStart w:id="170" w:name="_Toc40086648"/>
      <w:bookmarkStart w:id="171" w:name="_Toc40086802"/>
      <w:bookmarkStart w:id="172" w:name="_Toc40089343"/>
      <w:bookmarkStart w:id="173" w:name="_Toc40101639"/>
      <w:bookmarkStart w:id="174" w:name="_Toc40101748"/>
      <w:bookmarkStart w:id="175" w:name="_Toc40103334"/>
      <w:bookmarkStart w:id="176" w:name="_Toc40103998"/>
      <w:bookmarkStart w:id="177" w:name="_Toc40104570"/>
      <w:bookmarkStart w:id="178" w:name="_Toc40106725"/>
      <w:bookmarkStart w:id="179" w:name="_Toc40108290"/>
      <w:bookmarkStart w:id="180" w:name="_Toc45725739"/>
      <w:bookmarkStart w:id="181" w:name="_Toc45726132"/>
      <w:r w:rsidRPr="008B72AA">
        <w:rPr>
          <w:szCs w:val="20"/>
        </w:rPr>
        <w:t>DEFINITIONS</w:t>
      </w:r>
      <w:bookmarkEnd w:id="169"/>
      <w:r w:rsidRPr="008B72AA">
        <w:rPr>
          <w:szCs w:val="20"/>
        </w:rPr>
        <w:t xml:space="preserve"> AND RULES OF INTERPRETATION</w:t>
      </w:r>
      <w:bookmarkEnd w:id="170"/>
      <w:bookmarkEnd w:id="171"/>
      <w:bookmarkEnd w:id="172"/>
      <w:bookmarkEnd w:id="173"/>
      <w:bookmarkEnd w:id="174"/>
      <w:bookmarkEnd w:id="175"/>
      <w:bookmarkEnd w:id="176"/>
      <w:bookmarkEnd w:id="177"/>
      <w:bookmarkEnd w:id="178"/>
      <w:bookmarkEnd w:id="179"/>
      <w:bookmarkEnd w:id="180"/>
      <w:bookmarkEnd w:id="181"/>
    </w:p>
    <w:p w14:paraId="170061ED" w14:textId="49FEF3F6" w:rsidR="00496DC8" w:rsidRPr="00496DC8" w:rsidRDefault="002868BE" w:rsidP="00496DC8">
      <w:pPr>
        <w:pStyle w:val="SuEScheduleprovision1level"/>
        <w:widowControl w:val="0"/>
        <w:rPr>
          <w:szCs w:val="20"/>
        </w:rPr>
      </w:pPr>
      <w:r w:rsidRPr="008B72AA">
        <w:rPr>
          <w:szCs w:val="20"/>
        </w:rPr>
        <w:t>In this Agreement the following capitalized terms shall have the following meanings:</w:t>
      </w:r>
      <w:bookmarkStart w:id="182" w:name="_Hlk137475675"/>
    </w:p>
    <w:tbl>
      <w:tblPr>
        <w:tblW w:w="864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379"/>
      </w:tblGrid>
      <w:tr w:rsidR="002868BE" w:rsidRPr="008B72AA" w14:paraId="19081A8B"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bookmarkEnd w:id="182"/>
          <w:p w14:paraId="70C9771E" w14:textId="2267B27B"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Agreement</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EB9D8D" w14:textId="395FE699" w:rsidR="002868BE" w:rsidRPr="008B72AA" w:rsidRDefault="002868BE" w:rsidP="00C24710">
            <w:pPr>
              <w:pStyle w:val="SuEText"/>
              <w:widowControl w:val="0"/>
              <w:rPr>
                <w:szCs w:val="20"/>
              </w:rPr>
            </w:pPr>
            <w:r w:rsidRPr="008B72AA">
              <w:rPr>
                <w:szCs w:val="20"/>
              </w:rPr>
              <w:t xml:space="preserve">this founders’ agreement </w:t>
            </w:r>
            <w:r w:rsidR="003435DC" w:rsidRPr="008B72AA">
              <w:rPr>
                <w:szCs w:val="20"/>
              </w:rPr>
              <w:t>(together with its Schedules) as amended from time to time.</w:t>
            </w:r>
          </w:p>
        </w:tc>
      </w:tr>
      <w:tr w:rsidR="002868BE" w:rsidRPr="008B72AA" w14:paraId="7B6636A1"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EF04C2" w14:textId="70D58C08"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Articles</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968481" w14:textId="079916C2" w:rsidR="002868BE" w:rsidRPr="008B72AA" w:rsidRDefault="003435DC" w:rsidP="00C24710">
            <w:pPr>
              <w:pStyle w:val="SuEText"/>
              <w:widowControl w:val="0"/>
              <w:rPr>
                <w:szCs w:val="20"/>
              </w:rPr>
            </w:pPr>
            <w:r w:rsidRPr="008B72AA">
              <w:rPr>
                <w:szCs w:val="20"/>
              </w:rPr>
              <w:t xml:space="preserve">the </w:t>
            </w:r>
            <w:r w:rsidR="002868BE" w:rsidRPr="008B72AA">
              <w:rPr>
                <w:szCs w:val="20"/>
              </w:rPr>
              <w:t>articles of association of the Company</w:t>
            </w:r>
            <w:r w:rsidRPr="008B72AA">
              <w:rPr>
                <w:szCs w:val="20"/>
              </w:rPr>
              <w:t xml:space="preserve"> in the form set out in </w:t>
            </w:r>
            <w:r w:rsidR="00E94567" w:rsidRPr="008B72AA">
              <w:rPr>
                <w:szCs w:val="20"/>
                <w:u w:val="single"/>
              </w:rPr>
              <w:t>Schedule </w:t>
            </w:r>
            <w:r w:rsidRPr="008B72AA">
              <w:rPr>
                <w:szCs w:val="20"/>
                <w:u w:val="single"/>
              </w:rPr>
              <w:t>5</w:t>
            </w:r>
            <w:r w:rsidRPr="008B72AA">
              <w:rPr>
                <w:szCs w:val="20"/>
              </w:rPr>
              <w:t>, as amended from time to time.</w:t>
            </w:r>
          </w:p>
        </w:tc>
      </w:tr>
      <w:tr w:rsidR="002868BE" w:rsidRPr="008B72AA" w14:paraId="703928CF"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4AC2BD" w14:textId="59E3E48B"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Bad Leaver</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1D9711" w14:textId="5B765214" w:rsidR="002868BE" w:rsidRPr="008B72AA" w:rsidRDefault="002868BE" w:rsidP="00C24710">
            <w:pPr>
              <w:pStyle w:val="SuEText"/>
              <w:widowControl w:val="0"/>
              <w:rPr>
                <w:szCs w:val="20"/>
              </w:rPr>
            </w:pPr>
            <w:r w:rsidRPr="008B72AA">
              <w:rPr>
                <w:szCs w:val="20"/>
              </w:rPr>
              <w:t xml:space="preserve">defined in </w:t>
            </w:r>
            <w:r w:rsidR="00E94567" w:rsidRPr="008B72AA">
              <w:rPr>
                <w:szCs w:val="20"/>
              </w:rPr>
              <w:t>Section </w:t>
            </w:r>
            <w:r w:rsidRPr="008B72AA">
              <w:rPr>
                <w:szCs w:val="20"/>
              </w:rPr>
              <w:fldChar w:fldCharType="begin"/>
            </w:r>
            <w:r w:rsidRPr="008B72AA">
              <w:rPr>
                <w:szCs w:val="20"/>
              </w:rPr>
              <w:instrText xml:space="preserve"> REF _Ref40105681 \r \h  \* MERGEFORMAT </w:instrText>
            </w:r>
            <w:r w:rsidRPr="008B72AA">
              <w:rPr>
                <w:szCs w:val="20"/>
              </w:rPr>
            </w:r>
            <w:r w:rsidRPr="008B72AA">
              <w:rPr>
                <w:szCs w:val="20"/>
              </w:rPr>
              <w:fldChar w:fldCharType="separate"/>
            </w:r>
            <w:r w:rsidR="003B468E" w:rsidRPr="008B72AA">
              <w:rPr>
                <w:szCs w:val="20"/>
              </w:rPr>
              <w:t>5.2</w:t>
            </w:r>
            <w:r w:rsidRPr="008B72AA">
              <w:rPr>
                <w:szCs w:val="20"/>
              </w:rPr>
              <w:fldChar w:fldCharType="end"/>
            </w:r>
            <w:r w:rsidR="003435DC" w:rsidRPr="008B72AA">
              <w:rPr>
                <w:szCs w:val="20"/>
              </w:rPr>
              <w:t>.</w:t>
            </w:r>
          </w:p>
        </w:tc>
      </w:tr>
      <w:tr w:rsidR="002868BE" w:rsidRPr="008B72AA" w14:paraId="5F1C4F0E"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DF91E5" w14:textId="36288429"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Business</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ECF268" w14:textId="220619A8" w:rsidR="002868BE" w:rsidRPr="008B72AA" w:rsidRDefault="002868BE" w:rsidP="00C24710">
            <w:pPr>
              <w:pStyle w:val="SuEText"/>
              <w:widowControl w:val="0"/>
              <w:rPr>
                <w:szCs w:val="20"/>
              </w:rPr>
            </w:pPr>
            <w:r w:rsidRPr="008B72AA">
              <w:rPr>
                <w:szCs w:val="20"/>
              </w:rPr>
              <w:t xml:space="preserve">defined in </w:t>
            </w:r>
            <w:r w:rsidR="00E94567" w:rsidRPr="008B72AA">
              <w:rPr>
                <w:szCs w:val="20"/>
              </w:rPr>
              <w:t>Section </w:t>
            </w:r>
            <w:r w:rsidRPr="008B72AA">
              <w:rPr>
                <w:szCs w:val="20"/>
              </w:rPr>
              <w:fldChar w:fldCharType="begin"/>
            </w:r>
            <w:r w:rsidRPr="008B72AA">
              <w:rPr>
                <w:szCs w:val="20"/>
              </w:rPr>
              <w:instrText xml:space="preserve"> REF _Ref40105707 \r \h  \* MERGEFORMAT </w:instrText>
            </w:r>
            <w:r w:rsidRPr="008B72AA">
              <w:rPr>
                <w:szCs w:val="20"/>
              </w:rPr>
            </w:r>
            <w:r w:rsidRPr="008B72AA">
              <w:rPr>
                <w:szCs w:val="20"/>
              </w:rPr>
              <w:fldChar w:fldCharType="separate"/>
            </w:r>
            <w:r w:rsidR="003B468E" w:rsidRPr="008B72AA">
              <w:rPr>
                <w:szCs w:val="20"/>
              </w:rPr>
              <w:t>1.1</w:t>
            </w:r>
            <w:r w:rsidRPr="008B72AA">
              <w:rPr>
                <w:szCs w:val="20"/>
              </w:rPr>
              <w:fldChar w:fldCharType="end"/>
            </w:r>
            <w:r w:rsidR="003435DC" w:rsidRPr="008B72AA">
              <w:rPr>
                <w:szCs w:val="20"/>
              </w:rPr>
              <w:t>.</w:t>
            </w:r>
          </w:p>
        </w:tc>
      </w:tr>
      <w:tr w:rsidR="002868BE" w:rsidRPr="008B72AA" w14:paraId="58C4071D"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11ACAB" w14:textId="2AC7140F"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Call Option</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19FB22" w14:textId="2F9E8D1B" w:rsidR="002868BE" w:rsidRPr="008B72AA" w:rsidRDefault="002868BE" w:rsidP="00C24710">
            <w:pPr>
              <w:pStyle w:val="SuEText"/>
              <w:widowControl w:val="0"/>
              <w:rPr>
                <w:szCs w:val="20"/>
              </w:rPr>
            </w:pPr>
            <w:r w:rsidRPr="008B72AA">
              <w:rPr>
                <w:szCs w:val="20"/>
              </w:rPr>
              <w:t xml:space="preserve">defined in </w:t>
            </w:r>
            <w:r w:rsidR="00E94567" w:rsidRPr="008B72AA">
              <w:rPr>
                <w:szCs w:val="20"/>
              </w:rPr>
              <w:t>Section </w:t>
            </w:r>
            <w:r w:rsidR="00ED5B7C" w:rsidRPr="008B72AA">
              <w:rPr>
                <w:szCs w:val="20"/>
              </w:rPr>
              <w:fldChar w:fldCharType="begin"/>
            </w:r>
            <w:r w:rsidR="00ED5B7C" w:rsidRPr="008B72AA">
              <w:rPr>
                <w:szCs w:val="20"/>
              </w:rPr>
              <w:instrText xml:space="preserve"> REF _Ref40096075 \r \h </w:instrText>
            </w:r>
            <w:r w:rsidR="008B72AA">
              <w:rPr>
                <w:szCs w:val="20"/>
              </w:rPr>
              <w:instrText xml:space="preserve"> \* MERGEFORMAT </w:instrText>
            </w:r>
            <w:r w:rsidR="00ED5B7C" w:rsidRPr="008B72AA">
              <w:rPr>
                <w:szCs w:val="20"/>
              </w:rPr>
            </w:r>
            <w:r w:rsidR="00ED5B7C" w:rsidRPr="008B72AA">
              <w:rPr>
                <w:szCs w:val="20"/>
              </w:rPr>
              <w:fldChar w:fldCharType="separate"/>
            </w:r>
            <w:r w:rsidR="003B468E" w:rsidRPr="008B72AA">
              <w:rPr>
                <w:szCs w:val="20"/>
              </w:rPr>
              <w:t>5.10</w:t>
            </w:r>
            <w:r w:rsidR="00ED5B7C" w:rsidRPr="008B72AA">
              <w:rPr>
                <w:szCs w:val="20"/>
              </w:rPr>
              <w:fldChar w:fldCharType="end"/>
            </w:r>
            <w:r w:rsidR="003435DC" w:rsidRPr="008B72AA">
              <w:rPr>
                <w:szCs w:val="20"/>
              </w:rPr>
              <w:t>.</w:t>
            </w:r>
          </w:p>
        </w:tc>
      </w:tr>
      <w:tr w:rsidR="002868BE" w:rsidRPr="008B72AA" w14:paraId="77962311"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1D37A" w14:textId="23676D8E"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Company</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2AD766" w14:textId="6FFE46AE" w:rsidR="002868BE" w:rsidRPr="008B72AA" w:rsidRDefault="002868BE" w:rsidP="00C24710">
            <w:pPr>
              <w:pStyle w:val="SuEText"/>
              <w:widowControl w:val="0"/>
              <w:rPr>
                <w:szCs w:val="20"/>
              </w:rPr>
            </w:pPr>
            <w:r w:rsidRPr="008B72AA">
              <w:rPr>
                <w:szCs w:val="20"/>
              </w:rPr>
              <w:t xml:space="preserve">defined in </w:t>
            </w:r>
            <w:r w:rsidR="00ED5B7C" w:rsidRPr="008B72AA">
              <w:rPr>
                <w:szCs w:val="20"/>
              </w:rPr>
              <w:t>R</w:t>
            </w:r>
            <w:r w:rsidRPr="008B72AA">
              <w:rPr>
                <w:szCs w:val="20"/>
              </w:rPr>
              <w:t xml:space="preserve">ecital </w:t>
            </w:r>
            <w:r w:rsidRPr="008B72AA">
              <w:rPr>
                <w:szCs w:val="20"/>
              </w:rPr>
              <w:fldChar w:fldCharType="begin"/>
            </w:r>
            <w:r w:rsidRPr="008B72AA">
              <w:rPr>
                <w:szCs w:val="20"/>
              </w:rPr>
              <w:instrText xml:space="preserve"> REF _Ref41468633 \r \h  \* MERGEFORMAT </w:instrText>
            </w:r>
            <w:r w:rsidRPr="008B72AA">
              <w:rPr>
                <w:szCs w:val="20"/>
              </w:rPr>
            </w:r>
            <w:r w:rsidRPr="008B72AA">
              <w:rPr>
                <w:szCs w:val="20"/>
              </w:rPr>
              <w:fldChar w:fldCharType="separate"/>
            </w:r>
            <w:r w:rsidR="003B468E" w:rsidRPr="008B72AA">
              <w:rPr>
                <w:szCs w:val="20"/>
              </w:rPr>
              <w:t>A</w:t>
            </w:r>
            <w:r w:rsidRPr="008B72AA">
              <w:rPr>
                <w:szCs w:val="20"/>
              </w:rPr>
              <w:fldChar w:fldCharType="end"/>
            </w:r>
            <w:r w:rsidR="003435DC" w:rsidRPr="008B72AA">
              <w:rPr>
                <w:szCs w:val="20"/>
              </w:rPr>
              <w:t>.</w:t>
            </w:r>
          </w:p>
        </w:tc>
      </w:tr>
      <w:tr w:rsidR="002868BE" w:rsidRPr="008B72AA" w14:paraId="2F7E307C"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CC3A29" w14:textId="41587AA3"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Confidential Information</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E021D2" w14:textId="550554D1" w:rsidR="002868BE" w:rsidRPr="008B72AA" w:rsidRDefault="002868BE" w:rsidP="00C24710">
            <w:pPr>
              <w:pStyle w:val="SuEText"/>
              <w:widowControl w:val="0"/>
              <w:rPr>
                <w:szCs w:val="20"/>
              </w:rPr>
            </w:pPr>
            <w:r w:rsidRPr="008B72AA">
              <w:rPr>
                <w:szCs w:val="20"/>
              </w:rPr>
              <w:t xml:space="preserve">defined in </w:t>
            </w:r>
            <w:r w:rsidR="00E94567" w:rsidRPr="008B72AA">
              <w:rPr>
                <w:szCs w:val="20"/>
              </w:rPr>
              <w:t>Section </w:t>
            </w:r>
            <w:r w:rsidRPr="008B72AA">
              <w:rPr>
                <w:szCs w:val="20"/>
              </w:rPr>
              <w:fldChar w:fldCharType="begin"/>
            </w:r>
            <w:r w:rsidRPr="008B72AA">
              <w:rPr>
                <w:szCs w:val="20"/>
              </w:rPr>
              <w:instrText xml:space="preserve"> REF _Ref40103298 \r \h  \* MERGEFORMAT </w:instrText>
            </w:r>
            <w:r w:rsidRPr="008B72AA">
              <w:rPr>
                <w:szCs w:val="20"/>
              </w:rPr>
            </w:r>
            <w:r w:rsidRPr="008B72AA">
              <w:rPr>
                <w:szCs w:val="20"/>
              </w:rPr>
              <w:fldChar w:fldCharType="separate"/>
            </w:r>
            <w:r w:rsidR="003B468E" w:rsidRPr="008B72AA">
              <w:rPr>
                <w:szCs w:val="20"/>
              </w:rPr>
              <w:t>5.16</w:t>
            </w:r>
            <w:r w:rsidRPr="008B72AA">
              <w:rPr>
                <w:szCs w:val="20"/>
              </w:rPr>
              <w:fldChar w:fldCharType="end"/>
            </w:r>
            <w:r w:rsidRPr="008B72AA">
              <w:rPr>
                <w:szCs w:val="20"/>
              </w:rPr>
              <w:t>.</w:t>
            </w:r>
          </w:p>
        </w:tc>
      </w:tr>
      <w:tr w:rsidR="002868BE" w:rsidRPr="008B72AA" w14:paraId="3377530A"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F119B9" w14:textId="0F91784B"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Disagreement Notice</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748DF9" w14:textId="7097FFC6" w:rsidR="002868BE" w:rsidRPr="008B72AA" w:rsidRDefault="002868BE" w:rsidP="00C24710">
            <w:pPr>
              <w:pStyle w:val="SuEText"/>
              <w:widowControl w:val="0"/>
              <w:rPr>
                <w:szCs w:val="20"/>
              </w:rPr>
            </w:pPr>
            <w:r w:rsidRPr="008B72AA">
              <w:rPr>
                <w:szCs w:val="20"/>
              </w:rPr>
              <w:t xml:space="preserve">defined in </w:t>
            </w:r>
            <w:r w:rsidR="00E94567" w:rsidRPr="008B72AA">
              <w:rPr>
                <w:szCs w:val="20"/>
              </w:rPr>
              <w:t>Section </w:t>
            </w:r>
            <w:r w:rsidR="009C7512" w:rsidRPr="008B72AA">
              <w:rPr>
                <w:szCs w:val="20"/>
              </w:rPr>
              <w:fldChar w:fldCharType="begin"/>
            </w:r>
            <w:r w:rsidR="009C7512" w:rsidRPr="008B72AA">
              <w:rPr>
                <w:szCs w:val="20"/>
              </w:rPr>
              <w:instrText xml:space="preserve"> REF _Ref48241107 \r \h </w:instrText>
            </w:r>
            <w:r w:rsidR="008B72AA">
              <w:rPr>
                <w:szCs w:val="20"/>
              </w:rPr>
              <w:instrText xml:space="preserve"> \* MERGEFORMAT </w:instrText>
            </w:r>
            <w:r w:rsidR="009C7512" w:rsidRPr="008B72AA">
              <w:rPr>
                <w:szCs w:val="20"/>
              </w:rPr>
            </w:r>
            <w:r w:rsidR="009C7512" w:rsidRPr="008B72AA">
              <w:rPr>
                <w:szCs w:val="20"/>
              </w:rPr>
              <w:fldChar w:fldCharType="separate"/>
            </w:r>
            <w:r w:rsidR="003B468E" w:rsidRPr="008B72AA">
              <w:rPr>
                <w:szCs w:val="20"/>
              </w:rPr>
              <w:t>5.12</w:t>
            </w:r>
            <w:r w:rsidR="009C7512" w:rsidRPr="008B72AA">
              <w:rPr>
                <w:szCs w:val="20"/>
              </w:rPr>
              <w:fldChar w:fldCharType="end"/>
            </w:r>
            <w:r w:rsidR="003435DC" w:rsidRPr="008B72AA">
              <w:rPr>
                <w:szCs w:val="20"/>
              </w:rPr>
              <w:t>.</w:t>
            </w:r>
          </w:p>
        </w:tc>
      </w:tr>
      <w:tr w:rsidR="002868BE" w:rsidRPr="008B72AA" w14:paraId="39099016"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B96859" w14:textId="11DBD75F"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Effective Date</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E4DD45" w14:textId="58238AEF" w:rsidR="002868BE" w:rsidRPr="008B72AA" w:rsidRDefault="002868BE" w:rsidP="00C24710">
            <w:pPr>
              <w:pStyle w:val="SuEText"/>
              <w:widowControl w:val="0"/>
              <w:rPr>
                <w:szCs w:val="20"/>
              </w:rPr>
            </w:pPr>
            <w:r w:rsidRPr="008B72AA">
              <w:rPr>
                <w:szCs w:val="20"/>
              </w:rPr>
              <w:t>the date indicated in the preamble of this Agreement</w:t>
            </w:r>
            <w:r w:rsidR="003435DC" w:rsidRPr="008B72AA">
              <w:rPr>
                <w:szCs w:val="20"/>
              </w:rPr>
              <w:t>.</w:t>
            </w:r>
          </w:p>
        </w:tc>
      </w:tr>
      <w:tr w:rsidR="002868BE" w:rsidRPr="008B72AA" w14:paraId="7355030A"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E964BF" w14:textId="06BCE902"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Encumbrance</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CADB8A" w14:textId="6695DEF2" w:rsidR="002868BE" w:rsidRPr="008B72AA" w:rsidRDefault="002868BE" w:rsidP="00C24710">
            <w:pPr>
              <w:pStyle w:val="SuEText"/>
              <w:widowControl w:val="0"/>
              <w:rPr>
                <w:szCs w:val="20"/>
              </w:rPr>
            </w:pPr>
            <w:r w:rsidRPr="008B72AA">
              <w:rPr>
                <w:bCs/>
                <w:szCs w:val="20"/>
              </w:rPr>
              <w:t>(a</w:t>
            </w:r>
            <w:r w:rsidRPr="008B72AA">
              <w:rPr>
                <w:szCs w:val="20"/>
              </w:rPr>
              <w:t>) a security interest of any kind, including any pledge, mortgage, financial collateral arrangement, retention of title arrangement or security assignment; (b) any claim or right belonging to a third party, including, without limitation, any right of pre-emption, right of first refusal, option, requirement of consent, lease; (c) other encumbrance or restriction of any kind</w:t>
            </w:r>
            <w:r w:rsidR="003435DC" w:rsidRPr="008B72AA">
              <w:rPr>
                <w:szCs w:val="20"/>
              </w:rPr>
              <w:t>.</w:t>
            </w:r>
          </w:p>
        </w:tc>
      </w:tr>
      <w:tr w:rsidR="002868BE" w:rsidRPr="008B72AA" w14:paraId="3EB8E087"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628288" w14:textId="7FD0E266" w:rsidR="002868BE" w:rsidRPr="008B72AA" w:rsidRDefault="002868BE" w:rsidP="00496DC8">
            <w:pPr>
              <w:pStyle w:val="SuEText"/>
              <w:widowControl w:val="0"/>
              <w:jc w:val="left"/>
              <w:rPr>
                <w:b/>
                <w:bCs/>
                <w:szCs w:val="20"/>
              </w:rPr>
            </w:pPr>
            <w:r w:rsidRPr="008B72AA">
              <w:rPr>
                <w:b/>
                <w:bCs/>
                <w:szCs w:val="20"/>
              </w:rPr>
              <w:t>"Equity Securities</w:t>
            </w:r>
            <w:r w:rsidR="00496DC8"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366477" w14:textId="68D2E536" w:rsidR="002868BE" w:rsidRPr="008B72AA" w:rsidRDefault="002868BE" w:rsidP="00C24710">
            <w:pPr>
              <w:pStyle w:val="SuEText"/>
              <w:widowControl w:val="0"/>
              <w:rPr>
                <w:bCs/>
                <w:szCs w:val="20"/>
              </w:rPr>
            </w:pPr>
            <w:r w:rsidRPr="008B72AA">
              <w:rPr>
                <w:szCs w:val="20"/>
              </w:rPr>
              <w:t xml:space="preserve">defined in </w:t>
            </w:r>
            <w:r w:rsidR="00E94567" w:rsidRPr="008B72AA">
              <w:rPr>
                <w:szCs w:val="20"/>
              </w:rPr>
              <w:t>Section </w:t>
            </w:r>
            <w:r w:rsidRPr="008B72AA">
              <w:rPr>
                <w:szCs w:val="20"/>
              </w:rPr>
              <w:fldChar w:fldCharType="begin"/>
            </w:r>
            <w:r w:rsidRPr="008B72AA">
              <w:rPr>
                <w:szCs w:val="20"/>
              </w:rPr>
              <w:instrText xml:space="preserve"> REF _Ref41477668 \r \h  \* MERGEFORMAT </w:instrText>
            </w:r>
            <w:r w:rsidRPr="008B72AA">
              <w:rPr>
                <w:szCs w:val="20"/>
              </w:rPr>
            </w:r>
            <w:r w:rsidRPr="008B72AA">
              <w:rPr>
                <w:szCs w:val="20"/>
              </w:rPr>
              <w:fldChar w:fldCharType="separate"/>
            </w:r>
            <w:r w:rsidR="003B468E" w:rsidRPr="008B72AA">
              <w:rPr>
                <w:szCs w:val="20"/>
              </w:rPr>
              <w:t>4.1</w:t>
            </w:r>
            <w:r w:rsidRPr="008B72AA">
              <w:rPr>
                <w:szCs w:val="20"/>
              </w:rPr>
              <w:fldChar w:fldCharType="end"/>
            </w:r>
            <w:r w:rsidR="003435DC" w:rsidRPr="008B72AA">
              <w:rPr>
                <w:szCs w:val="20"/>
              </w:rPr>
              <w:t>.</w:t>
            </w:r>
          </w:p>
        </w:tc>
      </w:tr>
      <w:tr w:rsidR="002868BE" w:rsidRPr="008B72AA" w14:paraId="0999ED7B"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A76D4" w14:textId="74A1FD81"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Fair Value</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FD9069" w14:textId="123C4D43" w:rsidR="002868BE" w:rsidRPr="008B72AA" w:rsidRDefault="002868BE" w:rsidP="00C24710">
            <w:pPr>
              <w:pStyle w:val="SuEText"/>
              <w:widowControl w:val="0"/>
              <w:rPr>
                <w:szCs w:val="20"/>
              </w:rPr>
            </w:pPr>
            <w:r w:rsidRPr="008B72AA">
              <w:rPr>
                <w:szCs w:val="20"/>
              </w:rPr>
              <w:t xml:space="preserve">defined in </w:t>
            </w:r>
            <w:r w:rsidR="00E94567" w:rsidRPr="008B72AA">
              <w:rPr>
                <w:szCs w:val="20"/>
              </w:rPr>
              <w:t>Section </w:t>
            </w:r>
            <w:r w:rsidR="00ED5B7C" w:rsidRPr="008B72AA">
              <w:rPr>
                <w:szCs w:val="20"/>
              </w:rPr>
              <w:fldChar w:fldCharType="begin"/>
            </w:r>
            <w:r w:rsidR="00ED5B7C" w:rsidRPr="008B72AA">
              <w:rPr>
                <w:szCs w:val="20"/>
              </w:rPr>
              <w:instrText xml:space="preserve"> REF _Ref45728269 \r \h </w:instrText>
            </w:r>
            <w:r w:rsidR="008B72AA">
              <w:rPr>
                <w:szCs w:val="20"/>
              </w:rPr>
              <w:instrText xml:space="preserve"> \* MERGEFORMAT </w:instrText>
            </w:r>
            <w:r w:rsidR="00ED5B7C" w:rsidRPr="008B72AA">
              <w:rPr>
                <w:szCs w:val="20"/>
              </w:rPr>
            </w:r>
            <w:r w:rsidR="00ED5B7C" w:rsidRPr="008B72AA">
              <w:rPr>
                <w:szCs w:val="20"/>
              </w:rPr>
              <w:fldChar w:fldCharType="separate"/>
            </w:r>
            <w:r w:rsidR="003B468E" w:rsidRPr="008B72AA">
              <w:rPr>
                <w:szCs w:val="20"/>
              </w:rPr>
              <w:t>5.11</w:t>
            </w:r>
            <w:r w:rsidR="00ED5B7C" w:rsidRPr="008B72AA">
              <w:rPr>
                <w:szCs w:val="20"/>
              </w:rPr>
              <w:fldChar w:fldCharType="end"/>
            </w:r>
            <w:r w:rsidR="003435DC" w:rsidRPr="008B72AA">
              <w:rPr>
                <w:szCs w:val="20"/>
              </w:rPr>
              <w:t>.</w:t>
            </w:r>
          </w:p>
        </w:tc>
      </w:tr>
      <w:tr w:rsidR="002868BE" w:rsidRPr="008B72AA" w14:paraId="6A5EEDDF"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383949" w14:textId="10179E93"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Founder</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FA88CD" w14:textId="2BD97C66" w:rsidR="002868BE" w:rsidRPr="008B72AA" w:rsidRDefault="004D0B9E" w:rsidP="00C24710">
            <w:pPr>
              <w:pStyle w:val="SuEText"/>
              <w:widowControl w:val="0"/>
              <w:rPr>
                <w:szCs w:val="20"/>
              </w:rPr>
            </w:pPr>
            <w:r w:rsidRPr="008B72AA">
              <w:rPr>
                <w:szCs w:val="20"/>
              </w:rPr>
              <w:t xml:space="preserve">a </w:t>
            </w:r>
            <w:r w:rsidR="002868BE" w:rsidRPr="008B72AA">
              <w:rPr>
                <w:szCs w:val="20"/>
              </w:rPr>
              <w:t>person listed as a Founder on the signatory page</w:t>
            </w:r>
            <w:r w:rsidR="003435DC" w:rsidRPr="008B72AA">
              <w:rPr>
                <w:szCs w:val="20"/>
              </w:rPr>
              <w:t>.</w:t>
            </w:r>
          </w:p>
        </w:tc>
      </w:tr>
      <w:tr w:rsidR="002868BE" w:rsidRPr="008B72AA" w14:paraId="0A0A9D82"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D87634" w14:textId="58F319C4"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Founder HoldCo</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3B7BD6" w14:textId="2E6CC068" w:rsidR="002868BE" w:rsidRPr="008B72AA" w:rsidRDefault="00B5133D" w:rsidP="00C24710">
            <w:pPr>
              <w:pStyle w:val="SuEText"/>
              <w:widowControl w:val="0"/>
              <w:rPr>
                <w:szCs w:val="20"/>
              </w:rPr>
            </w:pPr>
            <w:r w:rsidRPr="008B72AA">
              <w:rPr>
                <w:szCs w:val="20"/>
              </w:rPr>
              <w:t xml:space="preserve">defined in </w:t>
            </w:r>
            <w:r w:rsidR="00E94567" w:rsidRPr="008B72AA">
              <w:rPr>
                <w:szCs w:val="20"/>
              </w:rPr>
              <w:t>Section </w:t>
            </w:r>
            <w:r w:rsidRPr="008B72AA">
              <w:rPr>
                <w:szCs w:val="20"/>
              </w:rPr>
              <w:fldChar w:fldCharType="begin"/>
            </w:r>
            <w:r w:rsidRPr="008B72AA">
              <w:rPr>
                <w:szCs w:val="20"/>
              </w:rPr>
              <w:instrText xml:space="preserve"> REF _Ref42854773 \r \h </w:instrText>
            </w:r>
            <w:r w:rsidR="008B72AA">
              <w:rPr>
                <w:szCs w:val="20"/>
              </w:rPr>
              <w:instrText xml:space="preserve"> \* MERGEFORMAT </w:instrText>
            </w:r>
            <w:r w:rsidRPr="008B72AA">
              <w:rPr>
                <w:szCs w:val="20"/>
              </w:rPr>
            </w:r>
            <w:r w:rsidRPr="008B72AA">
              <w:rPr>
                <w:szCs w:val="20"/>
              </w:rPr>
              <w:fldChar w:fldCharType="separate"/>
            </w:r>
            <w:r w:rsidR="003B468E" w:rsidRPr="008B72AA">
              <w:rPr>
                <w:szCs w:val="20"/>
              </w:rPr>
              <w:t>2.5</w:t>
            </w:r>
            <w:r w:rsidRPr="008B72AA">
              <w:rPr>
                <w:szCs w:val="20"/>
              </w:rPr>
              <w:fldChar w:fldCharType="end"/>
            </w:r>
            <w:r w:rsidRPr="008B72AA">
              <w:rPr>
                <w:szCs w:val="20"/>
              </w:rPr>
              <w:t xml:space="preserve">; current </w:t>
            </w:r>
            <w:r w:rsidR="002868BE" w:rsidRPr="008B72AA">
              <w:rPr>
                <w:szCs w:val="20"/>
              </w:rPr>
              <w:t>Founder HoldCo</w:t>
            </w:r>
            <w:r w:rsidRPr="008B72AA">
              <w:rPr>
                <w:szCs w:val="20"/>
              </w:rPr>
              <w:t>s being those listed as Founder Hold</w:t>
            </w:r>
            <w:r w:rsidR="00445173" w:rsidRPr="008B72AA">
              <w:rPr>
                <w:szCs w:val="20"/>
              </w:rPr>
              <w:t>C</w:t>
            </w:r>
            <w:r w:rsidRPr="008B72AA">
              <w:rPr>
                <w:szCs w:val="20"/>
              </w:rPr>
              <w:t>os</w:t>
            </w:r>
            <w:r w:rsidR="002868BE" w:rsidRPr="008B72AA">
              <w:rPr>
                <w:szCs w:val="20"/>
              </w:rPr>
              <w:t xml:space="preserve"> on the signatory page</w:t>
            </w:r>
            <w:r w:rsidR="003435DC" w:rsidRPr="008B72AA">
              <w:rPr>
                <w:szCs w:val="20"/>
              </w:rPr>
              <w:t>.</w:t>
            </w:r>
          </w:p>
        </w:tc>
      </w:tr>
      <w:tr w:rsidR="002868BE" w:rsidRPr="008B72AA" w14:paraId="3695E06B"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4932C2" w14:textId="45C6D200"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Good Leaver</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2D0E9A" w14:textId="64795FE4" w:rsidR="002868BE" w:rsidRPr="008B72AA" w:rsidRDefault="002868BE" w:rsidP="00C24710">
            <w:pPr>
              <w:pStyle w:val="SuEText"/>
              <w:widowControl w:val="0"/>
              <w:rPr>
                <w:szCs w:val="20"/>
              </w:rPr>
            </w:pPr>
            <w:r w:rsidRPr="008B72AA">
              <w:rPr>
                <w:szCs w:val="20"/>
              </w:rPr>
              <w:t xml:space="preserve">defined in </w:t>
            </w:r>
            <w:r w:rsidR="00E94567" w:rsidRPr="008B72AA">
              <w:rPr>
                <w:szCs w:val="20"/>
              </w:rPr>
              <w:t>Section </w:t>
            </w:r>
            <w:r w:rsidRPr="008B72AA">
              <w:rPr>
                <w:szCs w:val="20"/>
              </w:rPr>
              <w:fldChar w:fldCharType="begin"/>
            </w:r>
            <w:r w:rsidRPr="008B72AA">
              <w:rPr>
                <w:szCs w:val="20"/>
              </w:rPr>
              <w:instrText xml:space="preserve"> REF _Ref40105884 \r \h  \* MERGEFORMAT </w:instrText>
            </w:r>
            <w:r w:rsidRPr="008B72AA">
              <w:rPr>
                <w:szCs w:val="20"/>
              </w:rPr>
            </w:r>
            <w:r w:rsidRPr="008B72AA">
              <w:rPr>
                <w:szCs w:val="20"/>
              </w:rPr>
              <w:fldChar w:fldCharType="separate"/>
            </w:r>
            <w:r w:rsidR="003B468E" w:rsidRPr="008B72AA">
              <w:rPr>
                <w:szCs w:val="20"/>
              </w:rPr>
              <w:t>5.5</w:t>
            </w:r>
            <w:r w:rsidRPr="008B72AA">
              <w:rPr>
                <w:szCs w:val="20"/>
              </w:rPr>
              <w:fldChar w:fldCharType="end"/>
            </w:r>
            <w:r w:rsidR="003435DC" w:rsidRPr="008B72AA">
              <w:rPr>
                <w:szCs w:val="20"/>
              </w:rPr>
              <w:t>.</w:t>
            </w:r>
          </w:p>
        </w:tc>
      </w:tr>
      <w:tr w:rsidR="002868BE" w:rsidRPr="008B72AA" w14:paraId="100776D3"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CF44BC" w14:textId="1F965469"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Group Company</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8CAE4C" w14:textId="02D74A8A" w:rsidR="002868BE" w:rsidRPr="008B72AA" w:rsidRDefault="00B5133D" w:rsidP="00C24710">
            <w:pPr>
              <w:pStyle w:val="SuEText"/>
              <w:widowControl w:val="0"/>
              <w:rPr>
                <w:szCs w:val="20"/>
              </w:rPr>
            </w:pPr>
            <w:r w:rsidRPr="008B72AA">
              <w:rPr>
                <w:szCs w:val="20"/>
              </w:rPr>
              <w:t>the Company or any of its subsidiaries</w:t>
            </w:r>
            <w:r w:rsidR="003435DC" w:rsidRPr="008B72AA">
              <w:rPr>
                <w:szCs w:val="20"/>
              </w:rPr>
              <w:t>.</w:t>
            </w:r>
          </w:p>
        </w:tc>
      </w:tr>
      <w:tr w:rsidR="002868BE" w:rsidRPr="008B72AA" w14:paraId="18B76DF9"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662EA2" w14:textId="00D197AF"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Intellectual Property</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17B63F" w14:textId="674741DA" w:rsidR="002868BE" w:rsidRPr="008B72AA" w:rsidRDefault="003435DC" w:rsidP="00C24710">
            <w:pPr>
              <w:pStyle w:val="SuEText"/>
              <w:widowControl w:val="0"/>
              <w:rPr>
                <w:szCs w:val="20"/>
              </w:rPr>
            </w:pPr>
            <w:r w:rsidRPr="008B72AA">
              <w:t xml:space="preserve">any works of authorship, trademarks, service marks, trade names, business names, logos, domain names, patents, utility models, semiconductor topographies, inventions, </w:t>
            </w:r>
            <w:r w:rsidR="00496DC8" w:rsidRPr="008B72AA">
              <w:t>designs,</w:t>
            </w:r>
            <w:r w:rsidRPr="008B72AA">
              <w:t xml:space="preserve"> and any other intellectual property as may be recognized in any jurisdiction in the world, including any rights to such intellectual property as may be </w:t>
            </w:r>
            <w:r w:rsidRPr="008B72AA">
              <w:lastRenderedPageBreak/>
              <w:t>recognized in any jurisdiction in the world.</w:t>
            </w:r>
          </w:p>
        </w:tc>
      </w:tr>
      <w:tr w:rsidR="002868BE" w:rsidRPr="008B72AA" w14:paraId="0BBF856E"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02B030" w14:textId="42A203DB" w:rsidR="002868BE" w:rsidRPr="008B72AA" w:rsidRDefault="00496DC8" w:rsidP="00496DC8">
            <w:pPr>
              <w:pStyle w:val="SuEText"/>
              <w:widowControl w:val="0"/>
              <w:jc w:val="left"/>
              <w:rPr>
                <w:b/>
                <w:bCs/>
                <w:szCs w:val="20"/>
              </w:rPr>
            </w:pPr>
            <w:r w:rsidRPr="00496DC8">
              <w:rPr>
                <w:bCs/>
                <w:szCs w:val="20"/>
              </w:rPr>
              <w:lastRenderedPageBreak/>
              <w:t>“</w:t>
            </w:r>
            <w:r w:rsidR="002868BE" w:rsidRPr="008B72AA">
              <w:rPr>
                <w:b/>
                <w:bCs/>
                <w:szCs w:val="20"/>
              </w:rPr>
              <w:t>Key Persons</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2E0D43" w14:textId="1D1E310C" w:rsidR="002868BE" w:rsidRPr="008B72AA" w:rsidRDefault="002868BE" w:rsidP="00C24710">
            <w:pPr>
              <w:pStyle w:val="SuEText"/>
              <w:widowControl w:val="0"/>
              <w:rPr>
                <w:szCs w:val="20"/>
              </w:rPr>
            </w:pPr>
            <w:r w:rsidRPr="008B72AA">
              <w:rPr>
                <w:szCs w:val="20"/>
              </w:rPr>
              <w:t xml:space="preserve">defined in </w:t>
            </w:r>
            <w:r w:rsidR="00E94567" w:rsidRPr="008B72AA">
              <w:rPr>
                <w:szCs w:val="20"/>
              </w:rPr>
              <w:t>Section </w:t>
            </w:r>
            <w:r w:rsidR="00ED5B7C" w:rsidRPr="008B72AA">
              <w:rPr>
                <w:szCs w:val="20"/>
              </w:rPr>
              <w:fldChar w:fldCharType="begin"/>
            </w:r>
            <w:r w:rsidR="00ED5B7C" w:rsidRPr="008B72AA">
              <w:rPr>
                <w:szCs w:val="20"/>
              </w:rPr>
              <w:instrText xml:space="preserve"> REF _Ref45268603 \r \h </w:instrText>
            </w:r>
            <w:r w:rsidR="008B72AA">
              <w:rPr>
                <w:szCs w:val="20"/>
              </w:rPr>
              <w:instrText xml:space="preserve"> \* MERGEFORMAT </w:instrText>
            </w:r>
            <w:r w:rsidR="00ED5B7C" w:rsidRPr="008B72AA">
              <w:rPr>
                <w:szCs w:val="20"/>
              </w:rPr>
            </w:r>
            <w:r w:rsidR="00ED5B7C" w:rsidRPr="008B72AA">
              <w:rPr>
                <w:szCs w:val="20"/>
              </w:rPr>
              <w:fldChar w:fldCharType="separate"/>
            </w:r>
            <w:r w:rsidR="003B468E" w:rsidRPr="008B72AA">
              <w:rPr>
                <w:szCs w:val="20"/>
              </w:rPr>
              <w:t>7.6</w:t>
            </w:r>
            <w:r w:rsidR="00ED5B7C" w:rsidRPr="008B72AA">
              <w:rPr>
                <w:szCs w:val="20"/>
              </w:rPr>
              <w:fldChar w:fldCharType="end"/>
            </w:r>
            <w:r w:rsidR="003435DC" w:rsidRPr="008B72AA">
              <w:rPr>
                <w:szCs w:val="20"/>
              </w:rPr>
              <w:t>.</w:t>
            </w:r>
          </w:p>
        </w:tc>
      </w:tr>
      <w:tr w:rsidR="002868BE" w:rsidRPr="008B72AA" w14:paraId="6321ED38"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E8861" w14:textId="67D5274D"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Law</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72CCA7" w14:textId="09CAEF85" w:rsidR="002868BE" w:rsidRPr="008B72AA" w:rsidRDefault="002868BE" w:rsidP="00C24710">
            <w:pPr>
              <w:pStyle w:val="SuEText"/>
              <w:widowControl w:val="0"/>
              <w:rPr>
                <w:szCs w:val="20"/>
              </w:rPr>
            </w:pPr>
            <w:r w:rsidRPr="008B72AA">
              <w:rPr>
                <w:szCs w:val="20"/>
              </w:rPr>
              <w:t xml:space="preserve">any law, regulation or other legislative act, administrative act or action or any other similar act of any Estonian, foreign, international, </w:t>
            </w:r>
            <w:r w:rsidR="00496DC8" w:rsidRPr="008B72AA">
              <w:rPr>
                <w:szCs w:val="20"/>
              </w:rPr>
              <w:t>supranational,</w:t>
            </w:r>
            <w:r w:rsidRPr="008B72AA">
              <w:rPr>
                <w:szCs w:val="20"/>
              </w:rPr>
              <w:t xml:space="preserve"> or local authority</w:t>
            </w:r>
            <w:r w:rsidR="003435DC" w:rsidRPr="008B72AA">
              <w:rPr>
                <w:szCs w:val="20"/>
              </w:rPr>
              <w:t>.</w:t>
            </w:r>
          </w:p>
        </w:tc>
      </w:tr>
      <w:tr w:rsidR="002868BE" w:rsidRPr="008B72AA" w14:paraId="6972D0C6"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967348" w14:textId="5E4F04B5"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Management Board</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D16740" w14:textId="09152EB1" w:rsidR="002868BE" w:rsidRPr="008B72AA" w:rsidRDefault="00397B66" w:rsidP="00C24710">
            <w:pPr>
              <w:pStyle w:val="SuEText"/>
              <w:widowControl w:val="0"/>
              <w:rPr>
                <w:szCs w:val="20"/>
              </w:rPr>
            </w:pPr>
            <w:r w:rsidRPr="008B72AA">
              <w:rPr>
                <w:szCs w:val="20"/>
              </w:rPr>
              <w:t xml:space="preserve">the </w:t>
            </w:r>
            <w:r w:rsidR="002868BE" w:rsidRPr="008B72AA">
              <w:rPr>
                <w:szCs w:val="20"/>
              </w:rPr>
              <w:t>management board of the Company</w:t>
            </w:r>
            <w:r w:rsidR="003435DC" w:rsidRPr="008B72AA">
              <w:rPr>
                <w:szCs w:val="20"/>
              </w:rPr>
              <w:t>.</w:t>
            </w:r>
          </w:p>
        </w:tc>
      </w:tr>
      <w:tr w:rsidR="002868BE" w:rsidRPr="008B72AA" w14:paraId="2A4F3195"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C0238D" w14:textId="313A4DF4"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Option Notice</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20E072" w14:textId="2A4C55FA" w:rsidR="002868BE" w:rsidRPr="008B72AA" w:rsidRDefault="002868BE" w:rsidP="00C24710">
            <w:pPr>
              <w:pStyle w:val="SuEText"/>
              <w:widowControl w:val="0"/>
              <w:rPr>
                <w:szCs w:val="20"/>
              </w:rPr>
            </w:pPr>
            <w:r w:rsidRPr="008B72AA">
              <w:rPr>
                <w:szCs w:val="20"/>
              </w:rPr>
              <w:t xml:space="preserve">defined in </w:t>
            </w:r>
            <w:r w:rsidR="00E94567" w:rsidRPr="008B72AA">
              <w:rPr>
                <w:szCs w:val="20"/>
              </w:rPr>
              <w:t>Section </w:t>
            </w:r>
            <w:r w:rsidR="00ED5B7C" w:rsidRPr="008B72AA">
              <w:rPr>
                <w:szCs w:val="20"/>
              </w:rPr>
              <w:fldChar w:fldCharType="begin"/>
            </w:r>
            <w:r w:rsidR="00ED5B7C" w:rsidRPr="008B72AA">
              <w:rPr>
                <w:szCs w:val="20"/>
              </w:rPr>
              <w:instrText xml:space="preserve"> REF _Ref40096075 \r \h </w:instrText>
            </w:r>
            <w:r w:rsidR="008B72AA">
              <w:rPr>
                <w:szCs w:val="20"/>
              </w:rPr>
              <w:instrText xml:space="preserve"> \* MERGEFORMAT </w:instrText>
            </w:r>
            <w:r w:rsidR="00ED5B7C" w:rsidRPr="008B72AA">
              <w:rPr>
                <w:szCs w:val="20"/>
              </w:rPr>
            </w:r>
            <w:r w:rsidR="00ED5B7C" w:rsidRPr="008B72AA">
              <w:rPr>
                <w:szCs w:val="20"/>
              </w:rPr>
              <w:fldChar w:fldCharType="separate"/>
            </w:r>
            <w:r w:rsidR="003B468E" w:rsidRPr="008B72AA">
              <w:rPr>
                <w:szCs w:val="20"/>
              </w:rPr>
              <w:t>5.10</w:t>
            </w:r>
            <w:r w:rsidR="00ED5B7C" w:rsidRPr="008B72AA">
              <w:rPr>
                <w:szCs w:val="20"/>
              </w:rPr>
              <w:fldChar w:fldCharType="end"/>
            </w:r>
            <w:r w:rsidR="003435DC" w:rsidRPr="008B72AA">
              <w:rPr>
                <w:szCs w:val="20"/>
              </w:rPr>
              <w:t>.</w:t>
            </w:r>
          </w:p>
        </w:tc>
      </w:tr>
      <w:tr w:rsidR="002868BE" w:rsidRPr="008B72AA" w14:paraId="642B7F93"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2DF580" w14:textId="1366DA75"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Option Pool</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2FF734" w14:textId="6A649B91" w:rsidR="002868BE" w:rsidRPr="008B72AA" w:rsidRDefault="002868BE" w:rsidP="00C24710">
            <w:pPr>
              <w:pStyle w:val="SuEText"/>
              <w:widowControl w:val="0"/>
              <w:rPr>
                <w:szCs w:val="20"/>
              </w:rPr>
            </w:pPr>
            <w:r w:rsidRPr="008B72AA">
              <w:rPr>
                <w:szCs w:val="20"/>
              </w:rPr>
              <w:t xml:space="preserve">defined in </w:t>
            </w:r>
            <w:r w:rsidR="00E94567" w:rsidRPr="008B72AA">
              <w:rPr>
                <w:szCs w:val="20"/>
              </w:rPr>
              <w:t>Section </w:t>
            </w:r>
            <w:r w:rsidRPr="008B72AA">
              <w:rPr>
                <w:szCs w:val="20"/>
              </w:rPr>
              <w:fldChar w:fldCharType="begin"/>
            </w:r>
            <w:r w:rsidRPr="008B72AA">
              <w:rPr>
                <w:szCs w:val="20"/>
              </w:rPr>
              <w:instrText xml:space="preserve"> REF _Ref40105967 \r \h  \* MERGEFORMAT </w:instrText>
            </w:r>
            <w:r w:rsidRPr="008B72AA">
              <w:rPr>
                <w:szCs w:val="20"/>
              </w:rPr>
            </w:r>
            <w:r w:rsidRPr="008B72AA">
              <w:rPr>
                <w:szCs w:val="20"/>
              </w:rPr>
              <w:fldChar w:fldCharType="separate"/>
            </w:r>
            <w:r w:rsidR="003B468E" w:rsidRPr="008B72AA">
              <w:rPr>
                <w:szCs w:val="20"/>
              </w:rPr>
              <w:t>4.3</w:t>
            </w:r>
            <w:r w:rsidRPr="008B72AA">
              <w:rPr>
                <w:szCs w:val="20"/>
              </w:rPr>
              <w:fldChar w:fldCharType="end"/>
            </w:r>
            <w:r w:rsidR="003435DC" w:rsidRPr="008B72AA">
              <w:rPr>
                <w:szCs w:val="20"/>
              </w:rPr>
              <w:t>.</w:t>
            </w:r>
          </w:p>
        </w:tc>
      </w:tr>
      <w:tr w:rsidR="002868BE" w:rsidRPr="008B72AA" w14:paraId="52A25894"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CA03A4" w14:textId="69BE6A24"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Party</w:t>
            </w:r>
            <w:r w:rsidRPr="00496DC8">
              <w:rPr>
                <w:bCs/>
                <w:szCs w:val="20"/>
              </w:rPr>
              <w:t>”</w:t>
            </w:r>
            <w:r w:rsidR="002868BE" w:rsidRPr="008B72AA">
              <w:rPr>
                <w:b/>
                <w:bCs/>
                <w:szCs w:val="20"/>
              </w:rPr>
              <w:t xml:space="preserve"> or </w:t>
            </w:r>
            <w:r w:rsidRPr="00496DC8">
              <w:rPr>
                <w:bCs/>
                <w:szCs w:val="20"/>
              </w:rPr>
              <w:t>“</w:t>
            </w:r>
            <w:r w:rsidR="002868BE" w:rsidRPr="008B72AA">
              <w:rPr>
                <w:b/>
                <w:bCs/>
                <w:szCs w:val="20"/>
              </w:rPr>
              <w:t>Parties</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FA913B" w14:textId="597C51B5" w:rsidR="002868BE" w:rsidRPr="008B72AA" w:rsidRDefault="00397B66" w:rsidP="00C24710">
            <w:pPr>
              <w:pStyle w:val="SuEText"/>
              <w:widowControl w:val="0"/>
              <w:rPr>
                <w:bCs/>
                <w:iCs/>
                <w:szCs w:val="20"/>
              </w:rPr>
            </w:pPr>
            <w:r w:rsidRPr="008B72AA">
              <w:rPr>
                <w:bCs/>
                <w:iCs/>
                <w:szCs w:val="20"/>
              </w:rPr>
              <w:t xml:space="preserve">the </w:t>
            </w:r>
            <w:r w:rsidR="002868BE" w:rsidRPr="008B72AA">
              <w:rPr>
                <w:bCs/>
                <w:iCs/>
                <w:szCs w:val="20"/>
              </w:rPr>
              <w:t>party or parties to this Agreement</w:t>
            </w:r>
            <w:r w:rsidR="00B5133D" w:rsidRPr="008B72AA">
              <w:rPr>
                <w:bCs/>
                <w:iCs/>
                <w:szCs w:val="20"/>
              </w:rPr>
              <w:t xml:space="preserve"> at any given time.</w:t>
            </w:r>
          </w:p>
        </w:tc>
      </w:tr>
      <w:tr w:rsidR="00BA1060" w:rsidRPr="008B72AA" w14:paraId="2F7951C7"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F9FB27" w14:textId="1947E80F" w:rsidR="00BA1060" w:rsidRPr="008B72AA" w:rsidRDefault="00496DC8" w:rsidP="00496DC8">
            <w:pPr>
              <w:pStyle w:val="SuEText"/>
              <w:widowControl w:val="0"/>
              <w:jc w:val="left"/>
              <w:rPr>
                <w:b/>
                <w:bCs/>
                <w:szCs w:val="20"/>
              </w:rPr>
            </w:pPr>
            <w:r w:rsidRPr="00496DC8">
              <w:rPr>
                <w:bCs/>
                <w:szCs w:val="20"/>
              </w:rPr>
              <w:t>“</w:t>
            </w:r>
            <w:r w:rsidR="00BA1060" w:rsidRPr="008B72AA">
              <w:rPr>
                <w:b/>
                <w:bCs/>
                <w:szCs w:val="20"/>
              </w:rPr>
              <w:t>Permitted Transfers</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24F936" w14:textId="4D8B2FA3" w:rsidR="00BA1060" w:rsidRPr="008B72AA" w:rsidRDefault="00BA1060" w:rsidP="00C24710">
            <w:pPr>
              <w:pStyle w:val="SuEText"/>
              <w:widowControl w:val="0"/>
              <w:rPr>
                <w:bCs/>
                <w:iCs/>
                <w:szCs w:val="20"/>
              </w:rPr>
            </w:pPr>
            <w:r w:rsidRPr="008B72AA">
              <w:rPr>
                <w:bCs/>
                <w:iCs/>
                <w:szCs w:val="20"/>
              </w:rPr>
              <w:t xml:space="preserve">defined in </w:t>
            </w:r>
            <w:r w:rsidR="00E94567" w:rsidRPr="008B72AA">
              <w:rPr>
                <w:bCs/>
                <w:iCs/>
                <w:szCs w:val="20"/>
              </w:rPr>
              <w:t>Section </w:t>
            </w:r>
            <w:r w:rsidRPr="008B72AA">
              <w:rPr>
                <w:bCs/>
                <w:iCs/>
                <w:szCs w:val="20"/>
              </w:rPr>
              <w:fldChar w:fldCharType="begin"/>
            </w:r>
            <w:r w:rsidRPr="008B72AA">
              <w:rPr>
                <w:bCs/>
                <w:iCs/>
                <w:szCs w:val="20"/>
              </w:rPr>
              <w:instrText xml:space="preserve"> REF _Ref136911649 \r \h </w:instrText>
            </w:r>
            <w:r w:rsidR="008B72AA">
              <w:rPr>
                <w:bCs/>
                <w:iCs/>
                <w:szCs w:val="20"/>
              </w:rPr>
              <w:instrText xml:space="preserve"> \* MERGEFORMAT </w:instrText>
            </w:r>
            <w:r w:rsidRPr="008B72AA">
              <w:rPr>
                <w:bCs/>
                <w:iCs/>
                <w:szCs w:val="20"/>
              </w:rPr>
            </w:r>
            <w:r w:rsidRPr="008B72AA">
              <w:rPr>
                <w:bCs/>
                <w:iCs/>
                <w:szCs w:val="20"/>
              </w:rPr>
              <w:fldChar w:fldCharType="separate"/>
            </w:r>
            <w:r w:rsidR="003B468E" w:rsidRPr="008B72AA">
              <w:rPr>
                <w:bCs/>
                <w:iCs/>
                <w:szCs w:val="20"/>
              </w:rPr>
              <w:t>4.5</w:t>
            </w:r>
            <w:r w:rsidRPr="008B72AA">
              <w:rPr>
                <w:bCs/>
                <w:iCs/>
                <w:szCs w:val="20"/>
              </w:rPr>
              <w:fldChar w:fldCharType="end"/>
            </w:r>
            <w:r w:rsidRPr="008B72AA">
              <w:rPr>
                <w:bCs/>
                <w:iCs/>
                <w:szCs w:val="20"/>
              </w:rPr>
              <w:t xml:space="preserve"> </w:t>
            </w:r>
          </w:p>
        </w:tc>
      </w:tr>
      <w:tr w:rsidR="002868BE" w:rsidRPr="008B72AA" w14:paraId="7620C6EB"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2CFEEE" w14:textId="1DC6FF87"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Professional Relationship</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3CD026" w14:textId="58802D5F" w:rsidR="002868BE" w:rsidRPr="008B72AA" w:rsidRDefault="002868BE" w:rsidP="00C24710">
            <w:pPr>
              <w:pStyle w:val="SuEText"/>
              <w:widowControl w:val="0"/>
              <w:rPr>
                <w:bCs/>
                <w:iCs/>
                <w:szCs w:val="20"/>
              </w:rPr>
            </w:pPr>
            <w:r w:rsidRPr="008B72AA">
              <w:rPr>
                <w:bCs/>
                <w:iCs/>
                <w:szCs w:val="20"/>
              </w:rPr>
              <w:t xml:space="preserve">an employment relationship for </w:t>
            </w:r>
            <w:r w:rsidR="00A92324" w:rsidRPr="008B72AA">
              <w:rPr>
                <w:bCs/>
                <w:iCs/>
                <w:szCs w:val="20"/>
              </w:rPr>
              <w:t xml:space="preserve">a fixed or </w:t>
            </w:r>
            <w:r w:rsidRPr="008B72AA">
              <w:rPr>
                <w:bCs/>
                <w:iCs/>
                <w:szCs w:val="20"/>
              </w:rPr>
              <w:t>unfixed term, management board member service relationship or other service relationship (</w:t>
            </w:r>
            <w:r w:rsidR="0001519D" w:rsidRPr="008B72AA">
              <w:rPr>
                <w:szCs w:val="20"/>
              </w:rPr>
              <w:t xml:space="preserve">in Estonian: </w:t>
            </w:r>
            <w:r w:rsidRPr="008B72AA">
              <w:rPr>
                <w:bCs/>
                <w:i/>
                <w:iCs/>
                <w:szCs w:val="20"/>
              </w:rPr>
              <w:t>käsundussuhe</w:t>
            </w:r>
            <w:r w:rsidRPr="008B72AA">
              <w:rPr>
                <w:bCs/>
                <w:iCs/>
                <w:szCs w:val="20"/>
              </w:rPr>
              <w:t>) (</w:t>
            </w:r>
            <w:r w:rsidR="00496DC8" w:rsidRPr="008B72AA">
              <w:rPr>
                <w:bCs/>
                <w:iCs/>
                <w:szCs w:val="20"/>
              </w:rPr>
              <w:t>e.g.,</w:t>
            </w:r>
            <w:r w:rsidRPr="008B72AA">
              <w:rPr>
                <w:bCs/>
                <w:iCs/>
                <w:szCs w:val="20"/>
              </w:rPr>
              <w:t xml:space="preserve"> consultancy, advisory relationship, relationship from contract for works) between the Founder, on one hand, and any Group Company, on the other hand;</w:t>
            </w:r>
          </w:p>
          <w:p w14:paraId="4E09F38E" w14:textId="77777777" w:rsidR="002868BE" w:rsidRPr="008B72AA" w:rsidRDefault="002868BE" w:rsidP="00C24710">
            <w:pPr>
              <w:pStyle w:val="SuEText"/>
              <w:widowControl w:val="0"/>
              <w:rPr>
                <w:szCs w:val="20"/>
              </w:rPr>
            </w:pPr>
            <w:r w:rsidRPr="008B72AA">
              <w:rPr>
                <w:szCs w:val="20"/>
              </w:rPr>
              <w:t xml:space="preserve">the Professional Relationship of a Founder shall not be treated as terminated if such Professional Relationship is transferred from one Group Company to another or if the status of the Founder changes from an employee to management board member or service provider or </w:t>
            </w:r>
            <w:r w:rsidRPr="008B72AA">
              <w:rPr>
                <w:i/>
                <w:szCs w:val="20"/>
              </w:rPr>
              <w:t>vice versa</w:t>
            </w:r>
            <w:r w:rsidRPr="008B72AA">
              <w:rPr>
                <w:szCs w:val="20"/>
              </w:rPr>
              <w:t xml:space="preserve"> (even if the above involves a temporary cessation of Professional Relationship with any Group Company);</w:t>
            </w:r>
          </w:p>
          <w:p w14:paraId="6ED17FCD" w14:textId="5F635E69" w:rsidR="002868BE" w:rsidRPr="008B72AA" w:rsidRDefault="002868BE" w:rsidP="00C24710">
            <w:pPr>
              <w:pStyle w:val="SuEText"/>
              <w:widowControl w:val="0"/>
              <w:rPr>
                <w:szCs w:val="20"/>
              </w:rPr>
            </w:pPr>
            <w:r w:rsidRPr="008B72AA">
              <w:rPr>
                <w:szCs w:val="20"/>
              </w:rPr>
              <w:t xml:space="preserve">the Professional Relationship shall be considered terminated also </w:t>
            </w:r>
            <w:r w:rsidR="00890EA2" w:rsidRPr="008B72AA">
              <w:rPr>
                <w:szCs w:val="20"/>
              </w:rPr>
              <w:t>if</w:t>
            </w:r>
            <w:r w:rsidRPr="008B72AA">
              <w:rPr>
                <w:szCs w:val="20"/>
              </w:rPr>
              <w:t xml:space="preserve"> the subsidiary, with whom the Professional Relationship exists, ceases to be the Company’s subsidiary or if the business of the Group Company, with whom the Professional Relationship exists, is transferred to an entity that is not a Group Company</w:t>
            </w:r>
            <w:r w:rsidR="003435DC" w:rsidRPr="008B72AA">
              <w:rPr>
                <w:szCs w:val="20"/>
              </w:rPr>
              <w:t>.</w:t>
            </w:r>
          </w:p>
        </w:tc>
      </w:tr>
      <w:tr w:rsidR="003F1485" w:rsidRPr="008B72AA" w14:paraId="352CCCFD"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EDBFC8" w14:textId="60E36C02" w:rsidR="003F1485" w:rsidRPr="008B72AA" w:rsidRDefault="00496DC8" w:rsidP="00496DC8">
            <w:pPr>
              <w:pStyle w:val="SuEText"/>
              <w:widowControl w:val="0"/>
              <w:jc w:val="left"/>
              <w:rPr>
                <w:b/>
                <w:bCs/>
                <w:szCs w:val="20"/>
              </w:rPr>
            </w:pPr>
            <w:r w:rsidRPr="00496DC8">
              <w:rPr>
                <w:bCs/>
                <w:szCs w:val="20"/>
              </w:rPr>
              <w:t>“</w:t>
            </w:r>
            <w:r w:rsidR="003F1485" w:rsidRPr="008B72AA">
              <w:rPr>
                <w:b/>
                <w:bCs/>
                <w:szCs w:val="20"/>
              </w:rPr>
              <w:t>Related Party</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E3186C" w14:textId="7C8367C5" w:rsidR="003F1485" w:rsidRPr="008B72AA" w:rsidRDefault="003F1485" w:rsidP="00C24710">
            <w:pPr>
              <w:pStyle w:val="SuEText"/>
              <w:widowControl w:val="0"/>
              <w:rPr>
                <w:szCs w:val="20"/>
              </w:rPr>
            </w:pPr>
            <w:r w:rsidRPr="008B72AA">
              <w:rPr>
                <w:rFonts w:eastAsia="Arial"/>
                <w:color w:val="000000"/>
                <w:szCs w:val="20"/>
              </w:rPr>
              <w:t>in relation to any person, a party related to that person within the meaning of IAS 24 (Related Party Disclosures) as adopted by the International Accounting Standards Board.</w:t>
            </w:r>
          </w:p>
        </w:tc>
      </w:tr>
      <w:tr w:rsidR="002868BE" w:rsidRPr="008B72AA" w14:paraId="47049977"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7C117E" w14:textId="24EFB500"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Returned Shares</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B7ECCF" w14:textId="6FAF558E" w:rsidR="002868BE" w:rsidRPr="008B72AA" w:rsidRDefault="002868BE" w:rsidP="00C24710">
            <w:pPr>
              <w:pStyle w:val="SuEText"/>
              <w:widowControl w:val="0"/>
              <w:rPr>
                <w:szCs w:val="20"/>
              </w:rPr>
            </w:pPr>
            <w:r w:rsidRPr="008B72AA">
              <w:rPr>
                <w:szCs w:val="20"/>
              </w:rPr>
              <w:t xml:space="preserve">defined in </w:t>
            </w:r>
            <w:r w:rsidR="00E94567" w:rsidRPr="008B72AA">
              <w:rPr>
                <w:szCs w:val="20"/>
              </w:rPr>
              <w:t>Section </w:t>
            </w:r>
            <w:r w:rsidR="00ED5B7C" w:rsidRPr="008B72AA">
              <w:rPr>
                <w:szCs w:val="20"/>
              </w:rPr>
              <w:fldChar w:fldCharType="begin"/>
            </w:r>
            <w:r w:rsidR="00ED5B7C" w:rsidRPr="008B72AA">
              <w:rPr>
                <w:szCs w:val="20"/>
              </w:rPr>
              <w:instrText xml:space="preserve"> REF _Ref40096075 \r \h </w:instrText>
            </w:r>
            <w:r w:rsidR="008B72AA">
              <w:rPr>
                <w:szCs w:val="20"/>
              </w:rPr>
              <w:instrText xml:space="preserve"> \* MERGEFORMAT </w:instrText>
            </w:r>
            <w:r w:rsidR="00ED5B7C" w:rsidRPr="008B72AA">
              <w:rPr>
                <w:szCs w:val="20"/>
              </w:rPr>
            </w:r>
            <w:r w:rsidR="00ED5B7C" w:rsidRPr="008B72AA">
              <w:rPr>
                <w:szCs w:val="20"/>
              </w:rPr>
              <w:fldChar w:fldCharType="separate"/>
            </w:r>
            <w:r w:rsidR="003B468E" w:rsidRPr="008B72AA">
              <w:rPr>
                <w:szCs w:val="20"/>
              </w:rPr>
              <w:t>5.10</w:t>
            </w:r>
            <w:r w:rsidR="00ED5B7C" w:rsidRPr="008B72AA">
              <w:rPr>
                <w:szCs w:val="20"/>
              </w:rPr>
              <w:fldChar w:fldCharType="end"/>
            </w:r>
            <w:r w:rsidR="003435DC" w:rsidRPr="008B72AA">
              <w:rPr>
                <w:szCs w:val="20"/>
              </w:rPr>
              <w:t>.</w:t>
            </w:r>
          </w:p>
        </w:tc>
      </w:tr>
      <w:tr w:rsidR="002868BE" w:rsidRPr="008B72AA" w14:paraId="4E5F7E89"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804306" w14:textId="21A7D8CF"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Share</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7FA05" w14:textId="65E6C201" w:rsidR="002868BE" w:rsidRPr="008B72AA" w:rsidRDefault="002868BE" w:rsidP="00C24710">
            <w:pPr>
              <w:pStyle w:val="SuEText"/>
              <w:widowControl w:val="0"/>
              <w:rPr>
                <w:szCs w:val="20"/>
              </w:rPr>
            </w:pPr>
            <w:r w:rsidRPr="008B72AA">
              <w:rPr>
                <w:szCs w:val="20"/>
              </w:rPr>
              <w:t xml:space="preserve">a notional part of a share (in Estonian: </w:t>
            </w:r>
            <w:r w:rsidRPr="008B72AA">
              <w:rPr>
                <w:i/>
                <w:szCs w:val="20"/>
              </w:rPr>
              <w:t>osa</w:t>
            </w:r>
            <w:r w:rsidRPr="008B72AA">
              <w:rPr>
                <w:szCs w:val="20"/>
              </w:rPr>
              <w:t xml:space="preserve">) of the Company having a nominal value of </w:t>
            </w:r>
            <w:r w:rsidR="00E94567" w:rsidRPr="008B72AA">
              <w:rPr>
                <w:szCs w:val="20"/>
              </w:rPr>
              <w:t>EUR </w:t>
            </w:r>
            <w:r w:rsidR="00C96F75" w:rsidRPr="008B72AA">
              <w:rPr>
                <w:szCs w:val="20"/>
              </w:rPr>
              <w:t>0.0</w:t>
            </w:r>
            <w:r w:rsidRPr="008B72AA">
              <w:rPr>
                <w:szCs w:val="20"/>
              </w:rPr>
              <w:t>1</w:t>
            </w:r>
            <w:r w:rsidR="003B4CFC" w:rsidRPr="008B72AA">
              <w:rPr>
                <w:rStyle w:val="FootnoteReference"/>
                <w:szCs w:val="20"/>
              </w:rPr>
              <w:footnoteReference w:id="13"/>
            </w:r>
            <w:r w:rsidRPr="008B72AA">
              <w:rPr>
                <w:szCs w:val="20"/>
              </w:rPr>
              <w:t xml:space="preserve">; for example, 100 Shares </w:t>
            </w:r>
            <w:r w:rsidR="003B4CFC" w:rsidRPr="008B72AA">
              <w:rPr>
                <w:szCs w:val="20"/>
              </w:rPr>
              <w:t xml:space="preserve">shall be deemed to </w:t>
            </w:r>
            <w:r w:rsidRPr="008B72AA">
              <w:rPr>
                <w:szCs w:val="20"/>
              </w:rPr>
              <w:t xml:space="preserve">mean a share of the Company with a nominal value of </w:t>
            </w:r>
            <w:r w:rsidR="00E94567" w:rsidRPr="008B72AA">
              <w:rPr>
                <w:szCs w:val="20"/>
              </w:rPr>
              <w:t>EUR </w:t>
            </w:r>
            <w:r w:rsidRPr="008B72AA">
              <w:rPr>
                <w:szCs w:val="20"/>
              </w:rPr>
              <w:t>1</w:t>
            </w:r>
            <w:r w:rsidR="003435DC" w:rsidRPr="008B72AA">
              <w:rPr>
                <w:szCs w:val="20"/>
              </w:rPr>
              <w:t>.</w:t>
            </w:r>
          </w:p>
        </w:tc>
      </w:tr>
      <w:tr w:rsidR="002868BE" w:rsidRPr="008B72AA" w14:paraId="44BC88FB"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863D1D" w14:textId="5934B246"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Share Capital</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E35839" w14:textId="78E4D363" w:rsidR="002868BE" w:rsidRPr="008B72AA" w:rsidRDefault="00D15C79" w:rsidP="00C24710">
            <w:pPr>
              <w:pStyle w:val="SuEText"/>
              <w:widowControl w:val="0"/>
              <w:rPr>
                <w:szCs w:val="20"/>
              </w:rPr>
            </w:pPr>
            <w:r w:rsidRPr="008B72AA">
              <w:rPr>
                <w:szCs w:val="20"/>
              </w:rPr>
              <w:t xml:space="preserve">the </w:t>
            </w:r>
            <w:r w:rsidR="002868BE" w:rsidRPr="008B72AA">
              <w:rPr>
                <w:szCs w:val="20"/>
              </w:rPr>
              <w:t>share capital of the Company</w:t>
            </w:r>
            <w:r w:rsidR="003435DC" w:rsidRPr="008B72AA">
              <w:rPr>
                <w:szCs w:val="20"/>
              </w:rPr>
              <w:t>.</w:t>
            </w:r>
          </w:p>
        </w:tc>
      </w:tr>
      <w:tr w:rsidR="002868BE" w:rsidRPr="008B72AA" w14:paraId="51523293"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DFCBD8" w14:textId="469CAC4C"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Shareholder</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9BDBF6" w14:textId="7D8E7958" w:rsidR="002868BE" w:rsidRPr="008B72AA" w:rsidRDefault="002868BE" w:rsidP="00C24710">
            <w:pPr>
              <w:pStyle w:val="SuEText"/>
              <w:widowControl w:val="0"/>
              <w:rPr>
                <w:szCs w:val="20"/>
              </w:rPr>
            </w:pPr>
            <w:r w:rsidRPr="008B72AA">
              <w:rPr>
                <w:szCs w:val="20"/>
              </w:rPr>
              <w:t>any holder of a Share</w:t>
            </w:r>
            <w:r w:rsidR="003435DC" w:rsidRPr="008B72AA">
              <w:rPr>
                <w:szCs w:val="20"/>
              </w:rPr>
              <w:t>.</w:t>
            </w:r>
          </w:p>
        </w:tc>
      </w:tr>
      <w:tr w:rsidR="00C96F75" w:rsidRPr="008B72AA" w14:paraId="09CDE50E"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E0A06F" w14:textId="5E3B9C76" w:rsidR="00C96F75" w:rsidRPr="008B72AA" w:rsidRDefault="00496DC8" w:rsidP="00496DC8">
            <w:pPr>
              <w:pStyle w:val="SuEText"/>
              <w:widowControl w:val="0"/>
              <w:jc w:val="left"/>
              <w:rPr>
                <w:b/>
                <w:bCs/>
                <w:szCs w:val="20"/>
              </w:rPr>
            </w:pPr>
            <w:r w:rsidRPr="00496DC8">
              <w:rPr>
                <w:bCs/>
                <w:szCs w:val="20"/>
              </w:rPr>
              <w:lastRenderedPageBreak/>
              <w:t>“</w:t>
            </w:r>
            <w:r w:rsidR="00C96F75" w:rsidRPr="008B72AA">
              <w:rPr>
                <w:b/>
                <w:bCs/>
                <w:szCs w:val="20"/>
              </w:rPr>
              <w:t>Signing Date</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77B0FF" w14:textId="5DD212E3" w:rsidR="00C96F75" w:rsidRPr="008B72AA" w:rsidRDefault="00C96F75" w:rsidP="00C24710">
            <w:pPr>
              <w:pStyle w:val="SuEText"/>
              <w:widowControl w:val="0"/>
              <w:rPr>
                <w:szCs w:val="20"/>
              </w:rPr>
            </w:pPr>
            <w:r w:rsidRPr="008B72AA">
              <w:rPr>
                <w:szCs w:val="20"/>
              </w:rPr>
              <w:t>the date indicated in the preamble of this Agreement</w:t>
            </w:r>
            <w:r w:rsidR="003435DC" w:rsidRPr="008B72AA">
              <w:rPr>
                <w:szCs w:val="20"/>
              </w:rPr>
              <w:t>.</w:t>
            </w:r>
          </w:p>
        </w:tc>
      </w:tr>
      <w:tr w:rsidR="002868BE" w:rsidRPr="008B72AA" w14:paraId="13DA55D0"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7F14F" w14:textId="3D2B7098" w:rsidR="002868BE" w:rsidRPr="008B72AA" w:rsidRDefault="00496DC8" w:rsidP="00496DC8">
            <w:pPr>
              <w:pStyle w:val="SuEText"/>
              <w:widowControl w:val="0"/>
              <w:jc w:val="left"/>
              <w:rPr>
                <w:b/>
                <w:bCs/>
                <w:szCs w:val="20"/>
              </w:rPr>
            </w:pPr>
            <w:r w:rsidRPr="00496DC8">
              <w:rPr>
                <w:bCs/>
                <w:szCs w:val="20"/>
              </w:rPr>
              <w:t>“</w:t>
            </w:r>
            <w:r w:rsidR="002868BE" w:rsidRPr="008B72AA">
              <w:rPr>
                <w:b/>
                <w:bCs/>
                <w:szCs w:val="20"/>
              </w:rPr>
              <w:t>Transfer</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12376" w14:textId="67CFB2BE" w:rsidR="002868BE" w:rsidRPr="008B72AA" w:rsidRDefault="009C7512" w:rsidP="00C24710">
            <w:pPr>
              <w:pStyle w:val="SuEText"/>
              <w:widowControl w:val="0"/>
              <w:rPr>
                <w:szCs w:val="20"/>
              </w:rPr>
            </w:pPr>
            <w:r w:rsidRPr="008B72AA">
              <w:rPr>
                <w:szCs w:val="20"/>
              </w:rPr>
              <w:t xml:space="preserve">any assignment, other disposal or transfer, whether conducted under </w:t>
            </w:r>
            <w:r w:rsidR="002868BE" w:rsidRPr="008B72AA">
              <w:rPr>
                <w:szCs w:val="20"/>
              </w:rPr>
              <w:t>sale, donation, transfer as in-kind contribution or othe</w:t>
            </w:r>
            <w:r w:rsidRPr="008B72AA">
              <w:rPr>
                <w:szCs w:val="20"/>
              </w:rPr>
              <w:t>rwise</w:t>
            </w:r>
            <w:r w:rsidR="003435DC" w:rsidRPr="008B72AA">
              <w:rPr>
                <w:szCs w:val="20"/>
              </w:rPr>
              <w:t>.</w:t>
            </w:r>
          </w:p>
        </w:tc>
      </w:tr>
      <w:tr w:rsidR="003435DC" w:rsidRPr="008B72AA" w14:paraId="2D786925"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20AFF9" w14:textId="556E6FB6" w:rsidR="003435DC" w:rsidRPr="008B72AA" w:rsidRDefault="00496DC8" w:rsidP="00496DC8">
            <w:pPr>
              <w:pStyle w:val="SuEText"/>
              <w:widowControl w:val="0"/>
              <w:jc w:val="left"/>
              <w:rPr>
                <w:b/>
                <w:bCs/>
                <w:szCs w:val="20"/>
              </w:rPr>
            </w:pPr>
            <w:r w:rsidRPr="00496DC8">
              <w:rPr>
                <w:bCs/>
                <w:szCs w:val="20"/>
              </w:rPr>
              <w:t>“</w:t>
            </w:r>
            <w:r w:rsidR="003435DC" w:rsidRPr="008B72AA">
              <w:rPr>
                <w:b/>
                <w:bCs/>
                <w:szCs w:val="20"/>
              </w:rPr>
              <w:t>Trigger Date</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0BB702" w14:textId="34722485" w:rsidR="003435DC" w:rsidRPr="008B72AA" w:rsidRDefault="003435DC" w:rsidP="00E05108">
            <w:pPr>
              <w:pStyle w:val="SuEText"/>
              <w:widowControl w:val="0"/>
              <w:rPr>
                <w:szCs w:val="20"/>
              </w:rPr>
            </w:pPr>
            <w:r w:rsidRPr="008B72AA">
              <w:rPr>
                <w:szCs w:val="20"/>
              </w:rPr>
              <w:t xml:space="preserve">defined in </w:t>
            </w:r>
            <w:r w:rsidR="00E94567" w:rsidRPr="008B72AA">
              <w:rPr>
                <w:szCs w:val="20"/>
              </w:rPr>
              <w:t>Section </w:t>
            </w:r>
            <w:r w:rsidRPr="008B72AA">
              <w:rPr>
                <w:szCs w:val="20"/>
              </w:rPr>
              <w:fldChar w:fldCharType="begin"/>
            </w:r>
            <w:r w:rsidRPr="008B72AA">
              <w:rPr>
                <w:szCs w:val="20"/>
              </w:rPr>
              <w:instrText xml:space="preserve"> REF _Ref40096075 \r \h </w:instrText>
            </w:r>
            <w:r w:rsidR="008B72AA">
              <w:rPr>
                <w:szCs w:val="20"/>
              </w:rPr>
              <w:instrText xml:space="preserve"> \* MERGEFORMAT </w:instrText>
            </w:r>
            <w:r w:rsidRPr="008B72AA">
              <w:rPr>
                <w:szCs w:val="20"/>
              </w:rPr>
            </w:r>
            <w:r w:rsidRPr="008B72AA">
              <w:rPr>
                <w:szCs w:val="20"/>
              </w:rPr>
              <w:fldChar w:fldCharType="separate"/>
            </w:r>
            <w:r w:rsidR="003B468E" w:rsidRPr="008B72AA">
              <w:rPr>
                <w:szCs w:val="20"/>
              </w:rPr>
              <w:t>5.10</w:t>
            </w:r>
            <w:r w:rsidRPr="008B72AA">
              <w:rPr>
                <w:szCs w:val="20"/>
              </w:rPr>
              <w:fldChar w:fldCharType="end"/>
            </w:r>
            <w:r w:rsidRPr="008B72AA">
              <w:rPr>
                <w:szCs w:val="20"/>
              </w:rPr>
              <w:t>.</w:t>
            </w:r>
          </w:p>
        </w:tc>
      </w:tr>
      <w:tr w:rsidR="003435DC" w:rsidRPr="008B72AA" w14:paraId="70AEA514"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BA4CA1" w14:textId="167F4A34" w:rsidR="003435DC" w:rsidRPr="008B72AA" w:rsidRDefault="00496DC8" w:rsidP="00496DC8">
            <w:pPr>
              <w:pStyle w:val="SuEText"/>
              <w:widowControl w:val="0"/>
              <w:jc w:val="left"/>
              <w:rPr>
                <w:b/>
                <w:bCs/>
                <w:szCs w:val="20"/>
              </w:rPr>
            </w:pPr>
            <w:r w:rsidRPr="00496DC8">
              <w:rPr>
                <w:bCs/>
                <w:szCs w:val="20"/>
              </w:rPr>
              <w:t>“</w:t>
            </w:r>
            <w:r w:rsidR="003435DC" w:rsidRPr="008B72AA">
              <w:rPr>
                <w:b/>
                <w:bCs/>
                <w:szCs w:val="20"/>
              </w:rPr>
              <w:t>Unvested Shares</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ABC17" w14:textId="19EFC694" w:rsidR="003435DC" w:rsidRPr="008B72AA" w:rsidRDefault="003435DC" w:rsidP="00E05108">
            <w:pPr>
              <w:pStyle w:val="SuEText"/>
              <w:widowControl w:val="0"/>
              <w:rPr>
                <w:szCs w:val="20"/>
              </w:rPr>
            </w:pPr>
            <w:r w:rsidRPr="008B72AA">
              <w:rPr>
                <w:szCs w:val="20"/>
              </w:rPr>
              <w:t xml:space="preserve">defined in </w:t>
            </w:r>
            <w:r w:rsidR="00E94567" w:rsidRPr="008B72AA">
              <w:rPr>
                <w:szCs w:val="20"/>
              </w:rPr>
              <w:t>Section </w:t>
            </w:r>
            <w:r w:rsidRPr="008B72AA">
              <w:rPr>
                <w:szCs w:val="20"/>
              </w:rPr>
              <w:fldChar w:fldCharType="begin"/>
            </w:r>
            <w:r w:rsidRPr="008B72AA">
              <w:rPr>
                <w:szCs w:val="20"/>
              </w:rPr>
              <w:instrText xml:space="preserve"> REF _Ref48216272 \r \h </w:instrText>
            </w:r>
            <w:r w:rsidR="008B72AA">
              <w:rPr>
                <w:szCs w:val="20"/>
              </w:rPr>
              <w:instrText xml:space="preserve"> \* MERGEFORMAT </w:instrText>
            </w:r>
            <w:r w:rsidRPr="008B72AA">
              <w:rPr>
                <w:szCs w:val="20"/>
              </w:rPr>
            </w:r>
            <w:r w:rsidRPr="008B72AA">
              <w:rPr>
                <w:szCs w:val="20"/>
              </w:rPr>
              <w:fldChar w:fldCharType="separate"/>
            </w:r>
            <w:r w:rsidR="003B468E" w:rsidRPr="008B72AA">
              <w:rPr>
                <w:szCs w:val="20"/>
              </w:rPr>
              <w:t>5.7</w:t>
            </w:r>
            <w:r w:rsidRPr="008B72AA">
              <w:rPr>
                <w:szCs w:val="20"/>
              </w:rPr>
              <w:fldChar w:fldCharType="end"/>
            </w:r>
            <w:r w:rsidRPr="008B72AA">
              <w:rPr>
                <w:szCs w:val="20"/>
              </w:rPr>
              <w:t>.</w:t>
            </w:r>
          </w:p>
        </w:tc>
      </w:tr>
      <w:tr w:rsidR="003435DC" w:rsidRPr="008B72AA" w14:paraId="70FEE744"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FFF197" w14:textId="6779571E" w:rsidR="003435DC" w:rsidRPr="008B72AA" w:rsidRDefault="00496DC8" w:rsidP="00496DC8">
            <w:pPr>
              <w:pStyle w:val="SuEText"/>
              <w:widowControl w:val="0"/>
              <w:jc w:val="left"/>
              <w:rPr>
                <w:b/>
                <w:bCs/>
                <w:szCs w:val="20"/>
              </w:rPr>
            </w:pPr>
            <w:r w:rsidRPr="00496DC8">
              <w:rPr>
                <w:bCs/>
                <w:szCs w:val="20"/>
              </w:rPr>
              <w:t>“</w:t>
            </w:r>
            <w:r w:rsidR="003435DC" w:rsidRPr="008B72AA">
              <w:rPr>
                <w:b/>
                <w:bCs/>
                <w:szCs w:val="20"/>
              </w:rPr>
              <w:t>Vesting Period</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E41B7A" w14:textId="6C14760E" w:rsidR="003435DC" w:rsidRPr="008B72AA" w:rsidRDefault="003435DC" w:rsidP="00E05108">
            <w:pPr>
              <w:pStyle w:val="SuEText"/>
              <w:widowControl w:val="0"/>
              <w:rPr>
                <w:szCs w:val="20"/>
              </w:rPr>
            </w:pPr>
            <w:r w:rsidRPr="008B72AA">
              <w:rPr>
                <w:szCs w:val="20"/>
              </w:rPr>
              <w:t xml:space="preserve">defined in </w:t>
            </w:r>
            <w:r w:rsidR="00E94567" w:rsidRPr="008B72AA">
              <w:rPr>
                <w:szCs w:val="20"/>
              </w:rPr>
              <w:t>Section </w:t>
            </w:r>
            <w:r w:rsidRPr="008B72AA">
              <w:rPr>
                <w:szCs w:val="20"/>
              </w:rPr>
              <w:fldChar w:fldCharType="begin"/>
            </w:r>
            <w:r w:rsidRPr="008B72AA">
              <w:rPr>
                <w:szCs w:val="20"/>
              </w:rPr>
              <w:instrText xml:space="preserve"> REF _Ref40106138 \r \h  \* MERGEFORMAT </w:instrText>
            </w:r>
            <w:r w:rsidRPr="008B72AA">
              <w:rPr>
                <w:szCs w:val="20"/>
              </w:rPr>
            </w:r>
            <w:r w:rsidRPr="008B72AA">
              <w:rPr>
                <w:szCs w:val="20"/>
              </w:rPr>
              <w:fldChar w:fldCharType="separate"/>
            </w:r>
            <w:r w:rsidR="003B468E" w:rsidRPr="008B72AA">
              <w:rPr>
                <w:szCs w:val="20"/>
              </w:rPr>
              <w:t>5.1</w:t>
            </w:r>
            <w:r w:rsidRPr="008B72AA">
              <w:rPr>
                <w:szCs w:val="20"/>
              </w:rPr>
              <w:fldChar w:fldCharType="end"/>
            </w:r>
            <w:r w:rsidRPr="008B72AA">
              <w:rPr>
                <w:szCs w:val="20"/>
              </w:rPr>
              <w:t>.</w:t>
            </w:r>
          </w:p>
        </w:tc>
      </w:tr>
      <w:tr w:rsidR="001A7F7E" w:rsidRPr="008B72AA" w14:paraId="0FCD22FF" w14:textId="77777777" w:rsidTr="00496DC8">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FD01EF" w14:textId="401F3872" w:rsidR="001A7F7E" w:rsidRPr="008B72AA" w:rsidRDefault="00496DC8" w:rsidP="00496DC8">
            <w:pPr>
              <w:pStyle w:val="SuEText"/>
              <w:widowControl w:val="0"/>
              <w:jc w:val="left"/>
              <w:rPr>
                <w:b/>
                <w:bCs/>
                <w:szCs w:val="20"/>
              </w:rPr>
            </w:pP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Pr>
                <w:noProof/>
                <w:szCs w:val="20"/>
              </w:rPr>
              <w:t xml:space="preserve">[OPTIONAL: </w:t>
            </w:r>
            <w:r>
              <w:rPr>
                <w:szCs w:val="20"/>
              </w:rPr>
              <w:fldChar w:fldCharType="end"/>
            </w:r>
            <w:r w:rsidRPr="00496DC8">
              <w:rPr>
                <w:bCs/>
                <w:szCs w:val="20"/>
              </w:rPr>
              <w:t xml:space="preserve"> “</w:t>
            </w:r>
            <w:r w:rsidR="001A7F7E" w:rsidRPr="008B72AA">
              <w:rPr>
                <w:b/>
                <w:bCs/>
                <w:szCs w:val="20"/>
              </w:rPr>
              <w:t>Voluntary Leaver</w:t>
            </w:r>
            <w:r w:rsidRPr="00496DC8">
              <w:rPr>
                <w:bCs/>
                <w:szCs w:val="20"/>
              </w:rPr>
              <w:t>”</w:t>
            </w:r>
          </w:p>
        </w:tc>
        <w:tc>
          <w:tcPr>
            <w:tcW w:w="63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3FDB4E" w14:textId="116267F0" w:rsidR="001A7F7E" w:rsidRPr="008B72AA" w:rsidRDefault="001A7F7E" w:rsidP="001A7F7E">
            <w:pPr>
              <w:pStyle w:val="SuEText"/>
              <w:widowControl w:val="0"/>
              <w:rPr>
                <w:szCs w:val="20"/>
              </w:rPr>
            </w:pPr>
            <w:r w:rsidRPr="008B72AA">
              <w:rPr>
                <w:szCs w:val="20"/>
              </w:rPr>
              <w:t xml:space="preserve">defined in </w:t>
            </w:r>
            <w:r w:rsidR="00E94567" w:rsidRPr="008B72AA">
              <w:rPr>
                <w:szCs w:val="20"/>
              </w:rPr>
              <w:t>Section </w:t>
            </w:r>
            <w:r w:rsidRPr="008B72AA">
              <w:rPr>
                <w:szCs w:val="20"/>
              </w:rPr>
              <w:fldChar w:fldCharType="begin"/>
            </w:r>
            <w:r w:rsidRPr="008B72AA">
              <w:rPr>
                <w:szCs w:val="20"/>
              </w:rPr>
              <w:instrText xml:space="preserve"> REF _Ref135023324 \r \h </w:instrText>
            </w:r>
            <w:r w:rsidR="008B72AA">
              <w:rPr>
                <w:szCs w:val="20"/>
              </w:rPr>
              <w:instrText xml:space="preserve"> \* MERGEFORMAT </w:instrText>
            </w:r>
            <w:r w:rsidRPr="008B72AA">
              <w:rPr>
                <w:szCs w:val="20"/>
              </w:rPr>
            </w:r>
            <w:r w:rsidRPr="008B72AA">
              <w:rPr>
                <w:szCs w:val="20"/>
              </w:rPr>
              <w:fldChar w:fldCharType="separate"/>
            </w:r>
            <w:r w:rsidR="003B468E" w:rsidRPr="008B72AA">
              <w:rPr>
                <w:szCs w:val="20"/>
              </w:rPr>
              <w:t>5.7</w:t>
            </w:r>
            <w:r w:rsidRPr="008B72AA">
              <w:rPr>
                <w:szCs w:val="20"/>
              </w:rPr>
              <w:fldChar w:fldCharType="end"/>
            </w:r>
            <w:r w:rsidR="00496DC8">
              <w:rPr>
                <w:szCs w:val="20"/>
              </w:rPr>
              <w:t>.</w:t>
            </w:r>
            <w:r w:rsidR="00496DC8">
              <w:rPr>
                <w:szCs w:val="20"/>
              </w:rPr>
              <w:fldChar w:fldCharType="begin">
                <w:ffData>
                  <w:name w:val=""/>
                  <w:enabled/>
                  <w:calcOnExit w:val="0"/>
                  <w:textInput>
                    <w:type w:val="number"/>
                    <w:default w:val="]"/>
                  </w:textInput>
                </w:ffData>
              </w:fldChar>
            </w:r>
            <w:r w:rsidR="00496DC8">
              <w:rPr>
                <w:szCs w:val="20"/>
              </w:rPr>
              <w:instrText xml:space="preserve"> FORMTEXT </w:instrText>
            </w:r>
            <w:r w:rsidR="00496DC8">
              <w:rPr>
                <w:szCs w:val="20"/>
              </w:rPr>
            </w:r>
            <w:r w:rsidR="00496DC8">
              <w:rPr>
                <w:szCs w:val="20"/>
              </w:rPr>
              <w:fldChar w:fldCharType="separate"/>
            </w:r>
            <w:r w:rsidR="00496DC8">
              <w:rPr>
                <w:noProof/>
                <w:szCs w:val="20"/>
              </w:rPr>
              <w:t>]</w:t>
            </w:r>
            <w:r w:rsidR="00496DC8">
              <w:rPr>
                <w:szCs w:val="20"/>
              </w:rPr>
              <w:fldChar w:fldCharType="end"/>
            </w:r>
          </w:p>
        </w:tc>
      </w:tr>
    </w:tbl>
    <w:p w14:paraId="1834F2BB" w14:textId="77777777" w:rsidR="002868BE" w:rsidRPr="008B72AA" w:rsidRDefault="002868BE" w:rsidP="00C24710">
      <w:pPr>
        <w:pStyle w:val="SuEScheduleprovision1level"/>
        <w:widowControl w:val="0"/>
        <w:rPr>
          <w:szCs w:val="20"/>
        </w:rPr>
      </w:pPr>
      <w:r w:rsidRPr="008B72AA">
        <w:rPr>
          <w:szCs w:val="20"/>
        </w:rPr>
        <w:t>In this Agreement the following rules of interpretation apply:</w:t>
      </w:r>
    </w:p>
    <w:p w14:paraId="4250A3B6" w14:textId="52037826" w:rsidR="002868BE" w:rsidRPr="008B72AA" w:rsidRDefault="002868BE" w:rsidP="00C24710">
      <w:pPr>
        <w:pStyle w:val="SuEScheduleprovision2level"/>
        <w:widowControl w:val="0"/>
        <w:rPr>
          <w:szCs w:val="20"/>
        </w:rPr>
      </w:pPr>
      <w:bookmarkStart w:id="183" w:name="_Hlk531643066"/>
      <w:r w:rsidRPr="008B72AA">
        <w:rPr>
          <w:szCs w:val="20"/>
        </w:rPr>
        <w:t xml:space="preserve">References to words </w:t>
      </w:r>
      <w:r w:rsidR="00496DC8" w:rsidRPr="00496DC8">
        <w:rPr>
          <w:szCs w:val="20"/>
        </w:rPr>
        <w:t>“</w:t>
      </w:r>
      <w:r w:rsidRPr="008B72AA">
        <w:rPr>
          <w:szCs w:val="20"/>
        </w:rPr>
        <w:t>include</w:t>
      </w:r>
      <w:r w:rsidR="00496DC8" w:rsidRPr="00496DC8">
        <w:rPr>
          <w:szCs w:val="20"/>
        </w:rPr>
        <w:t>”</w:t>
      </w:r>
      <w:r w:rsidRPr="008B72AA">
        <w:rPr>
          <w:szCs w:val="20"/>
        </w:rPr>
        <w:t xml:space="preserve"> or </w:t>
      </w:r>
      <w:r w:rsidR="00496DC8" w:rsidRPr="00496DC8">
        <w:rPr>
          <w:szCs w:val="20"/>
        </w:rPr>
        <w:t>“</w:t>
      </w:r>
      <w:r w:rsidRPr="008B72AA">
        <w:rPr>
          <w:szCs w:val="20"/>
        </w:rPr>
        <w:t>including</w:t>
      </w:r>
      <w:r w:rsidR="00496DC8" w:rsidRPr="00496DC8">
        <w:rPr>
          <w:szCs w:val="20"/>
        </w:rPr>
        <w:t>”</w:t>
      </w:r>
      <w:r w:rsidRPr="008B72AA">
        <w:rPr>
          <w:szCs w:val="20"/>
        </w:rPr>
        <w:t xml:space="preserve"> (or any similar term) are not to be construed as implying any limitation and general words introduced by the word </w:t>
      </w:r>
      <w:r w:rsidR="00496DC8" w:rsidRPr="00496DC8">
        <w:rPr>
          <w:szCs w:val="20"/>
        </w:rPr>
        <w:t>“</w:t>
      </w:r>
      <w:r w:rsidRPr="008B72AA">
        <w:rPr>
          <w:szCs w:val="20"/>
        </w:rPr>
        <w:t>other</w:t>
      </w:r>
      <w:r w:rsidR="00496DC8" w:rsidRPr="00496DC8">
        <w:rPr>
          <w:szCs w:val="20"/>
        </w:rPr>
        <w:t>”</w:t>
      </w:r>
      <w:r w:rsidRPr="008B72AA">
        <w:rPr>
          <w:szCs w:val="20"/>
        </w:rPr>
        <w:t xml:space="preserve"> (or any similar term) shall not be given a restrictive meaning because they are preceded or followed by words indicating a particular class of acts, matters or things</w:t>
      </w:r>
      <w:bookmarkEnd w:id="183"/>
      <w:r w:rsidRPr="008B72AA">
        <w:rPr>
          <w:szCs w:val="20"/>
        </w:rPr>
        <w:t>.</w:t>
      </w:r>
    </w:p>
    <w:p w14:paraId="2AA5444D" w14:textId="77777777" w:rsidR="002868BE" w:rsidRPr="008B72AA" w:rsidRDefault="002868BE" w:rsidP="00C24710">
      <w:pPr>
        <w:pStyle w:val="SuEScheduleprovision2level"/>
        <w:widowControl w:val="0"/>
        <w:rPr>
          <w:szCs w:val="20"/>
        </w:rPr>
      </w:pPr>
      <w:r w:rsidRPr="008B72AA">
        <w:rPr>
          <w:color w:val="000000" w:themeColor="text1"/>
          <w:szCs w:val="20"/>
        </w:rPr>
        <w:t>Except where the context specifically requires otherwise, words importing one gender shall be treated as importing any gender, words importing the singular shall be treated as importing the plural and vice versa, and words importing the whole shall be treated as including a reference to any part thereof.</w:t>
      </w:r>
    </w:p>
    <w:p w14:paraId="213A06E1" w14:textId="6AC3316A" w:rsidR="002868BE" w:rsidRPr="008B72AA" w:rsidRDefault="002868BE" w:rsidP="00C24710">
      <w:pPr>
        <w:pStyle w:val="SuEScheduleprovision2level"/>
        <w:widowControl w:val="0"/>
        <w:rPr>
          <w:szCs w:val="20"/>
        </w:rPr>
      </w:pPr>
      <w:r w:rsidRPr="008B72AA">
        <w:rPr>
          <w:szCs w:val="20"/>
        </w:rPr>
        <w:t xml:space="preserve">References to </w:t>
      </w:r>
      <w:r w:rsidR="00496DC8" w:rsidRPr="00496DC8">
        <w:rPr>
          <w:szCs w:val="20"/>
        </w:rPr>
        <w:t>“</w:t>
      </w:r>
      <w:r w:rsidRPr="008B72AA">
        <w:rPr>
          <w:bCs/>
          <w:szCs w:val="20"/>
        </w:rPr>
        <w:t>form reproducible in writing</w:t>
      </w:r>
      <w:r w:rsidR="00496DC8" w:rsidRPr="00496DC8">
        <w:rPr>
          <w:szCs w:val="20"/>
        </w:rPr>
        <w:t>”</w:t>
      </w:r>
      <w:r w:rsidRPr="008B72AA">
        <w:rPr>
          <w:szCs w:val="20"/>
        </w:rPr>
        <w:t xml:space="preserve"> include facsimile and electronic mail (including pdf).</w:t>
      </w:r>
    </w:p>
    <w:p w14:paraId="4A26B576" w14:textId="0436763D" w:rsidR="002868BE" w:rsidRPr="008B72AA" w:rsidRDefault="002868BE" w:rsidP="00C24710">
      <w:pPr>
        <w:pStyle w:val="SuEScheduleprovision2level"/>
        <w:widowControl w:val="0"/>
        <w:rPr>
          <w:szCs w:val="20"/>
        </w:rPr>
      </w:pPr>
      <w:r w:rsidRPr="008B72AA">
        <w:rPr>
          <w:szCs w:val="20"/>
        </w:rPr>
        <w:t xml:space="preserve">References to </w:t>
      </w:r>
      <w:r w:rsidR="00496DC8" w:rsidRPr="00496DC8">
        <w:rPr>
          <w:szCs w:val="20"/>
        </w:rPr>
        <w:t>“</w:t>
      </w:r>
      <w:r w:rsidRPr="008B72AA">
        <w:rPr>
          <w:bCs/>
          <w:szCs w:val="20"/>
        </w:rPr>
        <w:t>persons</w:t>
      </w:r>
      <w:r w:rsidR="00496DC8" w:rsidRPr="00496DC8">
        <w:rPr>
          <w:szCs w:val="20"/>
        </w:rPr>
        <w:t>”</w:t>
      </w:r>
      <w:r w:rsidRPr="008B72AA">
        <w:rPr>
          <w:szCs w:val="20"/>
        </w:rPr>
        <w:t xml:space="preserve"> or </w:t>
      </w:r>
      <w:r w:rsidR="00496DC8" w:rsidRPr="00496DC8">
        <w:rPr>
          <w:szCs w:val="20"/>
        </w:rPr>
        <w:t>“</w:t>
      </w:r>
      <w:r w:rsidRPr="008B72AA">
        <w:rPr>
          <w:szCs w:val="20"/>
        </w:rPr>
        <w:t>in</w:t>
      </w:r>
      <w:r w:rsidR="00F010EB" w:rsidRPr="008B72AA">
        <w:rPr>
          <w:szCs w:val="20"/>
        </w:rPr>
        <w:t>di</w:t>
      </w:r>
      <w:r w:rsidRPr="008B72AA">
        <w:rPr>
          <w:szCs w:val="20"/>
        </w:rPr>
        <w:t>viduals</w:t>
      </w:r>
      <w:r w:rsidR="00496DC8" w:rsidRPr="00496DC8">
        <w:rPr>
          <w:szCs w:val="20"/>
        </w:rPr>
        <w:t>”</w:t>
      </w:r>
      <w:r w:rsidRPr="008B72AA">
        <w:rPr>
          <w:szCs w:val="20"/>
        </w:rPr>
        <w:t xml:space="preserve"> include private individuals, legal entities, unincorporated associations and partnerships and any other organisations, whether or not </w:t>
      </w:r>
      <w:r w:rsidR="009F1EA1" w:rsidRPr="008B72AA">
        <w:rPr>
          <w:szCs w:val="20"/>
        </w:rPr>
        <w:t>they have</w:t>
      </w:r>
      <w:r w:rsidR="00D77FAE" w:rsidRPr="008B72AA">
        <w:rPr>
          <w:szCs w:val="20"/>
        </w:rPr>
        <w:t xml:space="preserve"> </w:t>
      </w:r>
      <w:r w:rsidRPr="008B72AA">
        <w:rPr>
          <w:szCs w:val="20"/>
        </w:rPr>
        <w:t>separate legal personality.</w:t>
      </w:r>
    </w:p>
    <w:p w14:paraId="4A0C53E5" w14:textId="2173CE77" w:rsidR="002868BE" w:rsidRPr="008B72AA" w:rsidRDefault="002868BE" w:rsidP="00C24710">
      <w:pPr>
        <w:pStyle w:val="SuEScheduleprovision2level"/>
        <w:widowControl w:val="0"/>
        <w:rPr>
          <w:szCs w:val="20"/>
        </w:rPr>
      </w:pPr>
      <w:r w:rsidRPr="008B72AA">
        <w:rPr>
          <w:color w:val="000000" w:themeColor="text1"/>
          <w:szCs w:val="20"/>
        </w:rPr>
        <w:t xml:space="preserve">The </w:t>
      </w:r>
      <w:r w:rsidR="00E94567" w:rsidRPr="008B72AA">
        <w:rPr>
          <w:color w:val="000000" w:themeColor="text1"/>
          <w:szCs w:val="20"/>
        </w:rPr>
        <w:t>section </w:t>
      </w:r>
      <w:r w:rsidRPr="008B72AA">
        <w:rPr>
          <w:color w:val="000000" w:themeColor="text1"/>
          <w:szCs w:val="20"/>
        </w:rPr>
        <w:t>and paragraph headings used in this Agreement are inserted for ease of reference only and shall not affect construction.</w:t>
      </w:r>
    </w:p>
    <w:p w14:paraId="55FB64D6" w14:textId="28D70EAB" w:rsidR="002868BE" w:rsidRPr="008B72AA" w:rsidRDefault="002868BE" w:rsidP="00C24710">
      <w:pPr>
        <w:pStyle w:val="SuEScheduleprovision2level"/>
        <w:widowControl w:val="0"/>
        <w:rPr>
          <w:szCs w:val="20"/>
        </w:rPr>
      </w:pPr>
      <w:r w:rsidRPr="008B72AA">
        <w:rPr>
          <w:color w:val="000000" w:themeColor="text1"/>
          <w:szCs w:val="20"/>
        </w:rPr>
        <w:t>Any reference to a section, paragraph</w:t>
      </w:r>
      <w:r w:rsidR="00496DC8">
        <w:rPr>
          <w:color w:val="000000" w:themeColor="text1"/>
          <w:szCs w:val="20"/>
        </w:rPr>
        <w:t>,</w:t>
      </w:r>
      <w:r w:rsidRPr="008B72AA">
        <w:rPr>
          <w:color w:val="000000" w:themeColor="text1"/>
          <w:szCs w:val="20"/>
        </w:rPr>
        <w:t xml:space="preserve"> or </w:t>
      </w:r>
      <w:r w:rsidR="00E94567" w:rsidRPr="008B72AA">
        <w:rPr>
          <w:color w:val="000000" w:themeColor="text1"/>
          <w:szCs w:val="20"/>
        </w:rPr>
        <w:t>schedule </w:t>
      </w:r>
      <w:r w:rsidRPr="008B72AA">
        <w:rPr>
          <w:color w:val="000000" w:themeColor="text1"/>
          <w:szCs w:val="20"/>
        </w:rPr>
        <w:t>means a reference to</w:t>
      </w:r>
      <w:r w:rsidR="0060709A" w:rsidRPr="008B72AA">
        <w:rPr>
          <w:color w:val="000000" w:themeColor="text1"/>
          <w:szCs w:val="20"/>
        </w:rPr>
        <w:t xml:space="preserve"> a</w:t>
      </w:r>
      <w:r w:rsidRPr="008B72AA">
        <w:rPr>
          <w:color w:val="000000" w:themeColor="text1"/>
          <w:szCs w:val="20"/>
        </w:rPr>
        <w:t xml:space="preserve"> section, </w:t>
      </w:r>
      <w:r w:rsidR="00496DC8" w:rsidRPr="008B72AA">
        <w:rPr>
          <w:color w:val="000000" w:themeColor="text1"/>
          <w:szCs w:val="20"/>
        </w:rPr>
        <w:t>paragraph,</w:t>
      </w:r>
      <w:r w:rsidRPr="008B72AA">
        <w:rPr>
          <w:color w:val="000000" w:themeColor="text1"/>
          <w:szCs w:val="20"/>
        </w:rPr>
        <w:t xml:space="preserve"> or </w:t>
      </w:r>
      <w:r w:rsidR="00D77FAE" w:rsidRPr="008B72AA">
        <w:rPr>
          <w:color w:val="000000" w:themeColor="text1"/>
          <w:szCs w:val="20"/>
        </w:rPr>
        <w:t>a</w:t>
      </w:r>
      <w:r w:rsidR="001C3134" w:rsidRPr="008B72AA">
        <w:rPr>
          <w:color w:val="000000" w:themeColor="text1"/>
          <w:szCs w:val="20"/>
        </w:rPr>
        <w:t xml:space="preserve"> </w:t>
      </w:r>
      <w:r w:rsidR="00E94567" w:rsidRPr="008B72AA">
        <w:rPr>
          <w:color w:val="000000" w:themeColor="text1"/>
          <w:szCs w:val="20"/>
        </w:rPr>
        <w:t>schedule </w:t>
      </w:r>
      <w:r w:rsidRPr="008B72AA">
        <w:rPr>
          <w:color w:val="000000" w:themeColor="text1"/>
          <w:szCs w:val="20"/>
        </w:rPr>
        <w:t>of this Agreement.</w:t>
      </w:r>
    </w:p>
    <w:p w14:paraId="28584E1E" w14:textId="77777777" w:rsidR="002868BE" w:rsidRPr="008B72AA" w:rsidRDefault="002868BE" w:rsidP="00C24710">
      <w:pPr>
        <w:widowControl w:val="0"/>
        <w:spacing w:line="276" w:lineRule="auto"/>
        <w:rPr>
          <w:rFonts w:cs="Arial"/>
          <w:szCs w:val="20"/>
        </w:rPr>
      </w:pPr>
      <w:bookmarkStart w:id="184" w:name="_Toc1058740"/>
      <w:bookmarkEnd w:id="184"/>
      <w:r w:rsidRPr="008B72AA">
        <w:rPr>
          <w:rFonts w:cs="Arial"/>
          <w:szCs w:val="20"/>
        </w:rPr>
        <w:br w:type="page"/>
      </w:r>
    </w:p>
    <w:p w14:paraId="5EB9AFB6" w14:textId="606FC7ED" w:rsidR="002868BE" w:rsidRPr="008B72AA" w:rsidRDefault="002868BE" w:rsidP="00C24710">
      <w:pPr>
        <w:pStyle w:val="SuEScheduleheading"/>
        <w:pageBreakBefore w:val="0"/>
        <w:widowControl w:val="0"/>
        <w:rPr>
          <w:szCs w:val="20"/>
        </w:rPr>
      </w:pPr>
      <w:r w:rsidRPr="008B72AA">
        <w:rPr>
          <w:szCs w:val="20"/>
        </w:rPr>
        <w:lastRenderedPageBreak/>
        <w:br/>
      </w:r>
      <w:bookmarkStart w:id="185" w:name="_Toc40101749"/>
      <w:bookmarkStart w:id="186" w:name="_Toc40103335"/>
      <w:bookmarkStart w:id="187" w:name="_Toc40103999"/>
      <w:bookmarkStart w:id="188" w:name="_Toc40104571"/>
      <w:bookmarkStart w:id="189" w:name="_Toc40106726"/>
      <w:bookmarkStart w:id="190" w:name="_Toc40108291"/>
      <w:bookmarkStart w:id="191" w:name="_Toc40101640"/>
      <w:bookmarkStart w:id="192" w:name="_Toc45725740"/>
      <w:bookmarkStart w:id="193" w:name="_Toc45726133"/>
      <w:r w:rsidR="00251E37" w:rsidRPr="008B72AA">
        <w:rPr>
          <w:szCs w:val="20"/>
        </w:rPr>
        <w:t xml:space="preserve">CAP TABLE </w:t>
      </w:r>
      <w:bookmarkEnd w:id="185"/>
      <w:bookmarkEnd w:id="186"/>
      <w:bookmarkEnd w:id="187"/>
      <w:bookmarkEnd w:id="188"/>
      <w:bookmarkEnd w:id="189"/>
      <w:bookmarkEnd w:id="190"/>
      <w:bookmarkEnd w:id="191"/>
      <w:bookmarkEnd w:id="192"/>
      <w:bookmarkEnd w:id="193"/>
      <w:r w:rsidRPr="008B72AA">
        <w:rPr>
          <w:szCs w:val="20"/>
        </w:rPr>
        <w:br/>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18"/>
        <w:gridCol w:w="1538"/>
        <w:gridCol w:w="1539"/>
        <w:gridCol w:w="2077"/>
      </w:tblGrid>
      <w:tr w:rsidR="002868BE" w:rsidRPr="008B72AA" w14:paraId="5A3FCBA1" w14:textId="77777777" w:rsidTr="00742858">
        <w:trPr>
          <w:trHeight w:val="444"/>
        </w:trPr>
        <w:tc>
          <w:tcPr>
            <w:tcW w:w="3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96B8A7" w14:textId="77777777" w:rsidR="002868BE" w:rsidRPr="008B72AA" w:rsidRDefault="002868BE" w:rsidP="00C24710">
            <w:pPr>
              <w:pStyle w:val="SuEText"/>
              <w:widowControl w:val="0"/>
              <w:rPr>
                <w:b/>
                <w:bCs/>
                <w:szCs w:val="20"/>
              </w:rPr>
            </w:pPr>
            <w:r w:rsidRPr="008B72AA">
              <w:rPr>
                <w:b/>
                <w:bCs/>
                <w:szCs w:val="20"/>
              </w:rPr>
              <w:t>Shareholder</w:t>
            </w:r>
          </w:p>
        </w:tc>
        <w:tc>
          <w:tcPr>
            <w:tcW w:w="15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36A8D8" w14:textId="625F5DFF" w:rsidR="002868BE" w:rsidRPr="008B72AA" w:rsidRDefault="00D77FAE" w:rsidP="00C24710">
            <w:pPr>
              <w:pStyle w:val="SuEText"/>
              <w:widowControl w:val="0"/>
              <w:rPr>
                <w:b/>
                <w:bCs/>
                <w:szCs w:val="20"/>
              </w:rPr>
            </w:pPr>
            <w:r w:rsidRPr="008B72AA">
              <w:rPr>
                <w:b/>
                <w:bCs/>
                <w:szCs w:val="20"/>
              </w:rPr>
              <w:t>Shares</w:t>
            </w:r>
          </w:p>
        </w:tc>
        <w:tc>
          <w:tcPr>
            <w:tcW w:w="15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F85FED" w14:textId="77777777" w:rsidR="002868BE" w:rsidRPr="008B72AA" w:rsidRDefault="002868BE" w:rsidP="00C24710">
            <w:pPr>
              <w:pStyle w:val="SuEText"/>
              <w:widowControl w:val="0"/>
              <w:rPr>
                <w:b/>
                <w:bCs/>
                <w:szCs w:val="20"/>
              </w:rPr>
            </w:pPr>
            <w:r w:rsidRPr="008B72AA">
              <w:rPr>
                <w:b/>
                <w:bCs/>
                <w:szCs w:val="20"/>
              </w:rPr>
              <w:t>Ownership %</w:t>
            </w:r>
          </w:p>
        </w:tc>
        <w:tc>
          <w:tcPr>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84F1DE" w14:textId="77777777" w:rsidR="002868BE" w:rsidRPr="008B72AA" w:rsidRDefault="002868BE" w:rsidP="00C24710">
            <w:pPr>
              <w:pStyle w:val="SuEText"/>
              <w:widowControl w:val="0"/>
              <w:rPr>
                <w:b/>
                <w:bCs/>
                <w:szCs w:val="20"/>
              </w:rPr>
            </w:pPr>
            <w:r w:rsidRPr="008B72AA">
              <w:rPr>
                <w:b/>
                <w:bCs/>
                <w:szCs w:val="20"/>
              </w:rPr>
              <w:t>Ownership % fully diluted</w:t>
            </w:r>
          </w:p>
        </w:tc>
      </w:tr>
      <w:tr w:rsidR="002868BE" w:rsidRPr="008B72AA" w14:paraId="4B91A297" w14:textId="77777777" w:rsidTr="00742858">
        <w:trPr>
          <w:trHeight w:val="434"/>
        </w:trPr>
        <w:tc>
          <w:tcPr>
            <w:tcW w:w="3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73D49A" w14:textId="4957B969" w:rsidR="002868BE" w:rsidRPr="008B72AA" w:rsidRDefault="002868BE" w:rsidP="00C24710">
            <w:pPr>
              <w:pStyle w:val="SuEText"/>
              <w:widowControl w:val="0"/>
              <w:rPr>
                <w:szCs w:val="20"/>
              </w:rPr>
            </w:pPr>
            <w:r w:rsidRPr="008B72AA">
              <w:rPr>
                <w:szCs w:val="20"/>
              </w:rPr>
              <w:fldChar w:fldCharType="begin">
                <w:ffData>
                  <w:name w:val=""/>
                  <w:enabled/>
                  <w:calcOnExit w:val="0"/>
                  <w:textInput>
                    <w:default w:val="[Name]"/>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szCs w:val="20"/>
              </w:rPr>
              <w:t>[Name]</w:t>
            </w:r>
            <w:r w:rsidRPr="008B72AA">
              <w:rPr>
                <w:szCs w:val="20"/>
              </w:rPr>
              <w:fldChar w:fldCharType="end"/>
            </w:r>
          </w:p>
        </w:tc>
        <w:tc>
          <w:tcPr>
            <w:tcW w:w="15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AFEE1C" w14:textId="6B2A523A" w:rsidR="002868BE" w:rsidRPr="008B72AA" w:rsidRDefault="00742858" w:rsidP="00C24710">
            <w:pPr>
              <w:pStyle w:val="SuEText"/>
              <w:widowControl w:val="0"/>
              <w:jc w:val="center"/>
              <w:rPr>
                <w:szCs w:val="20"/>
              </w:rPr>
            </w:pPr>
            <w:r w:rsidRPr="008B72AA">
              <w:rPr>
                <w:szCs w:val="20"/>
              </w:rPr>
              <w:fldChar w:fldCharType="begin">
                <w:ffData>
                  <w:name w:val="Text6"/>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p>
        </w:tc>
        <w:tc>
          <w:tcPr>
            <w:tcW w:w="15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4EA408" w14:textId="5A4D7D73" w:rsidR="002868BE" w:rsidRPr="008B72AA" w:rsidRDefault="00742858" w:rsidP="00C24710">
            <w:pPr>
              <w:pStyle w:val="SuEText"/>
              <w:widowControl w:val="0"/>
              <w:jc w:val="center"/>
              <w:rPr>
                <w:szCs w:val="20"/>
              </w:rPr>
            </w:pPr>
            <w:r w:rsidRPr="008B72AA">
              <w:rPr>
                <w:szCs w:val="20"/>
              </w:rPr>
              <w:fldChar w:fldCharType="begin">
                <w:ffData>
                  <w:name w:val="Text6"/>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w:t>
            </w:r>
          </w:p>
        </w:tc>
        <w:tc>
          <w:tcPr>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F7840C" w14:textId="2C8685A4" w:rsidR="002868BE" w:rsidRPr="008B72AA" w:rsidRDefault="00742858" w:rsidP="00C24710">
            <w:pPr>
              <w:pStyle w:val="SuEText"/>
              <w:widowControl w:val="0"/>
              <w:jc w:val="center"/>
              <w:rPr>
                <w:szCs w:val="20"/>
              </w:rPr>
            </w:pPr>
            <w:r w:rsidRPr="008B72AA">
              <w:rPr>
                <w:szCs w:val="20"/>
              </w:rPr>
              <w:fldChar w:fldCharType="begin">
                <w:ffData>
                  <w:name w:val="Text6"/>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w:t>
            </w:r>
          </w:p>
        </w:tc>
      </w:tr>
      <w:tr w:rsidR="00742858" w:rsidRPr="008B72AA" w14:paraId="6B8B7942" w14:textId="77777777" w:rsidTr="00742858">
        <w:trPr>
          <w:trHeight w:val="434"/>
        </w:trPr>
        <w:tc>
          <w:tcPr>
            <w:tcW w:w="3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747504" w14:textId="77777777" w:rsidR="00742858" w:rsidRPr="008B72AA" w:rsidRDefault="00742858" w:rsidP="0009594B">
            <w:pPr>
              <w:pStyle w:val="SuEText"/>
              <w:widowControl w:val="0"/>
              <w:rPr>
                <w:szCs w:val="20"/>
              </w:rPr>
            </w:pPr>
            <w:r w:rsidRPr="008B72AA">
              <w:rPr>
                <w:szCs w:val="20"/>
              </w:rPr>
              <w:fldChar w:fldCharType="begin">
                <w:ffData>
                  <w:name w:val=""/>
                  <w:enabled/>
                  <w:calcOnExit w:val="0"/>
                  <w:textInput>
                    <w:default w:val="[Name]"/>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[Name]</w:t>
            </w:r>
            <w:r w:rsidRPr="008B72AA">
              <w:rPr>
                <w:szCs w:val="20"/>
              </w:rPr>
              <w:fldChar w:fldCharType="end"/>
            </w:r>
          </w:p>
        </w:tc>
        <w:tc>
          <w:tcPr>
            <w:tcW w:w="15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B9FC8A" w14:textId="77777777" w:rsidR="00742858" w:rsidRPr="008B72AA" w:rsidRDefault="00742858" w:rsidP="0009594B">
            <w:pPr>
              <w:pStyle w:val="SuEText"/>
              <w:widowControl w:val="0"/>
              <w:jc w:val="center"/>
              <w:rPr>
                <w:szCs w:val="20"/>
              </w:rPr>
            </w:pPr>
            <w:r w:rsidRPr="008B72AA">
              <w:rPr>
                <w:szCs w:val="20"/>
              </w:rPr>
              <w:fldChar w:fldCharType="begin">
                <w:ffData>
                  <w:name w:val="Text6"/>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p>
        </w:tc>
        <w:tc>
          <w:tcPr>
            <w:tcW w:w="15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19E4C4" w14:textId="77777777" w:rsidR="00742858" w:rsidRPr="008B72AA" w:rsidRDefault="00742858" w:rsidP="0009594B">
            <w:pPr>
              <w:pStyle w:val="SuEText"/>
              <w:widowControl w:val="0"/>
              <w:jc w:val="center"/>
              <w:rPr>
                <w:szCs w:val="20"/>
              </w:rPr>
            </w:pPr>
            <w:r w:rsidRPr="008B72AA">
              <w:rPr>
                <w:szCs w:val="20"/>
              </w:rPr>
              <w:fldChar w:fldCharType="begin">
                <w:ffData>
                  <w:name w:val="Text6"/>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w:t>
            </w:r>
          </w:p>
        </w:tc>
        <w:tc>
          <w:tcPr>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6A1A9A" w14:textId="77777777" w:rsidR="00742858" w:rsidRPr="008B72AA" w:rsidRDefault="00742858" w:rsidP="0009594B">
            <w:pPr>
              <w:pStyle w:val="SuEText"/>
              <w:widowControl w:val="0"/>
              <w:jc w:val="center"/>
              <w:rPr>
                <w:szCs w:val="20"/>
              </w:rPr>
            </w:pPr>
            <w:r w:rsidRPr="008B72AA">
              <w:rPr>
                <w:szCs w:val="20"/>
              </w:rPr>
              <w:fldChar w:fldCharType="begin">
                <w:ffData>
                  <w:name w:val="Text6"/>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w:t>
            </w:r>
          </w:p>
        </w:tc>
      </w:tr>
      <w:tr w:rsidR="00742858" w:rsidRPr="008B72AA" w14:paraId="1D1741DA" w14:textId="77777777" w:rsidTr="00742858">
        <w:trPr>
          <w:trHeight w:val="434"/>
        </w:trPr>
        <w:tc>
          <w:tcPr>
            <w:tcW w:w="3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B7C7CB" w14:textId="77777777" w:rsidR="00742858" w:rsidRPr="008B72AA" w:rsidRDefault="00742858" w:rsidP="0009594B">
            <w:pPr>
              <w:pStyle w:val="SuEText"/>
              <w:widowControl w:val="0"/>
              <w:rPr>
                <w:szCs w:val="20"/>
              </w:rPr>
            </w:pPr>
            <w:r w:rsidRPr="008B72AA">
              <w:rPr>
                <w:szCs w:val="20"/>
              </w:rPr>
              <w:fldChar w:fldCharType="begin">
                <w:ffData>
                  <w:name w:val=""/>
                  <w:enabled/>
                  <w:calcOnExit w:val="0"/>
                  <w:textInput>
                    <w:default w:val="[Name]"/>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[Name]</w:t>
            </w:r>
            <w:r w:rsidRPr="008B72AA">
              <w:rPr>
                <w:szCs w:val="20"/>
              </w:rPr>
              <w:fldChar w:fldCharType="end"/>
            </w:r>
          </w:p>
        </w:tc>
        <w:tc>
          <w:tcPr>
            <w:tcW w:w="15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78A977" w14:textId="77777777" w:rsidR="00742858" w:rsidRPr="008B72AA" w:rsidRDefault="00742858" w:rsidP="0009594B">
            <w:pPr>
              <w:pStyle w:val="SuEText"/>
              <w:widowControl w:val="0"/>
              <w:jc w:val="center"/>
              <w:rPr>
                <w:szCs w:val="20"/>
              </w:rPr>
            </w:pPr>
            <w:r w:rsidRPr="008B72AA">
              <w:rPr>
                <w:szCs w:val="20"/>
              </w:rPr>
              <w:fldChar w:fldCharType="begin">
                <w:ffData>
                  <w:name w:val="Text6"/>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p>
        </w:tc>
        <w:tc>
          <w:tcPr>
            <w:tcW w:w="15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09F13B" w14:textId="77777777" w:rsidR="00742858" w:rsidRPr="008B72AA" w:rsidRDefault="00742858" w:rsidP="0009594B">
            <w:pPr>
              <w:pStyle w:val="SuEText"/>
              <w:widowControl w:val="0"/>
              <w:jc w:val="center"/>
              <w:rPr>
                <w:szCs w:val="20"/>
              </w:rPr>
            </w:pPr>
            <w:r w:rsidRPr="008B72AA">
              <w:rPr>
                <w:szCs w:val="20"/>
              </w:rPr>
              <w:fldChar w:fldCharType="begin">
                <w:ffData>
                  <w:name w:val="Text6"/>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w:t>
            </w:r>
          </w:p>
        </w:tc>
        <w:tc>
          <w:tcPr>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782458" w14:textId="77777777" w:rsidR="00742858" w:rsidRPr="008B72AA" w:rsidRDefault="00742858" w:rsidP="0009594B">
            <w:pPr>
              <w:pStyle w:val="SuEText"/>
              <w:widowControl w:val="0"/>
              <w:jc w:val="center"/>
              <w:rPr>
                <w:szCs w:val="20"/>
              </w:rPr>
            </w:pPr>
            <w:r w:rsidRPr="008B72AA">
              <w:rPr>
                <w:szCs w:val="20"/>
              </w:rPr>
              <w:fldChar w:fldCharType="begin">
                <w:ffData>
                  <w:name w:val="Text6"/>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w:t>
            </w:r>
          </w:p>
        </w:tc>
      </w:tr>
      <w:tr w:rsidR="002868BE" w:rsidRPr="008B72AA" w14:paraId="6F792C22" w14:textId="77777777" w:rsidTr="00742858">
        <w:trPr>
          <w:trHeight w:val="444"/>
        </w:trPr>
        <w:tc>
          <w:tcPr>
            <w:tcW w:w="3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785240" w14:textId="77777777" w:rsidR="002868BE" w:rsidRPr="008B72AA" w:rsidRDefault="002868BE" w:rsidP="00C24710">
            <w:pPr>
              <w:pStyle w:val="SuEText"/>
              <w:widowControl w:val="0"/>
              <w:rPr>
                <w:b/>
                <w:bCs/>
                <w:szCs w:val="20"/>
              </w:rPr>
            </w:pPr>
            <w:r w:rsidRPr="008B72AA">
              <w:rPr>
                <w:b/>
                <w:bCs/>
                <w:szCs w:val="20"/>
              </w:rPr>
              <w:t>Total without Option Pool</w:t>
            </w:r>
          </w:p>
        </w:tc>
        <w:tc>
          <w:tcPr>
            <w:tcW w:w="15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F81387" w14:textId="1C3DD678" w:rsidR="002868BE" w:rsidRPr="008B72AA" w:rsidRDefault="00742858" w:rsidP="00C24710">
            <w:pPr>
              <w:pStyle w:val="SuEText"/>
              <w:widowControl w:val="0"/>
              <w:jc w:val="center"/>
              <w:rPr>
                <w:b/>
                <w:bCs/>
                <w:szCs w:val="20"/>
              </w:rPr>
            </w:pPr>
            <w:r w:rsidRPr="008B72AA">
              <w:rPr>
                <w:b/>
                <w:bCs/>
                <w:szCs w:val="20"/>
              </w:rPr>
              <w:fldChar w:fldCharType="begin">
                <w:ffData>
                  <w:name w:val="Text6"/>
                  <w:enabled/>
                  <w:calcOnExit w:val="0"/>
                  <w:textInput>
                    <w:type w:val="number"/>
                    <w:default w:val="[insert]"/>
                  </w:textInput>
                </w:ffData>
              </w:fldChar>
            </w:r>
            <w:r w:rsidRPr="008B72AA">
              <w:rPr>
                <w:b/>
                <w:bCs/>
                <w:szCs w:val="20"/>
              </w:rPr>
              <w:instrText xml:space="preserve"> FORMTEXT </w:instrText>
            </w:r>
            <w:r w:rsidRPr="008B72AA">
              <w:rPr>
                <w:b/>
                <w:bCs/>
                <w:szCs w:val="20"/>
              </w:rPr>
            </w:r>
            <w:r w:rsidRPr="008B72AA">
              <w:rPr>
                <w:b/>
                <w:bCs/>
                <w:szCs w:val="20"/>
              </w:rPr>
              <w:fldChar w:fldCharType="separate"/>
            </w:r>
            <w:r w:rsidRPr="008B72AA">
              <w:rPr>
                <w:b/>
                <w:bCs/>
                <w:szCs w:val="20"/>
              </w:rPr>
              <w:t>[insert]</w:t>
            </w:r>
            <w:r w:rsidRPr="008B72AA">
              <w:rPr>
                <w:b/>
                <w:bCs/>
                <w:szCs w:val="20"/>
              </w:rPr>
              <w:fldChar w:fldCharType="end"/>
            </w:r>
          </w:p>
        </w:tc>
        <w:tc>
          <w:tcPr>
            <w:tcW w:w="15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11F751" w14:textId="77777777" w:rsidR="002868BE" w:rsidRPr="008B72AA" w:rsidRDefault="002868BE" w:rsidP="00C24710">
            <w:pPr>
              <w:pStyle w:val="SuEText"/>
              <w:widowControl w:val="0"/>
              <w:jc w:val="center"/>
              <w:rPr>
                <w:b/>
                <w:bCs/>
                <w:szCs w:val="20"/>
              </w:rPr>
            </w:pPr>
            <w:r w:rsidRPr="008B72AA">
              <w:rPr>
                <w:b/>
                <w:bCs/>
                <w:szCs w:val="20"/>
              </w:rPr>
              <w:t>100%</w:t>
            </w:r>
          </w:p>
        </w:tc>
        <w:tc>
          <w:tcPr>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49922A" w14:textId="40045FEF" w:rsidR="002868BE" w:rsidRPr="008B72AA" w:rsidRDefault="00742858" w:rsidP="00C24710">
            <w:pPr>
              <w:pStyle w:val="SuEText"/>
              <w:widowControl w:val="0"/>
              <w:jc w:val="center"/>
              <w:rPr>
                <w:b/>
                <w:bCs/>
                <w:szCs w:val="20"/>
              </w:rPr>
            </w:pPr>
            <w:r w:rsidRPr="008B72AA">
              <w:rPr>
                <w:b/>
                <w:bCs/>
                <w:szCs w:val="20"/>
              </w:rPr>
              <w:fldChar w:fldCharType="begin">
                <w:ffData>
                  <w:name w:val="Text6"/>
                  <w:enabled/>
                  <w:calcOnExit w:val="0"/>
                  <w:textInput>
                    <w:type w:val="number"/>
                    <w:default w:val="[insert]"/>
                  </w:textInput>
                </w:ffData>
              </w:fldChar>
            </w:r>
            <w:r w:rsidRPr="008B72AA">
              <w:rPr>
                <w:b/>
                <w:bCs/>
                <w:szCs w:val="20"/>
              </w:rPr>
              <w:instrText xml:space="preserve"> FORMTEXT </w:instrText>
            </w:r>
            <w:r w:rsidRPr="008B72AA">
              <w:rPr>
                <w:b/>
                <w:bCs/>
                <w:szCs w:val="20"/>
              </w:rPr>
            </w:r>
            <w:r w:rsidRPr="008B72AA">
              <w:rPr>
                <w:b/>
                <w:bCs/>
                <w:szCs w:val="20"/>
              </w:rPr>
              <w:fldChar w:fldCharType="separate"/>
            </w:r>
            <w:r w:rsidRPr="008B72AA">
              <w:rPr>
                <w:b/>
                <w:bCs/>
                <w:szCs w:val="20"/>
              </w:rPr>
              <w:t>[insert]</w:t>
            </w:r>
            <w:r w:rsidRPr="008B72AA">
              <w:rPr>
                <w:b/>
                <w:bCs/>
                <w:szCs w:val="20"/>
              </w:rPr>
              <w:fldChar w:fldCharType="end"/>
            </w:r>
            <w:r w:rsidRPr="008B72AA">
              <w:rPr>
                <w:b/>
                <w:bCs/>
                <w:szCs w:val="20"/>
              </w:rPr>
              <w:t>%</w:t>
            </w:r>
          </w:p>
        </w:tc>
      </w:tr>
      <w:tr w:rsidR="002868BE" w:rsidRPr="008B72AA" w14:paraId="0451D078" w14:textId="77777777" w:rsidTr="00742858">
        <w:trPr>
          <w:trHeight w:val="444"/>
        </w:trPr>
        <w:tc>
          <w:tcPr>
            <w:tcW w:w="3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9F18DD" w14:textId="77777777" w:rsidR="002868BE" w:rsidRPr="008B72AA" w:rsidRDefault="002868BE" w:rsidP="00C24710">
            <w:pPr>
              <w:pStyle w:val="SuEText"/>
              <w:widowControl w:val="0"/>
              <w:rPr>
                <w:szCs w:val="20"/>
              </w:rPr>
            </w:pPr>
            <w:r w:rsidRPr="008B72AA">
              <w:rPr>
                <w:szCs w:val="20"/>
              </w:rPr>
              <w:t>Option Pool</w:t>
            </w:r>
          </w:p>
        </w:tc>
        <w:tc>
          <w:tcPr>
            <w:tcW w:w="15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89A5EE" w14:textId="1D178AB6" w:rsidR="002868BE" w:rsidRPr="008B72AA" w:rsidRDefault="00742858" w:rsidP="00C24710">
            <w:pPr>
              <w:pStyle w:val="SuEText"/>
              <w:widowControl w:val="0"/>
              <w:jc w:val="center"/>
              <w:rPr>
                <w:szCs w:val="20"/>
              </w:rPr>
            </w:pPr>
            <w:r w:rsidRPr="008B72AA">
              <w:rPr>
                <w:szCs w:val="20"/>
              </w:rPr>
              <w:fldChar w:fldCharType="begin">
                <w:ffData>
                  <w:name w:val="Text6"/>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p>
        </w:tc>
        <w:tc>
          <w:tcPr>
            <w:tcW w:w="15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AF9EE2" w14:textId="77777777" w:rsidR="002868BE" w:rsidRPr="008B72AA" w:rsidRDefault="002868BE" w:rsidP="00C24710">
            <w:pPr>
              <w:pStyle w:val="SuEText"/>
              <w:widowControl w:val="0"/>
              <w:jc w:val="center"/>
              <w:rPr>
                <w:szCs w:val="20"/>
              </w:rPr>
            </w:pPr>
            <w:r w:rsidRPr="008B72AA">
              <w:rPr>
                <w:szCs w:val="20"/>
              </w:rPr>
              <w:t>N/A</w:t>
            </w:r>
          </w:p>
        </w:tc>
        <w:tc>
          <w:tcPr>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6F3505" w14:textId="050320F7" w:rsidR="002868BE" w:rsidRPr="008B72AA" w:rsidRDefault="00742858" w:rsidP="00C24710">
            <w:pPr>
              <w:pStyle w:val="SuEText"/>
              <w:widowControl w:val="0"/>
              <w:jc w:val="center"/>
              <w:rPr>
                <w:szCs w:val="20"/>
              </w:rPr>
            </w:pPr>
            <w:r w:rsidRPr="008B72AA">
              <w:rPr>
                <w:szCs w:val="20"/>
              </w:rPr>
              <w:fldChar w:fldCharType="begin">
                <w:ffData>
                  <w:name w:val="Text6"/>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w:t>
            </w:r>
          </w:p>
        </w:tc>
      </w:tr>
      <w:tr w:rsidR="002868BE" w:rsidRPr="008B72AA" w14:paraId="49933742" w14:textId="77777777" w:rsidTr="00742858">
        <w:trPr>
          <w:trHeight w:val="444"/>
        </w:trPr>
        <w:tc>
          <w:tcPr>
            <w:tcW w:w="3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B7424A" w14:textId="77777777" w:rsidR="002868BE" w:rsidRPr="008B72AA" w:rsidRDefault="002868BE" w:rsidP="00C24710">
            <w:pPr>
              <w:pStyle w:val="SuEText"/>
              <w:widowControl w:val="0"/>
              <w:rPr>
                <w:b/>
                <w:bCs/>
                <w:szCs w:val="20"/>
              </w:rPr>
            </w:pPr>
            <w:r w:rsidRPr="008B72AA">
              <w:rPr>
                <w:b/>
                <w:bCs/>
                <w:szCs w:val="20"/>
              </w:rPr>
              <w:t>Total with Option Pool</w:t>
            </w:r>
          </w:p>
        </w:tc>
        <w:tc>
          <w:tcPr>
            <w:tcW w:w="15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7701A5" w14:textId="3CE07614" w:rsidR="002868BE" w:rsidRPr="008B72AA" w:rsidRDefault="00742858" w:rsidP="00C24710">
            <w:pPr>
              <w:pStyle w:val="SuEText"/>
              <w:widowControl w:val="0"/>
              <w:jc w:val="center"/>
              <w:rPr>
                <w:b/>
                <w:bCs/>
                <w:szCs w:val="20"/>
              </w:rPr>
            </w:pPr>
            <w:r w:rsidRPr="008B72AA">
              <w:rPr>
                <w:b/>
                <w:bCs/>
                <w:szCs w:val="20"/>
              </w:rPr>
              <w:fldChar w:fldCharType="begin">
                <w:ffData>
                  <w:name w:val="Text6"/>
                  <w:enabled/>
                  <w:calcOnExit w:val="0"/>
                  <w:textInput>
                    <w:type w:val="number"/>
                    <w:default w:val="[insert]"/>
                  </w:textInput>
                </w:ffData>
              </w:fldChar>
            </w:r>
            <w:r w:rsidRPr="008B72AA">
              <w:rPr>
                <w:b/>
                <w:bCs/>
                <w:szCs w:val="20"/>
              </w:rPr>
              <w:instrText xml:space="preserve"> FORMTEXT </w:instrText>
            </w:r>
            <w:r w:rsidRPr="008B72AA">
              <w:rPr>
                <w:b/>
                <w:bCs/>
                <w:szCs w:val="20"/>
              </w:rPr>
            </w:r>
            <w:r w:rsidRPr="008B72AA">
              <w:rPr>
                <w:b/>
                <w:bCs/>
                <w:szCs w:val="20"/>
              </w:rPr>
              <w:fldChar w:fldCharType="separate"/>
            </w:r>
            <w:r w:rsidRPr="008B72AA">
              <w:rPr>
                <w:b/>
                <w:bCs/>
                <w:szCs w:val="20"/>
              </w:rPr>
              <w:t>[insert]</w:t>
            </w:r>
            <w:r w:rsidRPr="008B72AA">
              <w:rPr>
                <w:b/>
                <w:bCs/>
                <w:szCs w:val="20"/>
              </w:rPr>
              <w:fldChar w:fldCharType="end"/>
            </w:r>
          </w:p>
        </w:tc>
        <w:tc>
          <w:tcPr>
            <w:tcW w:w="15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87254E" w14:textId="77777777" w:rsidR="002868BE" w:rsidRPr="008B72AA" w:rsidRDefault="002868BE" w:rsidP="00C24710">
            <w:pPr>
              <w:pStyle w:val="SuEText"/>
              <w:widowControl w:val="0"/>
              <w:jc w:val="center"/>
              <w:rPr>
                <w:b/>
                <w:bCs/>
                <w:szCs w:val="20"/>
              </w:rPr>
            </w:pPr>
            <w:r w:rsidRPr="008B72AA">
              <w:rPr>
                <w:b/>
                <w:bCs/>
                <w:szCs w:val="20"/>
              </w:rPr>
              <w:t>N/A</w:t>
            </w:r>
          </w:p>
        </w:tc>
        <w:tc>
          <w:tcPr>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AEFFAB" w14:textId="77777777" w:rsidR="002868BE" w:rsidRPr="008B72AA" w:rsidRDefault="002868BE" w:rsidP="00C24710">
            <w:pPr>
              <w:pStyle w:val="SuEText"/>
              <w:widowControl w:val="0"/>
              <w:jc w:val="center"/>
              <w:rPr>
                <w:b/>
                <w:bCs/>
                <w:szCs w:val="20"/>
              </w:rPr>
            </w:pPr>
            <w:r w:rsidRPr="008B72AA">
              <w:rPr>
                <w:b/>
                <w:bCs/>
                <w:szCs w:val="20"/>
              </w:rPr>
              <w:t>100%</w:t>
            </w:r>
          </w:p>
        </w:tc>
      </w:tr>
    </w:tbl>
    <w:p w14:paraId="2FBBCDCC" w14:textId="77777777" w:rsidR="002868BE" w:rsidRPr="008B72AA" w:rsidRDefault="002868BE" w:rsidP="00C24710">
      <w:pPr>
        <w:pStyle w:val="SuEText"/>
        <w:widowControl w:val="0"/>
        <w:rPr>
          <w:szCs w:val="20"/>
        </w:rPr>
      </w:pPr>
    </w:p>
    <w:p w14:paraId="52D2D763" w14:textId="77777777" w:rsidR="002868BE" w:rsidRPr="008B72AA" w:rsidRDefault="002868BE" w:rsidP="00C24710">
      <w:pPr>
        <w:widowControl w:val="0"/>
        <w:spacing w:line="276" w:lineRule="auto"/>
        <w:rPr>
          <w:rFonts w:eastAsia="SimSun" w:cs="Arial"/>
          <w:b/>
          <w:caps/>
          <w:szCs w:val="20"/>
        </w:rPr>
      </w:pPr>
      <w:r w:rsidRPr="008B72AA">
        <w:rPr>
          <w:rFonts w:cs="Arial"/>
          <w:szCs w:val="20"/>
        </w:rPr>
        <w:br w:type="page"/>
      </w:r>
    </w:p>
    <w:p w14:paraId="2D09B7C3" w14:textId="77777777" w:rsidR="002868BE" w:rsidRPr="008B72AA" w:rsidRDefault="002868BE" w:rsidP="00C24710">
      <w:pPr>
        <w:pStyle w:val="SuEScheduleheading"/>
        <w:pageBreakBefore w:val="0"/>
        <w:widowControl w:val="0"/>
        <w:rPr>
          <w:szCs w:val="20"/>
        </w:rPr>
      </w:pPr>
      <w:r w:rsidRPr="008B72AA">
        <w:rPr>
          <w:szCs w:val="20"/>
        </w:rPr>
        <w:lastRenderedPageBreak/>
        <w:br/>
      </w:r>
      <w:bookmarkStart w:id="194" w:name="_Toc40101750"/>
      <w:bookmarkStart w:id="195" w:name="_Toc40103336"/>
      <w:bookmarkStart w:id="196" w:name="_Toc40104000"/>
      <w:bookmarkStart w:id="197" w:name="_Toc40104572"/>
      <w:bookmarkStart w:id="198" w:name="_Toc40106727"/>
      <w:bookmarkStart w:id="199" w:name="_Toc40108292"/>
      <w:bookmarkStart w:id="200" w:name="_Toc45725741"/>
      <w:bookmarkStart w:id="201" w:name="_Toc45726134"/>
      <w:r w:rsidRPr="008B72AA">
        <w:rPr>
          <w:szCs w:val="20"/>
        </w:rPr>
        <w:t>FOUNDERS’ MAIN RESPONSIBILITIES</w:t>
      </w:r>
      <w:bookmarkEnd w:id="194"/>
      <w:bookmarkEnd w:id="195"/>
      <w:bookmarkEnd w:id="196"/>
      <w:bookmarkEnd w:id="197"/>
      <w:bookmarkEnd w:id="198"/>
      <w:bookmarkEnd w:id="199"/>
      <w:bookmarkEnd w:id="200"/>
      <w:bookmarkEnd w:id="201"/>
    </w:p>
    <w:p w14:paraId="68DB8309" w14:textId="77777777" w:rsidR="002868BE" w:rsidRPr="008B72AA" w:rsidRDefault="002868BE" w:rsidP="00C24710">
      <w:pPr>
        <w:widowControl w:val="0"/>
        <w:spacing w:line="276" w:lineRule="auto"/>
        <w:rPr>
          <w:rFonts w:cs="Arial"/>
          <w:szCs w:val="20"/>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2"/>
        <w:gridCol w:w="5980"/>
      </w:tblGrid>
      <w:tr w:rsidR="002868BE" w:rsidRPr="008B72AA" w14:paraId="033C7336" w14:textId="77777777" w:rsidTr="00742858">
        <w:tc>
          <w:tcPr>
            <w:tcW w:w="32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3EF03F" w14:textId="452FABD2" w:rsidR="002868BE" w:rsidRPr="008B72AA" w:rsidRDefault="002868BE" w:rsidP="00742858">
            <w:pPr>
              <w:pStyle w:val="SuEText"/>
              <w:widowControl w:val="0"/>
              <w:jc w:val="left"/>
              <w:rPr>
                <w:szCs w:val="20"/>
              </w:rPr>
            </w:pPr>
            <w:r w:rsidRPr="008B72AA">
              <w:rPr>
                <w:szCs w:val="20"/>
              </w:rPr>
              <w:fldChar w:fldCharType="begin">
                <w:ffData>
                  <w:name w:val=""/>
                  <w:enabled/>
                  <w:calcOnExit w:val="0"/>
                  <w:textInput>
                    <w:default w:val="[Name]"/>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szCs w:val="20"/>
              </w:rPr>
              <w:t>[Name]</w:t>
            </w:r>
            <w:r w:rsidRPr="008B72AA">
              <w:rPr>
                <w:szCs w:val="20"/>
              </w:rPr>
              <w:fldChar w:fldCharType="end"/>
            </w:r>
          </w:p>
        </w:tc>
        <w:tc>
          <w:tcPr>
            <w:tcW w:w="6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938405" w14:textId="26A2150F" w:rsidR="002868BE" w:rsidRPr="008B72AA" w:rsidRDefault="002868BE" w:rsidP="00C24710">
            <w:pPr>
              <w:pStyle w:val="SuEText"/>
              <w:widowControl w:val="0"/>
              <w:rPr>
                <w:szCs w:val="20"/>
              </w:rPr>
            </w:pPr>
            <w:r w:rsidRPr="008B72AA">
              <w:rPr>
                <w:szCs w:val="20"/>
              </w:rPr>
              <w:fldChar w:fldCharType="begin">
                <w:ffData>
                  <w:name w:val=""/>
                  <w:enabled/>
                  <w:calcOnExit w:val="0"/>
                  <w:textInput>
                    <w:default w:val="[describe the responsibilities]"/>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szCs w:val="20"/>
              </w:rPr>
              <w:t>[describe the responsibilities]</w:t>
            </w:r>
            <w:r w:rsidRPr="008B72AA">
              <w:rPr>
                <w:szCs w:val="20"/>
              </w:rPr>
              <w:fldChar w:fldCharType="end"/>
            </w:r>
          </w:p>
        </w:tc>
      </w:tr>
      <w:tr w:rsidR="002868BE" w:rsidRPr="008B72AA" w14:paraId="4A44BF4F" w14:textId="77777777" w:rsidTr="00742858">
        <w:tc>
          <w:tcPr>
            <w:tcW w:w="32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1C855B" w14:textId="54FC925A" w:rsidR="002868BE" w:rsidRPr="008B72AA" w:rsidRDefault="002868BE" w:rsidP="00742858">
            <w:pPr>
              <w:pStyle w:val="SuEText"/>
              <w:widowControl w:val="0"/>
              <w:jc w:val="left"/>
              <w:rPr>
                <w:szCs w:val="20"/>
              </w:rPr>
            </w:pPr>
            <w:r w:rsidRPr="008B72AA">
              <w:rPr>
                <w:szCs w:val="20"/>
              </w:rPr>
              <w:fldChar w:fldCharType="begin">
                <w:ffData>
                  <w:name w:val=""/>
                  <w:enabled/>
                  <w:calcOnExit w:val="0"/>
                  <w:textInput>
                    <w:default w:val="[Name]"/>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szCs w:val="20"/>
              </w:rPr>
              <w:t>[Name]</w:t>
            </w:r>
            <w:r w:rsidRPr="008B72AA">
              <w:rPr>
                <w:szCs w:val="20"/>
              </w:rPr>
              <w:fldChar w:fldCharType="end"/>
            </w:r>
          </w:p>
        </w:tc>
        <w:tc>
          <w:tcPr>
            <w:tcW w:w="6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34CA60" w14:textId="7B2509BC" w:rsidR="002868BE" w:rsidRPr="008B72AA" w:rsidRDefault="002868BE" w:rsidP="00C24710">
            <w:pPr>
              <w:pStyle w:val="SuEText"/>
              <w:widowControl w:val="0"/>
              <w:rPr>
                <w:szCs w:val="20"/>
              </w:rPr>
            </w:pPr>
            <w:r w:rsidRPr="008B72AA">
              <w:rPr>
                <w:szCs w:val="20"/>
              </w:rPr>
              <w:fldChar w:fldCharType="begin">
                <w:ffData>
                  <w:name w:val=""/>
                  <w:enabled/>
                  <w:calcOnExit w:val="0"/>
                  <w:textInput>
                    <w:default w:val="[describe the responsibilities]"/>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szCs w:val="20"/>
              </w:rPr>
              <w:t>[describe the responsibilities]</w:t>
            </w:r>
            <w:r w:rsidRPr="008B72AA">
              <w:rPr>
                <w:szCs w:val="20"/>
              </w:rPr>
              <w:fldChar w:fldCharType="end"/>
            </w:r>
          </w:p>
        </w:tc>
      </w:tr>
      <w:tr w:rsidR="002868BE" w:rsidRPr="008B72AA" w14:paraId="41916929" w14:textId="77777777" w:rsidTr="00742858">
        <w:tc>
          <w:tcPr>
            <w:tcW w:w="32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6C0C0C" w14:textId="5198ACCD" w:rsidR="002868BE" w:rsidRPr="008B72AA" w:rsidRDefault="002868BE" w:rsidP="00742858">
            <w:pPr>
              <w:pStyle w:val="SuEText"/>
              <w:widowControl w:val="0"/>
              <w:jc w:val="left"/>
              <w:rPr>
                <w:szCs w:val="20"/>
              </w:rPr>
            </w:pPr>
            <w:r w:rsidRPr="008B72AA">
              <w:rPr>
                <w:szCs w:val="20"/>
              </w:rPr>
              <w:fldChar w:fldCharType="begin">
                <w:ffData>
                  <w:name w:val=""/>
                  <w:enabled/>
                  <w:calcOnExit w:val="0"/>
                  <w:textInput>
                    <w:default w:val="[Name]"/>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szCs w:val="20"/>
              </w:rPr>
              <w:t>[Name]</w:t>
            </w:r>
            <w:r w:rsidRPr="008B72AA">
              <w:rPr>
                <w:szCs w:val="20"/>
              </w:rPr>
              <w:fldChar w:fldCharType="end"/>
            </w:r>
          </w:p>
        </w:tc>
        <w:tc>
          <w:tcPr>
            <w:tcW w:w="6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16F3BD" w14:textId="0FA46B85" w:rsidR="002868BE" w:rsidRPr="008B72AA" w:rsidRDefault="002868BE" w:rsidP="00C24710">
            <w:pPr>
              <w:pStyle w:val="SuEText"/>
              <w:widowControl w:val="0"/>
              <w:rPr>
                <w:szCs w:val="20"/>
              </w:rPr>
            </w:pPr>
            <w:r w:rsidRPr="008B72AA">
              <w:rPr>
                <w:szCs w:val="20"/>
              </w:rPr>
              <w:fldChar w:fldCharType="begin">
                <w:ffData>
                  <w:name w:val=""/>
                  <w:enabled/>
                  <w:calcOnExit w:val="0"/>
                  <w:textInput>
                    <w:default w:val="[describe the responsibilities]"/>
                  </w:textInput>
                </w:ffData>
              </w:fldChar>
            </w:r>
            <w:r w:rsidRPr="008B72AA">
              <w:rPr>
                <w:szCs w:val="20"/>
              </w:rPr>
              <w:instrText xml:space="preserve"> FORMTEXT </w:instrText>
            </w:r>
            <w:r w:rsidRPr="008B72AA">
              <w:rPr>
                <w:szCs w:val="20"/>
              </w:rPr>
            </w:r>
            <w:r w:rsidRPr="008B72AA">
              <w:rPr>
                <w:szCs w:val="20"/>
              </w:rPr>
              <w:fldChar w:fldCharType="separate"/>
            </w:r>
            <w:r w:rsidR="003B468E" w:rsidRPr="008B72AA">
              <w:rPr>
                <w:szCs w:val="20"/>
              </w:rPr>
              <w:t>[describe the responsibilities]</w:t>
            </w:r>
            <w:r w:rsidRPr="008B72AA">
              <w:rPr>
                <w:szCs w:val="20"/>
              </w:rPr>
              <w:fldChar w:fldCharType="end"/>
            </w:r>
          </w:p>
        </w:tc>
      </w:tr>
    </w:tbl>
    <w:p w14:paraId="027C1906" w14:textId="77777777" w:rsidR="002868BE" w:rsidRPr="008B72AA" w:rsidRDefault="002868BE" w:rsidP="00C24710">
      <w:pPr>
        <w:widowControl w:val="0"/>
        <w:spacing w:line="276" w:lineRule="auto"/>
        <w:rPr>
          <w:rFonts w:cs="Arial"/>
          <w:szCs w:val="20"/>
        </w:rPr>
      </w:pPr>
    </w:p>
    <w:p w14:paraId="6DD8A776" w14:textId="77777777" w:rsidR="002868BE" w:rsidRPr="008B72AA" w:rsidRDefault="002868BE" w:rsidP="00C24710">
      <w:pPr>
        <w:widowControl w:val="0"/>
        <w:spacing w:line="276" w:lineRule="auto"/>
        <w:rPr>
          <w:rFonts w:cs="Arial"/>
          <w:szCs w:val="20"/>
        </w:rPr>
      </w:pPr>
      <w:r w:rsidRPr="008B72AA">
        <w:rPr>
          <w:rFonts w:cs="Arial"/>
          <w:szCs w:val="20"/>
        </w:rPr>
        <w:br w:type="page"/>
      </w:r>
    </w:p>
    <w:p w14:paraId="000950A7" w14:textId="77777777" w:rsidR="0022352E" w:rsidRPr="008B72AA" w:rsidRDefault="002868BE" w:rsidP="0022352E">
      <w:pPr>
        <w:pStyle w:val="SuEScheduleheading"/>
        <w:pageBreakBefore w:val="0"/>
        <w:widowControl w:val="0"/>
        <w:rPr>
          <w:szCs w:val="20"/>
        </w:rPr>
      </w:pPr>
      <w:r w:rsidRPr="008B72AA">
        <w:rPr>
          <w:szCs w:val="20"/>
        </w:rPr>
        <w:lastRenderedPageBreak/>
        <w:br/>
      </w:r>
      <w:bookmarkStart w:id="202" w:name="_Toc40104001"/>
      <w:bookmarkStart w:id="203" w:name="_Toc40104573"/>
      <w:bookmarkStart w:id="204" w:name="_Toc40106728"/>
      <w:bookmarkStart w:id="205" w:name="_Toc40108293"/>
      <w:r w:rsidR="0022352E" w:rsidRPr="008B72AA">
        <w:rPr>
          <w:szCs w:val="20"/>
        </w:rPr>
        <w:t>FORMS OF ADHERENCE</w:t>
      </w:r>
      <w:bookmarkEnd w:id="202"/>
      <w:bookmarkEnd w:id="203"/>
      <w:bookmarkEnd w:id="204"/>
      <w:bookmarkEnd w:id="205"/>
      <w:r w:rsidR="0022352E" w:rsidRPr="008B72AA">
        <w:rPr>
          <w:szCs w:val="20"/>
        </w:rPr>
        <w:t xml:space="preserve"> AGREEMENT</w:t>
      </w:r>
    </w:p>
    <w:p w14:paraId="0067D3BD" w14:textId="77777777" w:rsidR="0022352E" w:rsidRPr="008B72AA" w:rsidRDefault="0022352E" w:rsidP="0022352E">
      <w:pPr>
        <w:spacing w:after="240" w:line="276" w:lineRule="auto"/>
        <w:jc w:val="center"/>
        <w:rPr>
          <w:b/>
          <w:bCs/>
          <w:color w:val="000000" w:themeColor="text1"/>
          <w:szCs w:val="20"/>
        </w:rPr>
      </w:pPr>
      <w:r w:rsidRPr="008B72AA">
        <w:rPr>
          <w:b/>
          <w:bCs/>
          <w:color w:val="000000" w:themeColor="text1"/>
          <w:szCs w:val="20"/>
        </w:rPr>
        <w:t>Adherence Agreement upon increasing the Share Capital</w:t>
      </w:r>
    </w:p>
    <w:p w14:paraId="41CE0869" w14:textId="025218ED" w:rsidR="001C3134" w:rsidRPr="008B72AA" w:rsidRDefault="0022352E" w:rsidP="0022352E">
      <w:pPr>
        <w:pStyle w:val="SuEText"/>
        <w:widowControl w:val="0"/>
        <w:rPr>
          <w:szCs w:val="20"/>
        </w:rPr>
      </w:pPr>
      <w:r w:rsidRPr="008B72AA">
        <w:rPr>
          <w:szCs w:val="20"/>
        </w:rPr>
        <w:t xml:space="preserve">This adherence agreement (the </w:t>
      </w:r>
      <w:r w:rsidR="00496DC8" w:rsidRPr="00496DC8">
        <w:rPr>
          <w:szCs w:val="20"/>
        </w:rPr>
        <w:t>“</w:t>
      </w:r>
      <w:r w:rsidRPr="008B72AA">
        <w:rPr>
          <w:b/>
          <w:bCs/>
          <w:szCs w:val="20"/>
        </w:rPr>
        <w:t>Agreement</w:t>
      </w:r>
      <w:r w:rsidR="00496DC8" w:rsidRPr="00496DC8">
        <w:rPr>
          <w:szCs w:val="20"/>
        </w:rPr>
        <w:t>”</w:t>
      </w:r>
      <w:r w:rsidRPr="008B72AA">
        <w:rPr>
          <w:szCs w:val="20"/>
        </w:rPr>
        <w:t xml:space="preserve">) is dated </w:t>
      </w:r>
      <w:r w:rsidR="00742858" w:rsidRPr="008B72AA">
        <w:rPr>
          <w:szCs w:val="20"/>
        </w:rPr>
        <w:fldChar w:fldCharType="begin">
          <w:ffData>
            <w:name w:val=""/>
            <w:enabled/>
            <w:calcOnExit w:val="0"/>
            <w:textInput>
              <w:type w:val="number"/>
              <w:default w:val="[insert date]"/>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szCs w:val="20"/>
        </w:rPr>
        <w:t>[insert date]</w:t>
      </w:r>
      <w:r w:rsidR="00742858" w:rsidRPr="008B72AA">
        <w:rPr>
          <w:szCs w:val="20"/>
        </w:rPr>
        <w:fldChar w:fldCharType="end"/>
      </w:r>
      <w:r w:rsidRPr="008B72AA">
        <w:rPr>
          <w:szCs w:val="20"/>
        </w:rPr>
        <w:t xml:space="preserve"> and is between the following parties (each individually also a </w:t>
      </w:r>
      <w:r w:rsidR="00496DC8" w:rsidRPr="00496DC8">
        <w:rPr>
          <w:szCs w:val="20"/>
        </w:rPr>
        <w:t>“</w:t>
      </w:r>
      <w:r w:rsidRPr="008B72AA">
        <w:rPr>
          <w:b/>
          <w:bCs/>
          <w:szCs w:val="20"/>
        </w:rPr>
        <w:t>Party</w:t>
      </w:r>
      <w:r w:rsidR="00496DC8" w:rsidRPr="00496DC8">
        <w:rPr>
          <w:szCs w:val="20"/>
        </w:rPr>
        <w:t>”</w:t>
      </w:r>
      <w:r w:rsidRPr="008B72AA">
        <w:rPr>
          <w:szCs w:val="20"/>
        </w:rPr>
        <w:t xml:space="preserve"> and all together the </w:t>
      </w:r>
      <w:r w:rsidR="00496DC8" w:rsidRPr="00496DC8">
        <w:rPr>
          <w:szCs w:val="20"/>
        </w:rPr>
        <w:t>“</w:t>
      </w:r>
      <w:r w:rsidRPr="008B72AA">
        <w:rPr>
          <w:b/>
          <w:bCs/>
          <w:szCs w:val="20"/>
        </w:rPr>
        <w:t>Parties</w:t>
      </w:r>
      <w:r w:rsidR="00496DC8" w:rsidRPr="00496DC8">
        <w:rPr>
          <w:szCs w:val="20"/>
        </w:rPr>
        <w:t>”</w:t>
      </w:r>
      <w:r w:rsidRPr="008B72AA">
        <w:rPr>
          <w:szCs w:val="20"/>
        </w:rPr>
        <w:t>):</w:t>
      </w:r>
    </w:p>
    <w:p w14:paraId="755F9495" w14:textId="5832C65A" w:rsidR="0022352E" w:rsidRPr="008B72AA" w:rsidRDefault="0022352E" w:rsidP="0022352E">
      <w:pPr>
        <w:pStyle w:val="SuEText"/>
        <w:widowControl w:val="0"/>
        <w:ind w:left="709" w:hanging="709"/>
        <w:rPr>
          <w:szCs w:val="20"/>
        </w:rPr>
      </w:pPr>
      <w:r w:rsidRPr="008B72AA">
        <w:rPr>
          <w:szCs w:val="20"/>
        </w:rPr>
        <w:t>(1)</w:t>
      </w:r>
      <w:r w:rsidRPr="008B72AA">
        <w:rPr>
          <w:szCs w:val="20"/>
        </w:rPr>
        <w:tab/>
      </w:r>
      <w:r w:rsidR="00742858" w:rsidRPr="008B72AA">
        <w:rPr>
          <w:szCs w:val="20"/>
        </w:rPr>
        <w:fldChar w:fldCharType="begin">
          <w:ffData>
            <w:name w:val=""/>
            <w:enabled/>
            <w:calcOnExit w:val="0"/>
            <w:textInput>
              <w:type w:val="number"/>
              <w:default w:val="[OPTION 1: "/>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noProof/>
          <w:szCs w:val="20"/>
        </w:rPr>
        <w:t xml:space="preserve">[OPTION 1: </w:t>
      </w:r>
      <w:r w:rsidR="00742858" w:rsidRPr="008B72AA">
        <w:rPr>
          <w:szCs w:val="20"/>
        </w:rPr>
        <w:fldChar w:fldCharType="end"/>
      </w:r>
      <w:r w:rsidR="00742858" w:rsidRPr="008B72AA">
        <w:rPr>
          <w:szCs w:val="20"/>
        </w:rPr>
        <w:fldChar w:fldCharType="begin">
          <w:ffData>
            <w:name w:val=""/>
            <w:enabled/>
            <w:calcOnExit w:val="0"/>
            <w:textInput>
              <w:type w:val="number"/>
              <w:default w:val="[insert name]"/>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szCs w:val="20"/>
        </w:rPr>
        <w:t>[insert name]</w:t>
      </w:r>
      <w:r w:rsidR="00742858" w:rsidRPr="008B72AA">
        <w:rPr>
          <w:szCs w:val="20"/>
        </w:rPr>
        <w:fldChar w:fldCharType="end"/>
      </w:r>
      <w:r w:rsidRPr="008B72AA">
        <w:rPr>
          <w:szCs w:val="20"/>
        </w:rPr>
        <w:t xml:space="preserve">, a company incorporated under the laws of </w:t>
      </w:r>
      <w:r w:rsidR="00742858" w:rsidRPr="008B72AA">
        <w:rPr>
          <w:szCs w:val="20"/>
        </w:rPr>
        <w:fldChar w:fldCharType="begin">
          <w:ffData>
            <w:name w:val=""/>
            <w:enabled/>
            <w:calcOnExit w:val="0"/>
            <w:textInput>
              <w:type w:val="number"/>
              <w:default w:val="[insert]"/>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szCs w:val="20"/>
        </w:rPr>
        <w:t>[insert]</w:t>
      </w:r>
      <w:r w:rsidR="00742858" w:rsidRPr="008B72AA">
        <w:rPr>
          <w:szCs w:val="20"/>
        </w:rPr>
        <w:fldChar w:fldCharType="end"/>
      </w:r>
      <w:r w:rsidRPr="008B72AA">
        <w:rPr>
          <w:szCs w:val="20"/>
        </w:rPr>
        <w:t xml:space="preserve">, registry code </w:t>
      </w:r>
      <w:r w:rsidR="00742858" w:rsidRPr="008B72AA">
        <w:rPr>
          <w:szCs w:val="20"/>
        </w:rPr>
        <w:fldChar w:fldCharType="begin">
          <w:ffData>
            <w:name w:val=""/>
            <w:enabled/>
            <w:calcOnExit w:val="0"/>
            <w:textInput>
              <w:type w:val="number"/>
              <w:default w:val="[insert]"/>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szCs w:val="20"/>
        </w:rPr>
        <w:t>[insert]</w:t>
      </w:r>
      <w:r w:rsidR="00742858" w:rsidRPr="008B72AA">
        <w:rPr>
          <w:szCs w:val="20"/>
        </w:rPr>
        <w:fldChar w:fldCharType="end"/>
      </w:r>
      <w:r w:rsidRPr="008B72AA">
        <w:rPr>
          <w:szCs w:val="20"/>
        </w:rPr>
        <w:t xml:space="preserve">, address </w:t>
      </w:r>
      <w:r w:rsidR="00742858" w:rsidRPr="008B72AA">
        <w:rPr>
          <w:szCs w:val="20"/>
        </w:rPr>
        <w:fldChar w:fldCharType="begin">
          <w:ffData>
            <w:name w:val=""/>
            <w:enabled/>
            <w:calcOnExit w:val="0"/>
            <w:textInput>
              <w:type w:val="number"/>
              <w:default w:val="[insert]"/>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szCs w:val="20"/>
        </w:rPr>
        <w:t>[insert]</w:t>
      </w:r>
      <w:r w:rsidR="00742858" w:rsidRPr="008B72AA">
        <w:rPr>
          <w:szCs w:val="20"/>
        </w:rPr>
        <w:fldChar w:fldCharType="end"/>
      </w:r>
      <w:r w:rsidRPr="008B72AA">
        <w:rPr>
          <w:szCs w:val="20"/>
        </w:rPr>
        <w:t xml:space="preserve">, e-mail address </w:t>
      </w:r>
      <w:r w:rsidR="00742858" w:rsidRPr="008B72AA">
        <w:rPr>
          <w:szCs w:val="20"/>
        </w:rPr>
        <w:fldChar w:fldCharType="begin">
          <w:ffData>
            <w:name w:val=""/>
            <w:enabled/>
            <w:calcOnExit w:val="0"/>
            <w:textInput>
              <w:type w:val="number"/>
              <w:default w:val="[insert]"/>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szCs w:val="20"/>
        </w:rPr>
        <w:t>[insert]</w:t>
      </w:r>
      <w:r w:rsidR="00742858" w:rsidRPr="008B72AA">
        <w:rPr>
          <w:szCs w:val="20"/>
        </w:rPr>
        <w:fldChar w:fldCharType="end"/>
      </w:r>
      <w:r w:rsidR="00742858" w:rsidRPr="008B72AA">
        <w:rPr>
          <w:szCs w:val="20"/>
        </w:rPr>
        <w:fldChar w:fldCharType="begin">
          <w:ffData>
            <w:name w:val=""/>
            <w:enabled/>
            <w:calcOnExit w:val="0"/>
            <w:textInput>
              <w:type w:val="number"/>
              <w:default w:val="][OPTION 2: "/>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noProof/>
          <w:szCs w:val="20"/>
        </w:rPr>
        <w:t xml:space="preserve">][OPTION 2: </w:t>
      </w:r>
      <w:r w:rsidR="00742858" w:rsidRPr="008B72AA">
        <w:rPr>
          <w:szCs w:val="20"/>
        </w:rPr>
        <w:fldChar w:fldCharType="end"/>
      </w:r>
      <w:r w:rsidR="00742858" w:rsidRPr="008B72AA">
        <w:rPr>
          <w:szCs w:val="20"/>
        </w:rPr>
        <w:fldChar w:fldCharType="begin">
          <w:ffData>
            <w:name w:val=""/>
            <w:enabled/>
            <w:calcOnExit w:val="0"/>
            <w:textInput>
              <w:type w:val="number"/>
              <w:default w:val="[insert name]"/>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szCs w:val="20"/>
        </w:rPr>
        <w:t>[insert name]</w:t>
      </w:r>
      <w:r w:rsidR="00742858" w:rsidRPr="008B72AA">
        <w:rPr>
          <w:szCs w:val="20"/>
        </w:rPr>
        <w:fldChar w:fldCharType="end"/>
      </w:r>
      <w:r w:rsidR="00742858" w:rsidRPr="008B72AA">
        <w:rPr>
          <w:szCs w:val="20"/>
        </w:rPr>
        <w:t xml:space="preserve">, personal identification code </w:t>
      </w:r>
      <w:r w:rsidR="00742858" w:rsidRPr="008B72AA">
        <w:rPr>
          <w:szCs w:val="20"/>
        </w:rPr>
        <w:fldChar w:fldCharType="begin">
          <w:ffData>
            <w:name w:val=""/>
            <w:enabled/>
            <w:calcOnExit w:val="0"/>
            <w:textInput>
              <w:type w:val="number"/>
              <w:default w:val="[insert]"/>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szCs w:val="20"/>
        </w:rPr>
        <w:t>[insert]</w:t>
      </w:r>
      <w:r w:rsidR="00742858" w:rsidRPr="008B72AA">
        <w:rPr>
          <w:szCs w:val="20"/>
        </w:rPr>
        <w:fldChar w:fldCharType="end"/>
      </w:r>
      <w:r w:rsidR="00742858" w:rsidRPr="008B72AA">
        <w:rPr>
          <w:szCs w:val="20"/>
        </w:rPr>
        <w:t xml:space="preserve">, address </w:t>
      </w:r>
      <w:r w:rsidR="00742858" w:rsidRPr="008B72AA">
        <w:rPr>
          <w:szCs w:val="20"/>
        </w:rPr>
        <w:fldChar w:fldCharType="begin">
          <w:ffData>
            <w:name w:val=""/>
            <w:enabled/>
            <w:calcOnExit w:val="0"/>
            <w:textInput>
              <w:type w:val="number"/>
              <w:default w:val="[insert]"/>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szCs w:val="20"/>
        </w:rPr>
        <w:t>[insert]</w:t>
      </w:r>
      <w:r w:rsidR="00742858" w:rsidRPr="008B72AA">
        <w:rPr>
          <w:szCs w:val="20"/>
        </w:rPr>
        <w:fldChar w:fldCharType="end"/>
      </w:r>
      <w:r w:rsidR="00742858" w:rsidRPr="008B72AA">
        <w:rPr>
          <w:szCs w:val="20"/>
        </w:rPr>
        <w:t xml:space="preserve">, e-mail address </w:t>
      </w:r>
      <w:r w:rsidR="00742858" w:rsidRPr="008B72AA">
        <w:rPr>
          <w:szCs w:val="20"/>
        </w:rPr>
        <w:fldChar w:fldCharType="begin">
          <w:ffData>
            <w:name w:val=""/>
            <w:enabled/>
            <w:calcOnExit w:val="0"/>
            <w:textInput>
              <w:type w:val="number"/>
              <w:default w:val="[insert]"/>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szCs w:val="20"/>
        </w:rPr>
        <w:t>[insert]</w:t>
      </w:r>
      <w:r w:rsidR="00742858" w:rsidRPr="008B72AA">
        <w:rPr>
          <w:szCs w:val="20"/>
        </w:rPr>
        <w:fldChar w:fldCharType="end"/>
      </w:r>
      <w:r w:rsidR="00742858" w:rsidRPr="008B72AA">
        <w:rPr>
          <w:szCs w:val="20"/>
        </w:rPr>
        <w:fldChar w:fldCharType="begin">
          <w:ffData>
            <w:name w:val=""/>
            <w:enabled/>
            <w:calcOnExit w:val="0"/>
            <w:textInput>
              <w:type w:val="number"/>
              <w:default w:val="]"/>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noProof/>
          <w:szCs w:val="20"/>
        </w:rPr>
        <w:t>]</w:t>
      </w:r>
      <w:r w:rsidR="00742858" w:rsidRPr="008B72AA">
        <w:rPr>
          <w:szCs w:val="20"/>
        </w:rPr>
        <w:fldChar w:fldCharType="end"/>
      </w:r>
      <w:r w:rsidR="00742858" w:rsidRPr="008B72AA">
        <w:rPr>
          <w:szCs w:val="20"/>
        </w:rPr>
        <w:t xml:space="preserve"> </w:t>
      </w:r>
      <w:r w:rsidRPr="008B72AA">
        <w:rPr>
          <w:szCs w:val="20"/>
        </w:rPr>
        <w:t xml:space="preserve">(the </w:t>
      </w:r>
      <w:r w:rsidR="00496DC8" w:rsidRPr="00496DC8">
        <w:rPr>
          <w:szCs w:val="20"/>
        </w:rPr>
        <w:t>“</w:t>
      </w:r>
      <w:r w:rsidRPr="008B72AA">
        <w:rPr>
          <w:b/>
          <w:bCs/>
          <w:szCs w:val="20"/>
        </w:rPr>
        <w:t>Subscriber</w:t>
      </w:r>
      <w:r w:rsidR="00496DC8" w:rsidRPr="00496DC8">
        <w:rPr>
          <w:szCs w:val="20"/>
        </w:rPr>
        <w:t>”</w:t>
      </w:r>
      <w:r w:rsidRPr="008B72AA">
        <w:rPr>
          <w:szCs w:val="20"/>
        </w:rPr>
        <w:t>), and</w:t>
      </w:r>
    </w:p>
    <w:p w14:paraId="6ED40DD7" w14:textId="740E1093" w:rsidR="0022352E" w:rsidRPr="008B72AA" w:rsidRDefault="0022352E" w:rsidP="0022352E">
      <w:pPr>
        <w:pStyle w:val="SuEText"/>
        <w:widowControl w:val="0"/>
        <w:tabs>
          <w:tab w:val="left" w:pos="709"/>
        </w:tabs>
        <w:ind w:left="709" w:hanging="709"/>
        <w:rPr>
          <w:szCs w:val="20"/>
        </w:rPr>
      </w:pPr>
      <w:r w:rsidRPr="008B72AA">
        <w:rPr>
          <w:szCs w:val="20"/>
        </w:rPr>
        <w:t>(2)</w:t>
      </w:r>
      <w:r w:rsidRPr="008B72AA">
        <w:rPr>
          <w:szCs w:val="20"/>
        </w:rPr>
        <w:tab/>
      </w:r>
      <w:r w:rsidR="00742858" w:rsidRPr="008B72AA">
        <w:rPr>
          <w:szCs w:val="20"/>
        </w:rPr>
        <w:fldChar w:fldCharType="begin">
          <w:ffData>
            <w:name w:val=""/>
            <w:enabled/>
            <w:calcOnExit w:val="0"/>
            <w:textInput>
              <w:type w:val="number"/>
              <w:default w:val="[insert name]"/>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szCs w:val="20"/>
        </w:rPr>
        <w:t>[insert name]</w:t>
      </w:r>
      <w:r w:rsidR="00742858" w:rsidRPr="008B72AA">
        <w:rPr>
          <w:szCs w:val="20"/>
        </w:rPr>
        <w:fldChar w:fldCharType="end"/>
      </w:r>
      <w:r w:rsidRPr="008B72AA">
        <w:rPr>
          <w:szCs w:val="20"/>
        </w:rPr>
        <w:t xml:space="preserve">, a company incorporated under the Estonian laws, registry code </w:t>
      </w:r>
      <w:r w:rsidR="00742858" w:rsidRPr="008B72AA">
        <w:rPr>
          <w:szCs w:val="20"/>
        </w:rPr>
        <w:fldChar w:fldCharType="begin">
          <w:ffData>
            <w:name w:val=""/>
            <w:enabled/>
            <w:calcOnExit w:val="0"/>
            <w:textInput>
              <w:type w:val="number"/>
              <w:default w:val="[insert]"/>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szCs w:val="20"/>
        </w:rPr>
        <w:t>[insert]</w:t>
      </w:r>
      <w:r w:rsidR="00742858" w:rsidRPr="008B72AA">
        <w:rPr>
          <w:szCs w:val="20"/>
        </w:rPr>
        <w:fldChar w:fldCharType="end"/>
      </w:r>
      <w:r w:rsidRPr="008B72AA">
        <w:rPr>
          <w:szCs w:val="20"/>
        </w:rPr>
        <w:t xml:space="preserve"> (the </w:t>
      </w:r>
      <w:r w:rsidR="00496DC8" w:rsidRPr="00496DC8">
        <w:rPr>
          <w:szCs w:val="20"/>
        </w:rPr>
        <w:t>“</w:t>
      </w:r>
      <w:r w:rsidRPr="008B72AA">
        <w:rPr>
          <w:b/>
          <w:bCs/>
          <w:szCs w:val="20"/>
        </w:rPr>
        <w:t>Company</w:t>
      </w:r>
      <w:r w:rsidR="00496DC8" w:rsidRPr="00496DC8">
        <w:rPr>
          <w:szCs w:val="20"/>
        </w:rPr>
        <w:t>”</w:t>
      </w:r>
      <w:r w:rsidRPr="008B72AA">
        <w:rPr>
          <w:szCs w:val="20"/>
        </w:rPr>
        <w:t>).</w:t>
      </w:r>
    </w:p>
    <w:p w14:paraId="6FFD6E20" w14:textId="77777777" w:rsidR="001C3134" w:rsidRPr="008B72AA" w:rsidRDefault="0022352E" w:rsidP="0022352E">
      <w:pPr>
        <w:spacing w:line="276" w:lineRule="auto"/>
        <w:jc w:val="both"/>
        <w:rPr>
          <w:rFonts w:cs="Arial"/>
          <w:b/>
          <w:bCs/>
          <w:color w:val="000000" w:themeColor="text1"/>
          <w:szCs w:val="20"/>
        </w:rPr>
      </w:pPr>
      <w:r w:rsidRPr="008B72AA">
        <w:rPr>
          <w:rFonts w:cs="Arial"/>
          <w:b/>
          <w:bCs/>
          <w:color w:val="000000" w:themeColor="text1"/>
          <w:szCs w:val="20"/>
        </w:rPr>
        <w:t>WHEREAS</w:t>
      </w:r>
    </w:p>
    <w:p w14:paraId="723E5FDD" w14:textId="055102BE" w:rsidR="0022352E" w:rsidRPr="008B72AA" w:rsidRDefault="0022352E" w:rsidP="0022352E">
      <w:pPr>
        <w:pStyle w:val="SuERecital1level"/>
        <w:numPr>
          <w:ilvl w:val="0"/>
          <w:numId w:val="25"/>
        </w:numPr>
        <w:rPr>
          <w:lang w:eastAsia="et-EE"/>
        </w:rPr>
      </w:pPr>
      <w:r w:rsidRPr="008B72AA">
        <w:t>The Subscriber wishes</w:t>
      </w:r>
      <w:r w:rsidRPr="008B72AA">
        <w:rPr>
          <w:lang w:eastAsia="et-EE"/>
        </w:rPr>
        <w:t xml:space="preserve"> to acquire </w:t>
      </w:r>
      <w:r w:rsidR="00900E25">
        <w:rPr>
          <w:szCs w:val="20"/>
        </w:rPr>
        <w:t>s</w:t>
      </w:r>
      <w:r w:rsidR="00742858" w:rsidRPr="008B72AA">
        <w:rPr>
          <w:lang w:eastAsia="et-EE"/>
        </w:rPr>
        <w:t xml:space="preserve">hares in the Company </w:t>
      </w:r>
      <w:r w:rsidRPr="008B72AA">
        <w:rPr>
          <w:lang w:eastAsia="et-EE"/>
        </w:rPr>
        <w:t xml:space="preserve">upon increasing the share capital of the Company pursuant to the resolution of the [management board / supervisory board / shareholders] of the Company (the </w:t>
      </w:r>
      <w:r w:rsidR="00496DC8" w:rsidRPr="00496DC8">
        <w:rPr>
          <w:lang w:eastAsia="et-EE"/>
        </w:rPr>
        <w:t>“</w:t>
      </w:r>
      <w:r w:rsidRPr="008B72AA">
        <w:rPr>
          <w:b/>
          <w:bCs/>
          <w:lang w:eastAsia="et-EE"/>
        </w:rPr>
        <w:t>Resolution</w:t>
      </w:r>
      <w:r w:rsidR="00496DC8" w:rsidRPr="00496DC8">
        <w:rPr>
          <w:lang w:eastAsia="et-EE"/>
        </w:rPr>
        <w:t>”</w:t>
      </w:r>
      <w:r w:rsidRPr="008B72AA">
        <w:rPr>
          <w:lang w:eastAsia="et-EE"/>
        </w:rPr>
        <w:t>);</w:t>
      </w:r>
    </w:p>
    <w:p w14:paraId="5DF08AA2" w14:textId="3A915783" w:rsidR="0022352E" w:rsidRPr="008B72AA" w:rsidRDefault="0022352E" w:rsidP="0022352E">
      <w:pPr>
        <w:pStyle w:val="SuERecital1level"/>
        <w:rPr>
          <w:lang w:eastAsia="et-EE"/>
        </w:rPr>
      </w:pPr>
      <w:r w:rsidRPr="008B72AA">
        <w:rPr>
          <w:lang w:eastAsia="et-EE"/>
        </w:rPr>
        <w:t xml:space="preserve">the Company and its shareholders have entered into the Shareholders’ Agreement dated </w:t>
      </w:r>
      <w:r w:rsidR="00742858" w:rsidRPr="008B72AA">
        <w:fldChar w:fldCharType="begin">
          <w:ffData>
            <w:name w:val=""/>
            <w:enabled/>
            <w:calcOnExit w:val="0"/>
            <w:textInput>
              <w:type w:val="number"/>
              <w:default w:val="[insert date]"/>
            </w:textInput>
          </w:ffData>
        </w:fldChar>
      </w:r>
      <w:r w:rsidR="00742858" w:rsidRPr="008B72AA">
        <w:instrText xml:space="preserve"> FORMTEXT </w:instrText>
      </w:r>
      <w:r w:rsidR="00742858" w:rsidRPr="008B72AA">
        <w:fldChar w:fldCharType="separate"/>
      </w:r>
      <w:r w:rsidR="00742858" w:rsidRPr="008B72AA">
        <w:t>[insert date]</w:t>
      </w:r>
      <w:r w:rsidR="00742858" w:rsidRPr="008B72AA">
        <w:fldChar w:fldCharType="end"/>
      </w:r>
      <w:r w:rsidRPr="008B72AA">
        <w:rPr>
          <w:lang w:eastAsia="et-EE"/>
        </w:rPr>
        <w:t xml:space="preserve"> (the </w:t>
      </w:r>
      <w:r w:rsidR="00496DC8" w:rsidRPr="00496DC8">
        <w:rPr>
          <w:bCs/>
          <w:lang w:eastAsia="et-EE"/>
        </w:rPr>
        <w:t>“</w:t>
      </w:r>
      <w:r w:rsidRPr="008B72AA">
        <w:rPr>
          <w:b/>
          <w:bCs/>
          <w:lang w:eastAsia="et-EE"/>
        </w:rPr>
        <w:t>Shareholders’ Agreement</w:t>
      </w:r>
      <w:r w:rsidR="00496DC8" w:rsidRPr="00496DC8">
        <w:rPr>
          <w:lang w:eastAsia="et-EE"/>
        </w:rPr>
        <w:t>”</w:t>
      </w:r>
      <w:r w:rsidRPr="008B72AA">
        <w:rPr>
          <w:lang w:eastAsia="et-EE"/>
        </w:rPr>
        <w:t>);</w:t>
      </w:r>
    </w:p>
    <w:p w14:paraId="700351AC" w14:textId="77777777" w:rsidR="0022352E" w:rsidRPr="008B72AA" w:rsidRDefault="0022352E" w:rsidP="0022352E">
      <w:pPr>
        <w:pStyle w:val="SuERecital1level"/>
        <w:rPr>
          <w:lang w:eastAsia="et-EE"/>
        </w:rPr>
      </w:pPr>
      <w:r w:rsidRPr="008B72AA">
        <w:rPr>
          <w:lang w:eastAsia="et-EE"/>
        </w:rPr>
        <w:t>the Subscriber confirms that it has read a copy of the Shareholders’ Agreement,</w:t>
      </w:r>
    </w:p>
    <w:p w14:paraId="4A61381B" w14:textId="6602F8D3" w:rsidR="0022352E" w:rsidRPr="008B72AA" w:rsidRDefault="0022352E" w:rsidP="0022352E">
      <w:pPr>
        <w:pStyle w:val="SuERecital1level"/>
        <w:rPr>
          <w:color w:val="000000" w:themeColor="text1"/>
          <w:lang w:eastAsia="et-EE"/>
        </w:rPr>
      </w:pPr>
      <w:r w:rsidRPr="008B72AA">
        <w:rPr>
          <w:color w:val="000000" w:themeColor="text1"/>
          <w:lang w:eastAsia="et-EE"/>
        </w:rPr>
        <w:t xml:space="preserve">according to the Shareholders’ Agreement and the articles of association of the Company, </w:t>
      </w:r>
      <w:r w:rsidRPr="008B72AA">
        <w:t>the</w:t>
      </w:r>
      <w:r w:rsidR="001C3134" w:rsidRPr="008B72AA">
        <w:t xml:space="preserve"> </w:t>
      </w:r>
      <w:r w:rsidRPr="008B72AA">
        <w:t>Company shall not issue any Share to or for the benefit of any person until such person executes an adherence agreement substantially in the form set out herein.</w:t>
      </w:r>
    </w:p>
    <w:p w14:paraId="0EB25122" w14:textId="77777777" w:rsidR="0022352E" w:rsidRPr="008B72AA" w:rsidRDefault="0022352E" w:rsidP="0022352E">
      <w:pPr>
        <w:spacing w:after="240" w:line="276" w:lineRule="auto"/>
        <w:jc w:val="both"/>
        <w:textAlignment w:val="baseline"/>
        <w:rPr>
          <w:rFonts w:cs="Arial"/>
          <w:b/>
          <w:bCs/>
          <w:color w:val="000000" w:themeColor="text1"/>
          <w:szCs w:val="20"/>
        </w:rPr>
      </w:pPr>
      <w:r w:rsidRPr="008B72AA">
        <w:rPr>
          <w:rFonts w:cs="Arial"/>
          <w:b/>
          <w:bCs/>
          <w:color w:val="000000" w:themeColor="text1"/>
          <w:szCs w:val="20"/>
        </w:rPr>
        <w:t>THE PARTIES AGREE AS FOLLOWS:</w:t>
      </w:r>
    </w:p>
    <w:p w14:paraId="69DF3959" w14:textId="1F435AF5" w:rsidR="0022352E" w:rsidRPr="008B72AA" w:rsidRDefault="0022352E" w:rsidP="0022352E">
      <w:pPr>
        <w:pStyle w:val="SuEprovision2levelnonumbering"/>
        <w:numPr>
          <w:ilvl w:val="3"/>
          <w:numId w:val="24"/>
        </w:numPr>
        <w:rPr>
          <w:lang w:eastAsia="et-EE"/>
        </w:rPr>
      </w:pPr>
      <w:r w:rsidRPr="008B72AA">
        <w:rPr>
          <w:lang w:eastAsia="et-EE"/>
        </w:rPr>
        <w:t>The Subscriber hereby agrees to be bound by the Shareholders’ Agreement in all respects as a Party to the Shareholders’ Agreement in the capacity of</w:t>
      </w:r>
      <w:r w:rsidR="00742858" w:rsidRPr="008B72AA">
        <w:rPr>
          <w:lang w:eastAsia="et-EE"/>
        </w:rPr>
        <w:t xml:space="preserve"> a </w:t>
      </w:r>
      <w:r w:rsidR="00742858" w:rsidRPr="008B72AA">
        <w:rPr>
          <w:szCs w:val="20"/>
        </w:rPr>
        <w:fldChar w:fldCharType="begin">
          <w:ffData>
            <w:name w:val=""/>
            <w:enabled/>
            <w:calcOnExit w:val="0"/>
            <w:textInput>
              <w:type w:val="number"/>
              <w:default w:val="[Founder / Shareholder]"/>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noProof/>
          <w:szCs w:val="20"/>
        </w:rPr>
        <w:t>[Founder / Shareholder]</w:t>
      </w:r>
      <w:r w:rsidR="00742858" w:rsidRPr="008B72AA">
        <w:rPr>
          <w:szCs w:val="20"/>
        </w:rPr>
        <w:fldChar w:fldCharType="end"/>
      </w:r>
      <w:r w:rsidRPr="008B72AA">
        <w:rPr>
          <w:lang w:eastAsia="et-EE"/>
        </w:rPr>
        <w:t>.</w:t>
      </w:r>
    </w:p>
    <w:p w14:paraId="33A80DC9" w14:textId="77777777" w:rsidR="0022352E" w:rsidRPr="008B72AA" w:rsidRDefault="0022352E" w:rsidP="0022352E">
      <w:pPr>
        <w:pStyle w:val="SuEprovision2levelnonumbering"/>
        <w:numPr>
          <w:ilvl w:val="3"/>
          <w:numId w:val="24"/>
        </w:numPr>
      </w:pPr>
      <w:r w:rsidRPr="008B72AA">
        <w:rPr>
          <w:lang w:eastAsia="et-EE"/>
        </w:rPr>
        <w:t>This Agreement is executed for the benefit of the parties to the Shareholders’ Agreement and any other person who may at any time assume any rights or obligations under the Shareholders’ Agreement for so long as they remain bound by the Shareholders’ Agreement.</w:t>
      </w:r>
    </w:p>
    <w:p w14:paraId="51259490" w14:textId="77777777" w:rsidR="0022352E" w:rsidRPr="008B72AA" w:rsidRDefault="0022352E" w:rsidP="0022352E">
      <w:pPr>
        <w:pStyle w:val="SuEprovision2levelnonumbering"/>
        <w:numPr>
          <w:ilvl w:val="3"/>
          <w:numId w:val="24"/>
        </w:numPr>
      </w:pPr>
      <w:r w:rsidRPr="008B72AA">
        <w:rPr>
          <w:lang w:eastAsia="et-EE"/>
        </w:rPr>
        <w:t>This Agreement enters into force as of the moment the Subscriber becomes a shareholder of the Company pursuant to the Resolution.</w:t>
      </w:r>
    </w:p>
    <w:p w14:paraId="2A5F08BC" w14:textId="599F6F2C" w:rsidR="001C3134" w:rsidRPr="008B72AA" w:rsidRDefault="0022352E" w:rsidP="0022352E">
      <w:pPr>
        <w:pStyle w:val="SuEprovision2levelnonumbering"/>
        <w:numPr>
          <w:ilvl w:val="3"/>
          <w:numId w:val="24"/>
        </w:numPr>
      </w:pPr>
      <w:r w:rsidRPr="008B72AA">
        <w:t xml:space="preserve">Sections </w:t>
      </w:r>
      <w:r w:rsidR="00496DC8" w:rsidRPr="00496DC8">
        <w:t>“</w:t>
      </w:r>
      <w:r w:rsidRPr="008B72AA">
        <w:t>Applicable Law</w:t>
      </w:r>
      <w:r w:rsidR="00496DC8" w:rsidRPr="00496DC8">
        <w:t>”</w:t>
      </w:r>
      <w:r w:rsidRPr="008B72AA">
        <w:t xml:space="preserve"> and </w:t>
      </w:r>
      <w:r w:rsidR="00496DC8" w:rsidRPr="00496DC8">
        <w:t>“</w:t>
      </w:r>
      <w:r w:rsidRPr="008B72AA">
        <w:t>Jurisdiction</w:t>
      </w:r>
      <w:r w:rsidR="00496DC8" w:rsidRPr="00496DC8">
        <w:t>”</w:t>
      </w:r>
      <w:r w:rsidRPr="008B72AA">
        <w:t xml:space="preserve"> of the Shareholders’ Agreement shall apply also to this Agreement (and such sections are deemed to be incorporated to this Agreement by reference).</w:t>
      </w:r>
    </w:p>
    <w:p w14:paraId="71495597" w14:textId="77777777" w:rsidR="001C3134" w:rsidRPr="008B72AA" w:rsidRDefault="0022352E" w:rsidP="0022352E">
      <w:pPr>
        <w:spacing w:line="276" w:lineRule="auto"/>
        <w:jc w:val="both"/>
        <w:rPr>
          <w:b/>
          <w:bCs/>
          <w:color w:val="000000" w:themeColor="text1"/>
          <w:szCs w:val="20"/>
        </w:rPr>
      </w:pPr>
      <w:r w:rsidRPr="008B72AA">
        <w:rPr>
          <w:b/>
          <w:bCs/>
          <w:color w:val="000000" w:themeColor="text1"/>
          <w:szCs w:val="20"/>
        </w:rPr>
        <w:t>SIGNATURES</w:t>
      </w:r>
    </w:p>
    <w:p w14:paraId="41B8EBDC" w14:textId="1ADED2CA" w:rsidR="0022352E" w:rsidRPr="008B72AA" w:rsidRDefault="0022352E">
      <w:pPr>
        <w:spacing w:after="160" w:line="259" w:lineRule="auto"/>
        <w:rPr>
          <w:b/>
          <w:bCs/>
          <w:color w:val="000000" w:themeColor="text1"/>
          <w:szCs w:val="20"/>
        </w:rPr>
      </w:pPr>
      <w:r w:rsidRPr="008B72AA">
        <w:rPr>
          <w:b/>
          <w:bCs/>
          <w:color w:val="000000" w:themeColor="text1"/>
          <w:szCs w:val="20"/>
        </w:rPr>
        <w:br w:type="page"/>
      </w:r>
    </w:p>
    <w:p w14:paraId="0A8CD6F8" w14:textId="77777777" w:rsidR="0022352E" w:rsidRPr="008B72AA" w:rsidRDefault="0022352E" w:rsidP="0022352E">
      <w:pPr>
        <w:spacing w:line="276" w:lineRule="auto"/>
        <w:jc w:val="center"/>
        <w:rPr>
          <w:rFonts w:cs="Arial"/>
          <w:b/>
          <w:bCs/>
          <w:color w:val="000000" w:themeColor="text1"/>
          <w:szCs w:val="20"/>
        </w:rPr>
      </w:pPr>
      <w:r w:rsidRPr="008B72AA">
        <w:rPr>
          <w:rFonts w:cs="Arial"/>
          <w:b/>
          <w:bCs/>
          <w:color w:val="000000" w:themeColor="text1"/>
          <w:szCs w:val="20"/>
        </w:rPr>
        <w:lastRenderedPageBreak/>
        <w:t>Adherence Agreement upon Transfer of the Share</w:t>
      </w:r>
    </w:p>
    <w:p w14:paraId="581F8BE9" w14:textId="460E0E3D" w:rsidR="0022352E" w:rsidRPr="008B72AA" w:rsidRDefault="0022352E" w:rsidP="0022352E">
      <w:pPr>
        <w:pStyle w:val="SuEText"/>
        <w:widowControl w:val="0"/>
        <w:rPr>
          <w:szCs w:val="20"/>
        </w:rPr>
      </w:pPr>
      <w:r w:rsidRPr="008B72AA">
        <w:rPr>
          <w:szCs w:val="20"/>
        </w:rPr>
        <w:t xml:space="preserve">This adherence agreement (the </w:t>
      </w:r>
      <w:r w:rsidR="00496DC8" w:rsidRPr="00496DC8">
        <w:rPr>
          <w:szCs w:val="20"/>
        </w:rPr>
        <w:t>“</w:t>
      </w:r>
      <w:r w:rsidRPr="008B72AA">
        <w:rPr>
          <w:b/>
          <w:bCs/>
          <w:szCs w:val="20"/>
        </w:rPr>
        <w:t>Agreement</w:t>
      </w:r>
      <w:r w:rsidR="00496DC8" w:rsidRPr="00496DC8">
        <w:rPr>
          <w:szCs w:val="20"/>
        </w:rPr>
        <w:t>”</w:t>
      </w:r>
      <w:r w:rsidRPr="008B72AA">
        <w:rPr>
          <w:szCs w:val="20"/>
        </w:rPr>
        <w:t xml:space="preserve">) is dated </w:t>
      </w:r>
      <w:r w:rsidR="00742858" w:rsidRPr="008B72AA">
        <w:rPr>
          <w:szCs w:val="20"/>
        </w:rPr>
        <w:fldChar w:fldCharType="begin">
          <w:ffData>
            <w:name w:val=""/>
            <w:enabled/>
            <w:calcOnExit w:val="0"/>
            <w:textInput>
              <w:type w:val="number"/>
              <w:default w:val="[insert date]"/>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szCs w:val="20"/>
        </w:rPr>
        <w:t>[insert date]</w:t>
      </w:r>
      <w:r w:rsidR="00742858" w:rsidRPr="008B72AA">
        <w:rPr>
          <w:szCs w:val="20"/>
        </w:rPr>
        <w:fldChar w:fldCharType="end"/>
      </w:r>
      <w:r w:rsidRPr="008B72AA">
        <w:rPr>
          <w:szCs w:val="20"/>
        </w:rPr>
        <w:t xml:space="preserve"> and is between the following parties (each individually also a </w:t>
      </w:r>
      <w:r w:rsidR="00496DC8" w:rsidRPr="00496DC8">
        <w:rPr>
          <w:szCs w:val="20"/>
        </w:rPr>
        <w:t>“</w:t>
      </w:r>
      <w:r w:rsidRPr="008B72AA">
        <w:rPr>
          <w:b/>
          <w:bCs/>
          <w:szCs w:val="20"/>
        </w:rPr>
        <w:t>Party</w:t>
      </w:r>
      <w:r w:rsidR="00496DC8" w:rsidRPr="00496DC8">
        <w:rPr>
          <w:szCs w:val="20"/>
        </w:rPr>
        <w:t>”</w:t>
      </w:r>
      <w:r w:rsidRPr="008B72AA">
        <w:rPr>
          <w:szCs w:val="20"/>
        </w:rPr>
        <w:t xml:space="preserve"> and all together the </w:t>
      </w:r>
      <w:r w:rsidR="00496DC8" w:rsidRPr="00496DC8">
        <w:rPr>
          <w:szCs w:val="20"/>
        </w:rPr>
        <w:t>“</w:t>
      </w:r>
      <w:r w:rsidRPr="008B72AA">
        <w:rPr>
          <w:b/>
          <w:bCs/>
          <w:szCs w:val="20"/>
        </w:rPr>
        <w:t>Parties</w:t>
      </w:r>
      <w:r w:rsidR="00496DC8" w:rsidRPr="00496DC8">
        <w:rPr>
          <w:szCs w:val="20"/>
        </w:rPr>
        <w:t>”</w:t>
      </w:r>
      <w:r w:rsidRPr="008B72AA">
        <w:rPr>
          <w:szCs w:val="20"/>
        </w:rPr>
        <w:t>):</w:t>
      </w:r>
    </w:p>
    <w:p w14:paraId="0C262465" w14:textId="4F92A9C2" w:rsidR="00742858" w:rsidRPr="008B72AA" w:rsidRDefault="00742858" w:rsidP="00742858">
      <w:pPr>
        <w:pStyle w:val="SuEText"/>
        <w:widowControl w:val="0"/>
        <w:numPr>
          <w:ilvl w:val="0"/>
          <w:numId w:val="26"/>
        </w:numPr>
        <w:rPr>
          <w:szCs w:val="20"/>
        </w:rPr>
      </w:pPr>
      <w:r w:rsidRPr="008B72AA">
        <w:rPr>
          <w:szCs w:val="20"/>
        </w:rPr>
        <w:fldChar w:fldCharType="begin">
          <w:ffData>
            <w:name w:val=""/>
            <w:enabled/>
            <w:calcOnExit w:val="0"/>
            <w:textInput>
              <w:type w:val="number"/>
              <w:default w:val="[OPTION 1: "/>
            </w:textInput>
          </w:ffData>
        </w:fldChar>
      </w:r>
      <w:r w:rsidRPr="008B72AA">
        <w:rPr>
          <w:szCs w:val="20"/>
        </w:rPr>
        <w:instrText xml:space="preserve"> FORMTEXT </w:instrText>
      </w:r>
      <w:r w:rsidRPr="008B72AA">
        <w:rPr>
          <w:szCs w:val="20"/>
        </w:rPr>
      </w:r>
      <w:r w:rsidRPr="008B72AA">
        <w:rPr>
          <w:szCs w:val="20"/>
        </w:rPr>
        <w:fldChar w:fldCharType="separate"/>
      </w:r>
      <w:r w:rsidRPr="008B72AA">
        <w:rPr>
          <w:noProof/>
          <w:szCs w:val="20"/>
        </w:rPr>
        <w:t xml:space="preserve">[OPTION 1: </w:t>
      </w:r>
      <w:r w:rsidRPr="008B72AA">
        <w:rPr>
          <w:szCs w:val="20"/>
        </w:rPr>
        <w:fldChar w:fldCharType="end"/>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 name]</w:t>
      </w:r>
      <w:r w:rsidRPr="008B72AA">
        <w:rPr>
          <w:szCs w:val="20"/>
        </w:rPr>
        <w:fldChar w:fldCharType="end"/>
      </w:r>
      <w:r w:rsidRPr="008B72AA">
        <w:rPr>
          <w:szCs w:val="20"/>
        </w:rPr>
        <w:t xml:space="preserve">, a company incorporated under the laws of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 xml:space="preserve">, registry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 xml:space="preserve">,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 xml:space="preserve">, e-mail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fldChar w:fldCharType="begin">
          <w:ffData>
            <w:name w:val=""/>
            <w:enabled/>
            <w:calcOnExit w:val="0"/>
            <w:textInput>
              <w:type w:val="number"/>
              <w:default w:val="][OPTION 2: "/>
            </w:textInput>
          </w:ffData>
        </w:fldChar>
      </w:r>
      <w:r w:rsidRPr="008B72AA">
        <w:rPr>
          <w:szCs w:val="20"/>
        </w:rPr>
        <w:instrText xml:space="preserve"> FORMTEXT </w:instrText>
      </w:r>
      <w:r w:rsidRPr="008B72AA">
        <w:rPr>
          <w:szCs w:val="20"/>
        </w:rPr>
      </w:r>
      <w:r w:rsidRPr="008B72AA">
        <w:rPr>
          <w:szCs w:val="20"/>
        </w:rPr>
        <w:fldChar w:fldCharType="separate"/>
      </w:r>
      <w:r w:rsidRPr="008B72AA">
        <w:rPr>
          <w:noProof/>
          <w:szCs w:val="20"/>
        </w:rPr>
        <w:t xml:space="preserve">][OPTION 2: </w:t>
      </w:r>
      <w:r w:rsidRPr="008B72AA">
        <w:rPr>
          <w:szCs w:val="20"/>
        </w:rPr>
        <w:fldChar w:fldCharType="end"/>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 name]</w:t>
      </w:r>
      <w:r w:rsidRPr="008B72AA">
        <w:rPr>
          <w:szCs w:val="20"/>
        </w:rPr>
        <w:fldChar w:fldCharType="end"/>
      </w:r>
      <w:r w:rsidRPr="008B72AA">
        <w:rPr>
          <w:szCs w:val="20"/>
        </w:rPr>
        <w:t xml:space="preserve">, personal identification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 xml:space="preserve">,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 xml:space="preserve">, e-mail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fldChar w:fldCharType="begin">
          <w:ffData>
            <w:name w:val=""/>
            <w:enabled/>
            <w:calcOnExit w:val="0"/>
            <w:textInput>
              <w:type w:val="number"/>
              <w:default w:val="]"/>
            </w:textInput>
          </w:ffData>
        </w:fldChar>
      </w:r>
      <w:r w:rsidRPr="008B72AA">
        <w:rPr>
          <w:szCs w:val="20"/>
        </w:rPr>
        <w:instrText xml:space="preserve"> FORMTEXT </w:instrText>
      </w:r>
      <w:r w:rsidRPr="008B72AA">
        <w:rPr>
          <w:szCs w:val="20"/>
        </w:rPr>
      </w:r>
      <w:r w:rsidRPr="008B72AA">
        <w:rPr>
          <w:szCs w:val="20"/>
        </w:rPr>
        <w:fldChar w:fldCharType="separate"/>
      </w:r>
      <w:r w:rsidRPr="008B72AA">
        <w:rPr>
          <w:noProof/>
          <w:szCs w:val="20"/>
        </w:rPr>
        <w:t>]</w:t>
      </w:r>
      <w:r w:rsidRPr="008B72AA">
        <w:rPr>
          <w:szCs w:val="20"/>
        </w:rPr>
        <w:fldChar w:fldCharType="end"/>
      </w:r>
      <w:r w:rsidRPr="008B72AA">
        <w:rPr>
          <w:szCs w:val="20"/>
        </w:rPr>
        <w:t xml:space="preserve"> (the </w:t>
      </w:r>
      <w:r w:rsidR="00496DC8" w:rsidRPr="00496DC8">
        <w:rPr>
          <w:szCs w:val="20"/>
        </w:rPr>
        <w:t>“</w:t>
      </w:r>
      <w:r w:rsidRPr="008B72AA">
        <w:rPr>
          <w:b/>
          <w:bCs/>
          <w:szCs w:val="20"/>
        </w:rPr>
        <w:t>Transferor</w:t>
      </w:r>
      <w:r w:rsidR="00496DC8" w:rsidRPr="00496DC8">
        <w:rPr>
          <w:szCs w:val="20"/>
        </w:rPr>
        <w:t>”</w:t>
      </w:r>
      <w:r w:rsidRPr="008B72AA">
        <w:rPr>
          <w:szCs w:val="20"/>
        </w:rPr>
        <w:t>);</w:t>
      </w:r>
    </w:p>
    <w:p w14:paraId="145A412C" w14:textId="3EEABBBD" w:rsidR="00742858" w:rsidRPr="008B72AA" w:rsidRDefault="00742858" w:rsidP="00742858">
      <w:pPr>
        <w:pStyle w:val="SuEText"/>
        <w:widowControl w:val="0"/>
        <w:numPr>
          <w:ilvl w:val="0"/>
          <w:numId w:val="26"/>
        </w:numPr>
        <w:rPr>
          <w:szCs w:val="20"/>
        </w:rPr>
      </w:pPr>
      <w:r w:rsidRPr="008B72AA">
        <w:rPr>
          <w:szCs w:val="20"/>
        </w:rPr>
        <w:fldChar w:fldCharType="begin">
          <w:ffData>
            <w:name w:val=""/>
            <w:enabled/>
            <w:calcOnExit w:val="0"/>
            <w:textInput>
              <w:type w:val="number"/>
              <w:default w:val="[OPTION 1: "/>
            </w:textInput>
          </w:ffData>
        </w:fldChar>
      </w:r>
      <w:r w:rsidRPr="008B72AA">
        <w:rPr>
          <w:szCs w:val="20"/>
        </w:rPr>
        <w:instrText xml:space="preserve"> FORMTEXT </w:instrText>
      </w:r>
      <w:r w:rsidRPr="008B72AA">
        <w:rPr>
          <w:szCs w:val="20"/>
        </w:rPr>
      </w:r>
      <w:r w:rsidRPr="008B72AA">
        <w:rPr>
          <w:szCs w:val="20"/>
        </w:rPr>
        <w:fldChar w:fldCharType="separate"/>
      </w:r>
      <w:r w:rsidRPr="008B72AA">
        <w:rPr>
          <w:noProof/>
          <w:szCs w:val="20"/>
        </w:rPr>
        <w:t xml:space="preserve">[OPTION 1: </w:t>
      </w:r>
      <w:r w:rsidRPr="008B72AA">
        <w:rPr>
          <w:szCs w:val="20"/>
        </w:rPr>
        <w:fldChar w:fldCharType="end"/>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 name]</w:t>
      </w:r>
      <w:r w:rsidRPr="008B72AA">
        <w:rPr>
          <w:szCs w:val="20"/>
        </w:rPr>
        <w:fldChar w:fldCharType="end"/>
      </w:r>
      <w:r w:rsidRPr="008B72AA">
        <w:rPr>
          <w:szCs w:val="20"/>
        </w:rPr>
        <w:t xml:space="preserve">, a company incorporated under the laws of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 xml:space="preserve">, registry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 xml:space="preserve">,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 xml:space="preserve">, e-mail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fldChar w:fldCharType="begin">
          <w:ffData>
            <w:name w:val=""/>
            <w:enabled/>
            <w:calcOnExit w:val="0"/>
            <w:textInput>
              <w:type w:val="number"/>
              <w:default w:val="][OPTION 2: "/>
            </w:textInput>
          </w:ffData>
        </w:fldChar>
      </w:r>
      <w:r w:rsidRPr="008B72AA">
        <w:rPr>
          <w:szCs w:val="20"/>
        </w:rPr>
        <w:instrText xml:space="preserve"> FORMTEXT </w:instrText>
      </w:r>
      <w:r w:rsidRPr="008B72AA">
        <w:rPr>
          <w:szCs w:val="20"/>
        </w:rPr>
      </w:r>
      <w:r w:rsidRPr="008B72AA">
        <w:rPr>
          <w:szCs w:val="20"/>
        </w:rPr>
        <w:fldChar w:fldCharType="separate"/>
      </w:r>
      <w:r w:rsidRPr="008B72AA">
        <w:rPr>
          <w:noProof/>
          <w:szCs w:val="20"/>
        </w:rPr>
        <w:t xml:space="preserve">][OPTION 2: </w:t>
      </w:r>
      <w:r w:rsidRPr="008B72AA">
        <w:rPr>
          <w:szCs w:val="20"/>
        </w:rPr>
        <w:fldChar w:fldCharType="end"/>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 name]</w:t>
      </w:r>
      <w:r w:rsidRPr="008B72AA">
        <w:rPr>
          <w:szCs w:val="20"/>
        </w:rPr>
        <w:fldChar w:fldCharType="end"/>
      </w:r>
      <w:r w:rsidRPr="008B72AA">
        <w:rPr>
          <w:szCs w:val="20"/>
        </w:rPr>
        <w:t xml:space="preserve">, personal identification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 xml:space="preserve">,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 xml:space="preserve">, e-mail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fldChar w:fldCharType="begin">
          <w:ffData>
            <w:name w:val=""/>
            <w:enabled/>
            <w:calcOnExit w:val="0"/>
            <w:textInput>
              <w:type w:val="number"/>
              <w:default w:val="]"/>
            </w:textInput>
          </w:ffData>
        </w:fldChar>
      </w:r>
      <w:r w:rsidRPr="008B72AA">
        <w:rPr>
          <w:szCs w:val="20"/>
        </w:rPr>
        <w:instrText xml:space="preserve"> FORMTEXT </w:instrText>
      </w:r>
      <w:r w:rsidRPr="008B72AA">
        <w:rPr>
          <w:szCs w:val="20"/>
        </w:rPr>
      </w:r>
      <w:r w:rsidRPr="008B72AA">
        <w:rPr>
          <w:szCs w:val="20"/>
        </w:rPr>
        <w:fldChar w:fldCharType="separate"/>
      </w:r>
      <w:r w:rsidRPr="008B72AA">
        <w:rPr>
          <w:noProof/>
          <w:szCs w:val="20"/>
        </w:rPr>
        <w:t>]</w:t>
      </w:r>
      <w:r w:rsidRPr="008B72AA">
        <w:rPr>
          <w:szCs w:val="20"/>
        </w:rPr>
        <w:fldChar w:fldCharType="end"/>
      </w:r>
      <w:r w:rsidRPr="008B72AA">
        <w:rPr>
          <w:szCs w:val="20"/>
        </w:rPr>
        <w:t xml:space="preserve"> (the </w:t>
      </w:r>
      <w:r w:rsidR="00496DC8" w:rsidRPr="00496DC8">
        <w:rPr>
          <w:szCs w:val="20"/>
        </w:rPr>
        <w:t>“</w:t>
      </w:r>
      <w:r w:rsidRPr="008B72AA">
        <w:rPr>
          <w:b/>
          <w:bCs/>
          <w:szCs w:val="20"/>
        </w:rPr>
        <w:t>Transferee</w:t>
      </w:r>
      <w:r w:rsidR="00496DC8" w:rsidRPr="00496DC8">
        <w:rPr>
          <w:szCs w:val="20"/>
        </w:rPr>
        <w:t>”</w:t>
      </w:r>
      <w:r w:rsidRPr="008B72AA">
        <w:rPr>
          <w:szCs w:val="20"/>
        </w:rPr>
        <w:t>), and</w:t>
      </w:r>
    </w:p>
    <w:p w14:paraId="205DDB13" w14:textId="28858671" w:rsidR="0022352E" w:rsidRPr="008B72AA" w:rsidRDefault="00742858" w:rsidP="0022352E">
      <w:pPr>
        <w:pStyle w:val="SuEText"/>
        <w:widowControl w:val="0"/>
        <w:numPr>
          <w:ilvl w:val="0"/>
          <w:numId w:val="26"/>
        </w:numPr>
        <w:rPr>
          <w:szCs w:val="20"/>
        </w:rPr>
      </w:pP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 name]</w:t>
      </w:r>
      <w:r w:rsidRPr="008B72AA">
        <w:rPr>
          <w:szCs w:val="20"/>
        </w:rPr>
        <w:fldChar w:fldCharType="end"/>
      </w:r>
      <w:r w:rsidRPr="008B72AA">
        <w:rPr>
          <w:szCs w:val="20"/>
        </w:rPr>
        <w:t xml:space="preserve">, a company incorporated under the Estonian laws, registry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Pr="008B72AA">
        <w:rPr>
          <w:szCs w:val="20"/>
        </w:rPr>
        <w:t>[insert]</w:t>
      </w:r>
      <w:r w:rsidRPr="008B72AA">
        <w:rPr>
          <w:szCs w:val="20"/>
        </w:rPr>
        <w:fldChar w:fldCharType="end"/>
      </w:r>
      <w:r w:rsidRPr="008B72AA">
        <w:rPr>
          <w:szCs w:val="20"/>
        </w:rPr>
        <w:t xml:space="preserve"> (the </w:t>
      </w:r>
      <w:r w:rsidR="00496DC8" w:rsidRPr="00496DC8">
        <w:rPr>
          <w:szCs w:val="20"/>
        </w:rPr>
        <w:t>“</w:t>
      </w:r>
      <w:r w:rsidRPr="008B72AA">
        <w:rPr>
          <w:b/>
          <w:bCs/>
          <w:szCs w:val="20"/>
        </w:rPr>
        <w:t>Company</w:t>
      </w:r>
      <w:r w:rsidR="00496DC8" w:rsidRPr="00496DC8">
        <w:rPr>
          <w:szCs w:val="20"/>
        </w:rPr>
        <w:t>”</w:t>
      </w:r>
      <w:r w:rsidRPr="008B72AA">
        <w:rPr>
          <w:szCs w:val="20"/>
        </w:rPr>
        <w:t>)</w:t>
      </w:r>
      <w:r w:rsidR="0022352E" w:rsidRPr="008B72AA">
        <w:rPr>
          <w:szCs w:val="20"/>
        </w:rPr>
        <w:t>.</w:t>
      </w:r>
    </w:p>
    <w:p w14:paraId="799CBA8E" w14:textId="77777777" w:rsidR="001C3134" w:rsidRPr="008B72AA" w:rsidRDefault="0022352E" w:rsidP="0022352E">
      <w:pPr>
        <w:spacing w:line="276" w:lineRule="auto"/>
        <w:jc w:val="both"/>
        <w:rPr>
          <w:rFonts w:cs="Arial"/>
          <w:b/>
          <w:bCs/>
          <w:color w:val="000000" w:themeColor="text1"/>
          <w:szCs w:val="20"/>
        </w:rPr>
      </w:pPr>
      <w:r w:rsidRPr="008B72AA">
        <w:rPr>
          <w:rFonts w:cs="Arial"/>
          <w:b/>
          <w:bCs/>
          <w:color w:val="000000" w:themeColor="text1"/>
          <w:szCs w:val="20"/>
        </w:rPr>
        <w:t>WHEREAS</w:t>
      </w:r>
    </w:p>
    <w:p w14:paraId="5C9D93B9" w14:textId="4203F83D" w:rsidR="0022352E" w:rsidRPr="008B72AA" w:rsidRDefault="0022352E" w:rsidP="0094437B">
      <w:pPr>
        <w:pStyle w:val="SuERecital1level"/>
        <w:numPr>
          <w:ilvl w:val="0"/>
          <w:numId w:val="43"/>
        </w:numPr>
        <w:rPr>
          <w:lang w:eastAsia="et-EE"/>
        </w:rPr>
      </w:pPr>
      <w:r w:rsidRPr="008B72AA">
        <w:rPr>
          <w:lang w:eastAsia="et-EE"/>
        </w:rPr>
        <w:t xml:space="preserve">The Transferor wishes to transfer </w:t>
      </w:r>
      <w:r w:rsidR="00742858" w:rsidRPr="0094437B">
        <w:rPr>
          <w:szCs w:val="20"/>
        </w:rPr>
        <w:fldChar w:fldCharType="begin">
          <w:ffData>
            <w:name w:val=""/>
            <w:enabled/>
            <w:calcOnExit w:val="0"/>
            <w:textInput>
              <w:type w:val="number"/>
              <w:default w:val="[Common / Seed Preferred]"/>
            </w:textInput>
          </w:ffData>
        </w:fldChar>
      </w:r>
      <w:r w:rsidR="00742858" w:rsidRPr="0094437B">
        <w:rPr>
          <w:szCs w:val="20"/>
        </w:rPr>
        <w:instrText xml:space="preserve"> FORMTEXT </w:instrText>
      </w:r>
      <w:r w:rsidR="00742858" w:rsidRPr="0094437B">
        <w:rPr>
          <w:szCs w:val="20"/>
        </w:rPr>
      </w:r>
      <w:r w:rsidR="00742858" w:rsidRPr="0094437B">
        <w:rPr>
          <w:szCs w:val="20"/>
        </w:rPr>
        <w:fldChar w:fldCharType="separate"/>
      </w:r>
      <w:r w:rsidR="00742858" w:rsidRPr="0094437B">
        <w:rPr>
          <w:noProof/>
          <w:szCs w:val="20"/>
        </w:rPr>
        <w:t>[Common / Seed Preferred]</w:t>
      </w:r>
      <w:r w:rsidR="00742858" w:rsidRPr="0094437B">
        <w:rPr>
          <w:szCs w:val="20"/>
        </w:rPr>
        <w:fldChar w:fldCharType="end"/>
      </w:r>
      <w:r w:rsidR="00742858" w:rsidRPr="0094437B">
        <w:rPr>
          <w:szCs w:val="20"/>
        </w:rPr>
        <w:t xml:space="preserve"> Shares </w:t>
      </w:r>
      <w:r w:rsidRPr="008B72AA">
        <w:rPr>
          <w:lang w:eastAsia="et-EE"/>
        </w:rPr>
        <w:t xml:space="preserve">owned by the Transferor in the Company (the </w:t>
      </w:r>
      <w:r w:rsidR="00496DC8" w:rsidRPr="0094437B">
        <w:rPr>
          <w:bCs/>
          <w:lang w:eastAsia="et-EE"/>
        </w:rPr>
        <w:t>“</w:t>
      </w:r>
      <w:r w:rsidRPr="0094437B">
        <w:rPr>
          <w:b/>
          <w:bCs/>
          <w:lang w:eastAsia="et-EE"/>
        </w:rPr>
        <w:t>Sale Shares</w:t>
      </w:r>
      <w:r w:rsidR="00496DC8" w:rsidRPr="0094437B">
        <w:rPr>
          <w:bCs/>
          <w:lang w:eastAsia="et-EE"/>
        </w:rPr>
        <w:t>”</w:t>
      </w:r>
      <w:r w:rsidRPr="008B72AA">
        <w:rPr>
          <w:lang w:eastAsia="et-EE"/>
        </w:rPr>
        <w:t>) to the Transferee and the Transferee wishes to acquire the Sale Shares from the Transferor;</w:t>
      </w:r>
    </w:p>
    <w:p w14:paraId="2438F939" w14:textId="73A2B6A8" w:rsidR="0022352E" w:rsidRPr="008B72AA" w:rsidRDefault="0022352E" w:rsidP="0022352E">
      <w:pPr>
        <w:pStyle w:val="SuERecital1level"/>
        <w:rPr>
          <w:lang w:eastAsia="et-EE"/>
        </w:rPr>
      </w:pPr>
      <w:r w:rsidRPr="008B72AA">
        <w:rPr>
          <w:lang w:eastAsia="et-EE"/>
        </w:rPr>
        <w:t xml:space="preserve">the Transferor, other shareholders of the Company and the Company have entered into the Shareholders’ Agreement dated </w:t>
      </w:r>
      <w:r w:rsidR="00742858" w:rsidRPr="008B72AA">
        <w:fldChar w:fldCharType="begin">
          <w:ffData>
            <w:name w:val=""/>
            <w:enabled/>
            <w:calcOnExit w:val="0"/>
            <w:textInput>
              <w:type w:val="number"/>
              <w:default w:val="[insert date]"/>
            </w:textInput>
          </w:ffData>
        </w:fldChar>
      </w:r>
      <w:r w:rsidR="00742858" w:rsidRPr="008B72AA">
        <w:instrText xml:space="preserve"> FORMTEXT </w:instrText>
      </w:r>
      <w:r w:rsidR="00742858" w:rsidRPr="008B72AA">
        <w:fldChar w:fldCharType="separate"/>
      </w:r>
      <w:r w:rsidR="00742858" w:rsidRPr="008B72AA">
        <w:t>[insert date]</w:t>
      </w:r>
      <w:r w:rsidR="00742858" w:rsidRPr="008B72AA">
        <w:fldChar w:fldCharType="end"/>
      </w:r>
      <w:r w:rsidRPr="008B72AA">
        <w:rPr>
          <w:lang w:eastAsia="et-EE"/>
        </w:rPr>
        <w:t xml:space="preserve"> (the </w:t>
      </w:r>
      <w:r w:rsidR="00496DC8" w:rsidRPr="00496DC8">
        <w:rPr>
          <w:bCs/>
          <w:lang w:eastAsia="et-EE"/>
        </w:rPr>
        <w:t>“</w:t>
      </w:r>
      <w:r w:rsidRPr="008B72AA">
        <w:rPr>
          <w:b/>
          <w:bCs/>
          <w:lang w:eastAsia="et-EE"/>
        </w:rPr>
        <w:t>Shareholders’ Agreement</w:t>
      </w:r>
      <w:r w:rsidR="00496DC8" w:rsidRPr="00496DC8">
        <w:rPr>
          <w:lang w:eastAsia="et-EE"/>
        </w:rPr>
        <w:t>”</w:t>
      </w:r>
      <w:r w:rsidRPr="008B72AA">
        <w:rPr>
          <w:lang w:eastAsia="et-EE"/>
        </w:rPr>
        <w:t>);</w:t>
      </w:r>
    </w:p>
    <w:p w14:paraId="38BDD174" w14:textId="77777777" w:rsidR="0022352E" w:rsidRPr="008B72AA" w:rsidRDefault="0022352E" w:rsidP="0022352E">
      <w:pPr>
        <w:pStyle w:val="SuERecital1level"/>
        <w:rPr>
          <w:lang w:eastAsia="et-EE"/>
        </w:rPr>
      </w:pPr>
      <w:r w:rsidRPr="008B72AA">
        <w:rPr>
          <w:lang w:eastAsia="et-EE"/>
        </w:rPr>
        <w:t>The Transferee confirms that it has read a copy of the Shareholders’ Agreement;</w:t>
      </w:r>
    </w:p>
    <w:p w14:paraId="65192F7F" w14:textId="77777777" w:rsidR="0022352E" w:rsidRPr="008B72AA" w:rsidRDefault="0022352E" w:rsidP="0022352E">
      <w:pPr>
        <w:pStyle w:val="SuERecital1level"/>
        <w:rPr>
          <w:color w:val="000000" w:themeColor="text1"/>
          <w:lang w:eastAsia="et-EE"/>
        </w:rPr>
      </w:pPr>
      <w:r w:rsidRPr="008B72AA">
        <w:rPr>
          <w:color w:val="000000" w:themeColor="text1"/>
          <w:lang w:eastAsia="et-EE"/>
        </w:rPr>
        <w:t xml:space="preserve">according to the Shareholders’ Agreement and the articles of association of the Company, </w:t>
      </w:r>
      <w:r w:rsidRPr="008B72AA">
        <w:t>none of the Shareholders shall Transfer any Share to or for the benefit of any person until such person executes an adherence agreement substantially in the form set out herein.</w:t>
      </w:r>
    </w:p>
    <w:p w14:paraId="12400B9B" w14:textId="77777777" w:rsidR="0022352E" w:rsidRPr="008B72AA" w:rsidRDefault="0022352E" w:rsidP="0022352E">
      <w:pPr>
        <w:spacing w:after="240" w:line="276" w:lineRule="auto"/>
        <w:jc w:val="both"/>
        <w:textAlignment w:val="baseline"/>
        <w:outlineLvl w:val="3"/>
        <w:rPr>
          <w:rFonts w:cs="Arial"/>
          <w:b/>
          <w:bCs/>
          <w:color w:val="000000" w:themeColor="text1"/>
          <w:szCs w:val="20"/>
        </w:rPr>
      </w:pPr>
      <w:r w:rsidRPr="008B72AA">
        <w:rPr>
          <w:rFonts w:cs="Arial"/>
          <w:b/>
          <w:bCs/>
          <w:color w:val="000000" w:themeColor="text1"/>
          <w:szCs w:val="20"/>
        </w:rPr>
        <w:t>THE PARTIES AGREE AS FOLLOWS:</w:t>
      </w:r>
    </w:p>
    <w:p w14:paraId="3E0A0570" w14:textId="47DB0759" w:rsidR="0022352E" w:rsidRPr="008B72AA" w:rsidRDefault="0022352E" w:rsidP="0022352E">
      <w:pPr>
        <w:pStyle w:val="SuEprovision2levelnonumbering"/>
        <w:numPr>
          <w:ilvl w:val="6"/>
          <w:numId w:val="24"/>
        </w:numPr>
        <w:ind w:left="426" w:hanging="426"/>
        <w:rPr>
          <w:lang w:eastAsia="et-EE"/>
        </w:rPr>
      </w:pPr>
      <w:r w:rsidRPr="008B72AA">
        <w:rPr>
          <w:lang w:eastAsia="et-EE"/>
        </w:rPr>
        <w:t xml:space="preserve">The Transferee agrees to be bound by the Shareholders’ Agreement in all respects as a Party to the Shareholders’ Agreement in the capacity of </w:t>
      </w:r>
      <w:r w:rsidR="00742858" w:rsidRPr="008B72AA">
        <w:rPr>
          <w:lang w:eastAsia="et-EE"/>
        </w:rPr>
        <w:t xml:space="preserve">a </w:t>
      </w:r>
      <w:r w:rsidR="00742858" w:rsidRPr="008B72AA">
        <w:rPr>
          <w:szCs w:val="20"/>
        </w:rPr>
        <w:fldChar w:fldCharType="begin">
          <w:ffData>
            <w:name w:val=""/>
            <w:enabled/>
            <w:calcOnExit w:val="0"/>
            <w:textInput>
              <w:type w:val="number"/>
              <w:default w:val="[Founder / Shareholder]"/>
            </w:textInput>
          </w:ffData>
        </w:fldChar>
      </w:r>
      <w:r w:rsidR="00742858" w:rsidRPr="008B72AA">
        <w:rPr>
          <w:szCs w:val="20"/>
        </w:rPr>
        <w:instrText xml:space="preserve"> FORMTEXT </w:instrText>
      </w:r>
      <w:r w:rsidR="00742858" w:rsidRPr="008B72AA">
        <w:rPr>
          <w:szCs w:val="20"/>
        </w:rPr>
      </w:r>
      <w:r w:rsidR="00742858" w:rsidRPr="008B72AA">
        <w:rPr>
          <w:szCs w:val="20"/>
        </w:rPr>
        <w:fldChar w:fldCharType="separate"/>
      </w:r>
      <w:r w:rsidR="00742858" w:rsidRPr="008B72AA">
        <w:rPr>
          <w:noProof/>
          <w:szCs w:val="20"/>
        </w:rPr>
        <w:t>[Founder / Shareholder]</w:t>
      </w:r>
      <w:r w:rsidR="00742858" w:rsidRPr="008B72AA">
        <w:rPr>
          <w:szCs w:val="20"/>
        </w:rPr>
        <w:fldChar w:fldCharType="end"/>
      </w:r>
      <w:r w:rsidRPr="008B72AA">
        <w:rPr>
          <w:lang w:eastAsia="et-EE"/>
        </w:rPr>
        <w:t>.</w:t>
      </w:r>
    </w:p>
    <w:p w14:paraId="217F6225" w14:textId="77777777" w:rsidR="0022352E" w:rsidRPr="008B72AA" w:rsidRDefault="0022352E" w:rsidP="0022352E">
      <w:pPr>
        <w:pStyle w:val="SuEprovision2levelnonumbering"/>
        <w:numPr>
          <w:ilvl w:val="6"/>
          <w:numId w:val="24"/>
        </w:numPr>
        <w:ind w:left="426" w:hanging="426"/>
      </w:pPr>
      <w:r w:rsidRPr="008B72AA">
        <w:rPr>
          <w:lang w:eastAsia="et-EE"/>
        </w:rPr>
        <w:t>This Agreement is executed for the benefit of the parties to the Shareholders’ Agreement and any other person who may at any time assume any rights or obligations under the Shareholders’ Agreement for so long as they remain bound by the Shareholders’ Agreement.</w:t>
      </w:r>
    </w:p>
    <w:p w14:paraId="2EE4F1B8" w14:textId="77777777" w:rsidR="0022352E" w:rsidRPr="008B72AA" w:rsidRDefault="0022352E" w:rsidP="0022352E">
      <w:pPr>
        <w:pStyle w:val="SuEprovision2levelnonumbering"/>
        <w:numPr>
          <w:ilvl w:val="6"/>
          <w:numId w:val="24"/>
        </w:numPr>
        <w:ind w:left="426" w:hanging="426"/>
      </w:pPr>
      <w:r w:rsidRPr="008B72AA">
        <w:rPr>
          <w:lang w:eastAsia="et-EE"/>
        </w:rPr>
        <w:t>This Agreement enters into force as of the moment the Subscriber becomes a shareholder of the Company pursuant to the Resolution.</w:t>
      </w:r>
    </w:p>
    <w:p w14:paraId="00DFD64B" w14:textId="4EB23170" w:rsidR="001C3134" w:rsidRPr="008B72AA" w:rsidRDefault="0022352E" w:rsidP="0022352E">
      <w:pPr>
        <w:pStyle w:val="SuEprovision2levelnonumbering"/>
        <w:numPr>
          <w:ilvl w:val="6"/>
          <w:numId w:val="24"/>
        </w:numPr>
        <w:ind w:left="426" w:hanging="426"/>
      </w:pPr>
      <w:r w:rsidRPr="008B72AA">
        <w:t xml:space="preserve">Sections </w:t>
      </w:r>
      <w:r w:rsidR="00496DC8" w:rsidRPr="00496DC8">
        <w:t>“</w:t>
      </w:r>
      <w:r w:rsidRPr="008B72AA">
        <w:t>Applicable Law</w:t>
      </w:r>
      <w:r w:rsidR="00496DC8" w:rsidRPr="00496DC8">
        <w:t>”</w:t>
      </w:r>
      <w:r w:rsidRPr="008B72AA">
        <w:t xml:space="preserve"> and </w:t>
      </w:r>
      <w:r w:rsidR="00496DC8" w:rsidRPr="00496DC8">
        <w:t>“</w:t>
      </w:r>
      <w:r w:rsidRPr="008B72AA">
        <w:t>Jurisdiction</w:t>
      </w:r>
      <w:r w:rsidR="00496DC8" w:rsidRPr="00496DC8">
        <w:t>”</w:t>
      </w:r>
      <w:r w:rsidRPr="008B72AA">
        <w:t xml:space="preserve"> of the Shareholders’ Agreement shall apply also to this Agreement (and such sections are deemed to be incorporated to this Agreement by reference).</w:t>
      </w:r>
    </w:p>
    <w:p w14:paraId="1F084633" w14:textId="0CADC15D" w:rsidR="0022352E" w:rsidRPr="008B72AA" w:rsidRDefault="0022352E" w:rsidP="0022352E">
      <w:pPr>
        <w:pStyle w:val="ListParagraph"/>
        <w:rPr>
          <w:rFonts w:cs="Arial"/>
          <w:color w:val="000000" w:themeColor="text1"/>
          <w:szCs w:val="20"/>
          <w:lang w:eastAsia="et-EE"/>
        </w:rPr>
      </w:pPr>
    </w:p>
    <w:p w14:paraId="1C4E9457" w14:textId="77777777" w:rsidR="001C3134" w:rsidRPr="008B72AA" w:rsidRDefault="0022352E" w:rsidP="0022352E">
      <w:pPr>
        <w:spacing w:line="276" w:lineRule="auto"/>
        <w:jc w:val="both"/>
        <w:rPr>
          <w:rFonts w:cs="Arial"/>
          <w:b/>
          <w:bCs/>
          <w:color w:val="000000" w:themeColor="text1"/>
          <w:szCs w:val="20"/>
        </w:rPr>
      </w:pPr>
      <w:r w:rsidRPr="008B72AA">
        <w:rPr>
          <w:rFonts w:cs="Arial"/>
          <w:b/>
          <w:bCs/>
          <w:color w:val="000000" w:themeColor="text1"/>
          <w:szCs w:val="20"/>
        </w:rPr>
        <w:t>SIGNATURES</w:t>
      </w:r>
    </w:p>
    <w:p w14:paraId="2B9D411F" w14:textId="262CB5FE" w:rsidR="0022352E" w:rsidRPr="008B72AA" w:rsidRDefault="0022352E" w:rsidP="0022352E">
      <w:pPr>
        <w:pStyle w:val="SuEScheduleheading"/>
        <w:pageBreakBefore w:val="0"/>
        <w:widowControl w:val="0"/>
        <w:numPr>
          <w:ilvl w:val="0"/>
          <w:numId w:val="0"/>
        </w:numPr>
        <w:jc w:val="left"/>
        <w:rPr>
          <w:szCs w:val="20"/>
        </w:rPr>
      </w:pPr>
    </w:p>
    <w:p w14:paraId="31B2F2C7" w14:textId="7D6FEBB9" w:rsidR="002868BE" w:rsidRPr="008B72AA" w:rsidRDefault="002868BE" w:rsidP="00C24710">
      <w:pPr>
        <w:pStyle w:val="SuEText"/>
        <w:widowControl w:val="0"/>
        <w:numPr>
          <w:ilvl w:val="5"/>
          <w:numId w:val="4"/>
        </w:numPr>
        <w:rPr>
          <w:szCs w:val="20"/>
        </w:rPr>
      </w:pPr>
      <w:r w:rsidRPr="008B72AA">
        <w:rPr>
          <w:szCs w:val="20"/>
        </w:rPr>
        <w:br w:type="page"/>
      </w:r>
    </w:p>
    <w:p w14:paraId="391899E1" w14:textId="263113FF" w:rsidR="002868BE" w:rsidRPr="008B72AA" w:rsidRDefault="002868BE" w:rsidP="00C24710">
      <w:pPr>
        <w:pStyle w:val="SuEScheduleheading"/>
        <w:pageBreakBefore w:val="0"/>
        <w:widowControl w:val="0"/>
        <w:rPr>
          <w:szCs w:val="20"/>
        </w:rPr>
      </w:pPr>
      <w:r w:rsidRPr="008B72AA">
        <w:rPr>
          <w:szCs w:val="20"/>
        </w:rPr>
        <w:lastRenderedPageBreak/>
        <w:br/>
      </w:r>
      <w:bookmarkStart w:id="206" w:name="_Toc40104002"/>
      <w:bookmarkStart w:id="207" w:name="_Toc40104574"/>
      <w:bookmarkStart w:id="208" w:name="_Toc40106729"/>
      <w:bookmarkStart w:id="209" w:name="_Toc40108294"/>
      <w:bookmarkStart w:id="210" w:name="_Toc45725743"/>
      <w:bookmarkStart w:id="211" w:name="_Toc45726136"/>
      <w:r w:rsidRPr="008B72AA">
        <w:rPr>
          <w:szCs w:val="20"/>
        </w:rPr>
        <w:t>NEW ARTICLES</w:t>
      </w:r>
      <w:bookmarkEnd w:id="206"/>
      <w:bookmarkEnd w:id="207"/>
      <w:bookmarkEnd w:id="208"/>
      <w:bookmarkEnd w:id="209"/>
      <w:bookmarkEnd w:id="210"/>
      <w:bookmarkEnd w:id="211"/>
    </w:p>
    <w:p w14:paraId="43D8DBD4" w14:textId="77777777" w:rsidR="00A33444" w:rsidRPr="008B72AA" w:rsidRDefault="00A33444" w:rsidP="00A33444">
      <w:pPr>
        <w:pStyle w:val="SuEText"/>
      </w:pPr>
    </w:p>
    <w:p w14:paraId="4A75A360" w14:textId="65A4AB53" w:rsidR="002868BE" w:rsidRPr="008B72AA" w:rsidRDefault="002868BE" w:rsidP="00C24710">
      <w:pPr>
        <w:widowControl w:val="0"/>
        <w:spacing w:line="276" w:lineRule="auto"/>
        <w:rPr>
          <w:rFonts w:cs="Arial"/>
          <w:szCs w:val="20"/>
        </w:rPr>
      </w:pPr>
    </w:p>
    <w:p w14:paraId="2C70AB0A" w14:textId="77777777" w:rsidR="00055427" w:rsidRPr="008B72AA" w:rsidRDefault="00055427" w:rsidP="00C24710">
      <w:pPr>
        <w:spacing w:after="160" w:line="276" w:lineRule="auto"/>
        <w:rPr>
          <w:rFonts w:cs="Arial"/>
          <w:b/>
          <w:bCs/>
          <w:szCs w:val="20"/>
        </w:rPr>
      </w:pPr>
      <w:r w:rsidRPr="008B72AA">
        <w:rPr>
          <w:rFonts w:cs="Arial"/>
          <w:b/>
          <w:bCs/>
          <w:szCs w:val="20"/>
        </w:rPr>
        <w:br w:type="page"/>
      </w:r>
    </w:p>
    <w:p w14:paraId="1E098480" w14:textId="794D7AE5" w:rsidR="002868BE" w:rsidRPr="008B72AA" w:rsidRDefault="002868BE" w:rsidP="00C24710">
      <w:pPr>
        <w:widowControl w:val="0"/>
        <w:spacing w:line="276" w:lineRule="auto"/>
        <w:jc w:val="center"/>
        <w:rPr>
          <w:rFonts w:cs="Arial"/>
          <w:b/>
          <w:bCs/>
          <w:szCs w:val="20"/>
        </w:rPr>
      </w:pPr>
      <w:r w:rsidRPr="008B72AA">
        <w:rPr>
          <w:rFonts w:cs="Arial"/>
          <w:b/>
          <w:bCs/>
          <w:szCs w:val="20"/>
        </w:rPr>
        <w:lastRenderedPageBreak/>
        <w:t>SIGNATURE PAGE</w:t>
      </w:r>
    </w:p>
    <w:p w14:paraId="6957458B" w14:textId="77777777" w:rsidR="00D77FAE" w:rsidRPr="008B72AA" w:rsidRDefault="00D77FAE" w:rsidP="00D77FAE">
      <w:pPr>
        <w:widowControl w:val="0"/>
        <w:spacing w:line="276" w:lineRule="auto"/>
        <w:rPr>
          <w:rFonts w:cs="Arial"/>
          <w:b/>
          <w:bCs/>
          <w:szCs w:val="20"/>
        </w:rPr>
      </w:pPr>
    </w:p>
    <w:p w14:paraId="6E2CE82E" w14:textId="56E9FB37" w:rsidR="002868BE" w:rsidRPr="008B72AA" w:rsidRDefault="002868BE" w:rsidP="00D77FAE">
      <w:pPr>
        <w:widowControl w:val="0"/>
        <w:spacing w:line="276" w:lineRule="auto"/>
        <w:rPr>
          <w:rFonts w:cs="Arial"/>
          <w:b/>
          <w:bCs/>
          <w:szCs w:val="20"/>
        </w:rPr>
      </w:pPr>
      <w:r w:rsidRPr="008B72AA">
        <w:rPr>
          <w:rFonts w:cs="Arial"/>
          <w:b/>
          <w:bCs/>
          <w:szCs w:val="20"/>
        </w:rPr>
        <w:t>THE PARTIES HAVE SIGNED THIS AGREEMENT AS FOLLOWS:</w:t>
      </w:r>
    </w:p>
    <w:p w14:paraId="4BD42A11" w14:textId="77777777" w:rsidR="002868BE" w:rsidRPr="008B72AA" w:rsidRDefault="002868BE" w:rsidP="00C24710">
      <w:pPr>
        <w:widowControl w:val="0"/>
        <w:spacing w:line="276" w:lineRule="auto"/>
        <w:rPr>
          <w:rFonts w:cs="Arial"/>
          <w:b/>
          <w:bCs/>
          <w:szCs w:val="20"/>
        </w:rPr>
      </w:pPr>
    </w:p>
    <w:p w14:paraId="69FEE3C7" w14:textId="77777777" w:rsidR="00281752" w:rsidRDefault="00281752" w:rsidP="00281752">
      <w:pPr>
        <w:pStyle w:val="SuEText"/>
        <w:keepNext/>
        <w:spacing w:before="240"/>
        <w:rPr>
          <w:b/>
        </w:rPr>
      </w:pPr>
      <w:r w:rsidRPr="008B72AA">
        <w:rPr>
          <w:b/>
        </w:rPr>
        <w:t>THE COMPANY:</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71"/>
      </w:tblGrid>
      <w:tr w:rsidR="003A05F7" w:rsidRPr="00712ED9" w14:paraId="12B57651" w14:textId="77777777" w:rsidTr="0009594B">
        <w:tc>
          <w:tcPr>
            <w:tcW w:w="1000" w:type="pct"/>
            <w:vAlign w:val="center"/>
          </w:tcPr>
          <w:p w14:paraId="41B5A513" w14:textId="77777777" w:rsidR="003A05F7" w:rsidRPr="00712ED9" w:rsidRDefault="003A05F7" w:rsidP="0009594B">
            <w:pPr>
              <w:pStyle w:val="SuEText"/>
              <w:keepNext/>
              <w:spacing w:before="0" w:after="0"/>
              <w:ind w:right="-107"/>
              <w:rPr>
                <w:bCs/>
              </w:rPr>
            </w:pPr>
            <w:r w:rsidRPr="00712ED9">
              <w:rPr>
                <w:bCs/>
              </w:rPr>
              <w:t>Name:</w:t>
            </w:r>
          </w:p>
        </w:tc>
        <w:tc>
          <w:tcPr>
            <w:tcW w:w="4000" w:type="pct"/>
            <w:vAlign w:val="center"/>
          </w:tcPr>
          <w:p w14:paraId="708AAA55" w14:textId="77777777" w:rsidR="003A05F7" w:rsidRPr="00712ED9" w:rsidRDefault="003A05F7"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3A05F7" w:rsidRPr="00712ED9" w14:paraId="50D8B413" w14:textId="77777777" w:rsidTr="0009594B">
        <w:tc>
          <w:tcPr>
            <w:tcW w:w="1000" w:type="pct"/>
            <w:vAlign w:val="center"/>
          </w:tcPr>
          <w:p w14:paraId="5688C995" w14:textId="77777777" w:rsidR="003A05F7" w:rsidRPr="00712ED9" w:rsidRDefault="003A05F7"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58AA2FE5" w14:textId="77777777" w:rsidR="003A05F7" w:rsidRPr="00712ED9" w:rsidRDefault="003A05F7" w:rsidP="0009594B">
            <w:pPr>
              <w:pStyle w:val="SuEText"/>
              <w:keepNext/>
              <w:spacing w:before="0" w:after="0"/>
              <w:rPr>
                <w:b/>
              </w:rPr>
            </w:pPr>
          </w:p>
          <w:p w14:paraId="13FC4B12" w14:textId="77777777" w:rsidR="003A05F7" w:rsidRPr="00712ED9" w:rsidRDefault="003A05F7" w:rsidP="0009594B">
            <w:pPr>
              <w:pStyle w:val="SuEText"/>
              <w:keepNext/>
              <w:spacing w:before="0" w:after="0"/>
              <w:rPr>
                <w:b/>
              </w:rPr>
            </w:pPr>
          </w:p>
        </w:tc>
      </w:tr>
      <w:tr w:rsidR="003A05F7" w:rsidRPr="00712ED9" w14:paraId="748A8D6E" w14:textId="77777777" w:rsidTr="0009594B">
        <w:tc>
          <w:tcPr>
            <w:tcW w:w="1000" w:type="pct"/>
            <w:vAlign w:val="center"/>
          </w:tcPr>
          <w:p w14:paraId="24812222" w14:textId="77777777" w:rsidR="003A05F7" w:rsidRPr="00712ED9" w:rsidRDefault="003A05F7" w:rsidP="0009594B">
            <w:pPr>
              <w:pStyle w:val="SuEText"/>
              <w:keepNext/>
              <w:spacing w:before="0" w:after="0"/>
              <w:ind w:right="-107"/>
              <w:rPr>
                <w:bCs/>
              </w:rPr>
            </w:pPr>
          </w:p>
        </w:tc>
        <w:tc>
          <w:tcPr>
            <w:tcW w:w="4000" w:type="pct"/>
            <w:tcBorders>
              <w:top w:val="single" w:sz="4" w:space="0" w:color="auto"/>
            </w:tcBorders>
            <w:vAlign w:val="center"/>
          </w:tcPr>
          <w:p w14:paraId="0907350B" w14:textId="77777777" w:rsidR="003A05F7" w:rsidRPr="00712ED9" w:rsidRDefault="003A05F7" w:rsidP="0009594B">
            <w:pPr>
              <w:pStyle w:val="SuEText"/>
              <w:keepNext/>
              <w:spacing w:before="0" w:after="0"/>
            </w:pPr>
          </w:p>
        </w:tc>
      </w:tr>
      <w:tr w:rsidR="003A05F7" w:rsidRPr="00712ED9" w14:paraId="256D44B0" w14:textId="77777777" w:rsidTr="0009594B">
        <w:tc>
          <w:tcPr>
            <w:tcW w:w="1000" w:type="pct"/>
            <w:vAlign w:val="center"/>
          </w:tcPr>
          <w:p w14:paraId="0260BC23" w14:textId="77777777" w:rsidR="003A05F7" w:rsidRPr="00712ED9" w:rsidRDefault="003A05F7" w:rsidP="0009594B">
            <w:pPr>
              <w:pStyle w:val="SuEText"/>
              <w:keepNext/>
              <w:spacing w:before="0" w:after="0"/>
              <w:ind w:right="-107"/>
              <w:rPr>
                <w:bCs/>
              </w:rPr>
            </w:pPr>
            <w:r w:rsidRPr="00712ED9">
              <w:rPr>
                <w:bCs/>
              </w:rPr>
              <w:t>Represented by:</w:t>
            </w:r>
          </w:p>
        </w:tc>
        <w:tc>
          <w:tcPr>
            <w:tcW w:w="4000" w:type="pct"/>
            <w:vAlign w:val="center"/>
          </w:tcPr>
          <w:p w14:paraId="541E31E7" w14:textId="77777777" w:rsidR="003A05F7" w:rsidRPr="00712ED9" w:rsidRDefault="003A05F7"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Pr="00712ED9">
              <w:t>[name]</w:t>
            </w:r>
            <w:r w:rsidRPr="00712ED9">
              <w:fldChar w:fldCharType="end"/>
            </w:r>
          </w:p>
        </w:tc>
      </w:tr>
      <w:tr w:rsidR="003A05F7" w:rsidRPr="00712ED9" w14:paraId="6E11CFB1" w14:textId="77777777" w:rsidTr="0009594B">
        <w:tc>
          <w:tcPr>
            <w:tcW w:w="1000" w:type="pct"/>
            <w:vAlign w:val="center"/>
          </w:tcPr>
          <w:p w14:paraId="6BF0CF47" w14:textId="77777777" w:rsidR="003A05F7" w:rsidRPr="00712ED9" w:rsidRDefault="003A05F7" w:rsidP="0009594B">
            <w:pPr>
              <w:pStyle w:val="SuEText"/>
              <w:keepNext/>
              <w:spacing w:before="0" w:after="0"/>
              <w:ind w:right="-107"/>
              <w:rPr>
                <w:bCs/>
              </w:rPr>
            </w:pPr>
            <w:r w:rsidRPr="00712ED9">
              <w:rPr>
                <w:bCs/>
              </w:rPr>
              <w:t>Title</w:t>
            </w:r>
          </w:p>
        </w:tc>
        <w:tc>
          <w:tcPr>
            <w:tcW w:w="4000" w:type="pct"/>
            <w:vAlign w:val="center"/>
          </w:tcPr>
          <w:p w14:paraId="104CD19B" w14:textId="77777777" w:rsidR="003A05F7" w:rsidRPr="00712ED9" w:rsidRDefault="003A05F7"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Pr="00712ED9">
              <w:t>[title]</w:t>
            </w:r>
            <w:r w:rsidRPr="00712ED9">
              <w:fldChar w:fldCharType="end"/>
            </w:r>
          </w:p>
        </w:tc>
      </w:tr>
      <w:tr w:rsidR="003A05F7" w:rsidRPr="00712ED9" w14:paraId="4705EB42" w14:textId="77777777" w:rsidTr="0009594B">
        <w:tc>
          <w:tcPr>
            <w:tcW w:w="1000" w:type="pct"/>
            <w:vAlign w:val="center"/>
          </w:tcPr>
          <w:p w14:paraId="3C59B5D5" w14:textId="77777777" w:rsidR="003A05F7" w:rsidRPr="00712ED9" w:rsidRDefault="003A05F7" w:rsidP="0009594B">
            <w:pPr>
              <w:pStyle w:val="SuEText"/>
              <w:keepNext/>
              <w:spacing w:before="0" w:after="0"/>
              <w:ind w:right="-107"/>
              <w:rPr>
                <w:bCs/>
              </w:rPr>
            </w:pPr>
            <w:r w:rsidRPr="00712ED9">
              <w:rPr>
                <w:bCs/>
              </w:rPr>
              <w:t>Address:</w:t>
            </w:r>
          </w:p>
        </w:tc>
        <w:tc>
          <w:tcPr>
            <w:tcW w:w="4000" w:type="pct"/>
            <w:vAlign w:val="center"/>
          </w:tcPr>
          <w:p w14:paraId="58A18205" w14:textId="77777777" w:rsidR="003A05F7" w:rsidRPr="00712ED9" w:rsidRDefault="003A05F7"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3A05F7" w:rsidRPr="00712ED9" w14:paraId="29044DC1" w14:textId="77777777" w:rsidTr="0009594B">
        <w:tc>
          <w:tcPr>
            <w:tcW w:w="1000" w:type="pct"/>
            <w:vAlign w:val="center"/>
          </w:tcPr>
          <w:p w14:paraId="491F1CF7" w14:textId="77777777" w:rsidR="003A05F7" w:rsidRPr="00712ED9" w:rsidRDefault="003A05F7" w:rsidP="0009594B">
            <w:pPr>
              <w:pStyle w:val="SuEText"/>
              <w:spacing w:before="0" w:after="0"/>
              <w:ind w:right="-107"/>
              <w:rPr>
                <w:bCs/>
              </w:rPr>
            </w:pPr>
            <w:r w:rsidRPr="00712ED9">
              <w:rPr>
                <w:bCs/>
              </w:rPr>
              <w:t>E-mail:</w:t>
            </w:r>
          </w:p>
        </w:tc>
        <w:tc>
          <w:tcPr>
            <w:tcW w:w="4000" w:type="pct"/>
            <w:vAlign w:val="center"/>
          </w:tcPr>
          <w:p w14:paraId="49A70F57" w14:textId="77777777" w:rsidR="003A05F7" w:rsidRPr="00712ED9" w:rsidRDefault="003A05F7"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52791304" w14:textId="28AC05DD" w:rsidR="00742858" w:rsidRDefault="00742858" w:rsidP="00D77FAE">
      <w:pPr>
        <w:pStyle w:val="SuEText"/>
        <w:keepNext/>
        <w:spacing w:before="240"/>
        <w:rPr>
          <w:b/>
        </w:rPr>
      </w:pPr>
      <w:r w:rsidRPr="008B72AA">
        <w:rPr>
          <w:b/>
        </w:rPr>
        <w:t>THE FOUNDER(S):</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71"/>
      </w:tblGrid>
      <w:tr w:rsidR="003A05F7" w:rsidRPr="00712ED9" w14:paraId="0B009F9E" w14:textId="77777777" w:rsidTr="0009594B">
        <w:tc>
          <w:tcPr>
            <w:tcW w:w="1000" w:type="pct"/>
            <w:vAlign w:val="center"/>
          </w:tcPr>
          <w:p w14:paraId="0FE94571" w14:textId="77777777" w:rsidR="003A05F7" w:rsidRPr="00712ED9" w:rsidRDefault="003A05F7" w:rsidP="0009594B">
            <w:pPr>
              <w:pStyle w:val="SuEText"/>
              <w:keepNext/>
              <w:spacing w:before="0" w:after="0"/>
              <w:ind w:right="-107"/>
              <w:rPr>
                <w:bCs/>
              </w:rPr>
            </w:pPr>
            <w:r w:rsidRPr="00712ED9">
              <w:rPr>
                <w:bCs/>
              </w:rPr>
              <w:t>Name:</w:t>
            </w:r>
          </w:p>
        </w:tc>
        <w:tc>
          <w:tcPr>
            <w:tcW w:w="4000" w:type="pct"/>
            <w:vAlign w:val="center"/>
          </w:tcPr>
          <w:p w14:paraId="0319ACA3" w14:textId="77777777" w:rsidR="003A05F7" w:rsidRPr="00712ED9" w:rsidRDefault="003A05F7"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3A05F7" w:rsidRPr="00712ED9" w14:paraId="14A8CCC7" w14:textId="77777777" w:rsidTr="0009594B">
        <w:tc>
          <w:tcPr>
            <w:tcW w:w="1000" w:type="pct"/>
            <w:vAlign w:val="center"/>
          </w:tcPr>
          <w:p w14:paraId="31F81EEF" w14:textId="77777777" w:rsidR="003A05F7" w:rsidRPr="00712ED9" w:rsidRDefault="003A05F7"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16C77994" w14:textId="77777777" w:rsidR="003A05F7" w:rsidRPr="00712ED9" w:rsidRDefault="003A05F7" w:rsidP="0009594B">
            <w:pPr>
              <w:pStyle w:val="SuEText"/>
              <w:keepNext/>
              <w:spacing w:before="0" w:after="0"/>
              <w:rPr>
                <w:b/>
              </w:rPr>
            </w:pPr>
          </w:p>
          <w:p w14:paraId="7D8FE749" w14:textId="77777777" w:rsidR="003A05F7" w:rsidRPr="00712ED9" w:rsidRDefault="003A05F7" w:rsidP="0009594B">
            <w:pPr>
              <w:pStyle w:val="SuEText"/>
              <w:keepNext/>
              <w:spacing w:before="0" w:after="0"/>
              <w:rPr>
                <w:b/>
              </w:rPr>
            </w:pPr>
          </w:p>
        </w:tc>
      </w:tr>
      <w:tr w:rsidR="003A05F7" w:rsidRPr="00712ED9" w14:paraId="53C7C2B5" w14:textId="77777777" w:rsidTr="0009594B">
        <w:tc>
          <w:tcPr>
            <w:tcW w:w="1000" w:type="pct"/>
            <w:vAlign w:val="center"/>
          </w:tcPr>
          <w:p w14:paraId="2AC4A3B8" w14:textId="77777777" w:rsidR="003A05F7" w:rsidRPr="00712ED9" w:rsidRDefault="003A05F7" w:rsidP="0009594B">
            <w:pPr>
              <w:pStyle w:val="SuEText"/>
              <w:keepNext/>
              <w:spacing w:before="0" w:after="0"/>
              <w:ind w:right="-107"/>
              <w:rPr>
                <w:bCs/>
              </w:rPr>
            </w:pPr>
          </w:p>
        </w:tc>
        <w:tc>
          <w:tcPr>
            <w:tcW w:w="4000" w:type="pct"/>
            <w:tcBorders>
              <w:top w:val="single" w:sz="4" w:space="0" w:color="auto"/>
            </w:tcBorders>
            <w:vAlign w:val="center"/>
          </w:tcPr>
          <w:p w14:paraId="54C990E0" w14:textId="77777777" w:rsidR="003A05F7" w:rsidRPr="00712ED9" w:rsidRDefault="003A05F7" w:rsidP="0009594B">
            <w:pPr>
              <w:pStyle w:val="SuEText"/>
              <w:keepNext/>
              <w:spacing w:before="0" w:after="0"/>
            </w:pPr>
          </w:p>
        </w:tc>
      </w:tr>
      <w:tr w:rsidR="003A05F7" w:rsidRPr="00712ED9" w14:paraId="2F7B2FF4" w14:textId="77777777" w:rsidTr="0009594B">
        <w:tc>
          <w:tcPr>
            <w:tcW w:w="1000" w:type="pct"/>
            <w:vAlign w:val="center"/>
          </w:tcPr>
          <w:p w14:paraId="318571B9" w14:textId="77777777" w:rsidR="003A05F7" w:rsidRPr="00712ED9" w:rsidRDefault="003A05F7" w:rsidP="0009594B">
            <w:pPr>
              <w:pStyle w:val="SuEText"/>
              <w:keepNext/>
              <w:spacing w:before="0" w:after="0"/>
              <w:ind w:right="-107"/>
              <w:rPr>
                <w:bCs/>
              </w:rPr>
            </w:pPr>
            <w:r w:rsidRPr="00712ED9">
              <w:rPr>
                <w:bCs/>
              </w:rPr>
              <w:t>Address:</w:t>
            </w:r>
          </w:p>
        </w:tc>
        <w:tc>
          <w:tcPr>
            <w:tcW w:w="4000" w:type="pct"/>
            <w:vAlign w:val="center"/>
          </w:tcPr>
          <w:p w14:paraId="6768831F" w14:textId="77777777" w:rsidR="003A05F7" w:rsidRPr="00712ED9" w:rsidRDefault="003A05F7"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3A05F7" w:rsidRPr="00712ED9" w14:paraId="4E1F1010" w14:textId="77777777" w:rsidTr="0009594B">
        <w:tc>
          <w:tcPr>
            <w:tcW w:w="1000" w:type="pct"/>
            <w:vAlign w:val="center"/>
          </w:tcPr>
          <w:p w14:paraId="23EB6880" w14:textId="77777777" w:rsidR="003A05F7" w:rsidRPr="00712ED9" w:rsidRDefault="003A05F7" w:rsidP="0009594B">
            <w:pPr>
              <w:pStyle w:val="SuEText"/>
              <w:spacing w:before="0" w:after="0"/>
              <w:ind w:right="-107"/>
              <w:rPr>
                <w:bCs/>
              </w:rPr>
            </w:pPr>
            <w:r w:rsidRPr="00712ED9">
              <w:rPr>
                <w:bCs/>
              </w:rPr>
              <w:t>E-mail:</w:t>
            </w:r>
          </w:p>
        </w:tc>
        <w:tc>
          <w:tcPr>
            <w:tcW w:w="4000" w:type="pct"/>
            <w:vAlign w:val="center"/>
          </w:tcPr>
          <w:p w14:paraId="1914CD92" w14:textId="77777777" w:rsidR="003A05F7" w:rsidRPr="00712ED9" w:rsidRDefault="003A05F7"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18B80E3B" w14:textId="77777777" w:rsidR="003A05F7" w:rsidRDefault="003A05F7" w:rsidP="003A05F7">
      <w:pPr>
        <w:pStyle w:val="SuEText"/>
        <w:keepNext/>
        <w:spacing w:before="240"/>
        <w:rPr>
          <w:bCs/>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71"/>
      </w:tblGrid>
      <w:tr w:rsidR="003A05F7" w:rsidRPr="00712ED9" w14:paraId="19FB0E03" w14:textId="77777777" w:rsidTr="0009594B">
        <w:tc>
          <w:tcPr>
            <w:tcW w:w="1000" w:type="pct"/>
            <w:vAlign w:val="center"/>
          </w:tcPr>
          <w:p w14:paraId="6806ADCB" w14:textId="77777777" w:rsidR="003A05F7" w:rsidRPr="00712ED9" w:rsidRDefault="003A05F7" w:rsidP="0009594B">
            <w:pPr>
              <w:pStyle w:val="SuEText"/>
              <w:keepNext/>
              <w:spacing w:before="0" w:after="0"/>
              <w:ind w:right="-107"/>
              <w:rPr>
                <w:bCs/>
              </w:rPr>
            </w:pPr>
            <w:r w:rsidRPr="00712ED9">
              <w:rPr>
                <w:bCs/>
              </w:rPr>
              <w:t>Name:</w:t>
            </w:r>
          </w:p>
        </w:tc>
        <w:tc>
          <w:tcPr>
            <w:tcW w:w="4000" w:type="pct"/>
            <w:vAlign w:val="center"/>
          </w:tcPr>
          <w:p w14:paraId="63464612" w14:textId="77777777" w:rsidR="003A05F7" w:rsidRPr="00712ED9" w:rsidRDefault="003A05F7"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3A05F7" w:rsidRPr="00712ED9" w14:paraId="2E342991" w14:textId="77777777" w:rsidTr="0009594B">
        <w:tc>
          <w:tcPr>
            <w:tcW w:w="1000" w:type="pct"/>
            <w:vAlign w:val="center"/>
          </w:tcPr>
          <w:p w14:paraId="4F554B07" w14:textId="77777777" w:rsidR="003A05F7" w:rsidRPr="00712ED9" w:rsidRDefault="003A05F7"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162C1F64" w14:textId="77777777" w:rsidR="003A05F7" w:rsidRPr="00712ED9" w:rsidRDefault="003A05F7" w:rsidP="0009594B">
            <w:pPr>
              <w:pStyle w:val="SuEText"/>
              <w:keepNext/>
              <w:spacing w:before="0" w:after="0"/>
              <w:rPr>
                <w:b/>
              </w:rPr>
            </w:pPr>
          </w:p>
          <w:p w14:paraId="35BCFC9F" w14:textId="77777777" w:rsidR="003A05F7" w:rsidRPr="00712ED9" w:rsidRDefault="003A05F7" w:rsidP="0009594B">
            <w:pPr>
              <w:pStyle w:val="SuEText"/>
              <w:keepNext/>
              <w:spacing w:before="0" w:after="0"/>
              <w:rPr>
                <w:b/>
              </w:rPr>
            </w:pPr>
          </w:p>
        </w:tc>
      </w:tr>
      <w:tr w:rsidR="003A05F7" w:rsidRPr="00712ED9" w14:paraId="7A55A036" w14:textId="77777777" w:rsidTr="0009594B">
        <w:tc>
          <w:tcPr>
            <w:tcW w:w="1000" w:type="pct"/>
            <w:vAlign w:val="center"/>
          </w:tcPr>
          <w:p w14:paraId="222B764C" w14:textId="77777777" w:rsidR="003A05F7" w:rsidRPr="00712ED9" w:rsidRDefault="003A05F7" w:rsidP="0009594B">
            <w:pPr>
              <w:pStyle w:val="SuEText"/>
              <w:keepNext/>
              <w:spacing w:before="0" w:after="0"/>
              <w:ind w:right="-107"/>
              <w:rPr>
                <w:bCs/>
              </w:rPr>
            </w:pPr>
          </w:p>
        </w:tc>
        <w:tc>
          <w:tcPr>
            <w:tcW w:w="4000" w:type="pct"/>
            <w:tcBorders>
              <w:top w:val="single" w:sz="4" w:space="0" w:color="auto"/>
            </w:tcBorders>
            <w:vAlign w:val="center"/>
          </w:tcPr>
          <w:p w14:paraId="7865F42F" w14:textId="77777777" w:rsidR="003A05F7" w:rsidRPr="00712ED9" w:rsidRDefault="003A05F7" w:rsidP="0009594B">
            <w:pPr>
              <w:pStyle w:val="SuEText"/>
              <w:keepNext/>
              <w:spacing w:before="0" w:after="0"/>
            </w:pPr>
          </w:p>
        </w:tc>
      </w:tr>
      <w:tr w:rsidR="003A05F7" w:rsidRPr="00712ED9" w14:paraId="3BF2DAE2" w14:textId="77777777" w:rsidTr="0009594B">
        <w:tc>
          <w:tcPr>
            <w:tcW w:w="1000" w:type="pct"/>
            <w:vAlign w:val="center"/>
          </w:tcPr>
          <w:p w14:paraId="41F0429C" w14:textId="77777777" w:rsidR="003A05F7" w:rsidRPr="00712ED9" w:rsidRDefault="003A05F7" w:rsidP="0009594B">
            <w:pPr>
              <w:pStyle w:val="SuEText"/>
              <w:keepNext/>
              <w:spacing w:before="0" w:after="0"/>
              <w:ind w:right="-107"/>
              <w:rPr>
                <w:bCs/>
              </w:rPr>
            </w:pPr>
            <w:r w:rsidRPr="00712ED9">
              <w:rPr>
                <w:bCs/>
              </w:rPr>
              <w:t>Address:</w:t>
            </w:r>
          </w:p>
        </w:tc>
        <w:tc>
          <w:tcPr>
            <w:tcW w:w="4000" w:type="pct"/>
            <w:vAlign w:val="center"/>
          </w:tcPr>
          <w:p w14:paraId="3938326A" w14:textId="77777777" w:rsidR="003A05F7" w:rsidRPr="00712ED9" w:rsidRDefault="003A05F7"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3A05F7" w:rsidRPr="00712ED9" w14:paraId="54A05450" w14:textId="77777777" w:rsidTr="0009594B">
        <w:tc>
          <w:tcPr>
            <w:tcW w:w="1000" w:type="pct"/>
            <w:vAlign w:val="center"/>
          </w:tcPr>
          <w:p w14:paraId="6EC3E9CA" w14:textId="77777777" w:rsidR="003A05F7" w:rsidRPr="00712ED9" w:rsidRDefault="003A05F7" w:rsidP="0009594B">
            <w:pPr>
              <w:pStyle w:val="SuEText"/>
              <w:spacing w:before="0" w:after="0"/>
              <w:ind w:right="-107"/>
              <w:rPr>
                <w:bCs/>
              </w:rPr>
            </w:pPr>
            <w:r w:rsidRPr="00712ED9">
              <w:rPr>
                <w:bCs/>
              </w:rPr>
              <w:t>E-mail:</w:t>
            </w:r>
          </w:p>
        </w:tc>
        <w:tc>
          <w:tcPr>
            <w:tcW w:w="4000" w:type="pct"/>
            <w:vAlign w:val="center"/>
          </w:tcPr>
          <w:p w14:paraId="6CECD47B" w14:textId="77777777" w:rsidR="003A05F7" w:rsidRPr="00712ED9" w:rsidRDefault="003A05F7"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16DB2EB7" w14:textId="26856EC7" w:rsidR="00D77FAE" w:rsidRPr="008B72AA" w:rsidRDefault="00742858" w:rsidP="00D77FAE">
      <w:pPr>
        <w:pStyle w:val="SuEText"/>
        <w:keepNext/>
        <w:spacing w:before="240"/>
        <w:rPr>
          <w:b/>
          <w:bCs/>
        </w:rPr>
      </w:pPr>
      <w:r w:rsidRPr="008B72AA">
        <w:rPr>
          <w:b/>
          <w:bCs/>
          <w:szCs w:val="20"/>
        </w:rPr>
        <w:fldChar w:fldCharType="begin">
          <w:ffData>
            <w:name w:val=""/>
            <w:enabled/>
            <w:calcOnExit w:val="0"/>
            <w:textInput>
              <w:type w:val="number"/>
              <w:default w:val="[OPTIONAL: "/>
            </w:textInput>
          </w:ffData>
        </w:fldChar>
      </w:r>
      <w:r w:rsidRPr="008B72AA">
        <w:rPr>
          <w:b/>
          <w:bCs/>
          <w:szCs w:val="20"/>
        </w:rPr>
        <w:instrText xml:space="preserve"> FORMTEXT </w:instrText>
      </w:r>
      <w:r w:rsidRPr="008B72AA">
        <w:rPr>
          <w:b/>
          <w:bCs/>
          <w:szCs w:val="20"/>
        </w:rPr>
      </w:r>
      <w:r w:rsidRPr="008B72AA">
        <w:rPr>
          <w:b/>
          <w:bCs/>
          <w:szCs w:val="20"/>
        </w:rPr>
        <w:fldChar w:fldCharType="separate"/>
      </w:r>
      <w:r w:rsidRPr="008B72AA">
        <w:rPr>
          <w:b/>
          <w:bCs/>
          <w:noProof/>
          <w:szCs w:val="20"/>
        </w:rPr>
        <w:t xml:space="preserve">[OPTIONAL: </w:t>
      </w:r>
      <w:r w:rsidRPr="008B72AA">
        <w:rPr>
          <w:b/>
          <w:bCs/>
          <w:szCs w:val="20"/>
        </w:rPr>
        <w:fldChar w:fldCharType="end"/>
      </w:r>
      <w:r w:rsidRPr="008B72AA">
        <w:rPr>
          <w:b/>
          <w:bCs/>
        </w:rPr>
        <w:t>OTHER SHAREHOLDER</w:t>
      </w:r>
      <w:r w:rsidR="003A05F7">
        <w:rPr>
          <w:b/>
          <w:bCs/>
        </w:rPr>
        <w:t>(</w:t>
      </w:r>
      <w:r w:rsidRPr="008B72AA">
        <w:rPr>
          <w:b/>
          <w:bCs/>
        </w:rPr>
        <w:t>S</w:t>
      </w:r>
      <w:r w:rsidR="003A05F7">
        <w:rPr>
          <w:b/>
          <w:bCs/>
        </w:rPr>
        <w:t>)</w:t>
      </w:r>
      <w:r w:rsidR="00D77FAE" w:rsidRPr="008B72AA">
        <w:rPr>
          <w:b/>
          <w:bCs/>
        </w:rPr>
        <w:t>:</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71"/>
      </w:tblGrid>
      <w:tr w:rsidR="003A05F7" w:rsidRPr="00712ED9" w14:paraId="7A30B820" w14:textId="77777777" w:rsidTr="0009594B">
        <w:tc>
          <w:tcPr>
            <w:tcW w:w="1000" w:type="pct"/>
            <w:vAlign w:val="center"/>
          </w:tcPr>
          <w:p w14:paraId="718A77C7" w14:textId="77777777" w:rsidR="003A05F7" w:rsidRPr="00712ED9" w:rsidRDefault="003A05F7" w:rsidP="0009594B">
            <w:pPr>
              <w:pStyle w:val="SuEText"/>
              <w:keepNext/>
              <w:spacing w:before="0" w:after="0"/>
              <w:ind w:right="-107"/>
              <w:rPr>
                <w:bCs/>
              </w:rPr>
            </w:pPr>
            <w:r w:rsidRPr="00712ED9">
              <w:rPr>
                <w:bCs/>
              </w:rPr>
              <w:t>Name:</w:t>
            </w:r>
          </w:p>
        </w:tc>
        <w:tc>
          <w:tcPr>
            <w:tcW w:w="4000" w:type="pct"/>
            <w:vAlign w:val="center"/>
          </w:tcPr>
          <w:p w14:paraId="6821F7EA" w14:textId="77777777" w:rsidR="003A05F7" w:rsidRPr="00712ED9" w:rsidRDefault="003A05F7"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3A05F7" w:rsidRPr="00712ED9" w14:paraId="22401DAD" w14:textId="77777777" w:rsidTr="0009594B">
        <w:tc>
          <w:tcPr>
            <w:tcW w:w="1000" w:type="pct"/>
            <w:vAlign w:val="center"/>
          </w:tcPr>
          <w:p w14:paraId="3A14A7F3" w14:textId="77777777" w:rsidR="003A05F7" w:rsidRPr="00712ED9" w:rsidRDefault="003A05F7"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457BE6B9" w14:textId="77777777" w:rsidR="003A05F7" w:rsidRPr="00712ED9" w:rsidRDefault="003A05F7" w:rsidP="0009594B">
            <w:pPr>
              <w:pStyle w:val="SuEText"/>
              <w:keepNext/>
              <w:spacing w:before="0" w:after="0"/>
              <w:rPr>
                <w:b/>
              </w:rPr>
            </w:pPr>
          </w:p>
          <w:p w14:paraId="3D4F320E" w14:textId="77777777" w:rsidR="003A05F7" w:rsidRPr="00712ED9" w:rsidRDefault="003A05F7" w:rsidP="0009594B">
            <w:pPr>
              <w:pStyle w:val="SuEText"/>
              <w:keepNext/>
              <w:spacing w:before="0" w:after="0"/>
              <w:rPr>
                <w:b/>
              </w:rPr>
            </w:pPr>
          </w:p>
        </w:tc>
      </w:tr>
      <w:tr w:rsidR="003A05F7" w:rsidRPr="00712ED9" w14:paraId="2C591642" w14:textId="77777777" w:rsidTr="0009594B">
        <w:tc>
          <w:tcPr>
            <w:tcW w:w="1000" w:type="pct"/>
            <w:vAlign w:val="center"/>
          </w:tcPr>
          <w:p w14:paraId="10BF407B" w14:textId="77777777" w:rsidR="003A05F7" w:rsidRPr="00712ED9" w:rsidRDefault="003A05F7" w:rsidP="0009594B">
            <w:pPr>
              <w:pStyle w:val="SuEText"/>
              <w:keepNext/>
              <w:spacing w:before="0" w:after="0"/>
              <w:ind w:right="-107"/>
              <w:rPr>
                <w:bCs/>
              </w:rPr>
            </w:pPr>
          </w:p>
        </w:tc>
        <w:tc>
          <w:tcPr>
            <w:tcW w:w="4000" w:type="pct"/>
            <w:tcBorders>
              <w:top w:val="single" w:sz="4" w:space="0" w:color="auto"/>
            </w:tcBorders>
            <w:vAlign w:val="center"/>
          </w:tcPr>
          <w:p w14:paraId="14195EDE" w14:textId="77777777" w:rsidR="003A05F7" w:rsidRPr="00712ED9" w:rsidRDefault="003A05F7" w:rsidP="0009594B">
            <w:pPr>
              <w:pStyle w:val="SuEText"/>
              <w:keepNext/>
              <w:spacing w:before="0" w:after="0"/>
            </w:pPr>
          </w:p>
        </w:tc>
      </w:tr>
      <w:tr w:rsidR="003A05F7" w:rsidRPr="00712ED9" w14:paraId="4D86ECEF" w14:textId="77777777" w:rsidTr="0009594B">
        <w:tc>
          <w:tcPr>
            <w:tcW w:w="1000" w:type="pct"/>
            <w:vAlign w:val="center"/>
          </w:tcPr>
          <w:p w14:paraId="70B7B0E0" w14:textId="77777777" w:rsidR="003A05F7" w:rsidRPr="00712ED9" w:rsidRDefault="003A05F7" w:rsidP="0009594B">
            <w:pPr>
              <w:pStyle w:val="SuEText"/>
              <w:keepNext/>
              <w:spacing w:before="0" w:after="0"/>
              <w:ind w:right="-107"/>
              <w:rPr>
                <w:bCs/>
              </w:rPr>
            </w:pPr>
            <w:r w:rsidRPr="00712ED9">
              <w:rPr>
                <w:bCs/>
              </w:rPr>
              <w:t>Represented by:</w:t>
            </w:r>
          </w:p>
        </w:tc>
        <w:tc>
          <w:tcPr>
            <w:tcW w:w="4000" w:type="pct"/>
            <w:vAlign w:val="center"/>
          </w:tcPr>
          <w:p w14:paraId="5209657A" w14:textId="77777777" w:rsidR="003A05F7" w:rsidRPr="00712ED9" w:rsidRDefault="003A05F7"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Pr="00712ED9">
              <w:t>[name]</w:t>
            </w:r>
            <w:r w:rsidRPr="00712ED9">
              <w:fldChar w:fldCharType="end"/>
            </w:r>
          </w:p>
        </w:tc>
      </w:tr>
      <w:tr w:rsidR="003A05F7" w:rsidRPr="00712ED9" w14:paraId="141E2928" w14:textId="77777777" w:rsidTr="0009594B">
        <w:tc>
          <w:tcPr>
            <w:tcW w:w="1000" w:type="pct"/>
            <w:vAlign w:val="center"/>
          </w:tcPr>
          <w:p w14:paraId="4C3C7114" w14:textId="77777777" w:rsidR="003A05F7" w:rsidRPr="00712ED9" w:rsidRDefault="003A05F7" w:rsidP="0009594B">
            <w:pPr>
              <w:pStyle w:val="SuEText"/>
              <w:keepNext/>
              <w:spacing w:before="0" w:after="0"/>
              <w:ind w:right="-107"/>
              <w:rPr>
                <w:bCs/>
              </w:rPr>
            </w:pPr>
            <w:r w:rsidRPr="00712ED9">
              <w:rPr>
                <w:bCs/>
              </w:rPr>
              <w:t>Title</w:t>
            </w:r>
          </w:p>
        </w:tc>
        <w:tc>
          <w:tcPr>
            <w:tcW w:w="4000" w:type="pct"/>
            <w:vAlign w:val="center"/>
          </w:tcPr>
          <w:p w14:paraId="45CAE774" w14:textId="77777777" w:rsidR="003A05F7" w:rsidRPr="00712ED9" w:rsidRDefault="003A05F7"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Pr="00712ED9">
              <w:t>[title]</w:t>
            </w:r>
            <w:r w:rsidRPr="00712ED9">
              <w:fldChar w:fldCharType="end"/>
            </w:r>
          </w:p>
        </w:tc>
      </w:tr>
      <w:tr w:rsidR="003A05F7" w:rsidRPr="00712ED9" w14:paraId="0DBE2C63" w14:textId="77777777" w:rsidTr="0009594B">
        <w:tc>
          <w:tcPr>
            <w:tcW w:w="1000" w:type="pct"/>
            <w:vAlign w:val="center"/>
          </w:tcPr>
          <w:p w14:paraId="641D991A" w14:textId="77777777" w:rsidR="003A05F7" w:rsidRPr="00712ED9" w:rsidRDefault="003A05F7" w:rsidP="0009594B">
            <w:pPr>
              <w:pStyle w:val="SuEText"/>
              <w:keepNext/>
              <w:spacing w:before="0" w:after="0"/>
              <w:ind w:right="-107"/>
              <w:rPr>
                <w:bCs/>
              </w:rPr>
            </w:pPr>
            <w:r w:rsidRPr="00712ED9">
              <w:rPr>
                <w:bCs/>
              </w:rPr>
              <w:t>Address:</w:t>
            </w:r>
          </w:p>
        </w:tc>
        <w:tc>
          <w:tcPr>
            <w:tcW w:w="4000" w:type="pct"/>
            <w:vAlign w:val="center"/>
          </w:tcPr>
          <w:p w14:paraId="5E8775C7" w14:textId="77777777" w:rsidR="003A05F7" w:rsidRPr="00712ED9" w:rsidRDefault="003A05F7"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3A05F7" w:rsidRPr="00354031" w14:paraId="58318B3C" w14:textId="77777777" w:rsidTr="0009594B">
        <w:tc>
          <w:tcPr>
            <w:tcW w:w="1000" w:type="pct"/>
            <w:vAlign w:val="center"/>
          </w:tcPr>
          <w:p w14:paraId="53B98451" w14:textId="77777777" w:rsidR="003A05F7" w:rsidRPr="00712ED9" w:rsidRDefault="003A05F7" w:rsidP="0009594B">
            <w:pPr>
              <w:pStyle w:val="SuEText"/>
              <w:spacing w:before="0" w:after="0"/>
              <w:ind w:right="-107"/>
              <w:rPr>
                <w:bCs/>
              </w:rPr>
            </w:pPr>
            <w:r w:rsidRPr="00712ED9">
              <w:rPr>
                <w:bCs/>
              </w:rPr>
              <w:t>E-mail:</w:t>
            </w:r>
          </w:p>
        </w:tc>
        <w:tc>
          <w:tcPr>
            <w:tcW w:w="4000" w:type="pct"/>
            <w:vAlign w:val="center"/>
          </w:tcPr>
          <w:p w14:paraId="0F15F3AA" w14:textId="77777777" w:rsidR="003A05F7" w:rsidRPr="00354031" w:rsidRDefault="003A05F7"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77408E1E" w14:textId="77777777" w:rsidR="003A05F7" w:rsidRDefault="003A05F7" w:rsidP="00D77FAE">
      <w:pPr>
        <w:pStyle w:val="SuEText"/>
        <w:keepNext/>
        <w:spacing w:before="240"/>
        <w:rPr>
          <w:b/>
          <w:bCs/>
          <w:szCs w:val="20"/>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71"/>
      </w:tblGrid>
      <w:tr w:rsidR="003A05F7" w:rsidRPr="00712ED9" w14:paraId="072A3A94" w14:textId="77777777" w:rsidTr="0009594B">
        <w:tc>
          <w:tcPr>
            <w:tcW w:w="1000" w:type="pct"/>
            <w:vAlign w:val="center"/>
          </w:tcPr>
          <w:p w14:paraId="5406E74F" w14:textId="77777777" w:rsidR="003A05F7" w:rsidRPr="00712ED9" w:rsidRDefault="003A05F7" w:rsidP="0009594B">
            <w:pPr>
              <w:pStyle w:val="SuEText"/>
              <w:keepNext/>
              <w:spacing w:before="0" w:after="0"/>
              <w:ind w:right="-107"/>
              <w:rPr>
                <w:bCs/>
              </w:rPr>
            </w:pPr>
            <w:r w:rsidRPr="00712ED9">
              <w:rPr>
                <w:bCs/>
              </w:rPr>
              <w:t>Name:</w:t>
            </w:r>
          </w:p>
        </w:tc>
        <w:tc>
          <w:tcPr>
            <w:tcW w:w="4000" w:type="pct"/>
            <w:vAlign w:val="center"/>
          </w:tcPr>
          <w:p w14:paraId="27E494B9" w14:textId="77777777" w:rsidR="003A05F7" w:rsidRPr="00712ED9" w:rsidRDefault="003A05F7"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3A05F7" w:rsidRPr="00712ED9" w14:paraId="33AE6326" w14:textId="77777777" w:rsidTr="0009594B">
        <w:tc>
          <w:tcPr>
            <w:tcW w:w="1000" w:type="pct"/>
            <w:vAlign w:val="center"/>
          </w:tcPr>
          <w:p w14:paraId="7A15EA2C" w14:textId="77777777" w:rsidR="003A05F7" w:rsidRPr="00712ED9" w:rsidRDefault="003A05F7"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35C592D8" w14:textId="77777777" w:rsidR="003A05F7" w:rsidRPr="00712ED9" w:rsidRDefault="003A05F7" w:rsidP="0009594B">
            <w:pPr>
              <w:pStyle w:val="SuEText"/>
              <w:keepNext/>
              <w:spacing w:before="0" w:after="0"/>
              <w:rPr>
                <w:b/>
              </w:rPr>
            </w:pPr>
          </w:p>
          <w:p w14:paraId="779F41DB" w14:textId="77777777" w:rsidR="003A05F7" w:rsidRPr="00712ED9" w:rsidRDefault="003A05F7" w:rsidP="0009594B">
            <w:pPr>
              <w:pStyle w:val="SuEText"/>
              <w:keepNext/>
              <w:spacing w:before="0" w:after="0"/>
              <w:rPr>
                <w:b/>
              </w:rPr>
            </w:pPr>
          </w:p>
        </w:tc>
      </w:tr>
      <w:tr w:rsidR="003A05F7" w:rsidRPr="00712ED9" w14:paraId="0EA22DFC" w14:textId="77777777" w:rsidTr="0009594B">
        <w:tc>
          <w:tcPr>
            <w:tcW w:w="1000" w:type="pct"/>
            <w:vAlign w:val="center"/>
          </w:tcPr>
          <w:p w14:paraId="441E748F" w14:textId="77777777" w:rsidR="003A05F7" w:rsidRPr="00712ED9" w:rsidRDefault="003A05F7" w:rsidP="0009594B">
            <w:pPr>
              <w:pStyle w:val="SuEText"/>
              <w:keepNext/>
              <w:spacing w:before="0" w:after="0"/>
              <w:ind w:right="-107"/>
              <w:rPr>
                <w:bCs/>
              </w:rPr>
            </w:pPr>
          </w:p>
        </w:tc>
        <w:tc>
          <w:tcPr>
            <w:tcW w:w="4000" w:type="pct"/>
            <w:tcBorders>
              <w:top w:val="single" w:sz="4" w:space="0" w:color="auto"/>
            </w:tcBorders>
            <w:vAlign w:val="center"/>
          </w:tcPr>
          <w:p w14:paraId="5F6A5DED" w14:textId="77777777" w:rsidR="003A05F7" w:rsidRPr="00712ED9" w:rsidRDefault="003A05F7" w:rsidP="0009594B">
            <w:pPr>
              <w:pStyle w:val="SuEText"/>
              <w:keepNext/>
              <w:spacing w:before="0" w:after="0"/>
            </w:pPr>
          </w:p>
        </w:tc>
      </w:tr>
      <w:tr w:rsidR="003A05F7" w:rsidRPr="00712ED9" w14:paraId="5B98F16C" w14:textId="77777777" w:rsidTr="0009594B">
        <w:tc>
          <w:tcPr>
            <w:tcW w:w="1000" w:type="pct"/>
            <w:vAlign w:val="center"/>
          </w:tcPr>
          <w:p w14:paraId="7ECACAB3" w14:textId="77777777" w:rsidR="003A05F7" w:rsidRPr="00712ED9" w:rsidRDefault="003A05F7" w:rsidP="0009594B">
            <w:pPr>
              <w:pStyle w:val="SuEText"/>
              <w:keepNext/>
              <w:spacing w:before="0" w:after="0"/>
              <w:ind w:right="-107"/>
              <w:rPr>
                <w:bCs/>
              </w:rPr>
            </w:pPr>
            <w:r w:rsidRPr="00712ED9">
              <w:rPr>
                <w:bCs/>
              </w:rPr>
              <w:t>Address:</w:t>
            </w:r>
          </w:p>
        </w:tc>
        <w:tc>
          <w:tcPr>
            <w:tcW w:w="4000" w:type="pct"/>
            <w:vAlign w:val="center"/>
          </w:tcPr>
          <w:p w14:paraId="44CF3109" w14:textId="77777777" w:rsidR="003A05F7" w:rsidRPr="00712ED9" w:rsidRDefault="003A05F7"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3A05F7" w:rsidRPr="00712ED9" w14:paraId="08E6B469" w14:textId="77777777" w:rsidTr="0009594B">
        <w:tc>
          <w:tcPr>
            <w:tcW w:w="1000" w:type="pct"/>
            <w:vAlign w:val="center"/>
          </w:tcPr>
          <w:p w14:paraId="15729D32" w14:textId="77777777" w:rsidR="003A05F7" w:rsidRPr="00712ED9" w:rsidRDefault="003A05F7" w:rsidP="0009594B">
            <w:pPr>
              <w:pStyle w:val="SuEText"/>
              <w:spacing w:before="0" w:after="0"/>
              <w:ind w:right="-107"/>
              <w:rPr>
                <w:bCs/>
              </w:rPr>
            </w:pPr>
            <w:r w:rsidRPr="00712ED9">
              <w:rPr>
                <w:bCs/>
              </w:rPr>
              <w:t>E-mail:</w:t>
            </w:r>
          </w:p>
        </w:tc>
        <w:tc>
          <w:tcPr>
            <w:tcW w:w="4000" w:type="pct"/>
            <w:vAlign w:val="center"/>
          </w:tcPr>
          <w:p w14:paraId="69053C49" w14:textId="77777777" w:rsidR="003A05F7" w:rsidRPr="00712ED9" w:rsidRDefault="003A05F7"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62A076BF" w14:textId="77777777" w:rsidR="00742858" w:rsidRPr="00742858" w:rsidRDefault="00742858" w:rsidP="00D77FAE">
      <w:pPr>
        <w:pStyle w:val="SuEText"/>
        <w:keepNext/>
        <w:spacing w:before="240"/>
        <w:rPr>
          <w:b/>
          <w:bCs/>
        </w:rPr>
      </w:pPr>
    </w:p>
    <w:sectPr w:rsidR="00742858" w:rsidRPr="00742858" w:rsidSect="00742858">
      <w:headerReference w:type="even" r:id="rId11"/>
      <w:footerReference w:type="even" r:id="rId12"/>
      <w:footerReference w:type="default" r:id="rId13"/>
      <w:footerReference w:type="first" r:id="rId14"/>
      <w:pgSz w:w="11906" w:h="16838" w:code="1"/>
      <w:pgMar w:top="1417" w:right="1417" w:bottom="1417" w:left="1417" w:header="709"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9889F" w14:textId="77777777" w:rsidR="00D339CD" w:rsidRDefault="00D339CD">
      <w:r>
        <w:separator/>
      </w:r>
    </w:p>
  </w:endnote>
  <w:endnote w:type="continuationSeparator" w:id="0">
    <w:p w14:paraId="461CEC2E" w14:textId="77777777" w:rsidR="00D339CD" w:rsidRDefault="00D33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200247B" w:usb2="00000009" w:usb3="00000000" w:csb0="000001F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CC140" w14:textId="619EC306" w:rsidR="00E6376B" w:rsidRDefault="00E6376B" w:rsidP="00E057E6">
    <w:pPr>
      <w:framePr w:wrap="none" w:vAnchor="text" w:hAnchor="margin" w:xAlign="center" w:y="1"/>
      <w:rPr>
        <w:rStyle w:val="PageNumber"/>
        <w:rFonts w:eastAsia="Arial Unicode MS"/>
      </w:rPr>
    </w:pPr>
    <w:r>
      <w:rPr>
        <w:rStyle w:val="PageNumber"/>
        <w:rFonts w:eastAsia="Arial Unicode MS"/>
      </w:rPr>
      <w:fldChar w:fldCharType="begin"/>
    </w:r>
    <w:r>
      <w:rPr>
        <w:rStyle w:val="PageNumber"/>
        <w:rFonts w:eastAsia="Arial Unicode MS"/>
      </w:rPr>
      <w:instrText xml:space="preserve">PAGE  </w:instrText>
    </w:r>
    <w:r>
      <w:rPr>
        <w:rStyle w:val="PageNumber"/>
        <w:rFonts w:eastAsia="Arial Unicode MS"/>
      </w:rPr>
      <w:fldChar w:fldCharType="separate"/>
    </w:r>
    <w:r w:rsidR="00742858">
      <w:rPr>
        <w:rStyle w:val="PageNumber"/>
        <w:rFonts w:eastAsia="Arial Unicode MS"/>
        <w:noProof/>
      </w:rPr>
      <w:t>1</w:t>
    </w:r>
    <w:r>
      <w:rPr>
        <w:rStyle w:val="PageNumber"/>
        <w:rFonts w:eastAsia="Arial Unicode MS"/>
      </w:rPr>
      <w:fldChar w:fldCharType="end"/>
    </w:r>
  </w:p>
  <w:p w14:paraId="40FE7969" w14:textId="77777777" w:rsidR="00E6376B" w:rsidRDefault="00E6376B"/>
  <w:p w14:paraId="7D847DB8" w14:textId="77777777" w:rsidR="00E6376B" w:rsidRDefault="00E6376B"/>
  <w:p w14:paraId="5ED7EE1C" w14:textId="77777777" w:rsidR="00E6376B" w:rsidRDefault="00E637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C3E80" w14:textId="77777777" w:rsidR="00E6376B" w:rsidRPr="009E0D97" w:rsidRDefault="00E6376B" w:rsidP="00E057E6">
    <w:pPr>
      <w:framePr w:wrap="none" w:vAnchor="text" w:hAnchor="margin" w:xAlign="center" w:y="1"/>
      <w:rPr>
        <w:rStyle w:val="PageNumber"/>
        <w:rFonts w:eastAsia="Arial Unicode MS" w:cs="Arial"/>
        <w:szCs w:val="21"/>
      </w:rPr>
    </w:pPr>
    <w:r w:rsidRPr="009E0D97">
      <w:rPr>
        <w:rStyle w:val="PageNumber"/>
        <w:rFonts w:eastAsia="Arial Unicode MS" w:cs="Arial"/>
        <w:szCs w:val="21"/>
      </w:rPr>
      <w:fldChar w:fldCharType="begin"/>
    </w:r>
    <w:r w:rsidRPr="009E0D97">
      <w:rPr>
        <w:rStyle w:val="PageNumber"/>
        <w:rFonts w:eastAsia="Arial Unicode MS" w:cs="Arial"/>
        <w:szCs w:val="21"/>
      </w:rPr>
      <w:instrText xml:space="preserve">PAGE  </w:instrText>
    </w:r>
    <w:r w:rsidRPr="009E0D97">
      <w:rPr>
        <w:rStyle w:val="PageNumber"/>
        <w:rFonts w:eastAsia="Arial Unicode MS" w:cs="Arial"/>
        <w:szCs w:val="21"/>
      </w:rPr>
      <w:fldChar w:fldCharType="separate"/>
    </w:r>
    <w:r>
      <w:rPr>
        <w:rStyle w:val="PageNumber"/>
        <w:rFonts w:eastAsia="Arial Unicode MS" w:cs="Arial"/>
        <w:noProof/>
        <w:szCs w:val="21"/>
      </w:rPr>
      <w:t>6</w:t>
    </w:r>
    <w:r w:rsidRPr="009E0D97">
      <w:rPr>
        <w:rStyle w:val="PageNumber"/>
        <w:rFonts w:eastAsia="Arial Unicode MS" w:cs="Arial"/>
        <w:szCs w:val="21"/>
      </w:rPr>
      <w:fldChar w:fldCharType="end"/>
    </w:r>
  </w:p>
  <w:p w14:paraId="4406AC03" w14:textId="77777777" w:rsidR="00E6376B" w:rsidRPr="00B7354E" w:rsidRDefault="00E6376B">
    <w:pPr>
      <w:rPr>
        <w:rFonts w:ascii="Garamond" w:hAnsi="Garamond"/>
      </w:rPr>
    </w:pPr>
  </w:p>
  <w:p w14:paraId="4F01BE23" w14:textId="77777777" w:rsidR="00E6376B" w:rsidRDefault="00E637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9757D" w14:textId="77777777" w:rsidR="00E6376B" w:rsidRPr="00C82245" w:rsidRDefault="00E6376B" w:rsidP="0085620F">
    <w:pPr>
      <w:framePr w:wrap="around" w:vAnchor="text" w:hAnchor="page" w:x="4678" w:y="-317"/>
      <w:rPr>
        <w:rStyle w:val="PageNumber"/>
        <w:rFonts w:ascii="Garamond" w:eastAsia="Arial Unicode MS" w:hAnsi="Garamond"/>
      </w:rPr>
    </w:pPr>
  </w:p>
  <w:p w14:paraId="2F6CFB0D" w14:textId="77777777" w:rsidR="00E6376B" w:rsidRPr="007C31AE" w:rsidRDefault="00E6376B" w:rsidP="0085620F">
    <w:pPr>
      <w:framePr w:wrap="around" w:vAnchor="text" w:hAnchor="margin" w:xAlign="center" w:y="1"/>
      <w:rPr>
        <w:rStyle w:val="PageNumber"/>
        <w:rFonts w:ascii="Garamond" w:eastAsia="Arial Unicode MS" w:hAnsi="Garamond"/>
      </w:rPr>
    </w:pPr>
  </w:p>
  <w:p w14:paraId="02E7F5DF" w14:textId="77777777" w:rsidR="00E6376B" w:rsidRPr="007C31AE" w:rsidRDefault="00E6376B">
    <w:pP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FADB1" w14:textId="77777777" w:rsidR="00D339CD" w:rsidRDefault="00D339CD">
      <w:r>
        <w:separator/>
      </w:r>
    </w:p>
  </w:footnote>
  <w:footnote w:type="continuationSeparator" w:id="0">
    <w:p w14:paraId="40A2F501" w14:textId="77777777" w:rsidR="00D339CD" w:rsidRDefault="00D339CD">
      <w:r>
        <w:continuationSeparator/>
      </w:r>
    </w:p>
  </w:footnote>
  <w:footnote w:id="1">
    <w:p w14:paraId="4F93ADEE" w14:textId="31AC42DD" w:rsidR="00E6376B" w:rsidRPr="00C96F75" w:rsidRDefault="00E6376B">
      <w:pPr>
        <w:pStyle w:val="FootnoteText"/>
        <w:rPr>
          <w:lang w:val="et-EE"/>
        </w:rPr>
      </w:pPr>
      <w:r>
        <w:rPr>
          <w:rStyle w:val="FootnoteReference"/>
        </w:rPr>
        <w:footnoteRef/>
      </w:r>
      <w:r>
        <w:t xml:space="preserve"> </w:t>
      </w:r>
      <w:r>
        <w:rPr>
          <w:color w:val="000000" w:themeColor="text1"/>
          <w:sz w:val="16"/>
          <w:szCs w:val="16"/>
          <w:lang w:val="en-US"/>
        </w:rPr>
        <w:t>NOTE TO DRAFT</w:t>
      </w:r>
      <w:r w:rsidRPr="00946818">
        <w:rPr>
          <w:color w:val="000000" w:themeColor="text1"/>
          <w:sz w:val="16"/>
          <w:szCs w:val="16"/>
          <w:lang w:val="en-US"/>
        </w:rPr>
        <w:t xml:space="preserve">: Defining the Business should be carefully considered because it is interrelated with the determination of the scope of the </w:t>
      </w:r>
      <w:r>
        <w:rPr>
          <w:color w:val="000000" w:themeColor="text1"/>
          <w:sz w:val="16"/>
          <w:szCs w:val="16"/>
          <w:lang w:val="en-US"/>
        </w:rPr>
        <w:t>N</w:t>
      </w:r>
      <w:r w:rsidRPr="00946818">
        <w:rPr>
          <w:color w:val="000000" w:themeColor="text1"/>
          <w:sz w:val="16"/>
          <w:szCs w:val="16"/>
          <w:lang w:val="en-US"/>
        </w:rPr>
        <w:t>on-</w:t>
      </w:r>
      <w:r>
        <w:rPr>
          <w:color w:val="000000" w:themeColor="text1"/>
          <w:sz w:val="16"/>
          <w:szCs w:val="16"/>
          <w:lang w:val="en-US"/>
        </w:rPr>
        <w:t>Compete</w:t>
      </w:r>
      <w:r w:rsidRPr="00946818">
        <w:rPr>
          <w:color w:val="000000" w:themeColor="text1"/>
          <w:sz w:val="16"/>
          <w:szCs w:val="16"/>
          <w:lang w:val="en-US"/>
        </w:rPr>
        <w:t xml:space="preserve"> </w:t>
      </w:r>
      <w:r>
        <w:rPr>
          <w:color w:val="000000" w:themeColor="text1"/>
          <w:sz w:val="16"/>
          <w:szCs w:val="16"/>
          <w:lang w:val="en-US"/>
        </w:rPr>
        <w:t>O</w:t>
      </w:r>
      <w:r w:rsidRPr="00946818">
        <w:rPr>
          <w:color w:val="000000" w:themeColor="text1"/>
          <w:sz w:val="16"/>
          <w:szCs w:val="16"/>
          <w:lang w:val="en-US"/>
        </w:rPr>
        <w:t xml:space="preserve">bligation (see Section </w:t>
      </w:r>
      <w:r w:rsidRPr="00946818">
        <w:rPr>
          <w:color w:val="000000" w:themeColor="text1"/>
          <w:sz w:val="16"/>
          <w:szCs w:val="16"/>
          <w:lang w:val="en-US"/>
        </w:rPr>
        <w:fldChar w:fldCharType="begin"/>
      </w:r>
      <w:r w:rsidRPr="00946818">
        <w:rPr>
          <w:color w:val="000000" w:themeColor="text1"/>
          <w:sz w:val="16"/>
          <w:szCs w:val="16"/>
          <w:lang w:val="en-US"/>
        </w:rPr>
        <w:instrText xml:space="preserve"> REF _Ref41400538 \r \h </w:instrText>
      </w:r>
      <w:r w:rsidRPr="00946818">
        <w:rPr>
          <w:color w:val="000000" w:themeColor="text1"/>
          <w:sz w:val="16"/>
          <w:szCs w:val="16"/>
          <w:lang w:val="en-US"/>
        </w:rPr>
      </w:r>
      <w:r w:rsidRPr="00946818">
        <w:rPr>
          <w:color w:val="000000" w:themeColor="text1"/>
          <w:sz w:val="16"/>
          <w:szCs w:val="16"/>
          <w:lang w:val="en-US"/>
        </w:rPr>
        <w:fldChar w:fldCharType="separate"/>
      </w:r>
      <w:r>
        <w:rPr>
          <w:color w:val="000000" w:themeColor="text1"/>
          <w:sz w:val="16"/>
          <w:szCs w:val="16"/>
          <w:lang w:val="en-US"/>
        </w:rPr>
        <w:t>7.1</w:t>
      </w:r>
      <w:r w:rsidRPr="00946818">
        <w:rPr>
          <w:color w:val="000000" w:themeColor="text1"/>
          <w:sz w:val="16"/>
          <w:szCs w:val="16"/>
          <w:lang w:val="en-US"/>
        </w:rPr>
        <w:fldChar w:fldCharType="end"/>
      </w:r>
      <w:r w:rsidRPr="00946818">
        <w:rPr>
          <w:color w:val="000000" w:themeColor="text1"/>
          <w:sz w:val="16"/>
          <w:szCs w:val="16"/>
          <w:lang w:val="en-US"/>
        </w:rPr>
        <w:t>).</w:t>
      </w:r>
    </w:p>
  </w:footnote>
  <w:footnote w:id="2">
    <w:p w14:paraId="12407226" w14:textId="1D8C5D82" w:rsidR="00256C5D" w:rsidRPr="005D52F1" w:rsidRDefault="00256C5D">
      <w:pPr>
        <w:pStyle w:val="FootnoteText"/>
        <w:rPr>
          <w:lang w:val="en-US"/>
        </w:rPr>
      </w:pPr>
      <w:r>
        <w:rPr>
          <w:rStyle w:val="FootnoteReference"/>
        </w:rPr>
        <w:footnoteRef/>
      </w:r>
      <w:r>
        <w:t xml:space="preserve"> </w:t>
      </w:r>
      <w:r w:rsidRPr="005D52F1">
        <w:rPr>
          <w:sz w:val="16"/>
          <w:szCs w:val="16"/>
          <w:lang w:val="en-US"/>
        </w:rPr>
        <w:t>NOTE TO DRAFT</w:t>
      </w:r>
      <w:r>
        <w:rPr>
          <w:sz w:val="16"/>
          <w:szCs w:val="16"/>
          <w:lang w:val="en-US"/>
        </w:rPr>
        <w:t>: This section is meant to detail the Founder’s undertakings other than the Company</w:t>
      </w:r>
      <w:r w:rsidR="003E008B">
        <w:rPr>
          <w:sz w:val="16"/>
          <w:szCs w:val="16"/>
          <w:lang w:val="en-US"/>
        </w:rPr>
        <w:t xml:space="preserve">, the </w:t>
      </w:r>
      <w:r w:rsidR="00C60A90">
        <w:rPr>
          <w:sz w:val="16"/>
          <w:szCs w:val="16"/>
          <w:lang w:val="en-US"/>
        </w:rPr>
        <w:t xml:space="preserve">devotion of time to which shall not constitute a breach of this clause. This is not meant to outline the division of responsibilities between the Founders, this is to be outlined </w:t>
      </w:r>
      <w:r w:rsidR="00FA3E13">
        <w:rPr>
          <w:sz w:val="16"/>
          <w:szCs w:val="16"/>
          <w:lang w:val="en-US"/>
        </w:rPr>
        <w:t>in Schedule 3 of this Agreement.</w:t>
      </w:r>
    </w:p>
  </w:footnote>
  <w:footnote w:id="3">
    <w:p w14:paraId="4498B8BF" w14:textId="485D0E04" w:rsidR="00E6376B" w:rsidRPr="0028462E" w:rsidRDefault="00E6376B" w:rsidP="0000608F">
      <w:pPr>
        <w:pStyle w:val="FootnoteText"/>
        <w:jc w:val="both"/>
        <w:rPr>
          <w:color w:val="FF0000"/>
        </w:rPr>
      </w:pPr>
      <w:r w:rsidRPr="0066355B">
        <w:rPr>
          <w:rStyle w:val="FootnoteReference"/>
          <w:sz w:val="16"/>
          <w:szCs w:val="16"/>
        </w:rPr>
        <w:footnoteRef/>
      </w:r>
      <w:r w:rsidRPr="0066355B">
        <w:rPr>
          <w:sz w:val="16"/>
          <w:szCs w:val="16"/>
        </w:rPr>
        <w:t xml:space="preserve"> </w:t>
      </w:r>
      <w:r>
        <w:rPr>
          <w:sz w:val="16"/>
          <w:szCs w:val="16"/>
        </w:rPr>
        <w:t xml:space="preserve">NOTE TO DRAFT: </w:t>
      </w:r>
      <w:r w:rsidRPr="0066355B">
        <w:rPr>
          <w:sz w:val="16"/>
          <w:szCs w:val="16"/>
        </w:rPr>
        <w:t xml:space="preserve">It is assumed that the Founder shall be liable for such Founder HoldCo’s obligations deriving from this Agreement and the Articles that are attributable to the holder of a Founder’s Shares (e.g. provisions regulating share issues and Transfers, adoption of Shareholders’ resolutions) and a Party to this Agreement in general. Such obligations that are directly related to the Founder as an individual (e.g. those set </w:t>
      </w:r>
      <w:r w:rsidR="00165D05">
        <w:rPr>
          <w:sz w:val="16"/>
          <w:szCs w:val="16"/>
        </w:rPr>
        <w:t xml:space="preserve">forth </w:t>
      </w:r>
      <w:r w:rsidRPr="0066355B">
        <w:rPr>
          <w:sz w:val="16"/>
          <w:szCs w:val="16"/>
        </w:rPr>
        <w:t>in Section 2) shall remain with the Founder.</w:t>
      </w:r>
      <w:r>
        <w:rPr>
          <w:sz w:val="16"/>
          <w:szCs w:val="16"/>
        </w:rPr>
        <w:t xml:space="preserve"> </w:t>
      </w:r>
    </w:p>
  </w:footnote>
  <w:footnote w:id="4">
    <w:p w14:paraId="7026854F" w14:textId="77777777" w:rsidR="00DA73FA" w:rsidRPr="0028462E" w:rsidRDefault="00DA73FA" w:rsidP="00DA73FA">
      <w:pPr>
        <w:pStyle w:val="FootnoteText"/>
        <w:jc w:val="both"/>
        <w:rPr>
          <w:color w:val="FF0000"/>
        </w:rPr>
      </w:pPr>
      <w:r w:rsidRPr="0066355B">
        <w:rPr>
          <w:rStyle w:val="FootnoteReference"/>
          <w:sz w:val="16"/>
          <w:szCs w:val="16"/>
        </w:rPr>
        <w:footnoteRef/>
      </w:r>
      <w:r w:rsidRPr="0066355B">
        <w:rPr>
          <w:sz w:val="16"/>
          <w:szCs w:val="16"/>
        </w:rPr>
        <w:t xml:space="preserve"> </w:t>
      </w:r>
      <w:r>
        <w:rPr>
          <w:sz w:val="16"/>
          <w:szCs w:val="16"/>
        </w:rPr>
        <w:t xml:space="preserve">NOTE TO DRAFT: </w:t>
      </w:r>
      <w:r w:rsidRPr="0066355B">
        <w:rPr>
          <w:sz w:val="16"/>
          <w:szCs w:val="16"/>
        </w:rPr>
        <w:t xml:space="preserve">It is assumed that the Founder shall be liable for such Founder HoldCo’s obligations </w:t>
      </w:r>
      <w:r>
        <w:rPr>
          <w:sz w:val="16"/>
          <w:szCs w:val="16"/>
        </w:rPr>
        <w:t xml:space="preserve">arising </w:t>
      </w:r>
      <w:r w:rsidRPr="0066355B">
        <w:rPr>
          <w:sz w:val="16"/>
          <w:szCs w:val="16"/>
        </w:rPr>
        <w:t>from this Agreement and the Articles that are attributable to the holder of a Founder’s Shares (</w:t>
      </w:r>
      <w:r>
        <w:rPr>
          <w:sz w:val="16"/>
          <w:szCs w:val="16"/>
        </w:rPr>
        <w:t xml:space="preserve">for example, the </w:t>
      </w:r>
      <w:r w:rsidRPr="0066355B">
        <w:rPr>
          <w:sz w:val="16"/>
          <w:szCs w:val="16"/>
        </w:rPr>
        <w:t xml:space="preserve">provisions regulating </w:t>
      </w:r>
      <w:r>
        <w:rPr>
          <w:sz w:val="16"/>
          <w:szCs w:val="16"/>
        </w:rPr>
        <w:t>the issuance and Transfer of shares</w:t>
      </w:r>
      <w:r w:rsidRPr="0066355B">
        <w:rPr>
          <w:sz w:val="16"/>
          <w:szCs w:val="16"/>
        </w:rPr>
        <w:t xml:space="preserve">, </w:t>
      </w:r>
      <w:r>
        <w:rPr>
          <w:sz w:val="16"/>
          <w:szCs w:val="16"/>
        </w:rPr>
        <w:t xml:space="preserve">the </w:t>
      </w:r>
      <w:r w:rsidRPr="0066355B">
        <w:rPr>
          <w:sz w:val="16"/>
          <w:szCs w:val="16"/>
        </w:rPr>
        <w:t xml:space="preserve">adoption of Shareholders’ resolutions) and a Party to this Agreement in general. Such obligations that are directly related to the Founder as an individual (e.g. those set </w:t>
      </w:r>
      <w:r>
        <w:rPr>
          <w:sz w:val="16"/>
          <w:szCs w:val="16"/>
        </w:rPr>
        <w:t xml:space="preserve">forth </w:t>
      </w:r>
      <w:r w:rsidRPr="0066355B">
        <w:rPr>
          <w:sz w:val="16"/>
          <w:szCs w:val="16"/>
        </w:rPr>
        <w:t>in Section 2) shall remain with the Founder.</w:t>
      </w:r>
    </w:p>
  </w:footnote>
  <w:footnote w:id="5">
    <w:p w14:paraId="10D51AF1" w14:textId="2E9E9993" w:rsidR="00DA73FA" w:rsidRPr="008E0BA5" w:rsidRDefault="00DA73FA" w:rsidP="005D52F1">
      <w:pPr>
        <w:pStyle w:val="FootnoteText"/>
        <w:jc w:val="both"/>
        <w:rPr>
          <w:sz w:val="16"/>
          <w:szCs w:val="16"/>
        </w:rPr>
      </w:pPr>
      <w:r w:rsidRPr="008E0BA5">
        <w:rPr>
          <w:rStyle w:val="FootnoteReference"/>
          <w:sz w:val="16"/>
          <w:szCs w:val="16"/>
        </w:rPr>
        <w:footnoteRef/>
      </w:r>
      <w:r w:rsidRPr="008E0BA5">
        <w:rPr>
          <w:sz w:val="16"/>
          <w:szCs w:val="16"/>
        </w:rPr>
        <w:t xml:space="preserve"> NOTE TO draft: If this Agreement is entered into in a form reproducible in writing (e.g. through DocuSign), then, in order for this Section to be valid, the Founders must sign the Agreement additionally in writing (or in such electronic form that is equal to “written form” under Estonian law).</w:t>
      </w:r>
    </w:p>
  </w:footnote>
  <w:footnote w:id="6">
    <w:p w14:paraId="3A8FE0ED" w14:textId="3EED0A65" w:rsidR="00E6376B" w:rsidRPr="00BE4E7C" w:rsidRDefault="00E6376B" w:rsidP="005D52F1">
      <w:pPr>
        <w:pStyle w:val="FootnoteText"/>
        <w:jc w:val="both"/>
        <w:rPr>
          <w:sz w:val="16"/>
          <w:szCs w:val="16"/>
          <w:lang w:val="et-EE"/>
        </w:rPr>
      </w:pPr>
      <w:r w:rsidRPr="00BE4E7C">
        <w:rPr>
          <w:rStyle w:val="FootnoteReference"/>
          <w:sz w:val="16"/>
          <w:szCs w:val="16"/>
        </w:rPr>
        <w:footnoteRef/>
      </w:r>
      <w:r w:rsidRPr="00BE4E7C">
        <w:rPr>
          <w:sz w:val="16"/>
          <w:szCs w:val="16"/>
        </w:rPr>
        <w:t xml:space="preserve"> </w:t>
      </w:r>
      <w:r w:rsidRPr="00BE4E7C">
        <w:rPr>
          <w:sz w:val="16"/>
          <w:szCs w:val="16"/>
          <w:lang w:val="et-EE"/>
        </w:rPr>
        <w:t xml:space="preserve">NOTE TO DRAFT: </w:t>
      </w:r>
      <w:r w:rsidRPr="00BE4E7C">
        <w:rPr>
          <w:sz w:val="16"/>
          <w:szCs w:val="16"/>
        </w:rPr>
        <w:t>Reverse vesting is a form of protection for the Founders and the Company’s business in general.</w:t>
      </w:r>
      <w:r w:rsidR="00BA2F72">
        <w:rPr>
          <w:sz w:val="16"/>
          <w:szCs w:val="16"/>
        </w:rPr>
        <w:t xml:space="preserve"> It helps assure that should a Founder depart the Company, they will not unjustifiably hold on to their Shares and hurt the Company’s chances of raising funds in the future. </w:t>
      </w:r>
    </w:p>
  </w:footnote>
  <w:footnote w:id="7">
    <w:p w14:paraId="0A4367AD" w14:textId="77777777" w:rsidR="00990C52" w:rsidRPr="00202B8A" w:rsidRDefault="00990C52" w:rsidP="00D329BE">
      <w:pPr>
        <w:pStyle w:val="FootnoteText"/>
        <w:jc w:val="both"/>
        <w:rPr>
          <w:sz w:val="16"/>
          <w:szCs w:val="16"/>
          <w:lang w:val="en-US"/>
        </w:rPr>
      </w:pPr>
      <w:r w:rsidRPr="00BE4E7C">
        <w:rPr>
          <w:rStyle w:val="FootnoteReference"/>
          <w:sz w:val="16"/>
          <w:szCs w:val="16"/>
        </w:rPr>
        <w:footnoteRef/>
      </w:r>
      <w:r w:rsidRPr="00BE4E7C">
        <w:rPr>
          <w:sz w:val="16"/>
          <w:szCs w:val="16"/>
        </w:rPr>
        <w:t xml:space="preserve"> </w:t>
      </w:r>
      <w:r>
        <w:rPr>
          <w:sz w:val="16"/>
          <w:szCs w:val="16"/>
        </w:rPr>
        <w:t>NOTE TO DRAFT</w:t>
      </w:r>
      <w:r w:rsidRPr="00BE4E7C">
        <w:rPr>
          <w:sz w:val="16"/>
          <w:szCs w:val="16"/>
          <w:lang w:val="en-US"/>
        </w:rPr>
        <w:t xml:space="preserve">: </w:t>
      </w:r>
      <w:r w:rsidRPr="00BE4E7C">
        <w:rPr>
          <w:sz w:val="16"/>
          <w:szCs w:val="16"/>
        </w:rPr>
        <w:t>Consider adding: “with respect to the Company or in connection with its business”</w:t>
      </w:r>
      <w:r>
        <w:rPr>
          <w:sz w:val="16"/>
          <w:szCs w:val="16"/>
        </w:rPr>
        <w:t>.</w:t>
      </w:r>
    </w:p>
  </w:footnote>
  <w:footnote w:id="8">
    <w:p w14:paraId="2A6038D5" w14:textId="567464CE" w:rsidR="003A7307" w:rsidRPr="005D52F1" w:rsidRDefault="003A7307">
      <w:pPr>
        <w:pStyle w:val="FootnoteText"/>
        <w:rPr>
          <w:sz w:val="16"/>
          <w:szCs w:val="16"/>
          <w:lang w:val="en-US"/>
        </w:rPr>
      </w:pPr>
      <w:r w:rsidRPr="005D52F1">
        <w:rPr>
          <w:rStyle w:val="FootnoteReference"/>
          <w:sz w:val="16"/>
          <w:szCs w:val="16"/>
        </w:rPr>
        <w:footnoteRef/>
      </w:r>
      <w:r w:rsidRPr="005D52F1">
        <w:rPr>
          <w:sz w:val="16"/>
          <w:szCs w:val="16"/>
        </w:rPr>
        <w:t xml:space="preserve"> </w:t>
      </w:r>
      <w:r>
        <w:rPr>
          <w:sz w:val="16"/>
          <w:szCs w:val="16"/>
        </w:rPr>
        <w:t xml:space="preserve">NOTE TO DRAFT: </w:t>
      </w:r>
      <w:r w:rsidRPr="005D52F1">
        <w:rPr>
          <w:sz w:val="16"/>
          <w:szCs w:val="16"/>
          <w:lang w:val="en-US"/>
        </w:rPr>
        <w:t>To be applied in case there are just two Founders.</w:t>
      </w:r>
    </w:p>
  </w:footnote>
  <w:footnote w:id="9">
    <w:p w14:paraId="5668945E" w14:textId="02D3625B" w:rsidR="000167FE" w:rsidRPr="008E0BA5" w:rsidRDefault="000167FE" w:rsidP="005D52F1">
      <w:pPr>
        <w:pStyle w:val="FootnoteText"/>
        <w:jc w:val="both"/>
        <w:rPr>
          <w:sz w:val="16"/>
          <w:szCs w:val="16"/>
        </w:rPr>
      </w:pPr>
      <w:r w:rsidRPr="008E0BA5">
        <w:rPr>
          <w:rStyle w:val="FootnoteReference"/>
          <w:sz w:val="16"/>
          <w:szCs w:val="16"/>
        </w:rPr>
        <w:footnoteRef/>
      </w:r>
      <w:r w:rsidRPr="008E0BA5">
        <w:rPr>
          <w:sz w:val="16"/>
          <w:szCs w:val="16"/>
        </w:rPr>
        <w:t xml:space="preserve"> NOTE TO DRAFT: If this Agreement is entered into in the form reproducible in writing (such as DocuSign), then, in order for this shareholders’ approval to be valid, </w:t>
      </w:r>
      <w:r w:rsidR="0059741D">
        <w:rPr>
          <w:sz w:val="16"/>
          <w:szCs w:val="16"/>
        </w:rPr>
        <w:t xml:space="preserve">a </w:t>
      </w:r>
      <w:r w:rsidRPr="008E0BA5">
        <w:rPr>
          <w:sz w:val="16"/>
          <w:szCs w:val="16"/>
        </w:rPr>
        <w:t>shareholders’ resolution approving the authorisation set out in this Section</w:t>
      </w:r>
      <w:r w:rsidR="00EA184C">
        <w:rPr>
          <w:sz w:val="16"/>
          <w:szCs w:val="16"/>
        </w:rPr>
        <w:t xml:space="preserve"> should be separately adopted</w:t>
      </w:r>
      <w:r w:rsidRPr="008E0BA5">
        <w:rPr>
          <w:sz w:val="16"/>
          <w:szCs w:val="16"/>
        </w:rPr>
        <w:t>.</w:t>
      </w:r>
    </w:p>
  </w:footnote>
  <w:footnote w:id="10">
    <w:p w14:paraId="20F05B5B" w14:textId="7726A546" w:rsidR="00E6376B" w:rsidRPr="00B052C6" w:rsidRDefault="00E6376B" w:rsidP="00251E37">
      <w:pPr>
        <w:pStyle w:val="CommentText"/>
        <w:jc w:val="both"/>
        <w:rPr>
          <w:sz w:val="16"/>
          <w:szCs w:val="16"/>
        </w:rPr>
      </w:pPr>
      <w:r w:rsidRPr="00B052C6">
        <w:rPr>
          <w:rStyle w:val="FootnoteReference"/>
          <w:sz w:val="16"/>
          <w:szCs w:val="16"/>
        </w:rPr>
        <w:footnoteRef/>
      </w:r>
      <w:r w:rsidRPr="00B052C6">
        <w:rPr>
          <w:sz w:val="16"/>
          <w:szCs w:val="16"/>
        </w:rPr>
        <w:t xml:space="preserve"> </w:t>
      </w:r>
      <w:r>
        <w:rPr>
          <w:sz w:val="16"/>
          <w:szCs w:val="16"/>
        </w:rPr>
        <w:t>NOTE TO DRAFT: The period s</w:t>
      </w:r>
      <w:r w:rsidRPr="00B052C6">
        <w:rPr>
          <w:sz w:val="16"/>
          <w:szCs w:val="16"/>
        </w:rPr>
        <w:t xml:space="preserve">hould normally not exceed 12 months. The duration of </w:t>
      </w:r>
      <w:r>
        <w:rPr>
          <w:sz w:val="16"/>
          <w:szCs w:val="16"/>
        </w:rPr>
        <w:t xml:space="preserve">the </w:t>
      </w:r>
      <w:r w:rsidRPr="00B052C6">
        <w:rPr>
          <w:sz w:val="16"/>
          <w:szCs w:val="16"/>
        </w:rPr>
        <w:t xml:space="preserve">post-term </w:t>
      </w:r>
      <w:r>
        <w:rPr>
          <w:sz w:val="16"/>
          <w:szCs w:val="16"/>
        </w:rPr>
        <w:t>N</w:t>
      </w:r>
      <w:r w:rsidRPr="00B052C6">
        <w:rPr>
          <w:sz w:val="16"/>
          <w:szCs w:val="16"/>
        </w:rPr>
        <w:t>on-</w:t>
      </w:r>
      <w:r>
        <w:rPr>
          <w:sz w:val="16"/>
          <w:szCs w:val="16"/>
        </w:rPr>
        <w:t>C</w:t>
      </w:r>
      <w:r w:rsidRPr="00B052C6">
        <w:rPr>
          <w:sz w:val="16"/>
          <w:szCs w:val="16"/>
        </w:rPr>
        <w:t xml:space="preserve">ompete and </w:t>
      </w:r>
      <w:r>
        <w:rPr>
          <w:sz w:val="16"/>
          <w:szCs w:val="16"/>
        </w:rPr>
        <w:t>N</w:t>
      </w:r>
      <w:r w:rsidRPr="00B052C6">
        <w:rPr>
          <w:sz w:val="16"/>
          <w:szCs w:val="16"/>
        </w:rPr>
        <w:t>on-</w:t>
      </w:r>
      <w:r>
        <w:rPr>
          <w:sz w:val="16"/>
          <w:szCs w:val="16"/>
        </w:rPr>
        <w:t>S</w:t>
      </w:r>
      <w:r w:rsidRPr="00B052C6">
        <w:rPr>
          <w:sz w:val="16"/>
          <w:szCs w:val="16"/>
        </w:rPr>
        <w:t xml:space="preserve">olicitation </w:t>
      </w:r>
      <w:r>
        <w:rPr>
          <w:sz w:val="16"/>
          <w:szCs w:val="16"/>
        </w:rPr>
        <w:t>O</w:t>
      </w:r>
      <w:r w:rsidRPr="00B052C6">
        <w:rPr>
          <w:sz w:val="16"/>
          <w:szCs w:val="16"/>
        </w:rPr>
        <w:t xml:space="preserve">bligations shall depend on whether there is </w:t>
      </w:r>
      <w:r>
        <w:rPr>
          <w:sz w:val="16"/>
          <w:szCs w:val="16"/>
        </w:rPr>
        <w:t xml:space="preserve">a </w:t>
      </w:r>
      <w:r w:rsidRPr="00B052C6">
        <w:rPr>
          <w:sz w:val="16"/>
          <w:szCs w:val="16"/>
        </w:rPr>
        <w:t xml:space="preserve"> need to continue with the restrictions, which is determined </w:t>
      </w:r>
      <w:r>
        <w:rPr>
          <w:sz w:val="16"/>
          <w:szCs w:val="16"/>
        </w:rPr>
        <w:t xml:space="preserve"> on a case-by-case basis considering</w:t>
      </w:r>
      <w:r w:rsidRPr="00B052C6">
        <w:rPr>
          <w:sz w:val="16"/>
          <w:szCs w:val="16"/>
        </w:rPr>
        <w:t xml:space="preserve"> the previous involvement of the Founder in the activities of the Company and the minimum amount of time required to take over the Founder’s role in the Company.  </w:t>
      </w:r>
    </w:p>
  </w:footnote>
  <w:footnote w:id="11">
    <w:p w14:paraId="2E88C37C" w14:textId="0E1B130A" w:rsidR="00E6376B" w:rsidRPr="00B052C6" w:rsidRDefault="00E6376B" w:rsidP="00853DFF">
      <w:pPr>
        <w:pStyle w:val="CommentText"/>
        <w:jc w:val="both"/>
        <w:rPr>
          <w:sz w:val="16"/>
          <w:szCs w:val="16"/>
        </w:rPr>
      </w:pPr>
      <w:r w:rsidRPr="00B052C6">
        <w:rPr>
          <w:rStyle w:val="FootnoteReference"/>
          <w:sz w:val="16"/>
          <w:szCs w:val="16"/>
        </w:rPr>
        <w:footnoteRef/>
      </w:r>
      <w:r w:rsidRPr="00B052C6">
        <w:rPr>
          <w:sz w:val="16"/>
          <w:szCs w:val="16"/>
        </w:rPr>
        <w:t xml:space="preserve"> </w:t>
      </w:r>
      <w:r>
        <w:rPr>
          <w:sz w:val="16"/>
          <w:szCs w:val="16"/>
        </w:rPr>
        <w:t>NOTE TO DRAFT: Please see previous comment</w:t>
      </w:r>
      <w:r w:rsidRPr="00B052C6">
        <w:rPr>
          <w:sz w:val="16"/>
          <w:szCs w:val="16"/>
        </w:rPr>
        <w:t xml:space="preserve">.  </w:t>
      </w:r>
    </w:p>
  </w:footnote>
  <w:footnote w:id="12">
    <w:p w14:paraId="7A09795D" w14:textId="77777777" w:rsidR="00E6376B" w:rsidRPr="00F95164" w:rsidRDefault="00E6376B" w:rsidP="006A53F4">
      <w:pPr>
        <w:pStyle w:val="FootnoteText"/>
        <w:jc w:val="both"/>
        <w:rPr>
          <w:sz w:val="16"/>
          <w:szCs w:val="16"/>
          <w:lang w:val="en-US"/>
        </w:rPr>
      </w:pPr>
      <w:r w:rsidRPr="00F95164">
        <w:rPr>
          <w:rStyle w:val="FootnoteReference"/>
          <w:sz w:val="16"/>
          <w:szCs w:val="16"/>
        </w:rPr>
        <w:footnoteRef/>
      </w:r>
      <w:r w:rsidRPr="00F95164">
        <w:rPr>
          <w:sz w:val="16"/>
          <w:szCs w:val="16"/>
        </w:rPr>
        <w:t xml:space="preserve"> </w:t>
      </w:r>
      <w:r>
        <w:rPr>
          <w:sz w:val="16"/>
          <w:szCs w:val="16"/>
        </w:rPr>
        <w:t>NOTE TO DRAFT: If</w:t>
      </w:r>
      <w:r w:rsidRPr="00F95164">
        <w:rPr>
          <w:sz w:val="16"/>
          <w:szCs w:val="16"/>
        </w:rPr>
        <w:t xml:space="preserve"> a Party is a natural person, who holds </w:t>
      </w:r>
      <w:r>
        <w:rPr>
          <w:sz w:val="16"/>
          <w:szCs w:val="16"/>
        </w:rPr>
        <w:t>S</w:t>
      </w:r>
      <w:r w:rsidRPr="00F95164">
        <w:rPr>
          <w:sz w:val="16"/>
          <w:szCs w:val="16"/>
        </w:rPr>
        <w:t xml:space="preserve">hares in the Company, and his/her </w:t>
      </w:r>
      <w:r>
        <w:rPr>
          <w:sz w:val="16"/>
          <w:szCs w:val="16"/>
        </w:rPr>
        <w:t>S</w:t>
      </w:r>
      <w:r w:rsidRPr="00F95164">
        <w:rPr>
          <w:sz w:val="16"/>
          <w:szCs w:val="16"/>
        </w:rPr>
        <w:t>hares in the Company are subject to the joint property of spouses (either by virtue of marriage, a marital agreement or otherwise), such Party need</w:t>
      </w:r>
      <w:r>
        <w:rPr>
          <w:sz w:val="16"/>
          <w:szCs w:val="16"/>
        </w:rPr>
        <w:t>s</w:t>
      </w:r>
      <w:r w:rsidRPr="00F95164">
        <w:rPr>
          <w:sz w:val="16"/>
          <w:szCs w:val="16"/>
        </w:rPr>
        <w:t xml:space="preserve"> his/her husband’s or wife’s consent to enter into this Agreement. </w:t>
      </w:r>
      <w:r>
        <w:rPr>
          <w:sz w:val="16"/>
          <w:szCs w:val="16"/>
        </w:rPr>
        <w:t>If</w:t>
      </w:r>
      <w:r w:rsidRPr="00F95164">
        <w:rPr>
          <w:sz w:val="16"/>
          <w:szCs w:val="16"/>
        </w:rPr>
        <w:t xml:space="preserve"> the Party enters into this Agreement without the consent of his/her spouse and the spouse does not later approve this Agreement, the entry into this Agreement by </w:t>
      </w:r>
      <w:r>
        <w:rPr>
          <w:sz w:val="16"/>
          <w:szCs w:val="16"/>
        </w:rPr>
        <w:t xml:space="preserve">that </w:t>
      </w:r>
      <w:r w:rsidRPr="00F95164">
        <w:rPr>
          <w:sz w:val="16"/>
          <w:szCs w:val="16"/>
        </w:rPr>
        <w:t xml:space="preserve">Party may be deemed void. In general, </w:t>
      </w:r>
      <w:r>
        <w:rPr>
          <w:sz w:val="16"/>
          <w:szCs w:val="16"/>
        </w:rPr>
        <w:t>S</w:t>
      </w:r>
      <w:r w:rsidRPr="00F95164">
        <w:rPr>
          <w:sz w:val="16"/>
          <w:szCs w:val="16"/>
        </w:rPr>
        <w:t>hares are not subject to the joint property of spouses if the</w:t>
      </w:r>
      <w:r>
        <w:rPr>
          <w:sz w:val="16"/>
          <w:szCs w:val="16"/>
        </w:rPr>
        <w:t>y</w:t>
      </w:r>
      <w:r w:rsidRPr="00F95164">
        <w:rPr>
          <w:sz w:val="16"/>
          <w:szCs w:val="16"/>
        </w:rPr>
        <w:t xml:space="preserve"> were acquired before marriage</w:t>
      </w:r>
      <w:r>
        <w:rPr>
          <w:sz w:val="16"/>
          <w:szCs w:val="16"/>
        </w:rPr>
        <w:t>,</w:t>
      </w:r>
      <w:r w:rsidRPr="00F95164">
        <w:rPr>
          <w:sz w:val="16"/>
          <w:szCs w:val="16"/>
        </w:rPr>
        <w:t xml:space="preserve"> provided that any marital agreement or any other agreement between the spouses does not stipulate otherwise. In order to ensure the validity of this Agreement, the need for spousal consent should be checked for all married natural persons who are Parties to this Agreement and hold </w:t>
      </w:r>
      <w:r>
        <w:rPr>
          <w:sz w:val="16"/>
          <w:szCs w:val="16"/>
        </w:rPr>
        <w:t>S</w:t>
      </w:r>
      <w:r w:rsidRPr="00F95164">
        <w:rPr>
          <w:sz w:val="16"/>
          <w:szCs w:val="16"/>
        </w:rPr>
        <w:t>hares.</w:t>
      </w:r>
    </w:p>
  </w:footnote>
  <w:footnote w:id="13">
    <w:p w14:paraId="2A56E7F8" w14:textId="55B8FD0F" w:rsidR="00E6376B" w:rsidRPr="003B4CFC" w:rsidRDefault="00E6376B">
      <w:pPr>
        <w:pStyle w:val="FootnoteText"/>
        <w:rPr>
          <w:lang w:val="et-EE"/>
        </w:rPr>
      </w:pPr>
      <w:r>
        <w:rPr>
          <w:rStyle w:val="FootnoteReference"/>
        </w:rPr>
        <w:footnoteRef/>
      </w:r>
      <w:r w:rsidRPr="003B4CFC">
        <w:rPr>
          <w:sz w:val="16"/>
          <w:szCs w:val="16"/>
        </w:rPr>
        <w:t xml:space="preserve"> </w:t>
      </w:r>
      <w:r>
        <w:rPr>
          <w:sz w:val="16"/>
          <w:szCs w:val="16"/>
        </w:rPr>
        <w:t>NOTE TO DRAFT</w:t>
      </w:r>
      <w:r w:rsidRPr="00247CCA">
        <w:rPr>
          <w:sz w:val="16"/>
          <w:szCs w:val="16"/>
          <w:lang w:val="en-US"/>
        </w:rPr>
        <w:t xml:space="preserve">: </w:t>
      </w:r>
      <w:r w:rsidRPr="00247CCA">
        <w:rPr>
          <w:rStyle w:val="CommentReference"/>
        </w:rPr>
        <w:t xml:space="preserve">If the Articles of Association </w:t>
      </w:r>
      <w:r>
        <w:rPr>
          <w:rStyle w:val="CommentReference"/>
        </w:rPr>
        <w:t xml:space="preserve">set forth </w:t>
      </w:r>
      <w:r w:rsidRPr="00247CCA">
        <w:rPr>
          <w:rStyle w:val="CommentReference"/>
        </w:rPr>
        <w:t>a higher minimum nominal value of a Share</w:t>
      </w:r>
      <w:r>
        <w:rPr>
          <w:rStyle w:val="CommentReference"/>
        </w:rPr>
        <w:t xml:space="preserve"> (for example EUR 1)</w:t>
      </w:r>
      <w:r w:rsidRPr="00247CCA">
        <w:rPr>
          <w:rStyle w:val="CommentReference"/>
        </w:rPr>
        <w:t xml:space="preserve">, the relevant </w:t>
      </w:r>
      <w:r>
        <w:rPr>
          <w:rStyle w:val="CommentReference"/>
        </w:rPr>
        <w:t xml:space="preserve">value </w:t>
      </w:r>
      <w:r w:rsidRPr="00247CCA">
        <w:rPr>
          <w:rStyle w:val="CommentReference"/>
        </w:rPr>
        <w:t xml:space="preserve">should be </w:t>
      </w:r>
      <w:r>
        <w:rPr>
          <w:rStyle w:val="CommentReference"/>
        </w:rPr>
        <w:t xml:space="preserve">inserted </w:t>
      </w:r>
      <w:r w:rsidRPr="00247CCA">
        <w:rPr>
          <w:rStyle w:val="CommentReference"/>
        </w:rPr>
        <w:t>herein and in the following example.</w:t>
      </w:r>
      <w:r>
        <w:rPr>
          <w:lang w:val="et-E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6FBD" w14:textId="77777777" w:rsidR="00E6376B" w:rsidRDefault="00E6376B"/>
  <w:p w14:paraId="365F8E56" w14:textId="77777777" w:rsidR="00E6376B" w:rsidRDefault="00E6376B"/>
  <w:p w14:paraId="0AE44992" w14:textId="77777777" w:rsidR="00E6376B" w:rsidRDefault="00E637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362C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7875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6482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7685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4CA9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9A1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20DE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6CF5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806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B475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63E3C"/>
    <w:multiLevelType w:val="multilevel"/>
    <w:tmpl w:val="F2682A6C"/>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DF1CE7"/>
    <w:multiLevelType w:val="hybridMultilevel"/>
    <w:tmpl w:val="3990A6C0"/>
    <w:lvl w:ilvl="0" w:tplc="0FA4534E">
      <w:start w:val="1"/>
      <w:numFmt w:val="decimal"/>
      <w:lvlText w:val="(%1)"/>
      <w:lvlJc w:val="left"/>
      <w:pPr>
        <w:ind w:left="705" w:hanging="705"/>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2" w15:restartNumberingAfterBreak="0">
    <w:nsid w:val="316C336C"/>
    <w:multiLevelType w:val="hybridMultilevel"/>
    <w:tmpl w:val="80AE195E"/>
    <w:lvl w:ilvl="0" w:tplc="73E6E188">
      <w:start w:val="1"/>
      <w:numFmt w:val="decimal"/>
      <w:pStyle w:val="SuE1Parties"/>
      <w:lvlText w:val="(%1)"/>
      <w:lvlJc w:val="left"/>
      <w:pPr>
        <w:tabs>
          <w:tab w:val="num" w:pos="709"/>
        </w:tabs>
        <w:ind w:left="709" w:hanging="709"/>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14" w15:restartNumberingAfterBreak="0">
    <w:nsid w:val="3DD55DCF"/>
    <w:multiLevelType w:val="multilevel"/>
    <w:tmpl w:val="66BCCD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685719"/>
    <w:multiLevelType w:val="hybridMultilevel"/>
    <w:tmpl w:val="89CCE4F0"/>
    <w:lvl w:ilvl="0" w:tplc="6568A5DC">
      <w:start w:val="1"/>
      <w:numFmt w:val="lowerRoman"/>
      <w:pStyle w:val="SuERecital2level"/>
      <w:lvlText w:val="(%1)"/>
      <w:lvlJc w:val="left"/>
      <w:pPr>
        <w:tabs>
          <w:tab w:val="num" w:pos="1418"/>
        </w:tabs>
        <w:ind w:left="1418" w:hanging="709"/>
      </w:pPr>
      <w:rPr>
        <w:rFonts w:ascii="Arial" w:hAnsi="Arial" w:cs="Arial" w:hint="default"/>
        <w:b/>
        <w:i w:val="0"/>
        <w:sz w:val="21"/>
        <w:szCs w:val="21"/>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6" w15:restartNumberingAfterBreak="0">
    <w:nsid w:val="55A61604"/>
    <w:multiLevelType w:val="multilevel"/>
    <w:tmpl w:val="39A4CB0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rFonts w:ascii="Arial" w:hAnsi="Arial" w:cs="Arial" w:hint="default"/>
        <w:sz w:val="20"/>
        <w:szCs w:val="2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EC86800"/>
    <w:multiLevelType w:val="multilevel"/>
    <w:tmpl w:val="1CB0DFFA"/>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pStyle w:val="SuEScheduleprovision2level"/>
      <w:lvlText w:val="%1.%2"/>
      <w:lvlJc w:val="left"/>
      <w:pPr>
        <w:tabs>
          <w:tab w:val="num" w:pos="709"/>
        </w:tabs>
        <w:ind w:left="709" w:hanging="709"/>
      </w:pPr>
      <w:rPr>
        <w:rFonts w:cs="Times New Roman" w:hint="default"/>
        <w:i w:val="0"/>
        <w:u w:val="none"/>
      </w:rPr>
    </w:lvl>
    <w:lvl w:ilvl="2">
      <w:start w:val="1"/>
      <w:numFmt w:val="lowerLetter"/>
      <w:pStyle w:val="SuEScheduleprovision3level"/>
      <w:lvlText w:val="(%3)"/>
      <w:lvlJc w:val="left"/>
      <w:pPr>
        <w:tabs>
          <w:tab w:val="num" w:pos="1276"/>
        </w:tabs>
        <w:ind w:left="1276" w:hanging="567"/>
      </w:pPr>
      <w:rPr>
        <w:rFonts w:cs="Times New Roman" w:hint="default"/>
        <w:b w:val="0"/>
      </w:rPr>
    </w:lvl>
    <w:lvl w:ilvl="3">
      <w:start w:val="1"/>
      <w:numFmt w:val="lowerRoman"/>
      <w:pStyle w:val="SuEScheduleprovision4level"/>
      <w:lvlText w:val="(%4)"/>
      <w:lvlJc w:val="left"/>
      <w:pPr>
        <w:tabs>
          <w:tab w:val="num" w:pos="1843"/>
        </w:tabs>
        <w:ind w:left="1843" w:hanging="567"/>
      </w:pPr>
      <w:rPr>
        <w:rFonts w:cs="Times New Roman" w:hint="default"/>
      </w:rPr>
    </w:lvl>
    <w:lvl w:ilvl="4">
      <w:start w:val="1"/>
      <w:numFmt w:val="upperLetter"/>
      <w:pStyle w:val="SuEScheduleprovision5level"/>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18" w15:restartNumberingAfterBreak="0">
    <w:nsid w:val="6494417D"/>
    <w:multiLevelType w:val="hybridMultilevel"/>
    <w:tmpl w:val="E778736C"/>
    <w:lvl w:ilvl="0" w:tplc="7C08CEE2">
      <w:start w:val="1"/>
      <w:numFmt w:val="upperLetter"/>
      <w:pStyle w:val="SuERecital1level"/>
      <w:lvlText w:val="%1."/>
      <w:lvlJc w:val="left"/>
      <w:pPr>
        <w:tabs>
          <w:tab w:val="num" w:pos="709"/>
        </w:tabs>
        <w:ind w:left="709" w:hanging="709"/>
      </w:pPr>
      <w:rPr>
        <w:rFonts w:ascii="Arial" w:hAnsi="Arial" w:cs="Arial" w:hint="default"/>
        <w:b/>
        <w:i w:val="0"/>
        <w:sz w:val="21"/>
        <w:szCs w:val="21"/>
      </w:rPr>
    </w:lvl>
    <w:lvl w:ilvl="1" w:tplc="FFFFFFFF">
      <w:start w:val="1"/>
      <w:numFmt w:val="lowerRoman"/>
      <w:lvlText w:val="(%2)"/>
      <w:lvlJc w:val="left"/>
      <w:pPr>
        <w:tabs>
          <w:tab w:val="num" w:pos="1440"/>
        </w:tabs>
        <w:ind w:left="1440" w:hanging="7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C776B2C"/>
    <w:multiLevelType w:val="multilevel"/>
    <w:tmpl w:val="23CA7996"/>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7E777EFE"/>
    <w:multiLevelType w:val="hybridMultilevel"/>
    <w:tmpl w:val="3BFE0610"/>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16cid:durableId="519709471">
    <w:abstractNumId w:val="12"/>
  </w:num>
  <w:num w:numId="2" w16cid:durableId="2123106837">
    <w:abstractNumId w:val="18"/>
  </w:num>
  <w:num w:numId="3" w16cid:durableId="1038237357">
    <w:abstractNumId w:val="15"/>
  </w:num>
  <w:num w:numId="4" w16cid:durableId="160245420">
    <w:abstractNumId w:val="19"/>
  </w:num>
  <w:num w:numId="5" w16cid:durableId="1837959544">
    <w:abstractNumId w:val="13"/>
  </w:num>
  <w:num w:numId="6" w16cid:durableId="1450589054">
    <w:abstractNumId w:val="17"/>
  </w:num>
  <w:num w:numId="7" w16cid:durableId="155727580">
    <w:abstractNumId w:val="9"/>
  </w:num>
  <w:num w:numId="8" w16cid:durableId="779951807">
    <w:abstractNumId w:val="7"/>
  </w:num>
  <w:num w:numId="9" w16cid:durableId="1639456518">
    <w:abstractNumId w:val="6"/>
  </w:num>
  <w:num w:numId="10" w16cid:durableId="756752010">
    <w:abstractNumId w:val="5"/>
  </w:num>
  <w:num w:numId="11" w16cid:durableId="2118021097">
    <w:abstractNumId w:val="4"/>
  </w:num>
  <w:num w:numId="12" w16cid:durableId="1178354115">
    <w:abstractNumId w:val="8"/>
  </w:num>
  <w:num w:numId="13" w16cid:durableId="2084989538">
    <w:abstractNumId w:val="3"/>
  </w:num>
  <w:num w:numId="14" w16cid:durableId="1459688836">
    <w:abstractNumId w:val="2"/>
  </w:num>
  <w:num w:numId="15" w16cid:durableId="996344300">
    <w:abstractNumId w:val="1"/>
  </w:num>
  <w:num w:numId="16" w16cid:durableId="1200897313">
    <w:abstractNumId w:val="0"/>
  </w:num>
  <w:num w:numId="17" w16cid:durableId="1700163500">
    <w:abstractNumId w:val="19"/>
    <w:lvlOverride w:ilvl="0">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rPr>
      </w:lvl>
    </w:lvlOverride>
    <w:lvlOverride w:ilvl="1">
      <w:lvl w:ilvl="1">
        <w:start w:val="1"/>
        <w:numFmt w:val="decimal"/>
        <w:pStyle w:val="SuEprovision2levelheading"/>
        <w:lvlText w:val="%1.%2"/>
        <w:lvlJc w:val="left"/>
        <w:pPr>
          <w:tabs>
            <w:tab w:val="num" w:pos="709"/>
          </w:tabs>
          <w:ind w:left="709" w:hanging="709"/>
        </w:pPr>
        <w:rPr>
          <w:rFonts w:hint="default"/>
          <w:b/>
          <w:bCs w:val="0"/>
          <w:i w:val="0"/>
          <w:iCs w:val="0"/>
          <w:caps w:val="0"/>
          <w:smallCaps w:val="0"/>
          <w:strike w:val="0"/>
          <w:dstrike w:val="0"/>
          <w:outline w:val="0"/>
          <w:shadow w:val="0"/>
          <w:emboss w:val="0"/>
          <w:imprint w:val="0"/>
          <w:vanish w:val="0"/>
          <w:spacing w:val="0"/>
          <w:w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SuEprovision3leve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rPr>
      </w:lvl>
    </w:lvlOverride>
    <w:lvlOverride w:ilvl="3">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rPr>
      </w:lvl>
    </w:lvlOverride>
    <w:lvlOverride w:ilvl="4">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rPr>
      </w:lvl>
    </w:lvlOverride>
    <w:lvlOverride w:ilvl="5">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6">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7">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rPr>
      </w:lvl>
    </w:lvlOverride>
  </w:num>
  <w:num w:numId="18" w16cid:durableId="1301961283">
    <w:abstractNumId w:val="20"/>
  </w:num>
  <w:num w:numId="19" w16cid:durableId="9120080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758983">
    <w:abstractNumId w:val="10"/>
  </w:num>
  <w:num w:numId="21" w16cid:durableId="1451706420">
    <w:abstractNumId w:val="14"/>
  </w:num>
  <w:num w:numId="22" w16cid:durableId="5748237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960208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32993604">
    <w:abstractNumId w:val="16"/>
  </w:num>
  <w:num w:numId="25" w16cid:durableId="1252080920">
    <w:abstractNumId w:val="18"/>
    <w:lvlOverride w:ilvl="0">
      <w:startOverride w:val="1"/>
    </w:lvlOverride>
  </w:num>
  <w:num w:numId="26" w16cid:durableId="1032343230">
    <w:abstractNumId w:val="11"/>
  </w:num>
  <w:num w:numId="27" w16cid:durableId="1535654062">
    <w:abstractNumId w:val="19"/>
  </w:num>
  <w:num w:numId="28" w16cid:durableId="538203714">
    <w:abstractNumId w:val="19"/>
  </w:num>
  <w:num w:numId="29" w16cid:durableId="1990792043">
    <w:abstractNumId w:val="19"/>
  </w:num>
  <w:num w:numId="30" w16cid:durableId="881360258">
    <w:abstractNumId w:val="19"/>
  </w:num>
  <w:num w:numId="31" w16cid:durableId="955524817">
    <w:abstractNumId w:val="13"/>
  </w:num>
  <w:num w:numId="32" w16cid:durableId="1608467617">
    <w:abstractNumId w:val="17"/>
  </w:num>
  <w:num w:numId="33" w16cid:durableId="548885881">
    <w:abstractNumId w:val="13"/>
  </w:num>
  <w:num w:numId="34" w16cid:durableId="1221483435">
    <w:abstractNumId w:val="19"/>
  </w:num>
  <w:num w:numId="35" w16cid:durableId="1682657777">
    <w:abstractNumId w:val="19"/>
  </w:num>
  <w:num w:numId="36" w16cid:durableId="1275795991">
    <w:abstractNumId w:val="19"/>
  </w:num>
  <w:num w:numId="37" w16cid:durableId="373963922">
    <w:abstractNumId w:val="19"/>
  </w:num>
  <w:num w:numId="38" w16cid:durableId="1958295287">
    <w:abstractNumId w:val="19"/>
  </w:num>
  <w:num w:numId="39" w16cid:durableId="1868563232">
    <w:abstractNumId w:val="13"/>
  </w:num>
  <w:num w:numId="40" w16cid:durableId="452019138">
    <w:abstractNumId w:val="17"/>
  </w:num>
  <w:num w:numId="41" w16cid:durableId="928076223">
    <w:abstractNumId w:val="13"/>
  </w:num>
  <w:num w:numId="42" w16cid:durableId="1630042463">
    <w:abstractNumId w:val="19"/>
  </w:num>
  <w:num w:numId="43" w16cid:durableId="1159342972">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80"/>
    <w:rsid w:val="0000608F"/>
    <w:rsid w:val="000102C7"/>
    <w:rsid w:val="0001519D"/>
    <w:rsid w:val="0001529A"/>
    <w:rsid w:val="00016179"/>
    <w:rsid w:val="00016717"/>
    <w:rsid w:val="000167FE"/>
    <w:rsid w:val="000203A9"/>
    <w:rsid w:val="00021DAF"/>
    <w:rsid w:val="00034B7B"/>
    <w:rsid w:val="0003721A"/>
    <w:rsid w:val="00040828"/>
    <w:rsid w:val="00045F5B"/>
    <w:rsid w:val="00050728"/>
    <w:rsid w:val="00055427"/>
    <w:rsid w:val="0006005D"/>
    <w:rsid w:val="00062A0F"/>
    <w:rsid w:val="000635E6"/>
    <w:rsid w:val="00065086"/>
    <w:rsid w:val="00073B1B"/>
    <w:rsid w:val="00074B81"/>
    <w:rsid w:val="000843D2"/>
    <w:rsid w:val="0008620A"/>
    <w:rsid w:val="00096281"/>
    <w:rsid w:val="000A04FE"/>
    <w:rsid w:val="000A1EF2"/>
    <w:rsid w:val="000A431F"/>
    <w:rsid w:val="000A6747"/>
    <w:rsid w:val="000B5170"/>
    <w:rsid w:val="000C0C81"/>
    <w:rsid w:val="000C4FBD"/>
    <w:rsid w:val="000D6182"/>
    <w:rsid w:val="000E1C50"/>
    <w:rsid w:val="000E270F"/>
    <w:rsid w:val="000F2CC0"/>
    <w:rsid w:val="000F3B86"/>
    <w:rsid w:val="000F3C89"/>
    <w:rsid w:val="0010091E"/>
    <w:rsid w:val="00102F3F"/>
    <w:rsid w:val="00105997"/>
    <w:rsid w:val="0010798E"/>
    <w:rsid w:val="00110D93"/>
    <w:rsid w:val="00121333"/>
    <w:rsid w:val="0013093F"/>
    <w:rsid w:val="001327D5"/>
    <w:rsid w:val="00135E99"/>
    <w:rsid w:val="00140D88"/>
    <w:rsid w:val="00142D25"/>
    <w:rsid w:val="00144A2A"/>
    <w:rsid w:val="00144B58"/>
    <w:rsid w:val="001463A2"/>
    <w:rsid w:val="00150F75"/>
    <w:rsid w:val="001519A9"/>
    <w:rsid w:val="0015428F"/>
    <w:rsid w:val="00154B49"/>
    <w:rsid w:val="00165D05"/>
    <w:rsid w:val="00171457"/>
    <w:rsid w:val="0017193E"/>
    <w:rsid w:val="001762A6"/>
    <w:rsid w:val="001762DA"/>
    <w:rsid w:val="00177E63"/>
    <w:rsid w:val="00180EAA"/>
    <w:rsid w:val="00184863"/>
    <w:rsid w:val="00185DF8"/>
    <w:rsid w:val="001903C4"/>
    <w:rsid w:val="00192D08"/>
    <w:rsid w:val="001A5C6A"/>
    <w:rsid w:val="001A7F7E"/>
    <w:rsid w:val="001B052C"/>
    <w:rsid w:val="001B20CC"/>
    <w:rsid w:val="001B2484"/>
    <w:rsid w:val="001B461C"/>
    <w:rsid w:val="001B4E9D"/>
    <w:rsid w:val="001B75B0"/>
    <w:rsid w:val="001B7FDD"/>
    <w:rsid w:val="001C3134"/>
    <w:rsid w:val="001C427D"/>
    <w:rsid w:val="001C43BD"/>
    <w:rsid w:val="001D0ECE"/>
    <w:rsid w:val="001D24E0"/>
    <w:rsid w:val="001D2E19"/>
    <w:rsid w:val="001D2F3C"/>
    <w:rsid w:val="001D4455"/>
    <w:rsid w:val="001D5F34"/>
    <w:rsid w:val="001D6AAD"/>
    <w:rsid w:val="001E3713"/>
    <w:rsid w:val="001E45B2"/>
    <w:rsid w:val="001F2830"/>
    <w:rsid w:val="001F37CD"/>
    <w:rsid w:val="001F5231"/>
    <w:rsid w:val="0020080A"/>
    <w:rsid w:val="00216F3A"/>
    <w:rsid w:val="00217AF5"/>
    <w:rsid w:val="00221BFA"/>
    <w:rsid w:val="0022352E"/>
    <w:rsid w:val="00233C43"/>
    <w:rsid w:val="002354E9"/>
    <w:rsid w:val="0023631E"/>
    <w:rsid w:val="002408AA"/>
    <w:rsid w:val="00242B77"/>
    <w:rsid w:val="00246C94"/>
    <w:rsid w:val="00251A01"/>
    <w:rsid w:val="00251E37"/>
    <w:rsid w:val="00251E91"/>
    <w:rsid w:val="00256C5D"/>
    <w:rsid w:val="002578EF"/>
    <w:rsid w:val="00261954"/>
    <w:rsid w:val="00264884"/>
    <w:rsid w:val="00265C3F"/>
    <w:rsid w:val="00267D44"/>
    <w:rsid w:val="00281752"/>
    <w:rsid w:val="002868BE"/>
    <w:rsid w:val="002909B7"/>
    <w:rsid w:val="002A6685"/>
    <w:rsid w:val="002A7D6A"/>
    <w:rsid w:val="002B09E0"/>
    <w:rsid w:val="002B2438"/>
    <w:rsid w:val="002B293B"/>
    <w:rsid w:val="002B7A87"/>
    <w:rsid w:val="002C061D"/>
    <w:rsid w:val="002D14C2"/>
    <w:rsid w:val="002D2D61"/>
    <w:rsid w:val="002D706D"/>
    <w:rsid w:val="002D793C"/>
    <w:rsid w:val="002E03CB"/>
    <w:rsid w:val="002F33B4"/>
    <w:rsid w:val="002F3491"/>
    <w:rsid w:val="002F3A0C"/>
    <w:rsid w:val="002F3D00"/>
    <w:rsid w:val="0030372F"/>
    <w:rsid w:val="00307779"/>
    <w:rsid w:val="00312A75"/>
    <w:rsid w:val="003152CC"/>
    <w:rsid w:val="003207BB"/>
    <w:rsid w:val="00320E12"/>
    <w:rsid w:val="003234C6"/>
    <w:rsid w:val="00326478"/>
    <w:rsid w:val="00330C8C"/>
    <w:rsid w:val="00331922"/>
    <w:rsid w:val="00331DFD"/>
    <w:rsid w:val="0033202C"/>
    <w:rsid w:val="003346A6"/>
    <w:rsid w:val="003359EB"/>
    <w:rsid w:val="00342F98"/>
    <w:rsid w:val="003435DC"/>
    <w:rsid w:val="003455DE"/>
    <w:rsid w:val="00345DBE"/>
    <w:rsid w:val="00347AFC"/>
    <w:rsid w:val="0035133F"/>
    <w:rsid w:val="003532D9"/>
    <w:rsid w:val="003562C3"/>
    <w:rsid w:val="003617BA"/>
    <w:rsid w:val="00362EA6"/>
    <w:rsid w:val="00366631"/>
    <w:rsid w:val="00370784"/>
    <w:rsid w:val="00375B90"/>
    <w:rsid w:val="00376D75"/>
    <w:rsid w:val="00395EF1"/>
    <w:rsid w:val="00397914"/>
    <w:rsid w:val="00397B66"/>
    <w:rsid w:val="003A05F7"/>
    <w:rsid w:val="003A185B"/>
    <w:rsid w:val="003A7307"/>
    <w:rsid w:val="003A7F20"/>
    <w:rsid w:val="003B468E"/>
    <w:rsid w:val="003B4CFC"/>
    <w:rsid w:val="003C3F70"/>
    <w:rsid w:val="003C5FAF"/>
    <w:rsid w:val="003D0A8E"/>
    <w:rsid w:val="003D38E9"/>
    <w:rsid w:val="003D68EF"/>
    <w:rsid w:val="003E008B"/>
    <w:rsid w:val="003E32A2"/>
    <w:rsid w:val="003E7338"/>
    <w:rsid w:val="003F1485"/>
    <w:rsid w:val="003F199C"/>
    <w:rsid w:val="00401F0A"/>
    <w:rsid w:val="004063BF"/>
    <w:rsid w:val="00407D44"/>
    <w:rsid w:val="0041089C"/>
    <w:rsid w:val="0041760B"/>
    <w:rsid w:val="00421878"/>
    <w:rsid w:val="00423DEF"/>
    <w:rsid w:val="004254A5"/>
    <w:rsid w:val="004257F0"/>
    <w:rsid w:val="00432039"/>
    <w:rsid w:val="00436359"/>
    <w:rsid w:val="004370A8"/>
    <w:rsid w:val="00442977"/>
    <w:rsid w:val="00445173"/>
    <w:rsid w:val="00446462"/>
    <w:rsid w:val="004469C6"/>
    <w:rsid w:val="00451D88"/>
    <w:rsid w:val="0046152D"/>
    <w:rsid w:val="00464A71"/>
    <w:rsid w:val="00474025"/>
    <w:rsid w:val="004741FD"/>
    <w:rsid w:val="00484306"/>
    <w:rsid w:val="00491394"/>
    <w:rsid w:val="004920DE"/>
    <w:rsid w:val="0049400F"/>
    <w:rsid w:val="00496DC8"/>
    <w:rsid w:val="004A0FD1"/>
    <w:rsid w:val="004A1B6E"/>
    <w:rsid w:val="004A346B"/>
    <w:rsid w:val="004B1EC6"/>
    <w:rsid w:val="004D0B9E"/>
    <w:rsid w:val="004D35D9"/>
    <w:rsid w:val="004D606B"/>
    <w:rsid w:val="004E284E"/>
    <w:rsid w:val="004E43DB"/>
    <w:rsid w:val="004F1E9A"/>
    <w:rsid w:val="004F2010"/>
    <w:rsid w:val="005030F4"/>
    <w:rsid w:val="00507202"/>
    <w:rsid w:val="005078CA"/>
    <w:rsid w:val="00510344"/>
    <w:rsid w:val="00510A86"/>
    <w:rsid w:val="00525EB0"/>
    <w:rsid w:val="005363F8"/>
    <w:rsid w:val="005417EB"/>
    <w:rsid w:val="00542FA9"/>
    <w:rsid w:val="00545310"/>
    <w:rsid w:val="00556025"/>
    <w:rsid w:val="00564CAB"/>
    <w:rsid w:val="00565A19"/>
    <w:rsid w:val="00572EC5"/>
    <w:rsid w:val="00573B59"/>
    <w:rsid w:val="005756AD"/>
    <w:rsid w:val="00582BBD"/>
    <w:rsid w:val="00584943"/>
    <w:rsid w:val="0058519A"/>
    <w:rsid w:val="0058634F"/>
    <w:rsid w:val="005866A1"/>
    <w:rsid w:val="00591FFC"/>
    <w:rsid w:val="0059741D"/>
    <w:rsid w:val="005A1318"/>
    <w:rsid w:val="005A2003"/>
    <w:rsid w:val="005A664F"/>
    <w:rsid w:val="005B5028"/>
    <w:rsid w:val="005B57DE"/>
    <w:rsid w:val="005B6D1D"/>
    <w:rsid w:val="005C5FB8"/>
    <w:rsid w:val="005C65D1"/>
    <w:rsid w:val="005C697C"/>
    <w:rsid w:val="005D271D"/>
    <w:rsid w:val="005D52F1"/>
    <w:rsid w:val="005D6249"/>
    <w:rsid w:val="005E1BFF"/>
    <w:rsid w:val="005E3B56"/>
    <w:rsid w:val="005E4BB6"/>
    <w:rsid w:val="005E6FBB"/>
    <w:rsid w:val="005F5746"/>
    <w:rsid w:val="005F65B4"/>
    <w:rsid w:val="00603093"/>
    <w:rsid w:val="00605568"/>
    <w:rsid w:val="0060709A"/>
    <w:rsid w:val="0061063B"/>
    <w:rsid w:val="00616838"/>
    <w:rsid w:val="00623817"/>
    <w:rsid w:val="006249CE"/>
    <w:rsid w:val="00625C27"/>
    <w:rsid w:val="0063537F"/>
    <w:rsid w:val="0064046A"/>
    <w:rsid w:val="006416BB"/>
    <w:rsid w:val="006449AD"/>
    <w:rsid w:val="00645427"/>
    <w:rsid w:val="0065138E"/>
    <w:rsid w:val="00653B07"/>
    <w:rsid w:val="00656F2A"/>
    <w:rsid w:val="00665ED5"/>
    <w:rsid w:val="00666F1F"/>
    <w:rsid w:val="0067078B"/>
    <w:rsid w:val="00673716"/>
    <w:rsid w:val="00675C05"/>
    <w:rsid w:val="00676AFB"/>
    <w:rsid w:val="00677432"/>
    <w:rsid w:val="006776DB"/>
    <w:rsid w:val="0068560B"/>
    <w:rsid w:val="0068625B"/>
    <w:rsid w:val="006875E8"/>
    <w:rsid w:val="0069016D"/>
    <w:rsid w:val="006907A7"/>
    <w:rsid w:val="00693C4D"/>
    <w:rsid w:val="006A07BE"/>
    <w:rsid w:val="006A53F4"/>
    <w:rsid w:val="006B1E79"/>
    <w:rsid w:val="006C19AC"/>
    <w:rsid w:val="006C708C"/>
    <w:rsid w:val="006D4118"/>
    <w:rsid w:val="006D7999"/>
    <w:rsid w:val="006E3BA5"/>
    <w:rsid w:val="006E6BA8"/>
    <w:rsid w:val="006E7218"/>
    <w:rsid w:val="006F0DDA"/>
    <w:rsid w:val="006F5C19"/>
    <w:rsid w:val="00702B86"/>
    <w:rsid w:val="00705A9F"/>
    <w:rsid w:val="0070785D"/>
    <w:rsid w:val="00711A84"/>
    <w:rsid w:val="0071242F"/>
    <w:rsid w:val="00726654"/>
    <w:rsid w:val="007266D0"/>
    <w:rsid w:val="00730530"/>
    <w:rsid w:val="00730956"/>
    <w:rsid w:val="00734E88"/>
    <w:rsid w:val="00736C59"/>
    <w:rsid w:val="00742858"/>
    <w:rsid w:val="00742D22"/>
    <w:rsid w:val="00753076"/>
    <w:rsid w:val="00753B94"/>
    <w:rsid w:val="007546FA"/>
    <w:rsid w:val="00761323"/>
    <w:rsid w:val="00763FEE"/>
    <w:rsid w:val="0076491B"/>
    <w:rsid w:val="007649F0"/>
    <w:rsid w:val="007718DA"/>
    <w:rsid w:val="00774028"/>
    <w:rsid w:val="00776D52"/>
    <w:rsid w:val="00782CDA"/>
    <w:rsid w:val="0078689E"/>
    <w:rsid w:val="00792BFD"/>
    <w:rsid w:val="00795711"/>
    <w:rsid w:val="007966B3"/>
    <w:rsid w:val="00796F1A"/>
    <w:rsid w:val="007B52D2"/>
    <w:rsid w:val="007B768E"/>
    <w:rsid w:val="007C25AD"/>
    <w:rsid w:val="007C4D42"/>
    <w:rsid w:val="007C6F44"/>
    <w:rsid w:val="007C7F57"/>
    <w:rsid w:val="007D0769"/>
    <w:rsid w:val="007D0B71"/>
    <w:rsid w:val="007D673A"/>
    <w:rsid w:val="007D78DB"/>
    <w:rsid w:val="007E0288"/>
    <w:rsid w:val="007E2996"/>
    <w:rsid w:val="007E2F67"/>
    <w:rsid w:val="007E4967"/>
    <w:rsid w:val="007F570A"/>
    <w:rsid w:val="00804781"/>
    <w:rsid w:val="008061CC"/>
    <w:rsid w:val="00810418"/>
    <w:rsid w:val="00813BDE"/>
    <w:rsid w:val="0081464B"/>
    <w:rsid w:val="008177D3"/>
    <w:rsid w:val="00821AAC"/>
    <w:rsid w:val="00823F80"/>
    <w:rsid w:val="00825A12"/>
    <w:rsid w:val="00831FA0"/>
    <w:rsid w:val="008430FC"/>
    <w:rsid w:val="00844116"/>
    <w:rsid w:val="00846957"/>
    <w:rsid w:val="00851F30"/>
    <w:rsid w:val="00853DFF"/>
    <w:rsid w:val="0085620F"/>
    <w:rsid w:val="00875608"/>
    <w:rsid w:val="00876AC1"/>
    <w:rsid w:val="00880142"/>
    <w:rsid w:val="00887976"/>
    <w:rsid w:val="0089098D"/>
    <w:rsid w:val="00890EA2"/>
    <w:rsid w:val="0089574E"/>
    <w:rsid w:val="008967D0"/>
    <w:rsid w:val="008A344B"/>
    <w:rsid w:val="008A5696"/>
    <w:rsid w:val="008A7881"/>
    <w:rsid w:val="008B0971"/>
    <w:rsid w:val="008B3C14"/>
    <w:rsid w:val="008B5522"/>
    <w:rsid w:val="008B643A"/>
    <w:rsid w:val="008B72AA"/>
    <w:rsid w:val="008B7EF0"/>
    <w:rsid w:val="008C2404"/>
    <w:rsid w:val="008C25BE"/>
    <w:rsid w:val="008C4085"/>
    <w:rsid w:val="008D00B6"/>
    <w:rsid w:val="008D7741"/>
    <w:rsid w:val="008E02DE"/>
    <w:rsid w:val="008E154B"/>
    <w:rsid w:val="008E4274"/>
    <w:rsid w:val="008E7EF3"/>
    <w:rsid w:val="008F1D2A"/>
    <w:rsid w:val="008F2644"/>
    <w:rsid w:val="00900E25"/>
    <w:rsid w:val="009011F7"/>
    <w:rsid w:val="0090379D"/>
    <w:rsid w:val="00904FAB"/>
    <w:rsid w:val="009052A4"/>
    <w:rsid w:val="00910BF8"/>
    <w:rsid w:val="00913309"/>
    <w:rsid w:val="009169C4"/>
    <w:rsid w:val="009207CF"/>
    <w:rsid w:val="00921044"/>
    <w:rsid w:val="00921EDD"/>
    <w:rsid w:val="009348EF"/>
    <w:rsid w:val="00942683"/>
    <w:rsid w:val="0094375D"/>
    <w:rsid w:val="0094437B"/>
    <w:rsid w:val="0094622B"/>
    <w:rsid w:val="0094754F"/>
    <w:rsid w:val="009553B7"/>
    <w:rsid w:val="00955586"/>
    <w:rsid w:val="00956251"/>
    <w:rsid w:val="00965F53"/>
    <w:rsid w:val="009708D0"/>
    <w:rsid w:val="00970BF7"/>
    <w:rsid w:val="00972C0C"/>
    <w:rsid w:val="00976A5D"/>
    <w:rsid w:val="00976BEB"/>
    <w:rsid w:val="0097765B"/>
    <w:rsid w:val="009779E9"/>
    <w:rsid w:val="00980B6C"/>
    <w:rsid w:val="00985EB6"/>
    <w:rsid w:val="0099084D"/>
    <w:rsid w:val="00990C52"/>
    <w:rsid w:val="009954FE"/>
    <w:rsid w:val="00995D26"/>
    <w:rsid w:val="009B3BC2"/>
    <w:rsid w:val="009B601C"/>
    <w:rsid w:val="009C1C7D"/>
    <w:rsid w:val="009C7512"/>
    <w:rsid w:val="009D1011"/>
    <w:rsid w:val="009D6A46"/>
    <w:rsid w:val="009E3643"/>
    <w:rsid w:val="009E47EF"/>
    <w:rsid w:val="009F1EA1"/>
    <w:rsid w:val="009F48A6"/>
    <w:rsid w:val="00A0084F"/>
    <w:rsid w:val="00A01FF0"/>
    <w:rsid w:val="00A045CA"/>
    <w:rsid w:val="00A05A39"/>
    <w:rsid w:val="00A10006"/>
    <w:rsid w:val="00A12DDE"/>
    <w:rsid w:val="00A12E7E"/>
    <w:rsid w:val="00A151B0"/>
    <w:rsid w:val="00A24469"/>
    <w:rsid w:val="00A33444"/>
    <w:rsid w:val="00A4324A"/>
    <w:rsid w:val="00A446A2"/>
    <w:rsid w:val="00A451A0"/>
    <w:rsid w:val="00A46285"/>
    <w:rsid w:val="00A47A85"/>
    <w:rsid w:val="00A5020A"/>
    <w:rsid w:val="00A564AA"/>
    <w:rsid w:val="00A57B0E"/>
    <w:rsid w:val="00A61332"/>
    <w:rsid w:val="00A622FB"/>
    <w:rsid w:val="00A63EE6"/>
    <w:rsid w:val="00A65694"/>
    <w:rsid w:val="00A734B2"/>
    <w:rsid w:val="00A74A2D"/>
    <w:rsid w:val="00A7645F"/>
    <w:rsid w:val="00A81764"/>
    <w:rsid w:val="00A82640"/>
    <w:rsid w:val="00A85A74"/>
    <w:rsid w:val="00A87BC6"/>
    <w:rsid w:val="00A90BFC"/>
    <w:rsid w:val="00A92324"/>
    <w:rsid w:val="00A94771"/>
    <w:rsid w:val="00A968D3"/>
    <w:rsid w:val="00AA0F77"/>
    <w:rsid w:val="00AB165F"/>
    <w:rsid w:val="00AB226F"/>
    <w:rsid w:val="00AB4C2E"/>
    <w:rsid w:val="00AB54E6"/>
    <w:rsid w:val="00AC120E"/>
    <w:rsid w:val="00AC2194"/>
    <w:rsid w:val="00AC3CD5"/>
    <w:rsid w:val="00AC411C"/>
    <w:rsid w:val="00AC42B0"/>
    <w:rsid w:val="00AD00A2"/>
    <w:rsid w:val="00AD1F18"/>
    <w:rsid w:val="00AD3112"/>
    <w:rsid w:val="00AD3BA7"/>
    <w:rsid w:val="00AD7B38"/>
    <w:rsid w:val="00AE1655"/>
    <w:rsid w:val="00AE4AFF"/>
    <w:rsid w:val="00AE7C8D"/>
    <w:rsid w:val="00AF5148"/>
    <w:rsid w:val="00AF5152"/>
    <w:rsid w:val="00AF5D72"/>
    <w:rsid w:val="00B06591"/>
    <w:rsid w:val="00B1561C"/>
    <w:rsid w:val="00B15A8D"/>
    <w:rsid w:val="00B15DB5"/>
    <w:rsid w:val="00B223BA"/>
    <w:rsid w:val="00B22BD9"/>
    <w:rsid w:val="00B23470"/>
    <w:rsid w:val="00B23F52"/>
    <w:rsid w:val="00B31D87"/>
    <w:rsid w:val="00B33227"/>
    <w:rsid w:val="00B343E6"/>
    <w:rsid w:val="00B36D6B"/>
    <w:rsid w:val="00B446C9"/>
    <w:rsid w:val="00B45233"/>
    <w:rsid w:val="00B5133D"/>
    <w:rsid w:val="00B564C9"/>
    <w:rsid w:val="00B564E8"/>
    <w:rsid w:val="00B62B3D"/>
    <w:rsid w:val="00B65F1D"/>
    <w:rsid w:val="00B67C4B"/>
    <w:rsid w:val="00B74E9A"/>
    <w:rsid w:val="00B77A18"/>
    <w:rsid w:val="00B8170F"/>
    <w:rsid w:val="00B82F56"/>
    <w:rsid w:val="00B94B27"/>
    <w:rsid w:val="00BA1060"/>
    <w:rsid w:val="00BA22BC"/>
    <w:rsid w:val="00BA2F72"/>
    <w:rsid w:val="00BA6B92"/>
    <w:rsid w:val="00BB2E5D"/>
    <w:rsid w:val="00BC02A7"/>
    <w:rsid w:val="00BC0D3A"/>
    <w:rsid w:val="00BC21CE"/>
    <w:rsid w:val="00BC2F5B"/>
    <w:rsid w:val="00BC33FD"/>
    <w:rsid w:val="00BC5764"/>
    <w:rsid w:val="00BC65EB"/>
    <w:rsid w:val="00BD30D4"/>
    <w:rsid w:val="00BD4D47"/>
    <w:rsid w:val="00BD694D"/>
    <w:rsid w:val="00BD7351"/>
    <w:rsid w:val="00BD7DB5"/>
    <w:rsid w:val="00BE1D2A"/>
    <w:rsid w:val="00BE4E7C"/>
    <w:rsid w:val="00BE7C89"/>
    <w:rsid w:val="00BF06ED"/>
    <w:rsid w:val="00BF68B4"/>
    <w:rsid w:val="00C0008A"/>
    <w:rsid w:val="00C008DF"/>
    <w:rsid w:val="00C01CA5"/>
    <w:rsid w:val="00C02543"/>
    <w:rsid w:val="00C054D0"/>
    <w:rsid w:val="00C05C3A"/>
    <w:rsid w:val="00C12709"/>
    <w:rsid w:val="00C24710"/>
    <w:rsid w:val="00C33438"/>
    <w:rsid w:val="00C354F5"/>
    <w:rsid w:val="00C368ED"/>
    <w:rsid w:val="00C41135"/>
    <w:rsid w:val="00C42552"/>
    <w:rsid w:val="00C42892"/>
    <w:rsid w:val="00C45123"/>
    <w:rsid w:val="00C46A43"/>
    <w:rsid w:val="00C47EB5"/>
    <w:rsid w:val="00C47FB7"/>
    <w:rsid w:val="00C53D4D"/>
    <w:rsid w:val="00C60A90"/>
    <w:rsid w:val="00C6207D"/>
    <w:rsid w:val="00C620B8"/>
    <w:rsid w:val="00C63702"/>
    <w:rsid w:val="00C64932"/>
    <w:rsid w:val="00C70247"/>
    <w:rsid w:val="00C71F2B"/>
    <w:rsid w:val="00C73CA2"/>
    <w:rsid w:val="00C76764"/>
    <w:rsid w:val="00C77B8F"/>
    <w:rsid w:val="00C77E75"/>
    <w:rsid w:val="00C810AA"/>
    <w:rsid w:val="00C82189"/>
    <w:rsid w:val="00C82340"/>
    <w:rsid w:val="00C827B0"/>
    <w:rsid w:val="00C85902"/>
    <w:rsid w:val="00C85C1D"/>
    <w:rsid w:val="00C878CE"/>
    <w:rsid w:val="00C9207A"/>
    <w:rsid w:val="00C95268"/>
    <w:rsid w:val="00C96F75"/>
    <w:rsid w:val="00CA042B"/>
    <w:rsid w:val="00CA68E1"/>
    <w:rsid w:val="00CA6E47"/>
    <w:rsid w:val="00CB096E"/>
    <w:rsid w:val="00CC158E"/>
    <w:rsid w:val="00CC18F7"/>
    <w:rsid w:val="00CC2DA0"/>
    <w:rsid w:val="00CC7882"/>
    <w:rsid w:val="00CD0B27"/>
    <w:rsid w:val="00CD34AD"/>
    <w:rsid w:val="00CD4DD7"/>
    <w:rsid w:val="00CE27AB"/>
    <w:rsid w:val="00CE3B6B"/>
    <w:rsid w:val="00CF05B7"/>
    <w:rsid w:val="00CF5B55"/>
    <w:rsid w:val="00D01E5C"/>
    <w:rsid w:val="00D10B96"/>
    <w:rsid w:val="00D110D5"/>
    <w:rsid w:val="00D112E3"/>
    <w:rsid w:val="00D157F1"/>
    <w:rsid w:val="00D15C79"/>
    <w:rsid w:val="00D15F3A"/>
    <w:rsid w:val="00D17B0C"/>
    <w:rsid w:val="00D23495"/>
    <w:rsid w:val="00D329BE"/>
    <w:rsid w:val="00D333AD"/>
    <w:rsid w:val="00D339CD"/>
    <w:rsid w:val="00D356E6"/>
    <w:rsid w:val="00D45CF2"/>
    <w:rsid w:val="00D6134C"/>
    <w:rsid w:val="00D63599"/>
    <w:rsid w:val="00D63A80"/>
    <w:rsid w:val="00D657EA"/>
    <w:rsid w:val="00D65A46"/>
    <w:rsid w:val="00D7048E"/>
    <w:rsid w:val="00D71D2C"/>
    <w:rsid w:val="00D733C7"/>
    <w:rsid w:val="00D77FAE"/>
    <w:rsid w:val="00D87112"/>
    <w:rsid w:val="00D90E7D"/>
    <w:rsid w:val="00D91CB8"/>
    <w:rsid w:val="00D9293D"/>
    <w:rsid w:val="00D92BEE"/>
    <w:rsid w:val="00D93E6A"/>
    <w:rsid w:val="00D95416"/>
    <w:rsid w:val="00D959F8"/>
    <w:rsid w:val="00D95E8E"/>
    <w:rsid w:val="00DA088D"/>
    <w:rsid w:val="00DA33E4"/>
    <w:rsid w:val="00DA6481"/>
    <w:rsid w:val="00DA73FA"/>
    <w:rsid w:val="00DA7705"/>
    <w:rsid w:val="00DB4B22"/>
    <w:rsid w:val="00DB4EAA"/>
    <w:rsid w:val="00DB627E"/>
    <w:rsid w:val="00DC4D31"/>
    <w:rsid w:val="00DC7EF6"/>
    <w:rsid w:val="00DD0EBE"/>
    <w:rsid w:val="00DD5BB3"/>
    <w:rsid w:val="00DD5DCC"/>
    <w:rsid w:val="00DE16F6"/>
    <w:rsid w:val="00DE46DC"/>
    <w:rsid w:val="00DE57CE"/>
    <w:rsid w:val="00DE6816"/>
    <w:rsid w:val="00DF0B48"/>
    <w:rsid w:val="00DF385B"/>
    <w:rsid w:val="00DF4D53"/>
    <w:rsid w:val="00DF6489"/>
    <w:rsid w:val="00DF7224"/>
    <w:rsid w:val="00DF7506"/>
    <w:rsid w:val="00E02F15"/>
    <w:rsid w:val="00E03262"/>
    <w:rsid w:val="00E05108"/>
    <w:rsid w:val="00E057B6"/>
    <w:rsid w:val="00E057E6"/>
    <w:rsid w:val="00E06DFB"/>
    <w:rsid w:val="00E109F8"/>
    <w:rsid w:val="00E117AA"/>
    <w:rsid w:val="00E12F7E"/>
    <w:rsid w:val="00E155BA"/>
    <w:rsid w:val="00E20D76"/>
    <w:rsid w:val="00E211E1"/>
    <w:rsid w:val="00E25B44"/>
    <w:rsid w:val="00E27FFA"/>
    <w:rsid w:val="00E30B4E"/>
    <w:rsid w:val="00E34C97"/>
    <w:rsid w:val="00E40F99"/>
    <w:rsid w:val="00E501C3"/>
    <w:rsid w:val="00E5098F"/>
    <w:rsid w:val="00E515F6"/>
    <w:rsid w:val="00E52926"/>
    <w:rsid w:val="00E5338F"/>
    <w:rsid w:val="00E54204"/>
    <w:rsid w:val="00E548F8"/>
    <w:rsid w:val="00E552AA"/>
    <w:rsid w:val="00E6376B"/>
    <w:rsid w:val="00E66F69"/>
    <w:rsid w:val="00E8385F"/>
    <w:rsid w:val="00E85D3E"/>
    <w:rsid w:val="00E87BE1"/>
    <w:rsid w:val="00E90C1A"/>
    <w:rsid w:val="00E94567"/>
    <w:rsid w:val="00EA184C"/>
    <w:rsid w:val="00EA3D88"/>
    <w:rsid w:val="00EA6663"/>
    <w:rsid w:val="00EA74A3"/>
    <w:rsid w:val="00EA7E6B"/>
    <w:rsid w:val="00EB325D"/>
    <w:rsid w:val="00EB7665"/>
    <w:rsid w:val="00EC347B"/>
    <w:rsid w:val="00ED02AF"/>
    <w:rsid w:val="00ED40AC"/>
    <w:rsid w:val="00ED5B7C"/>
    <w:rsid w:val="00EE11A3"/>
    <w:rsid w:val="00EE1C58"/>
    <w:rsid w:val="00EE3243"/>
    <w:rsid w:val="00EE5D7B"/>
    <w:rsid w:val="00EE6529"/>
    <w:rsid w:val="00EE759E"/>
    <w:rsid w:val="00EF110E"/>
    <w:rsid w:val="00EF24B3"/>
    <w:rsid w:val="00EF319A"/>
    <w:rsid w:val="00EF535B"/>
    <w:rsid w:val="00EF5CE6"/>
    <w:rsid w:val="00EF6E72"/>
    <w:rsid w:val="00F010EB"/>
    <w:rsid w:val="00F03777"/>
    <w:rsid w:val="00F135A0"/>
    <w:rsid w:val="00F17D76"/>
    <w:rsid w:val="00F20836"/>
    <w:rsid w:val="00F21B38"/>
    <w:rsid w:val="00F21D3C"/>
    <w:rsid w:val="00F23A44"/>
    <w:rsid w:val="00F26ECA"/>
    <w:rsid w:val="00F401FE"/>
    <w:rsid w:val="00F40E63"/>
    <w:rsid w:val="00F51100"/>
    <w:rsid w:val="00F520FE"/>
    <w:rsid w:val="00F538AF"/>
    <w:rsid w:val="00F5453F"/>
    <w:rsid w:val="00F55EEC"/>
    <w:rsid w:val="00F64F50"/>
    <w:rsid w:val="00F67053"/>
    <w:rsid w:val="00F706B3"/>
    <w:rsid w:val="00F74288"/>
    <w:rsid w:val="00F746C0"/>
    <w:rsid w:val="00F7762A"/>
    <w:rsid w:val="00F80D07"/>
    <w:rsid w:val="00FA1549"/>
    <w:rsid w:val="00FA3E13"/>
    <w:rsid w:val="00FA69A9"/>
    <w:rsid w:val="00FA7400"/>
    <w:rsid w:val="00FA7459"/>
    <w:rsid w:val="00FB4B78"/>
    <w:rsid w:val="00FB514B"/>
    <w:rsid w:val="00FB7127"/>
    <w:rsid w:val="00FB7DF3"/>
    <w:rsid w:val="00FC0573"/>
    <w:rsid w:val="00FC6673"/>
    <w:rsid w:val="00FD6D90"/>
    <w:rsid w:val="00FD7767"/>
    <w:rsid w:val="00FD77B7"/>
    <w:rsid w:val="00FE15B7"/>
    <w:rsid w:val="00FE4857"/>
    <w:rsid w:val="00FF29DF"/>
    <w:rsid w:val="00FF7A05"/>
  </w:rsids>
  <m:mathPr>
    <m:mathFont m:val="Cambria Math"/>
    <m:brkBin m:val="before"/>
    <m:brkBinSub m:val="--"/>
    <m:smallFrac m:val="0"/>
    <m:dispDef/>
    <m:lMargin m:val="0"/>
    <m:rMargin m:val="0"/>
    <m:defJc m:val="centerGroup"/>
    <m:wrapIndent m:val="1440"/>
    <m:intLim m:val="subSup"/>
    <m:naryLim m:val="undOvr"/>
  </m:mathPr>
  <w:themeFontLang w:val="en-US" w:eastAsia="et-E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24EE"/>
  <w15:chartTrackingRefBased/>
  <w15:docId w15:val="{16E3C8C9-928C-43E2-A221-E6C6D637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n-US" w:bidi="ar-SA"/>
      </w:rPr>
    </w:rPrDefault>
    <w:pPrDefault/>
  </w:docDefaults>
  <w:latentStyles w:defLockedState="0" w:defUIPriority="99" w:defSemiHidden="0" w:defUnhideWhenUsed="0" w:defQFormat="0" w:count="376">
    <w:lsdException w:name="Normal" w:uiPriority="4"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4"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4"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rsid w:val="002868BE"/>
    <w:rPr>
      <w:rFonts w:ascii="Arial" w:hAnsi="Arial"/>
      <w:szCs w:val="24"/>
      <w:lang w:val="en-GB"/>
    </w:rPr>
  </w:style>
  <w:style w:type="paragraph" w:styleId="Heading1">
    <w:name w:val="heading 1"/>
    <w:basedOn w:val="Normal"/>
    <w:next w:val="Heading2"/>
    <w:link w:val="Heading1Char"/>
    <w:uiPriority w:val="4"/>
    <w:rsid w:val="002868BE"/>
    <w:pPr>
      <w:keepNext/>
      <w:spacing w:before="240" w:after="120"/>
      <w:jc w:val="both"/>
      <w:outlineLvl w:val="0"/>
    </w:pPr>
    <w:rPr>
      <w:b/>
      <w:caps/>
      <w:lang w:val="et-EE"/>
    </w:rPr>
  </w:style>
  <w:style w:type="paragraph" w:styleId="Heading2">
    <w:name w:val="heading 2"/>
    <w:basedOn w:val="Normal"/>
    <w:link w:val="Heading2Char"/>
    <w:uiPriority w:val="4"/>
    <w:rsid w:val="002868BE"/>
    <w:pPr>
      <w:spacing w:after="120"/>
      <w:jc w:val="both"/>
      <w:outlineLvl w:val="1"/>
    </w:pPr>
    <w:rPr>
      <w:lang w:val="et-EE"/>
    </w:rPr>
  </w:style>
  <w:style w:type="paragraph" w:styleId="Heading3">
    <w:name w:val="heading 3"/>
    <w:basedOn w:val="Normal"/>
    <w:link w:val="Heading3Char"/>
    <w:uiPriority w:val="4"/>
    <w:rsid w:val="002868BE"/>
    <w:pPr>
      <w:spacing w:after="120"/>
      <w:jc w:val="both"/>
      <w:outlineLvl w:val="2"/>
    </w:pPr>
    <w:rPr>
      <w:bCs/>
      <w:lang w:val="et-EE"/>
    </w:rPr>
  </w:style>
  <w:style w:type="paragraph" w:styleId="Heading4">
    <w:name w:val="heading 4"/>
    <w:basedOn w:val="Normal"/>
    <w:link w:val="Heading4Char"/>
    <w:uiPriority w:val="4"/>
    <w:rsid w:val="002868BE"/>
    <w:pPr>
      <w:widowControl w:val="0"/>
      <w:overflowPunct w:val="0"/>
      <w:autoSpaceDE w:val="0"/>
      <w:autoSpaceDN w:val="0"/>
      <w:adjustRightInd w:val="0"/>
      <w:spacing w:after="120"/>
      <w:jc w:val="both"/>
      <w:outlineLvl w:val="3"/>
    </w:pPr>
    <w:rPr>
      <w:rFonts w:eastAsia="Arial Unicode MS"/>
      <w:bCs/>
      <w:szCs w:val="28"/>
      <w:lang w:val="et-EE"/>
    </w:rPr>
  </w:style>
  <w:style w:type="paragraph" w:styleId="Heading5">
    <w:name w:val="heading 5"/>
    <w:basedOn w:val="Normal"/>
    <w:next w:val="Normal"/>
    <w:link w:val="Heading5Char"/>
    <w:uiPriority w:val="4"/>
    <w:rsid w:val="002868BE"/>
    <w:pPr>
      <w:widowControl w:val="0"/>
      <w:overflowPunct w:val="0"/>
      <w:autoSpaceDE w:val="0"/>
      <w:autoSpaceDN w:val="0"/>
      <w:adjustRightInd w:val="0"/>
      <w:spacing w:before="120" w:after="120"/>
      <w:jc w:val="both"/>
      <w:outlineLvl w:val="4"/>
    </w:pPr>
    <w:rPr>
      <w:rFonts w:eastAsia="Arial Unicode MS"/>
      <w:bCs/>
      <w:iCs/>
      <w:szCs w:val="26"/>
      <w:lang w:val="et-EE"/>
    </w:rPr>
  </w:style>
  <w:style w:type="paragraph" w:styleId="Heading6">
    <w:name w:val="heading 6"/>
    <w:basedOn w:val="Normal"/>
    <w:next w:val="Normal"/>
    <w:link w:val="Heading6Char"/>
    <w:uiPriority w:val="4"/>
    <w:rsid w:val="002868BE"/>
    <w:pPr>
      <w:keepNext/>
      <w:overflowPunct w:val="0"/>
      <w:autoSpaceDE w:val="0"/>
      <w:autoSpaceDN w:val="0"/>
      <w:adjustRightInd w:val="0"/>
      <w:spacing w:after="240"/>
      <w:jc w:val="both"/>
      <w:outlineLvl w:val="5"/>
    </w:pPr>
    <w:rPr>
      <w:rFonts w:ascii="Garamond" w:eastAsia="Arial Unicode MS" w:hAnsi="Garamond"/>
      <w:b/>
      <w:bCs/>
      <w:caps/>
      <w:szCs w:val="22"/>
    </w:rPr>
  </w:style>
  <w:style w:type="paragraph" w:styleId="Heading7">
    <w:name w:val="heading 7"/>
    <w:basedOn w:val="Normal"/>
    <w:next w:val="Normal"/>
    <w:link w:val="Heading7Char"/>
    <w:uiPriority w:val="4"/>
    <w:rsid w:val="002868BE"/>
    <w:pPr>
      <w:keepNext/>
      <w:overflowPunct w:val="0"/>
      <w:autoSpaceDE w:val="0"/>
      <w:autoSpaceDN w:val="0"/>
      <w:adjustRightInd w:val="0"/>
      <w:spacing w:after="240"/>
      <w:jc w:val="both"/>
      <w:outlineLvl w:val="6"/>
    </w:pPr>
    <w:rPr>
      <w:rFonts w:ascii="Garamond" w:hAnsi="Garamond"/>
      <w:lang w:val="et-EE"/>
    </w:rPr>
  </w:style>
  <w:style w:type="paragraph" w:styleId="Heading8">
    <w:name w:val="heading 8"/>
    <w:basedOn w:val="Normal"/>
    <w:next w:val="Normal"/>
    <w:link w:val="Heading8Char"/>
    <w:uiPriority w:val="4"/>
    <w:rsid w:val="002868BE"/>
    <w:pPr>
      <w:overflowPunct w:val="0"/>
      <w:autoSpaceDE w:val="0"/>
      <w:autoSpaceDN w:val="0"/>
      <w:adjustRightInd w:val="0"/>
      <w:spacing w:after="240"/>
      <w:jc w:val="both"/>
      <w:outlineLvl w:val="7"/>
    </w:pPr>
    <w:rPr>
      <w:rFonts w:ascii="Garamond" w:hAnsi="Garamond"/>
      <w:iCs/>
      <w:lang w:val="et-EE"/>
    </w:rPr>
  </w:style>
  <w:style w:type="paragraph" w:styleId="Heading9">
    <w:name w:val="heading 9"/>
    <w:basedOn w:val="Normal"/>
    <w:next w:val="Normal"/>
    <w:link w:val="Heading9Char"/>
    <w:uiPriority w:val="4"/>
    <w:rsid w:val="002868BE"/>
    <w:pPr>
      <w:overflowPunct w:val="0"/>
      <w:autoSpaceDE w:val="0"/>
      <w:autoSpaceDN w:val="0"/>
      <w:adjustRightInd w:val="0"/>
      <w:spacing w:after="240"/>
      <w:jc w:val="both"/>
      <w:outlineLvl w:val="8"/>
    </w:pPr>
    <w:rPr>
      <w:rFonts w:ascii="Garamond" w:hAnsi="Garamond" w:cs="Arial"/>
      <w:szCs w:val="22"/>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2868BE"/>
    <w:rPr>
      <w:rFonts w:ascii="Arial" w:eastAsia="Times New Roman" w:hAnsi="Arial" w:cs="Times New Roman"/>
      <w:b/>
      <w:caps/>
      <w:sz w:val="20"/>
      <w:szCs w:val="24"/>
    </w:rPr>
  </w:style>
  <w:style w:type="character" w:customStyle="1" w:styleId="Heading2Char">
    <w:name w:val="Heading 2 Char"/>
    <w:basedOn w:val="DefaultParagraphFont"/>
    <w:link w:val="Heading2"/>
    <w:uiPriority w:val="4"/>
    <w:rsid w:val="002868BE"/>
    <w:rPr>
      <w:rFonts w:ascii="Arial" w:eastAsia="Times New Roman" w:hAnsi="Arial" w:cs="Times New Roman"/>
      <w:sz w:val="20"/>
      <w:szCs w:val="24"/>
    </w:rPr>
  </w:style>
  <w:style w:type="character" w:customStyle="1" w:styleId="Heading3Char">
    <w:name w:val="Heading 3 Char"/>
    <w:basedOn w:val="DefaultParagraphFont"/>
    <w:link w:val="Heading3"/>
    <w:uiPriority w:val="4"/>
    <w:rsid w:val="002868BE"/>
    <w:rPr>
      <w:rFonts w:ascii="Arial" w:eastAsia="Times New Roman" w:hAnsi="Arial" w:cs="Times New Roman"/>
      <w:bCs/>
      <w:sz w:val="20"/>
      <w:szCs w:val="24"/>
    </w:rPr>
  </w:style>
  <w:style w:type="character" w:customStyle="1" w:styleId="Heading4Char">
    <w:name w:val="Heading 4 Char"/>
    <w:basedOn w:val="DefaultParagraphFont"/>
    <w:link w:val="Heading4"/>
    <w:uiPriority w:val="4"/>
    <w:rsid w:val="002868BE"/>
    <w:rPr>
      <w:rFonts w:ascii="Arial" w:eastAsia="Arial Unicode MS" w:hAnsi="Arial" w:cs="Times New Roman"/>
      <w:bCs/>
      <w:sz w:val="20"/>
      <w:szCs w:val="28"/>
    </w:rPr>
  </w:style>
  <w:style w:type="character" w:customStyle="1" w:styleId="Heading5Char">
    <w:name w:val="Heading 5 Char"/>
    <w:basedOn w:val="DefaultParagraphFont"/>
    <w:link w:val="Heading5"/>
    <w:uiPriority w:val="4"/>
    <w:rsid w:val="002868BE"/>
    <w:rPr>
      <w:rFonts w:ascii="Arial" w:eastAsia="Arial Unicode MS" w:hAnsi="Arial" w:cs="Times New Roman"/>
      <w:bCs/>
      <w:iCs/>
      <w:sz w:val="20"/>
      <w:szCs w:val="26"/>
    </w:rPr>
  </w:style>
  <w:style w:type="character" w:customStyle="1" w:styleId="Heading6Char">
    <w:name w:val="Heading 6 Char"/>
    <w:basedOn w:val="DefaultParagraphFont"/>
    <w:link w:val="Heading6"/>
    <w:uiPriority w:val="4"/>
    <w:rsid w:val="002868BE"/>
    <w:rPr>
      <w:rFonts w:ascii="Garamond" w:eastAsia="Arial Unicode MS" w:hAnsi="Garamond" w:cs="Times New Roman"/>
      <w:b/>
      <w:bCs/>
      <w:caps/>
      <w:sz w:val="20"/>
      <w:lang w:val="en-GB"/>
    </w:rPr>
  </w:style>
  <w:style w:type="character" w:customStyle="1" w:styleId="Heading7Char">
    <w:name w:val="Heading 7 Char"/>
    <w:basedOn w:val="DefaultParagraphFont"/>
    <w:link w:val="Heading7"/>
    <w:uiPriority w:val="4"/>
    <w:rsid w:val="002868BE"/>
    <w:rPr>
      <w:rFonts w:ascii="Garamond" w:eastAsia="Times New Roman" w:hAnsi="Garamond" w:cs="Times New Roman"/>
      <w:sz w:val="20"/>
      <w:szCs w:val="24"/>
    </w:rPr>
  </w:style>
  <w:style w:type="character" w:customStyle="1" w:styleId="Heading8Char">
    <w:name w:val="Heading 8 Char"/>
    <w:basedOn w:val="DefaultParagraphFont"/>
    <w:link w:val="Heading8"/>
    <w:uiPriority w:val="4"/>
    <w:rsid w:val="002868BE"/>
    <w:rPr>
      <w:rFonts w:ascii="Garamond" w:eastAsia="Times New Roman" w:hAnsi="Garamond" w:cs="Times New Roman"/>
      <w:iCs/>
      <w:sz w:val="20"/>
      <w:szCs w:val="24"/>
    </w:rPr>
  </w:style>
  <w:style w:type="character" w:customStyle="1" w:styleId="Heading9Char">
    <w:name w:val="Heading 9 Char"/>
    <w:basedOn w:val="DefaultParagraphFont"/>
    <w:link w:val="Heading9"/>
    <w:uiPriority w:val="4"/>
    <w:rsid w:val="002868BE"/>
    <w:rPr>
      <w:rFonts w:ascii="Garamond" w:eastAsia="Times New Roman" w:hAnsi="Garamond" w:cs="Arial"/>
      <w:sz w:val="20"/>
    </w:rPr>
  </w:style>
  <w:style w:type="paragraph" w:styleId="FootnoteText">
    <w:name w:val="footnote text"/>
    <w:basedOn w:val="Normal"/>
    <w:link w:val="FootnoteTextChar"/>
    <w:semiHidden/>
    <w:rsid w:val="002868BE"/>
    <w:rPr>
      <w:szCs w:val="20"/>
    </w:rPr>
  </w:style>
  <w:style w:type="character" w:customStyle="1" w:styleId="FootnoteTextChar">
    <w:name w:val="Footnote Text Char"/>
    <w:basedOn w:val="DefaultParagraphFont"/>
    <w:link w:val="FootnoteText"/>
    <w:semiHidden/>
    <w:rsid w:val="002868BE"/>
    <w:rPr>
      <w:rFonts w:ascii="Arial" w:eastAsia="Times New Roman" w:hAnsi="Arial" w:cs="Times New Roman"/>
      <w:sz w:val="20"/>
      <w:szCs w:val="20"/>
      <w:lang w:val="en-GB"/>
    </w:rPr>
  </w:style>
  <w:style w:type="paragraph" w:customStyle="1" w:styleId="SuEText">
    <w:name w:val="SuE Text"/>
    <w:basedOn w:val="Normal"/>
    <w:link w:val="SuETextChar"/>
    <w:uiPriority w:val="1"/>
    <w:qFormat/>
    <w:rsid w:val="00E94567"/>
    <w:pPr>
      <w:overflowPunct w:val="0"/>
      <w:autoSpaceDE w:val="0"/>
      <w:autoSpaceDN w:val="0"/>
      <w:adjustRightInd w:val="0"/>
      <w:spacing w:before="120" w:after="120" w:line="276" w:lineRule="auto"/>
      <w:jc w:val="both"/>
    </w:pPr>
    <w:rPr>
      <w:rFonts w:cs="Arial"/>
      <w:szCs w:val="21"/>
    </w:rPr>
  </w:style>
  <w:style w:type="paragraph" w:styleId="Title">
    <w:name w:val="Title"/>
    <w:basedOn w:val="Normal"/>
    <w:next w:val="SuEText"/>
    <w:link w:val="TitleChar"/>
    <w:rsid w:val="002868BE"/>
    <w:pPr>
      <w:overflowPunct w:val="0"/>
      <w:autoSpaceDE w:val="0"/>
      <w:autoSpaceDN w:val="0"/>
      <w:adjustRightInd w:val="0"/>
      <w:spacing w:before="240" w:after="240" w:line="276" w:lineRule="auto"/>
      <w:jc w:val="center"/>
      <w:outlineLvl w:val="0"/>
    </w:pPr>
    <w:rPr>
      <w:rFonts w:ascii="Arial Bold" w:hAnsi="Arial Bold" w:cs="Arial"/>
      <w:bCs/>
      <w:noProof/>
      <w:color w:val="000000"/>
      <w:spacing w:val="20"/>
      <w:kern w:val="28"/>
      <w:sz w:val="24"/>
      <w:szCs w:val="21"/>
    </w:rPr>
  </w:style>
  <w:style w:type="character" w:customStyle="1" w:styleId="TitleChar">
    <w:name w:val="Title Char"/>
    <w:basedOn w:val="DefaultParagraphFont"/>
    <w:link w:val="Title"/>
    <w:rsid w:val="002868BE"/>
    <w:rPr>
      <w:rFonts w:ascii="Arial Bold" w:eastAsia="Times New Roman" w:hAnsi="Arial Bold" w:cs="Arial"/>
      <w:bCs/>
      <w:noProof/>
      <w:color w:val="000000"/>
      <w:spacing w:val="20"/>
      <w:kern w:val="28"/>
      <w:sz w:val="24"/>
      <w:szCs w:val="21"/>
      <w:lang w:val="en-GB"/>
    </w:rPr>
  </w:style>
  <w:style w:type="character" w:styleId="PageNumber">
    <w:name w:val="page number"/>
    <w:aliases w:val="Page Number (Ellex)"/>
    <w:uiPriority w:val="4"/>
    <w:rsid w:val="002868BE"/>
    <w:rPr>
      <w:rFonts w:ascii="Arial" w:hAnsi="Arial"/>
      <w:sz w:val="18"/>
    </w:rPr>
  </w:style>
  <w:style w:type="paragraph" w:styleId="TOC2">
    <w:name w:val="toc 2"/>
    <w:basedOn w:val="Normal"/>
    <w:next w:val="Normal"/>
    <w:uiPriority w:val="39"/>
    <w:rsid w:val="002868BE"/>
    <w:pPr>
      <w:tabs>
        <w:tab w:val="left" w:pos="709"/>
        <w:tab w:val="right" w:leader="dot" w:pos="8636"/>
      </w:tabs>
      <w:spacing w:after="120"/>
    </w:pPr>
    <w:rPr>
      <w:rFonts w:cs="Arial"/>
      <w:noProof/>
      <w:szCs w:val="21"/>
      <w:lang w:val="et-EE" w:eastAsia="et-EE"/>
    </w:rPr>
  </w:style>
  <w:style w:type="paragraph" w:styleId="TOC1">
    <w:name w:val="toc 1"/>
    <w:basedOn w:val="SuEText"/>
    <w:next w:val="SuEText"/>
    <w:uiPriority w:val="39"/>
    <w:rsid w:val="002868BE"/>
    <w:pPr>
      <w:tabs>
        <w:tab w:val="left" w:pos="720"/>
        <w:tab w:val="right" w:leader="dot" w:pos="8636"/>
      </w:tabs>
    </w:pPr>
    <w:rPr>
      <w:bCs/>
    </w:rPr>
  </w:style>
  <w:style w:type="paragraph" w:styleId="TOC3">
    <w:name w:val="toc 3"/>
    <w:basedOn w:val="Normal"/>
    <w:next w:val="Normal"/>
    <w:autoRedefine/>
    <w:semiHidden/>
    <w:rsid w:val="002868BE"/>
    <w:pPr>
      <w:ind w:left="480"/>
    </w:pPr>
  </w:style>
  <w:style w:type="paragraph" w:styleId="TOC4">
    <w:name w:val="toc 4"/>
    <w:basedOn w:val="Normal"/>
    <w:next w:val="Normal"/>
    <w:autoRedefine/>
    <w:semiHidden/>
    <w:rsid w:val="002868BE"/>
    <w:pPr>
      <w:ind w:left="720"/>
    </w:pPr>
  </w:style>
  <w:style w:type="paragraph" w:styleId="TOC5">
    <w:name w:val="toc 5"/>
    <w:basedOn w:val="Normal"/>
    <w:next w:val="Normal"/>
    <w:autoRedefine/>
    <w:semiHidden/>
    <w:rsid w:val="002868BE"/>
    <w:pPr>
      <w:ind w:left="960"/>
    </w:pPr>
  </w:style>
  <w:style w:type="paragraph" w:styleId="TOC6">
    <w:name w:val="toc 6"/>
    <w:basedOn w:val="Normal"/>
    <w:next w:val="Normal"/>
    <w:autoRedefine/>
    <w:semiHidden/>
    <w:rsid w:val="002868BE"/>
    <w:pPr>
      <w:ind w:left="1200"/>
    </w:pPr>
  </w:style>
  <w:style w:type="paragraph" w:styleId="TOC7">
    <w:name w:val="toc 7"/>
    <w:basedOn w:val="Normal"/>
    <w:next w:val="Normal"/>
    <w:autoRedefine/>
    <w:semiHidden/>
    <w:rsid w:val="002868BE"/>
    <w:pPr>
      <w:ind w:left="1440"/>
    </w:pPr>
  </w:style>
  <w:style w:type="paragraph" w:styleId="TOC8">
    <w:name w:val="toc 8"/>
    <w:basedOn w:val="Normal"/>
    <w:next w:val="Normal"/>
    <w:autoRedefine/>
    <w:semiHidden/>
    <w:rsid w:val="002868BE"/>
    <w:pPr>
      <w:ind w:left="1680"/>
    </w:pPr>
  </w:style>
  <w:style w:type="paragraph" w:styleId="TOC9">
    <w:name w:val="toc 9"/>
    <w:basedOn w:val="Normal"/>
    <w:next w:val="Normal"/>
    <w:autoRedefine/>
    <w:semiHidden/>
    <w:rsid w:val="002868BE"/>
    <w:pPr>
      <w:ind w:left="1920"/>
    </w:pPr>
  </w:style>
  <w:style w:type="character" w:styleId="FootnoteReference">
    <w:name w:val="footnote reference"/>
    <w:uiPriority w:val="99"/>
    <w:semiHidden/>
    <w:rsid w:val="002868BE"/>
    <w:rPr>
      <w:vertAlign w:val="superscript"/>
    </w:rPr>
  </w:style>
  <w:style w:type="character" w:styleId="CommentReference">
    <w:name w:val="annotation reference"/>
    <w:semiHidden/>
    <w:rsid w:val="002868BE"/>
    <w:rPr>
      <w:sz w:val="16"/>
      <w:szCs w:val="16"/>
    </w:rPr>
  </w:style>
  <w:style w:type="paragraph" w:styleId="CommentText">
    <w:name w:val="annotation text"/>
    <w:basedOn w:val="Normal"/>
    <w:link w:val="CommentTextChar"/>
    <w:rsid w:val="002868BE"/>
    <w:rPr>
      <w:szCs w:val="20"/>
    </w:rPr>
  </w:style>
  <w:style w:type="character" w:customStyle="1" w:styleId="CommentTextChar">
    <w:name w:val="Comment Text Char"/>
    <w:basedOn w:val="DefaultParagraphFont"/>
    <w:link w:val="CommentText"/>
    <w:rsid w:val="002868BE"/>
    <w:rPr>
      <w:rFonts w:ascii="Arial" w:eastAsia="Times New Roman" w:hAnsi="Arial" w:cs="Times New Roman"/>
      <w:sz w:val="20"/>
      <w:szCs w:val="20"/>
      <w:lang w:val="en-GB"/>
    </w:rPr>
  </w:style>
  <w:style w:type="paragraph" w:styleId="BalloonText">
    <w:name w:val="Balloon Text"/>
    <w:basedOn w:val="Normal"/>
    <w:link w:val="BalloonTextChar"/>
    <w:semiHidden/>
    <w:rsid w:val="002868BE"/>
    <w:rPr>
      <w:rFonts w:ascii="Tahoma" w:hAnsi="Tahoma" w:cs="Tahoma"/>
      <w:sz w:val="16"/>
      <w:szCs w:val="16"/>
    </w:rPr>
  </w:style>
  <w:style w:type="character" w:customStyle="1" w:styleId="BalloonTextChar">
    <w:name w:val="Balloon Text Char"/>
    <w:basedOn w:val="DefaultParagraphFont"/>
    <w:link w:val="BalloonText"/>
    <w:semiHidden/>
    <w:rsid w:val="002868BE"/>
    <w:rPr>
      <w:rFonts w:ascii="Tahoma" w:eastAsia="Times New Roman" w:hAnsi="Tahoma" w:cs="Tahoma"/>
      <w:sz w:val="16"/>
      <w:szCs w:val="16"/>
      <w:lang w:val="en-GB"/>
    </w:rPr>
  </w:style>
  <w:style w:type="paragraph" w:styleId="CommentSubject">
    <w:name w:val="annotation subject"/>
    <w:basedOn w:val="CommentText"/>
    <w:next w:val="CommentText"/>
    <w:link w:val="CommentSubjectChar"/>
    <w:semiHidden/>
    <w:rsid w:val="002868BE"/>
    <w:rPr>
      <w:b/>
      <w:bCs/>
    </w:rPr>
  </w:style>
  <w:style w:type="character" w:customStyle="1" w:styleId="CommentSubjectChar">
    <w:name w:val="Comment Subject Char"/>
    <w:basedOn w:val="CommentTextChar"/>
    <w:link w:val="CommentSubject"/>
    <w:semiHidden/>
    <w:rsid w:val="002868BE"/>
    <w:rPr>
      <w:rFonts w:ascii="Arial" w:eastAsia="Times New Roman" w:hAnsi="Arial" w:cs="Times New Roman"/>
      <w:b/>
      <w:bCs/>
      <w:sz w:val="20"/>
      <w:szCs w:val="20"/>
      <w:lang w:val="en-GB"/>
    </w:rPr>
  </w:style>
  <w:style w:type="character" w:styleId="PlaceholderText">
    <w:name w:val="Placeholder Text"/>
    <w:uiPriority w:val="99"/>
    <w:semiHidden/>
    <w:rsid w:val="002868BE"/>
    <w:rPr>
      <w:color w:val="808080"/>
    </w:rPr>
  </w:style>
  <w:style w:type="paragraph" w:styleId="Header">
    <w:name w:val="header"/>
    <w:basedOn w:val="Normal"/>
    <w:link w:val="HeaderChar"/>
    <w:rsid w:val="002868BE"/>
    <w:pPr>
      <w:tabs>
        <w:tab w:val="center" w:pos="4513"/>
        <w:tab w:val="right" w:pos="9026"/>
      </w:tabs>
    </w:pPr>
  </w:style>
  <w:style w:type="character" w:customStyle="1" w:styleId="HeaderChar">
    <w:name w:val="Header Char"/>
    <w:basedOn w:val="DefaultParagraphFont"/>
    <w:link w:val="Header"/>
    <w:rsid w:val="002868BE"/>
    <w:rPr>
      <w:rFonts w:ascii="Arial" w:eastAsia="Times New Roman" w:hAnsi="Arial" w:cs="Times New Roman"/>
      <w:sz w:val="20"/>
      <w:szCs w:val="24"/>
      <w:lang w:val="en-GB"/>
    </w:rPr>
  </w:style>
  <w:style w:type="paragraph" w:customStyle="1" w:styleId="SuE1Parties">
    <w:name w:val="SuE (1) Parties"/>
    <w:basedOn w:val="Normal"/>
    <w:uiPriority w:val="1"/>
    <w:rsid w:val="002868BE"/>
    <w:pPr>
      <w:numPr>
        <w:numId w:val="1"/>
      </w:numPr>
      <w:spacing w:before="120" w:after="120" w:line="276" w:lineRule="auto"/>
      <w:jc w:val="both"/>
    </w:pPr>
    <w:rPr>
      <w:rFonts w:cs="Arial"/>
      <w:noProof/>
      <w:szCs w:val="21"/>
    </w:rPr>
  </w:style>
  <w:style w:type="paragraph" w:customStyle="1" w:styleId="SuERecital1level">
    <w:name w:val="SuE Recital 1 level"/>
    <w:basedOn w:val="SuEText"/>
    <w:uiPriority w:val="2"/>
    <w:rsid w:val="002868BE"/>
    <w:pPr>
      <w:numPr>
        <w:numId w:val="2"/>
      </w:numPr>
    </w:pPr>
  </w:style>
  <w:style w:type="paragraph" w:customStyle="1" w:styleId="SuERecital2level">
    <w:name w:val="SuE  Recital 2 level"/>
    <w:basedOn w:val="Normal"/>
    <w:uiPriority w:val="2"/>
    <w:rsid w:val="002868BE"/>
    <w:pPr>
      <w:numPr>
        <w:numId w:val="3"/>
      </w:numPr>
      <w:spacing w:after="120" w:line="276" w:lineRule="auto"/>
      <w:jc w:val="both"/>
    </w:pPr>
    <w:rPr>
      <w:rFonts w:cs="Arial"/>
      <w:szCs w:val="21"/>
    </w:rPr>
  </w:style>
  <w:style w:type="paragraph" w:customStyle="1" w:styleId="SuEprovision1levelheading">
    <w:name w:val="SuE provision 1 level (heading)"/>
    <w:basedOn w:val="Heading1"/>
    <w:next w:val="SuEprovision2levelheading"/>
    <w:uiPriority w:val="3"/>
    <w:qFormat/>
    <w:rsid w:val="00E94567"/>
    <w:pPr>
      <w:keepLines/>
      <w:numPr>
        <w:numId w:val="42"/>
      </w:numPr>
      <w:spacing w:line="276" w:lineRule="auto"/>
    </w:pPr>
    <w:rPr>
      <w:rFonts w:cs="Arial"/>
      <w:szCs w:val="21"/>
      <w:lang w:val="en-GB"/>
    </w:rPr>
  </w:style>
  <w:style w:type="paragraph" w:customStyle="1" w:styleId="SuEprovision2levelnonumbering">
    <w:name w:val="SuE provision 2 level (no numbering)"/>
    <w:basedOn w:val="Heading2"/>
    <w:next w:val="SuEprovision2levelheading"/>
    <w:uiPriority w:val="3"/>
    <w:qFormat/>
    <w:rsid w:val="00E94567"/>
    <w:pPr>
      <w:tabs>
        <w:tab w:val="left" w:pos="709"/>
      </w:tabs>
      <w:spacing w:line="276" w:lineRule="auto"/>
      <w:ind w:left="709"/>
    </w:pPr>
    <w:rPr>
      <w:rFonts w:cs="Arial"/>
      <w:w w:val="0"/>
      <w:szCs w:val="21"/>
      <w:lang w:val="en-GB"/>
    </w:rPr>
  </w:style>
  <w:style w:type="paragraph" w:customStyle="1" w:styleId="SuEprovision3level">
    <w:name w:val="SuE provision 3 level"/>
    <w:basedOn w:val="Heading3"/>
    <w:uiPriority w:val="3"/>
    <w:qFormat/>
    <w:rsid w:val="00E94567"/>
    <w:pPr>
      <w:numPr>
        <w:ilvl w:val="2"/>
        <w:numId w:val="42"/>
      </w:numPr>
      <w:spacing w:line="276" w:lineRule="auto"/>
    </w:pPr>
    <w:rPr>
      <w:rFonts w:cs="Arial"/>
      <w:szCs w:val="21"/>
      <w:lang w:val="en-GB"/>
    </w:rPr>
  </w:style>
  <w:style w:type="paragraph" w:customStyle="1" w:styleId="SuEprovision4level">
    <w:name w:val="SuE provision 4 level"/>
    <w:basedOn w:val="Heading4"/>
    <w:uiPriority w:val="3"/>
    <w:qFormat/>
    <w:rsid w:val="00E94567"/>
    <w:pPr>
      <w:numPr>
        <w:ilvl w:val="3"/>
        <w:numId w:val="42"/>
      </w:numPr>
      <w:tabs>
        <w:tab w:val="left" w:pos="1276"/>
      </w:tabs>
      <w:spacing w:line="276" w:lineRule="auto"/>
    </w:pPr>
    <w:rPr>
      <w:rFonts w:cs="Arial"/>
      <w:szCs w:val="21"/>
      <w:lang w:val="en-GB"/>
    </w:rPr>
  </w:style>
  <w:style w:type="paragraph" w:customStyle="1" w:styleId="SuEprovision5level">
    <w:name w:val="SuE provision 5 level"/>
    <w:basedOn w:val="Heading5"/>
    <w:uiPriority w:val="3"/>
    <w:qFormat/>
    <w:rsid w:val="00E94567"/>
    <w:pPr>
      <w:numPr>
        <w:ilvl w:val="4"/>
        <w:numId w:val="42"/>
      </w:numPr>
      <w:tabs>
        <w:tab w:val="left" w:pos="1843"/>
      </w:tabs>
      <w:spacing w:before="0" w:line="276" w:lineRule="auto"/>
    </w:pPr>
    <w:rPr>
      <w:rFonts w:cs="Arial"/>
      <w:szCs w:val="21"/>
      <w:lang w:val="en-GB"/>
    </w:rPr>
  </w:style>
  <w:style w:type="paragraph" w:customStyle="1" w:styleId="SuEScheduleheading">
    <w:name w:val="SuE Schedule (heading)"/>
    <w:basedOn w:val="SuEText"/>
    <w:next w:val="SuEText"/>
    <w:uiPriority w:val="4"/>
    <w:qFormat/>
    <w:rsid w:val="00E94567"/>
    <w:pPr>
      <w:pageBreakBefore/>
      <w:numPr>
        <w:numId w:val="41"/>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E94567"/>
    <w:pPr>
      <w:numPr>
        <w:numId w:val="40"/>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E94567"/>
    <w:pPr>
      <w:pageBreakBefore w:val="0"/>
      <w:numPr>
        <w:ilvl w:val="1"/>
      </w:numPr>
    </w:pPr>
  </w:style>
  <w:style w:type="paragraph" w:customStyle="1" w:styleId="SuEScheduleprovision2level">
    <w:name w:val="SuE Schedule provision 2 level"/>
    <w:basedOn w:val="SuEText"/>
    <w:uiPriority w:val="4"/>
    <w:rsid w:val="002868BE"/>
    <w:pPr>
      <w:numPr>
        <w:ilvl w:val="1"/>
        <w:numId w:val="40"/>
      </w:numPr>
    </w:pPr>
  </w:style>
  <w:style w:type="paragraph" w:customStyle="1" w:styleId="SuEScheduleprovision3level">
    <w:name w:val="SuE Schedule provision 3 level"/>
    <w:basedOn w:val="SuEText"/>
    <w:link w:val="SuEScheduleprovision3levelChar"/>
    <w:uiPriority w:val="4"/>
    <w:rsid w:val="002868BE"/>
    <w:pPr>
      <w:numPr>
        <w:ilvl w:val="2"/>
        <w:numId w:val="40"/>
      </w:numPr>
    </w:pPr>
  </w:style>
  <w:style w:type="character" w:customStyle="1" w:styleId="SuEScheduleprovision3levelChar">
    <w:name w:val="SuE Schedule provision 3 level Char"/>
    <w:link w:val="SuEScheduleprovision3level"/>
    <w:uiPriority w:val="4"/>
    <w:locked/>
    <w:rsid w:val="002868BE"/>
    <w:rPr>
      <w:rFonts w:ascii="Arial" w:eastAsia="Times New Roman" w:hAnsi="Arial" w:cs="Arial"/>
      <w:noProof/>
      <w:sz w:val="20"/>
      <w:szCs w:val="21"/>
      <w:lang w:val="en-GB"/>
    </w:rPr>
  </w:style>
  <w:style w:type="paragraph" w:customStyle="1" w:styleId="SuEScheduleprovision4level">
    <w:name w:val="SuE Schedule provision 4 level"/>
    <w:basedOn w:val="SuEText"/>
    <w:uiPriority w:val="4"/>
    <w:rsid w:val="002868BE"/>
    <w:pPr>
      <w:numPr>
        <w:ilvl w:val="3"/>
        <w:numId w:val="40"/>
      </w:numPr>
    </w:pPr>
  </w:style>
  <w:style w:type="paragraph" w:customStyle="1" w:styleId="SuEScheduleprovision5level">
    <w:name w:val="SuE Schedule provision 5 level"/>
    <w:basedOn w:val="SuEText"/>
    <w:uiPriority w:val="4"/>
    <w:rsid w:val="002868BE"/>
    <w:pPr>
      <w:numPr>
        <w:ilvl w:val="4"/>
        <w:numId w:val="40"/>
      </w:numPr>
    </w:pPr>
  </w:style>
  <w:style w:type="character" w:customStyle="1" w:styleId="SuETextChar">
    <w:name w:val="SuE Text Char"/>
    <w:basedOn w:val="DefaultParagraphFont"/>
    <w:link w:val="SuEText"/>
    <w:uiPriority w:val="1"/>
    <w:rsid w:val="00E94567"/>
    <w:rPr>
      <w:rFonts w:ascii="Arial" w:hAnsi="Arial" w:cs="Arial"/>
      <w:szCs w:val="21"/>
      <w:lang w:val="en-GB"/>
    </w:rPr>
  </w:style>
  <w:style w:type="paragraph" w:customStyle="1" w:styleId="SuEprovision2levelheading">
    <w:name w:val="SuE provision 2 level (heading)"/>
    <w:basedOn w:val="Heading2"/>
    <w:next w:val="SuEprovision2levelnonumbering"/>
    <w:uiPriority w:val="3"/>
    <w:qFormat/>
    <w:rsid w:val="00E94567"/>
    <w:pPr>
      <w:keepNext/>
      <w:keepLines/>
      <w:numPr>
        <w:ilvl w:val="1"/>
        <w:numId w:val="42"/>
      </w:numPr>
      <w:spacing w:before="120" w:line="276" w:lineRule="auto"/>
    </w:pPr>
    <w:rPr>
      <w:rFonts w:ascii="Arial Bold" w:hAnsi="Arial Bold" w:cs="Arial"/>
      <w:b/>
      <w:szCs w:val="21"/>
      <w:lang w:val="en-GB"/>
    </w:rPr>
  </w:style>
  <w:style w:type="paragraph" w:customStyle="1" w:styleId="SuEARecital1level">
    <w:name w:val="SuE A Recital 1 level"/>
    <w:basedOn w:val="Normal"/>
    <w:uiPriority w:val="2"/>
    <w:rsid w:val="002868BE"/>
    <w:pPr>
      <w:tabs>
        <w:tab w:val="num" w:pos="709"/>
      </w:tabs>
      <w:overflowPunct w:val="0"/>
      <w:autoSpaceDE w:val="0"/>
      <w:autoSpaceDN w:val="0"/>
      <w:adjustRightInd w:val="0"/>
      <w:spacing w:before="120" w:after="120" w:line="276" w:lineRule="auto"/>
      <w:ind w:left="709" w:hanging="709"/>
      <w:jc w:val="both"/>
    </w:pPr>
    <w:rPr>
      <w:rFonts w:cs="Arial"/>
      <w:noProof/>
      <w:szCs w:val="21"/>
    </w:rPr>
  </w:style>
  <w:style w:type="character" w:styleId="FollowedHyperlink">
    <w:name w:val="FollowedHyperlink"/>
    <w:basedOn w:val="DefaultParagraphFont"/>
    <w:uiPriority w:val="4"/>
    <w:semiHidden/>
    <w:unhideWhenUsed/>
    <w:rsid w:val="002868BE"/>
    <w:rPr>
      <w:color w:val="954F72" w:themeColor="followedHyperlink"/>
      <w:u w:val="single"/>
    </w:rPr>
  </w:style>
  <w:style w:type="table" w:styleId="TableGrid">
    <w:name w:val="Table Grid"/>
    <w:basedOn w:val="TableNormal"/>
    <w:rsid w:val="002868BE"/>
    <w:rPr>
      <w:lang w:eastAsia="et-E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868BE"/>
    <w:rPr>
      <w:color w:val="605E5C"/>
      <w:shd w:val="clear" w:color="auto" w:fill="E1DFDD"/>
    </w:rPr>
  </w:style>
  <w:style w:type="paragraph" w:styleId="Revision">
    <w:name w:val="Revision"/>
    <w:hidden/>
    <w:uiPriority w:val="99"/>
    <w:semiHidden/>
    <w:rsid w:val="002868BE"/>
    <w:rPr>
      <w:rFonts w:ascii="Arial" w:hAnsi="Arial"/>
      <w:szCs w:val="24"/>
      <w:lang w:val="en-GB"/>
    </w:rPr>
  </w:style>
  <w:style w:type="character" w:customStyle="1" w:styleId="normaltextrun">
    <w:name w:val="normaltextrun"/>
    <w:basedOn w:val="DefaultParagraphFont"/>
    <w:rsid w:val="00F010EB"/>
  </w:style>
  <w:style w:type="character" w:styleId="Hyperlink">
    <w:name w:val="Hyperlink"/>
    <w:basedOn w:val="DefaultParagraphFont"/>
    <w:uiPriority w:val="99"/>
    <w:unhideWhenUsed/>
    <w:rsid w:val="00EE6529"/>
    <w:rPr>
      <w:color w:val="0000FF"/>
      <w:u w:val="single"/>
    </w:rPr>
  </w:style>
  <w:style w:type="paragraph" w:styleId="ListParagraph">
    <w:name w:val="List Paragraph"/>
    <w:basedOn w:val="Normal"/>
    <w:uiPriority w:val="34"/>
    <w:rsid w:val="00AD3BA7"/>
    <w:pPr>
      <w:ind w:left="720"/>
      <w:contextualSpacing/>
    </w:pPr>
  </w:style>
  <w:style w:type="paragraph" w:styleId="Footer">
    <w:name w:val="footer"/>
    <w:basedOn w:val="Normal"/>
    <w:link w:val="FooterChar"/>
    <w:uiPriority w:val="99"/>
    <w:semiHidden/>
    <w:unhideWhenUsed/>
    <w:rsid w:val="00E057E6"/>
    <w:pPr>
      <w:tabs>
        <w:tab w:val="center" w:pos="4513"/>
        <w:tab w:val="right" w:pos="9026"/>
      </w:tabs>
    </w:pPr>
  </w:style>
  <w:style w:type="character" w:customStyle="1" w:styleId="FooterChar">
    <w:name w:val="Footer Char"/>
    <w:basedOn w:val="DefaultParagraphFont"/>
    <w:link w:val="Footer"/>
    <w:uiPriority w:val="99"/>
    <w:semiHidden/>
    <w:rsid w:val="00E057E6"/>
    <w:rPr>
      <w:rFonts w:ascii="Arial" w:eastAsia="Times New Roman" w:hAnsi="Arial" w:cs="Times New Roman"/>
      <w:sz w:val="20"/>
      <w:szCs w:val="24"/>
      <w:lang w:val="en-GB"/>
    </w:rPr>
  </w:style>
  <w:style w:type="character" w:customStyle="1" w:styleId="eop">
    <w:name w:val="eop"/>
    <w:basedOn w:val="DefaultParagraphFont"/>
    <w:rsid w:val="00DB4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EC6E01DA2422A4B9F51A1C622F6289D" ma:contentTypeVersion="4" ma:contentTypeDescription="Loo uus dokument" ma:contentTypeScope="" ma:versionID="4ae42a8156f7511c01ff074b33cc2559">
  <xsd:schema xmlns:xsd="http://www.w3.org/2001/XMLSchema" xmlns:xs="http://www.w3.org/2001/XMLSchema" xmlns:p="http://schemas.microsoft.com/office/2006/metadata/properties" xmlns:ns3="6b3b4681-a3f6-4700-ad09-0b37e012027d" targetNamespace="http://schemas.microsoft.com/office/2006/metadata/properties" ma:root="true" ma:fieldsID="155aa854a46939399e456d96ca4fd750" ns3:_="">
    <xsd:import namespace="6b3b4681-a3f6-4700-ad09-0b37e01202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b4681-a3f6-4700-ad09-0b37e0120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2CE92-6A6F-44DA-B436-B997D3C8F1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b4681-a3f6-4700-ad09-0b37e0120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5A58F1-41EC-43AC-B46F-FDF0BD6136BF}">
  <ds:schemaRefs>
    <ds:schemaRef ds:uri="http://schemas.microsoft.com/sharepoint/v3/contenttype/forms"/>
  </ds:schemaRefs>
</ds:datastoreItem>
</file>

<file path=customXml/itemProps3.xml><?xml version="1.0" encoding="utf-8"?>
<ds:datastoreItem xmlns:ds="http://schemas.openxmlformats.org/officeDocument/2006/customXml" ds:itemID="{8AF80517-6363-4050-9320-61D70774F0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CC2703-5B0D-49FF-A4C9-74185387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7768</Words>
  <Characters>45059</Characters>
  <Application>Microsoft Office Word</Application>
  <DocSecurity>0</DocSecurity>
  <Lines>375</Lines>
  <Paragraphs>105</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
      <vt:lpstr/>
    </vt:vector>
  </TitlesOfParts>
  <Company/>
  <LinksUpToDate>false</LinksUpToDate>
  <CharactersWithSpaces>52722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Hedman Partners</dc:creator>
  <cp:keywords/>
  <dc:description/>
  <cp:lastModifiedBy>Ellex Raidla</cp:lastModifiedBy>
  <cp:revision>13</cp:revision>
  <cp:lastPrinted>2020-05-27T14:13:00Z</cp:lastPrinted>
  <dcterms:created xsi:type="dcterms:W3CDTF">2023-06-06T00:03:00Z</dcterms:created>
  <dcterms:modified xsi:type="dcterms:W3CDTF">2023-06-18T16:59:00Z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0x0101001EC6E01DA2422A4B9F51A1C622F6289D</vt:lpwstr>
  </property>
  <property fmtid="{D5CDD505-2E9C-101B-9397-08002B2CF9AE}" pid="3" name="GrammarlyDocumentId">
    <vt:lpwstr>88183dcdc347040a5148ab0eeb5b5465a813f42fcdfd978eb3f068396106559a</vt:lpwstr>
  </property>
</Properties>
</file>