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3"/>
    <w:p w14:paraId="39317425" w14:textId="545F4957" w:rsidR="0028673F" w:rsidRPr="0028673F" w:rsidRDefault="004C6ED8" w:rsidP="004C6ED8">
      <w:pPr>
        <w:spacing w:after="0" w:line="240" w:lineRule="auto"/>
        <w:rPr>
          <w:rFonts w:ascii="Unna" w:hAnsi="Unna" w:cs="Arial"/>
          <w:i/>
          <w:iCs/>
          <w:sz w:val="24"/>
          <w:szCs w:val="24"/>
        </w:rPr>
      </w:pPr>
      <w:r w:rsidRPr="0028673F">
        <w:rPr>
          <w:rFonts w:ascii="Calibri" w:eastAsia="Calibri" w:hAnsi="Calibri" w:cs="Calibri"/>
          <w:noProof/>
          <w:kern w:val="0"/>
          <w:lang w:eastAsia="es-MX"/>
          <w14:ligatures w14:val="none"/>
        </w:rPr>
        <mc:AlternateContent>
          <mc:Choice Requires="wps">
            <w:drawing>
              <wp:anchor distT="0" distB="0" distL="114300" distR="114300" simplePos="0" relativeHeight="251659264" behindDoc="0" locked="0" layoutInCell="1" allowOverlap="1" wp14:anchorId="1802C3C7" wp14:editId="29CA4625">
                <wp:simplePos x="0" y="0"/>
                <wp:positionH relativeFrom="column">
                  <wp:posOffset>-55245</wp:posOffset>
                </wp:positionH>
                <wp:positionV relativeFrom="paragraph">
                  <wp:posOffset>189534</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8BBD692"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14.9pt" to="473.1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"/>
            </w:pict>
          </mc:Fallback>
        </mc:AlternateContent>
      </w:r>
      <w:r w:rsidR="0028673F" w:rsidRPr="0028673F">
        <w:rPr>
          <w:rFonts w:ascii="Unna" w:hAnsi="Unna" w:cs="Arial"/>
          <w:i/>
          <w:iCs/>
          <w:sz w:val="24"/>
          <w:szCs w:val="24"/>
        </w:rPr>
        <w:t>Artículos</w:t>
      </w:r>
    </w:p>
    <w:p w14:paraId="51625E7C" w14:textId="3DC89DEC" w:rsidR="00F4387E" w:rsidRPr="00DC7815" w:rsidRDefault="002D53A7" w:rsidP="004C6ED8">
      <w:pPr>
        <w:spacing w:after="120" w:line="240" w:lineRule="auto"/>
        <w:jc w:val="center"/>
        <w:rPr>
          <w:rFonts w:ascii="Unna" w:hAnsi="Unna" w:cs="Arial"/>
          <w:b/>
          <w:bCs/>
          <w:sz w:val="28"/>
          <w:szCs w:val="28"/>
        </w:rPr>
      </w:pPr>
      <w:r w:rsidRPr="00DC7815">
        <w:rPr>
          <w:rFonts w:ascii="Unna" w:hAnsi="Unna" w:cs="Arial"/>
          <w:b/>
          <w:bCs/>
          <w:sz w:val="28"/>
          <w:szCs w:val="28"/>
        </w:rPr>
        <w:t>P</w:t>
      </w:r>
      <w:r w:rsidR="001A2835" w:rsidRPr="00DC7815">
        <w:rPr>
          <w:rFonts w:ascii="Unna" w:hAnsi="Unna" w:cs="Arial"/>
          <w:b/>
          <w:bCs/>
          <w:sz w:val="28"/>
          <w:szCs w:val="28"/>
        </w:rPr>
        <w:t>rocedimiento administrativo en materia aduanera: restricciones legales y prácticas informales en su ejecución</w:t>
      </w:r>
      <w:r w:rsidR="0028673F">
        <w:rPr>
          <w:rStyle w:val="Refdenotaalpie"/>
          <w:rFonts w:ascii="Unna" w:hAnsi="Unna" w:cs="Arial"/>
          <w:b/>
          <w:bCs/>
          <w:sz w:val="28"/>
          <w:szCs w:val="28"/>
        </w:rPr>
        <w:footnoteReference w:id="1"/>
      </w:r>
    </w:p>
    <w:bookmarkEnd w:id="0"/>
    <w:p w14:paraId="66ABE53D" w14:textId="3F771793" w:rsidR="002D53A7" w:rsidRPr="00DC7815" w:rsidRDefault="0028673F" w:rsidP="004C6ED8">
      <w:pPr>
        <w:spacing w:after="120" w:line="240" w:lineRule="auto"/>
        <w:jc w:val="center"/>
        <w:rPr>
          <w:rFonts w:ascii="Unna" w:hAnsi="Unna" w:cs="Arial"/>
          <w:b/>
          <w:bCs/>
          <w:sz w:val="28"/>
          <w:szCs w:val="28"/>
          <w:lang w:val="en-US"/>
        </w:rPr>
      </w:pPr>
      <w:r>
        <w:rPr>
          <w:noProof/>
        </w:rPr>
        <mc:AlternateContent>
          <mc:Choice Requires="wps">
            <w:drawing>
              <wp:anchor distT="0" distB="0" distL="114300" distR="114300" simplePos="0" relativeHeight="251661312" behindDoc="0" locked="0" layoutInCell="1" allowOverlap="1" wp14:anchorId="78C472B8" wp14:editId="62F6FC03">
                <wp:simplePos x="0" y="0"/>
                <wp:positionH relativeFrom="margin">
                  <wp:posOffset>0</wp:posOffset>
                </wp:positionH>
                <wp:positionV relativeFrom="paragraph">
                  <wp:posOffset>501954</wp:posOffset>
                </wp:positionV>
                <wp:extent cx="6064250" cy="0"/>
                <wp:effectExtent l="0" t="0" r="0" b="0"/>
                <wp:wrapNone/>
                <wp:docPr id="194008821"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49B5687"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39.5pt" to="47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">
                <w10:wrap anchorx="margin"/>
              </v:line>
            </w:pict>
          </mc:Fallback>
        </mc:AlternateContent>
      </w:r>
      <w:r w:rsidR="002D53A7" w:rsidRPr="00DC7815">
        <w:rPr>
          <w:rFonts w:ascii="Unna" w:hAnsi="Unna" w:cs="Arial"/>
          <w:b/>
          <w:bCs/>
          <w:sz w:val="28"/>
          <w:szCs w:val="28"/>
          <w:lang w:val="en-US"/>
        </w:rPr>
        <w:t>A</w:t>
      </w:r>
      <w:r w:rsidR="001A2835" w:rsidRPr="00DC7815">
        <w:rPr>
          <w:rFonts w:ascii="Unna" w:hAnsi="Unna" w:cs="Arial"/>
          <w:b/>
          <w:bCs/>
          <w:sz w:val="28"/>
          <w:szCs w:val="28"/>
          <w:lang w:val="en-US"/>
        </w:rPr>
        <w:t xml:space="preserve">dministrative </w:t>
      </w:r>
      <w:r w:rsidR="00DC7815">
        <w:rPr>
          <w:rFonts w:ascii="Unna" w:hAnsi="Unna" w:cs="Arial"/>
          <w:b/>
          <w:bCs/>
          <w:sz w:val="28"/>
          <w:szCs w:val="28"/>
          <w:lang w:val="en-US"/>
        </w:rPr>
        <w:t>P</w:t>
      </w:r>
      <w:r w:rsidR="001A2835" w:rsidRPr="00DC7815">
        <w:rPr>
          <w:rFonts w:ascii="Unna" w:hAnsi="Unna" w:cs="Arial"/>
          <w:b/>
          <w:bCs/>
          <w:sz w:val="28"/>
          <w:szCs w:val="28"/>
          <w:lang w:val="en-US"/>
        </w:rPr>
        <w:t xml:space="preserve">rocedure in </w:t>
      </w:r>
      <w:r w:rsidR="00DC7815">
        <w:rPr>
          <w:rFonts w:ascii="Unna" w:hAnsi="Unna" w:cs="Arial"/>
          <w:b/>
          <w:bCs/>
          <w:sz w:val="28"/>
          <w:szCs w:val="28"/>
          <w:lang w:val="en-US"/>
        </w:rPr>
        <w:t>C</w:t>
      </w:r>
      <w:r w:rsidR="001A2835" w:rsidRPr="00DC7815">
        <w:rPr>
          <w:rFonts w:ascii="Unna" w:hAnsi="Unna" w:cs="Arial"/>
          <w:b/>
          <w:bCs/>
          <w:sz w:val="28"/>
          <w:szCs w:val="28"/>
          <w:lang w:val="en-US"/>
        </w:rPr>
        <w:t xml:space="preserve">ustoms </w:t>
      </w:r>
      <w:r w:rsidR="00DC7815">
        <w:rPr>
          <w:rFonts w:ascii="Unna" w:hAnsi="Unna" w:cs="Arial"/>
          <w:b/>
          <w:bCs/>
          <w:sz w:val="28"/>
          <w:szCs w:val="28"/>
          <w:lang w:val="en-US"/>
        </w:rPr>
        <w:t>M</w:t>
      </w:r>
      <w:r w:rsidR="001A2835" w:rsidRPr="00DC7815">
        <w:rPr>
          <w:rFonts w:ascii="Unna" w:hAnsi="Unna" w:cs="Arial"/>
          <w:b/>
          <w:bCs/>
          <w:sz w:val="28"/>
          <w:szCs w:val="28"/>
          <w:lang w:val="en-US"/>
        </w:rPr>
        <w:t xml:space="preserve">atters: </w:t>
      </w:r>
      <w:r w:rsidR="00DC7815">
        <w:rPr>
          <w:rFonts w:ascii="Unna" w:hAnsi="Unna" w:cs="Arial"/>
          <w:b/>
          <w:bCs/>
          <w:sz w:val="28"/>
          <w:szCs w:val="28"/>
          <w:lang w:val="en-US"/>
        </w:rPr>
        <w:t>L</w:t>
      </w:r>
      <w:r w:rsidR="001A2835" w:rsidRPr="00DC7815">
        <w:rPr>
          <w:rFonts w:ascii="Unna" w:hAnsi="Unna" w:cs="Arial"/>
          <w:b/>
          <w:bCs/>
          <w:sz w:val="28"/>
          <w:szCs w:val="28"/>
          <w:lang w:val="en-US"/>
        </w:rPr>
        <w:t xml:space="preserve">egal </w:t>
      </w:r>
      <w:r w:rsidR="00DC7815">
        <w:rPr>
          <w:rFonts w:ascii="Unna" w:hAnsi="Unna" w:cs="Arial"/>
          <w:b/>
          <w:bCs/>
          <w:sz w:val="28"/>
          <w:szCs w:val="28"/>
          <w:lang w:val="en-US"/>
        </w:rPr>
        <w:t>R</w:t>
      </w:r>
      <w:r w:rsidR="001A2835" w:rsidRPr="00DC7815">
        <w:rPr>
          <w:rFonts w:ascii="Unna" w:hAnsi="Unna" w:cs="Arial"/>
          <w:b/>
          <w:bCs/>
          <w:sz w:val="28"/>
          <w:szCs w:val="28"/>
          <w:lang w:val="en-US"/>
        </w:rPr>
        <w:t xml:space="preserve">estrictions and </w:t>
      </w:r>
      <w:r w:rsidR="00DC7815">
        <w:rPr>
          <w:rFonts w:ascii="Unna" w:hAnsi="Unna" w:cs="Arial"/>
          <w:b/>
          <w:bCs/>
          <w:sz w:val="28"/>
          <w:szCs w:val="28"/>
          <w:lang w:val="en-US"/>
        </w:rPr>
        <w:t>I</w:t>
      </w:r>
      <w:r w:rsidR="001A2835" w:rsidRPr="00DC7815">
        <w:rPr>
          <w:rFonts w:ascii="Unna" w:hAnsi="Unna" w:cs="Arial"/>
          <w:b/>
          <w:bCs/>
          <w:sz w:val="28"/>
          <w:szCs w:val="28"/>
          <w:lang w:val="en-US"/>
        </w:rPr>
        <w:t xml:space="preserve">nformal </w:t>
      </w:r>
      <w:r w:rsidR="00DC7815">
        <w:rPr>
          <w:rFonts w:ascii="Unna" w:hAnsi="Unna" w:cs="Arial"/>
          <w:b/>
          <w:bCs/>
          <w:sz w:val="28"/>
          <w:szCs w:val="28"/>
          <w:lang w:val="en-US"/>
        </w:rPr>
        <w:t>P</w:t>
      </w:r>
      <w:r w:rsidR="001A2835" w:rsidRPr="00DC7815">
        <w:rPr>
          <w:rFonts w:ascii="Unna" w:hAnsi="Unna" w:cs="Arial"/>
          <w:b/>
          <w:bCs/>
          <w:sz w:val="28"/>
          <w:szCs w:val="28"/>
          <w:lang w:val="en-US"/>
        </w:rPr>
        <w:t xml:space="preserve">ractices in </w:t>
      </w:r>
      <w:r w:rsidR="00DC7815">
        <w:rPr>
          <w:rFonts w:ascii="Unna" w:hAnsi="Unna" w:cs="Arial"/>
          <w:b/>
          <w:bCs/>
          <w:sz w:val="28"/>
          <w:szCs w:val="28"/>
          <w:lang w:val="en-US"/>
        </w:rPr>
        <w:t>T</w:t>
      </w:r>
      <w:r w:rsidR="001A2835" w:rsidRPr="00DC7815">
        <w:rPr>
          <w:rFonts w:ascii="Unna" w:hAnsi="Unna" w:cs="Arial"/>
          <w:b/>
          <w:bCs/>
          <w:sz w:val="28"/>
          <w:szCs w:val="28"/>
          <w:lang w:val="en-US"/>
        </w:rPr>
        <w:t xml:space="preserve">heir </w:t>
      </w:r>
      <w:r w:rsidR="00DC7815">
        <w:rPr>
          <w:rFonts w:ascii="Unna" w:hAnsi="Unna" w:cs="Arial"/>
          <w:b/>
          <w:bCs/>
          <w:sz w:val="28"/>
          <w:szCs w:val="28"/>
          <w:lang w:val="en-US"/>
        </w:rPr>
        <w:t>I</w:t>
      </w:r>
      <w:r w:rsidR="001A2835" w:rsidRPr="00DC7815">
        <w:rPr>
          <w:rFonts w:ascii="Unna" w:hAnsi="Unna" w:cs="Arial"/>
          <w:b/>
          <w:bCs/>
          <w:sz w:val="28"/>
          <w:szCs w:val="28"/>
          <w:lang w:val="en-US"/>
        </w:rPr>
        <w:t>mplementation</w:t>
      </w:r>
    </w:p>
    <w:p w14:paraId="4113A5EF" w14:textId="4EC115F6" w:rsidR="009B07D3" w:rsidRPr="004C6ED8" w:rsidRDefault="00AA6E12" w:rsidP="00DC7815">
      <w:pPr>
        <w:spacing w:after="0" w:line="240" w:lineRule="auto"/>
        <w:jc w:val="right"/>
        <w:rPr>
          <w:rFonts w:ascii="Unna" w:hAnsi="Unna" w:cs="Arial"/>
          <w:sz w:val="20"/>
          <w:szCs w:val="20"/>
        </w:rPr>
      </w:pPr>
      <w:r w:rsidRPr="004C6ED8">
        <w:rPr>
          <w:rFonts w:ascii="Unna" w:hAnsi="Unna" w:cs="Arial"/>
          <w:sz w:val="20"/>
          <w:szCs w:val="20"/>
        </w:rPr>
        <w:t>Martín Eduardo Zalazar Zavala</w:t>
      </w:r>
      <w:r w:rsidR="00A0434F" w:rsidRPr="004C6ED8">
        <w:rPr>
          <w:rStyle w:val="Refdenotaalpie"/>
          <w:rFonts w:ascii="Unna" w:hAnsi="Unna" w:cs="Arial"/>
          <w:sz w:val="20"/>
          <w:szCs w:val="20"/>
        </w:rPr>
        <w:footnoteReference w:id="2"/>
      </w:r>
    </w:p>
    <w:p w14:paraId="5363F60F" w14:textId="607457C1" w:rsidR="009B07D3" w:rsidRPr="004C6ED8" w:rsidRDefault="00AA6E12" w:rsidP="004C6ED8">
      <w:pPr>
        <w:spacing w:after="120" w:line="240" w:lineRule="auto"/>
        <w:jc w:val="right"/>
        <w:rPr>
          <w:rFonts w:ascii="Unna" w:hAnsi="Unna" w:cs="Arial"/>
          <w:sz w:val="20"/>
          <w:szCs w:val="20"/>
        </w:rPr>
      </w:pPr>
      <w:r w:rsidRPr="004C6ED8">
        <w:rPr>
          <w:rFonts w:ascii="Unna" w:hAnsi="Unna" w:cs="Arial"/>
          <w:sz w:val="20"/>
          <w:szCs w:val="20"/>
        </w:rPr>
        <w:t>Ernesto Landavazo Moreno</w:t>
      </w:r>
      <w:r w:rsidR="00946A8A" w:rsidRPr="004C6ED8">
        <w:rPr>
          <w:rStyle w:val="Refdenotaalpie"/>
          <w:rFonts w:ascii="Unna" w:hAnsi="Unna" w:cs="Arial"/>
          <w:sz w:val="20"/>
          <w:szCs w:val="20"/>
        </w:rPr>
        <w:footnoteReference w:id="3"/>
      </w:r>
    </w:p>
    <w:p w14:paraId="0A6D1B57" w14:textId="6CB2B6CF" w:rsidR="00D618A0" w:rsidRPr="00DC7815" w:rsidRDefault="00D90704" w:rsidP="004C6ED8">
      <w:pPr>
        <w:spacing w:after="0" w:line="240" w:lineRule="auto"/>
        <w:jc w:val="both"/>
        <w:rPr>
          <w:rFonts w:ascii="Unna" w:eastAsia="MS Mincho" w:hAnsi="Unna" w:cs="Arial"/>
          <w:bCs/>
          <w:kern w:val="0"/>
          <w:sz w:val="24"/>
          <w:szCs w:val="24"/>
          <w:lang w:val="es-ES_tradnl"/>
          <w14:ligatures w14:val="none"/>
        </w:rPr>
      </w:pPr>
      <w:r w:rsidRPr="00DC7815">
        <w:rPr>
          <w:rFonts w:ascii="Unna" w:eastAsia="MS Mincho" w:hAnsi="Unna" w:cs="Arial"/>
          <w:b/>
          <w:kern w:val="0"/>
          <w:sz w:val="24"/>
          <w:szCs w:val="24"/>
          <w:lang w:val="es-ES_tradnl"/>
          <w14:ligatures w14:val="none"/>
        </w:rPr>
        <w:t xml:space="preserve">SUMARIO: </w:t>
      </w:r>
      <w:r w:rsidR="00D618A0" w:rsidRPr="00DC7815">
        <w:rPr>
          <w:rFonts w:ascii="Unna" w:eastAsia="MS Mincho" w:hAnsi="Unna" w:cs="Arial"/>
          <w:bCs/>
          <w:kern w:val="0"/>
          <w:sz w:val="24"/>
          <w:szCs w:val="24"/>
          <w:lang w:val="es-ES_tradnl"/>
          <w14:ligatures w14:val="none"/>
        </w:rPr>
        <w:t>I. Introducción</w:t>
      </w:r>
      <w:r w:rsidR="00DC7815">
        <w:rPr>
          <w:rFonts w:ascii="Unna" w:eastAsia="MS Mincho" w:hAnsi="Unna" w:cs="Arial"/>
          <w:bCs/>
          <w:kern w:val="0"/>
          <w:sz w:val="24"/>
          <w:szCs w:val="24"/>
          <w:lang w:val="es-ES_tradnl"/>
          <w14:ligatures w14:val="none"/>
        </w:rPr>
        <w:t>.</w:t>
      </w:r>
      <w:r w:rsidR="00D618A0" w:rsidRPr="00DC7815">
        <w:rPr>
          <w:rFonts w:ascii="Unna" w:eastAsia="MS Mincho" w:hAnsi="Unna" w:cs="Arial"/>
          <w:bCs/>
          <w:kern w:val="0"/>
          <w:sz w:val="24"/>
          <w:szCs w:val="24"/>
          <w:lang w:val="es-ES_tradnl"/>
          <w14:ligatures w14:val="none"/>
        </w:rPr>
        <w:t xml:space="preserve"> II. El institucionalismo; III. El procedimiento administrativo en materia aduanera</w:t>
      </w:r>
      <w:r w:rsidR="00DC7815">
        <w:rPr>
          <w:rFonts w:ascii="Unna" w:eastAsia="MS Mincho" w:hAnsi="Unna" w:cs="Arial"/>
          <w:bCs/>
          <w:kern w:val="0"/>
          <w:sz w:val="24"/>
          <w:szCs w:val="24"/>
          <w:lang w:val="es-ES_tradnl"/>
          <w14:ligatures w14:val="none"/>
        </w:rPr>
        <w:t>.</w:t>
      </w:r>
      <w:r w:rsidR="00D618A0" w:rsidRPr="00DC7815">
        <w:rPr>
          <w:rFonts w:ascii="Unna" w:eastAsia="MS Mincho" w:hAnsi="Unna" w:cs="Arial"/>
          <w:bCs/>
          <w:kern w:val="0"/>
          <w:sz w:val="24"/>
          <w:szCs w:val="24"/>
          <w:lang w:val="es-ES_tradnl"/>
          <w14:ligatures w14:val="none"/>
        </w:rPr>
        <w:t xml:space="preserve"> IV. Metodología</w:t>
      </w:r>
      <w:r w:rsidR="00DC7815">
        <w:rPr>
          <w:rFonts w:ascii="Unna" w:eastAsia="MS Mincho" w:hAnsi="Unna" w:cs="Arial"/>
          <w:bCs/>
          <w:kern w:val="0"/>
          <w:sz w:val="24"/>
          <w:szCs w:val="24"/>
          <w:lang w:val="es-ES_tradnl"/>
          <w14:ligatures w14:val="none"/>
        </w:rPr>
        <w:t>.</w:t>
      </w:r>
      <w:r w:rsidR="00D618A0" w:rsidRPr="00DC7815">
        <w:rPr>
          <w:rFonts w:ascii="Unna" w:eastAsia="MS Mincho" w:hAnsi="Unna" w:cs="Arial"/>
          <w:bCs/>
          <w:kern w:val="0"/>
          <w:sz w:val="24"/>
          <w:szCs w:val="24"/>
          <w:lang w:val="es-ES_tradnl"/>
          <w14:ligatures w14:val="none"/>
        </w:rPr>
        <w:t xml:space="preserve"> </w:t>
      </w:r>
      <w:r w:rsidR="00007409" w:rsidRPr="00DC7815">
        <w:rPr>
          <w:rFonts w:ascii="Unna" w:eastAsia="MS Mincho" w:hAnsi="Unna" w:cs="Arial"/>
          <w:bCs/>
          <w:kern w:val="0"/>
          <w:sz w:val="24"/>
          <w:szCs w:val="24"/>
          <w:lang w:val="es-ES_tradnl"/>
          <w14:ligatures w14:val="none"/>
        </w:rPr>
        <w:t xml:space="preserve">V. </w:t>
      </w:r>
      <w:r w:rsidR="00D618A0" w:rsidRPr="00DC7815">
        <w:rPr>
          <w:rFonts w:ascii="Unna" w:eastAsia="MS Mincho" w:hAnsi="Unna" w:cs="Arial"/>
          <w:bCs/>
          <w:kern w:val="0"/>
          <w:sz w:val="24"/>
          <w:szCs w:val="24"/>
          <w:lang w:val="es-ES_tradnl"/>
          <w14:ligatures w14:val="none"/>
        </w:rPr>
        <w:t>Resultados y discusión</w:t>
      </w:r>
      <w:r w:rsidR="00DC7815">
        <w:rPr>
          <w:rFonts w:ascii="Unna" w:eastAsia="MS Mincho" w:hAnsi="Unna" w:cs="Arial"/>
          <w:bCs/>
          <w:kern w:val="0"/>
          <w:sz w:val="24"/>
          <w:szCs w:val="24"/>
          <w:lang w:val="es-ES_tradnl"/>
          <w14:ligatures w14:val="none"/>
        </w:rPr>
        <w:t>.</w:t>
      </w:r>
      <w:r w:rsidR="00D618A0" w:rsidRPr="00DC7815">
        <w:rPr>
          <w:rFonts w:ascii="Unna" w:eastAsia="MS Mincho" w:hAnsi="Unna" w:cs="Arial"/>
          <w:bCs/>
          <w:kern w:val="0"/>
          <w:sz w:val="24"/>
          <w:szCs w:val="24"/>
          <w:lang w:val="es-ES_tradnl"/>
          <w14:ligatures w14:val="none"/>
        </w:rPr>
        <w:t xml:space="preserve"> V</w:t>
      </w:r>
      <w:r w:rsidR="00007409" w:rsidRPr="00DC7815">
        <w:rPr>
          <w:rFonts w:ascii="Unna" w:eastAsia="MS Mincho" w:hAnsi="Unna" w:cs="Arial"/>
          <w:bCs/>
          <w:kern w:val="0"/>
          <w:sz w:val="24"/>
          <w:szCs w:val="24"/>
          <w:lang w:val="es-ES_tradnl"/>
          <w14:ligatures w14:val="none"/>
        </w:rPr>
        <w:t>I</w:t>
      </w:r>
      <w:r w:rsidR="00D618A0" w:rsidRPr="00DC7815">
        <w:rPr>
          <w:rFonts w:ascii="Unna" w:eastAsia="MS Mincho" w:hAnsi="Unna" w:cs="Arial"/>
          <w:bCs/>
          <w:kern w:val="0"/>
          <w:sz w:val="24"/>
          <w:szCs w:val="24"/>
          <w:lang w:val="es-ES_tradnl"/>
          <w14:ligatures w14:val="none"/>
        </w:rPr>
        <w:t>. Conclusiones</w:t>
      </w:r>
      <w:r w:rsidR="00DC7815">
        <w:rPr>
          <w:rFonts w:ascii="Unna" w:eastAsia="MS Mincho" w:hAnsi="Unna" w:cs="Arial"/>
          <w:bCs/>
          <w:kern w:val="0"/>
          <w:sz w:val="24"/>
          <w:szCs w:val="24"/>
          <w:lang w:val="es-ES_tradnl"/>
          <w14:ligatures w14:val="none"/>
        </w:rPr>
        <w:t>.</w:t>
      </w:r>
      <w:r w:rsidR="008B49FC" w:rsidRPr="00DC7815">
        <w:rPr>
          <w:rFonts w:ascii="Unna" w:eastAsia="MS Mincho" w:hAnsi="Unna" w:cs="Arial"/>
          <w:bCs/>
          <w:kern w:val="0"/>
          <w:sz w:val="24"/>
          <w:szCs w:val="24"/>
          <w:lang w:val="es-ES_tradnl"/>
          <w14:ligatures w14:val="none"/>
        </w:rPr>
        <w:t xml:space="preserve"> </w:t>
      </w:r>
      <w:r w:rsidR="00EE2695" w:rsidRPr="00DC7815">
        <w:rPr>
          <w:rFonts w:ascii="Unna" w:eastAsia="MS Mincho" w:hAnsi="Unna" w:cs="Arial"/>
          <w:bCs/>
          <w:kern w:val="0"/>
          <w:sz w:val="24"/>
          <w:szCs w:val="24"/>
          <w:lang w:val="es-ES_tradnl"/>
          <w14:ligatures w14:val="none"/>
        </w:rPr>
        <w:t>VII.</w:t>
      </w:r>
      <w:r w:rsidR="00DC7815">
        <w:rPr>
          <w:rFonts w:ascii="Unna" w:eastAsia="MS Mincho" w:hAnsi="Unna" w:cs="Arial"/>
          <w:bCs/>
          <w:kern w:val="0"/>
          <w:sz w:val="24"/>
          <w:szCs w:val="24"/>
          <w:lang w:val="es-ES_tradnl"/>
          <w14:ligatures w14:val="none"/>
        </w:rPr>
        <w:t> </w:t>
      </w:r>
      <w:r w:rsidR="008B49FC" w:rsidRPr="00DC7815">
        <w:rPr>
          <w:rFonts w:ascii="Unna" w:eastAsia="MS Mincho" w:hAnsi="Unna" w:cs="Arial"/>
          <w:bCs/>
          <w:kern w:val="0"/>
          <w:sz w:val="24"/>
          <w:szCs w:val="24"/>
          <w:lang w:val="es-ES_tradnl"/>
          <w14:ligatures w14:val="none"/>
        </w:rPr>
        <w:t xml:space="preserve">Referencias. </w:t>
      </w:r>
      <w:r w:rsidR="00D618A0" w:rsidRPr="00DC7815">
        <w:rPr>
          <w:rFonts w:ascii="Unna" w:eastAsia="MS Mincho" w:hAnsi="Unna" w:cs="Arial"/>
          <w:bCs/>
          <w:kern w:val="0"/>
          <w:sz w:val="24"/>
          <w:szCs w:val="24"/>
          <w:lang w:val="es-ES_tradnl"/>
          <w14:ligatures w14:val="none"/>
        </w:rPr>
        <w:t xml:space="preserve"> </w:t>
      </w:r>
    </w:p>
    <w:p w14:paraId="462CA525" w14:textId="62AF76FE" w:rsidR="007F433B" w:rsidRPr="00DC7815" w:rsidRDefault="00DC7815" w:rsidP="004C6ED8">
      <w:pPr>
        <w:spacing w:before="120" w:after="120" w:line="240" w:lineRule="auto"/>
        <w:jc w:val="center"/>
        <w:rPr>
          <w:rFonts w:ascii="Unna" w:eastAsia="MS Mincho" w:hAnsi="Unna" w:cs="Arial"/>
          <w:b/>
          <w:kern w:val="0"/>
          <w:sz w:val="24"/>
          <w:szCs w:val="24"/>
          <w:lang w:val="es-ES_tradnl"/>
          <w14:ligatures w14:val="none"/>
        </w:rPr>
      </w:pPr>
      <w:r w:rsidRPr="00DC7815">
        <w:rPr>
          <w:rFonts w:ascii="Unna" w:eastAsia="MS Mincho" w:hAnsi="Unna" w:cs="Arial"/>
          <w:b/>
          <w:kern w:val="0"/>
          <w:sz w:val="24"/>
          <w:szCs w:val="24"/>
          <w:lang w:val="es-ES_tradnl"/>
          <w14:ligatures w14:val="none"/>
        </w:rPr>
        <w:t>Resumen</w:t>
      </w:r>
    </w:p>
    <w:p w14:paraId="16897ED8" w14:textId="2CC503F2" w:rsidR="001659A6" w:rsidRPr="00DC7815" w:rsidRDefault="00AA3599" w:rsidP="00DC7815">
      <w:pPr>
        <w:spacing w:after="0" w:line="276" w:lineRule="auto"/>
        <w:jc w:val="both"/>
        <w:rPr>
          <w:rFonts w:ascii="Unna" w:eastAsia="MS Mincho" w:hAnsi="Unna" w:cs="Arial"/>
          <w:sz w:val="24"/>
          <w:szCs w:val="24"/>
        </w:rPr>
      </w:pPr>
      <w:bookmarkStart w:id="1" w:name="OLE_LINK14"/>
      <w:r w:rsidRPr="00DC7815">
        <w:rPr>
          <w:rFonts w:ascii="Unna" w:eastAsia="MS Mincho" w:hAnsi="Unna" w:cs="Arial"/>
          <w:sz w:val="24"/>
          <w:szCs w:val="24"/>
        </w:rPr>
        <w:t xml:space="preserve">El objetivo </w:t>
      </w:r>
      <w:r w:rsidR="00F05888" w:rsidRPr="00DC7815">
        <w:rPr>
          <w:rFonts w:ascii="Unna" w:eastAsia="MS Mincho" w:hAnsi="Unna" w:cs="Arial"/>
          <w:sz w:val="24"/>
          <w:szCs w:val="24"/>
        </w:rPr>
        <w:t xml:space="preserve">de este estudio </w:t>
      </w:r>
      <w:r w:rsidRPr="00DC7815">
        <w:rPr>
          <w:rFonts w:ascii="Unna" w:eastAsia="MS Mincho" w:hAnsi="Unna" w:cs="Arial"/>
          <w:sz w:val="24"/>
          <w:szCs w:val="24"/>
        </w:rPr>
        <w:t>es identificar los obstáculos, tanto restricciones legales como prácticas informales, que inciden en la correcta ejecución del Procedimiento Administrativo en Materia Aduanera (PAMA), desde la perspectiva de especialistas en comercio exterior y aduanas de los sectores público y privado</w:t>
      </w:r>
      <w:r w:rsidR="008A0E68" w:rsidRPr="00DC7815">
        <w:rPr>
          <w:rFonts w:ascii="Unna" w:eastAsia="MS Mincho" w:hAnsi="Unna" w:cs="Arial"/>
          <w:sz w:val="24"/>
          <w:szCs w:val="24"/>
        </w:rPr>
        <w:t>.</w:t>
      </w:r>
      <w:r w:rsidR="001A2835" w:rsidRPr="00DC7815">
        <w:rPr>
          <w:rFonts w:ascii="Unna" w:eastAsia="MS Mincho" w:hAnsi="Unna" w:cs="Arial"/>
          <w:sz w:val="24"/>
          <w:szCs w:val="24"/>
        </w:rPr>
        <w:t xml:space="preserve"> </w:t>
      </w:r>
      <w:r w:rsidR="00622F23" w:rsidRPr="00DC7815">
        <w:rPr>
          <w:rFonts w:ascii="Unna" w:eastAsia="MS Mincho" w:hAnsi="Unna" w:cs="Arial"/>
          <w:sz w:val="24"/>
          <w:szCs w:val="24"/>
        </w:rPr>
        <w:t>Se empleó un</w:t>
      </w:r>
      <w:r w:rsidR="008A0E68" w:rsidRPr="00DC7815">
        <w:rPr>
          <w:rFonts w:ascii="Unna" w:eastAsia="MS Mincho" w:hAnsi="Unna" w:cs="Arial"/>
          <w:sz w:val="24"/>
          <w:szCs w:val="24"/>
        </w:rPr>
        <w:t xml:space="preserve"> enfoque </w:t>
      </w:r>
      <w:r w:rsidR="00622F23" w:rsidRPr="00DC7815">
        <w:rPr>
          <w:rFonts w:ascii="Unna" w:eastAsia="MS Mincho" w:hAnsi="Unna" w:cs="Arial"/>
          <w:sz w:val="24"/>
          <w:szCs w:val="24"/>
        </w:rPr>
        <w:t>cualitativo de</w:t>
      </w:r>
      <w:r w:rsidR="008A0E68" w:rsidRPr="00DC7815">
        <w:rPr>
          <w:rFonts w:ascii="Unna" w:eastAsia="MS Mincho" w:hAnsi="Unna" w:cs="Arial"/>
          <w:sz w:val="24"/>
          <w:szCs w:val="24"/>
        </w:rPr>
        <w:t xml:space="preserve"> </w:t>
      </w:r>
      <w:r w:rsidR="00622F23" w:rsidRPr="00DC7815">
        <w:rPr>
          <w:rFonts w:ascii="Unna" w:eastAsia="MS Mincho" w:hAnsi="Unna" w:cs="Arial"/>
          <w:sz w:val="24"/>
          <w:szCs w:val="24"/>
        </w:rPr>
        <w:t xml:space="preserve">alcance </w:t>
      </w:r>
      <w:r w:rsidR="008A0E68" w:rsidRPr="00DC7815">
        <w:rPr>
          <w:rFonts w:ascii="Unna" w:eastAsia="MS Mincho" w:hAnsi="Unna" w:cs="Arial"/>
          <w:sz w:val="24"/>
          <w:szCs w:val="24"/>
        </w:rPr>
        <w:t>descriptivo</w:t>
      </w:r>
      <w:r w:rsidR="00622F23" w:rsidRPr="00DC7815">
        <w:rPr>
          <w:rFonts w:ascii="Unna" w:eastAsia="MS Mincho" w:hAnsi="Unna" w:cs="Arial"/>
          <w:sz w:val="24"/>
          <w:szCs w:val="24"/>
        </w:rPr>
        <w:t>,</w:t>
      </w:r>
      <w:r w:rsidR="008A0E68" w:rsidRPr="00DC7815">
        <w:rPr>
          <w:rFonts w:ascii="Unna" w:eastAsia="MS Mincho" w:hAnsi="Unna" w:cs="Arial"/>
          <w:sz w:val="24"/>
          <w:szCs w:val="24"/>
        </w:rPr>
        <w:t xml:space="preserve"> </w:t>
      </w:r>
      <w:r w:rsidR="00F05888" w:rsidRPr="00DC7815">
        <w:rPr>
          <w:rFonts w:ascii="Unna" w:eastAsia="MS Mincho" w:hAnsi="Unna" w:cs="Arial"/>
          <w:sz w:val="24"/>
          <w:szCs w:val="24"/>
        </w:rPr>
        <w:t xml:space="preserve">apoyándose </w:t>
      </w:r>
      <w:r w:rsidR="008A0E68" w:rsidRPr="00DC7815">
        <w:rPr>
          <w:rFonts w:ascii="Unna" w:eastAsia="MS Mincho" w:hAnsi="Unna" w:cs="Arial"/>
          <w:sz w:val="24"/>
          <w:szCs w:val="24"/>
        </w:rPr>
        <w:t xml:space="preserve">en las técnicas de entrevista, observación y revisión documental. </w:t>
      </w:r>
      <w:r w:rsidR="004D0022" w:rsidRPr="00DC7815">
        <w:rPr>
          <w:rFonts w:ascii="Unna" w:eastAsia="MS Mincho" w:hAnsi="Unna" w:cs="Arial"/>
          <w:sz w:val="24"/>
          <w:szCs w:val="24"/>
        </w:rPr>
        <w:t xml:space="preserve">La muestra de expertos estuvo compuesta por </w:t>
      </w:r>
      <w:r w:rsidR="007A5D39" w:rsidRPr="00DC7815">
        <w:rPr>
          <w:rFonts w:ascii="Unna" w:eastAsia="MS Mincho" w:hAnsi="Unna" w:cs="Arial"/>
          <w:sz w:val="24"/>
          <w:szCs w:val="24"/>
        </w:rPr>
        <w:t>diez</w:t>
      </w:r>
      <w:r w:rsidR="004D0022" w:rsidRPr="00DC7815">
        <w:rPr>
          <w:rFonts w:ascii="Unna" w:eastAsia="MS Mincho" w:hAnsi="Unna" w:cs="Arial"/>
          <w:sz w:val="24"/>
          <w:szCs w:val="24"/>
        </w:rPr>
        <w:t xml:space="preserve"> </w:t>
      </w:r>
      <w:r w:rsidR="0080248F" w:rsidRPr="00DC7815">
        <w:rPr>
          <w:rFonts w:ascii="Unna" w:eastAsia="MS Mincho" w:hAnsi="Unna" w:cs="Arial"/>
          <w:sz w:val="24"/>
          <w:szCs w:val="24"/>
        </w:rPr>
        <w:t xml:space="preserve">personas </w:t>
      </w:r>
      <w:r w:rsidR="004D0022" w:rsidRPr="00DC7815">
        <w:rPr>
          <w:rFonts w:ascii="Unna" w:eastAsia="MS Mincho" w:hAnsi="Unna" w:cs="Arial"/>
          <w:sz w:val="24"/>
          <w:szCs w:val="24"/>
        </w:rPr>
        <w:t>especialistas en el</w:t>
      </w:r>
      <w:r w:rsidR="00052011" w:rsidRPr="00DC7815">
        <w:rPr>
          <w:rFonts w:ascii="Unna" w:eastAsia="MS Mincho" w:hAnsi="Unna" w:cs="Arial"/>
          <w:sz w:val="24"/>
          <w:szCs w:val="24"/>
        </w:rPr>
        <w:t xml:space="preserve"> PAMA,</w:t>
      </w:r>
      <w:r w:rsidR="004D0022" w:rsidRPr="00DC7815">
        <w:rPr>
          <w:rFonts w:ascii="Unna" w:eastAsia="MS Mincho" w:hAnsi="Unna" w:cs="Arial"/>
          <w:sz w:val="24"/>
          <w:szCs w:val="24"/>
        </w:rPr>
        <w:t xml:space="preserve"> pertenecientes al sector público y privado.</w:t>
      </w:r>
      <w:r w:rsidR="00D7323D" w:rsidRPr="00DC7815">
        <w:rPr>
          <w:rFonts w:ascii="Unna" w:hAnsi="Unna"/>
          <w:color w:val="FF0000"/>
          <w:sz w:val="24"/>
          <w:szCs w:val="24"/>
        </w:rPr>
        <w:t xml:space="preserve"> </w:t>
      </w:r>
      <w:r w:rsidR="00D7323D" w:rsidRPr="00DC7815">
        <w:rPr>
          <w:rFonts w:ascii="Unna" w:eastAsia="MS Mincho" w:hAnsi="Unna" w:cs="Arial"/>
          <w:sz w:val="24"/>
          <w:szCs w:val="24"/>
        </w:rPr>
        <w:t>Se realizaron diez entrevistas para obtener los obstáculos legales y prácticas informales respecto al</w:t>
      </w:r>
      <w:r w:rsidR="007E63D2" w:rsidRPr="00DC7815">
        <w:rPr>
          <w:rFonts w:ascii="Unna" w:eastAsia="MS Mincho" w:hAnsi="Unna" w:cs="Arial"/>
          <w:sz w:val="24"/>
          <w:szCs w:val="24"/>
        </w:rPr>
        <w:t xml:space="preserve"> </w:t>
      </w:r>
      <w:r w:rsidR="00D7323D" w:rsidRPr="00DC7815">
        <w:rPr>
          <w:rFonts w:ascii="Unna" w:eastAsia="MS Mincho" w:hAnsi="Unna" w:cs="Arial"/>
          <w:sz w:val="24"/>
          <w:szCs w:val="24"/>
        </w:rPr>
        <w:t>PAMA.</w:t>
      </w:r>
      <w:r w:rsidR="001A2835" w:rsidRPr="00DC7815">
        <w:rPr>
          <w:rFonts w:ascii="Unna" w:eastAsia="MS Mincho" w:hAnsi="Unna" w:cs="Arial"/>
          <w:sz w:val="24"/>
          <w:szCs w:val="24"/>
        </w:rPr>
        <w:t xml:space="preserve"> </w:t>
      </w:r>
      <w:r w:rsidR="001659A6" w:rsidRPr="00DC7815">
        <w:rPr>
          <w:rFonts w:ascii="Unna" w:eastAsia="MS Mincho" w:hAnsi="Unna" w:cs="Arial"/>
          <w:sz w:val="24"/>
          <w:szCs w:val="24"/>
        </w:rPr>
        <w:t>Los resultados mostraron que el servidor público lleva a cabo sus funciones fuera del marco regulatorio, notificando el acta de inicio del P</w:t>
      </w:r>
      <w:r w:rsidR="00C737A7" w:rsidRPr="00DC7815">
        <w:rPr>
          <w:rFonts w:ascii="Unna" w:eastAsia="MS Mincho" w:hAnsi="Unna" w:cs="Arial"/>
          <w:sz w:val="24"/>
          <w:szCs w:val="24"/>
        </w:rPr>
        <w:t>AMA</w:t>
      </w:r>
      <w:r w:rsidR="001659A6" w:rsidRPr="00DC7815">
        <w:rPr>
          <w:rFonts w:ascii="Unna" w:eastAsia="MS Mincho" w:hAnsi="Unna" w:cs="Arial"/>
          <w:sz w:val="24"/>
          <w:szCs w:val="24"/>
        </w:rPr>
        <w:t>, después de seis años de haberse llevado a cabo las facultades de comprobación, no se valoran las pruebas y/o se hace de forma incorrecta, para salvaguardar los intereses institucionales.</w:t>
      </w:r>
      <w:r w:rsidR="001A2835" w:rsidRPr="00DC7815">
        <w:rPr>
          <w:rFonts w:ascii="Unna" w:eastAsia="MS Mincho" w:hAnsi="Unna" w:cs="Arial"/>
          <w:sz w:val="24"/>
          <w:szCs w:val="24"/>
        </w:rPr>
        <w:t xml:space="preserve"> </w:t>
      </w:r>
      <w:r w:rsidR="00D519FA" w:rsidRPr="00DC7815">
        <w:rPr>
          <w:rFonts w:ascii="Unna" w:eastAsia="MS Mincho" w:hAnsi="Unna" w:cs="Arial"/>
          <w:sz w:val="24"/>
          <w:szCs w:val="24"/>
        </w:rPr>
        <w:t>Además, no se pone</w:t>
      </w:r>
      <w:r w:rsidR="00F05888" w:rsidRPr="00DC7815">
        <w:rPr>
          <w:rFonts w:ascii="Unna" w:eastAsia="MS Mincho" w:hAnsi="Unna" w:cs="Arial"/>
          <w:sz w:val="24"/>
          <w:szCs w:val="24"/>
        </w:rPr>
        <w:t>n</w:t>
      </w:r>
      <w:r w:rsidR="00D519FA" w:rsidRPr="00DC7815">
        <w:rPr>
          <w:rFonts w:ascii="Unna" w:eastAsia="MS Mincho" w:hAnsi="Unna" w:cs="Arial"/>
          <w:sz w:val="24"/>
          <w:szCs w:val="24"/>
        </w:rPr>
        <w:t xml:space="preserve"> a disposición del poseedor y/o ten</w:t>
      </w:r>
      <w:r w:rsidR="00C176D6" w:rsidRPr="00DC7815">
        <w:rPr>
          <w:rFonts w:ascii="Unna" w:eastAsia="MS Mincho" w:hAnsi="Unna" w:cs="Arial"/>
          <w:sz w:val="24"/>
          <w:szCs w:val="24"/>
        </w:rPr>
        <w:t>e</w:t>
      </w:r>
      <w:r w:rsidR="00D519FA" w:rsidRPr="00DC7815">
        <w:rPr>
          <w:rFonts w:ascii="Unna" w:eastAsia="MS Mincho" w:hAnsi="Unna" w:cs="Arial"/>
          <w:sz w:val="24"/>
          <w:szCs w:val="24"/>
        </w:rPr>
        <w:t xml:space="preserve">dor los bienes de procedencia extranjera embargados precautoriamente, una vez comprobada su legal estancia en el país de forma inmediata </w:t>
      </w:r>
      <w:r w:rsidR="00F05888" w:rsidRPr="00DC7815">
        <w:rPr>
          <w:rFonts w:ascii="Unna" w:eastAsia="MS Mincho" w:hAnsi="Unna" w:cs="Arial"/>
          <w:sz w:val="24"/>
          <w:szCs w:val="24"/>
        </w:rPr>
        <w:t xml:space="preserve">ni </w:t>
      </w:r>
      <w:r w:rsidR="00D519FA" w:rsidRPr="00DC7815">
        <w:rPr>
          <w:rFonts w:ascii="Unna" w:eastAsia="MS Mincho" w:hAnsi="Unna" w:cs="Arial"/>
          <w:sz w:val="24"/>
          <w:szCs w:val="24"/>
        </w:rPr>
        <w:t xml:space="preserve">se resuelve el </w:t>
      </w:r>
      <w:r w:rsidR="00052011" w:rsidRPr="00DC7815">
        <w:rPr>
          <w:rFonts w:ascii="Unna" w:eastAsia="MS Mincho" w:hAnsi="Unna" w:cs="Arial"/>
          <w:sz w:val="24"/>
          <w:szCs w:val="24"/>
        </w:rPr>
        <w:t>PAMA</w:t>
      </w:r>
      <w:r w:rsidR="00D519FA" w:rsidRPr="00DC7815">
        <w:rPr>
          <w:rFonts w:ascii="Unna" w:eastAsia="MS Mincho" w:hAnsi="Unna" w:cs="Arial"/>
          <w:sz w:val="24"/>
          <w:szCs w:val="24"/>
        </w:rPr>
        <w:t xml:space="preserve"> dentro del periodo de cuatro meses, una vez que se ha integrado el expediente.</w:t>
      </w:r>
      <w:r w:rsidR="001A2835" w:rsidRPr="00DC7815">
        <w:rPr>
          <w:rFonts w:ascii="Unna" w:eastAsia="MS Mincho" w:hAnsi="Unna" w:cs="Arial"/>
          <w:sz w:val="24"/>
          <w:szCs w:val="24"/>
        </w:rPr>
        <w:t xml:space="preserve"> </w:t>
      </w:r>
      <w:r w:rsidR="001659A6" w:rsidRPr="00DC7815">
        <w:rPr>
          <w:rFonts w:ascii="Unna" w:eastAsia="MS Mincho" w:hAnsi="Unna" w:cs="Arial"/>
          <w:sz w:val="24"/>
          <w:szCs w:val="24"/>
        </w:rPr>
        <w:t xml:space="preserve">Se concluye que </w:t>
      </w:r>
      <w:r w:rsidR="001659A6" w:rsidRPr="00DC7815">
        <w:rPr>
          <w:rFonts w:ascii="Unna" w:eastAsia="MS Mincho" w:hAnsi="Unna" w:cs="Arial"/>
          <w:sz w:val="24"/>
          <w:szCs w:val="24"/>
          <w:lang w:val="es-ES_tradnl"/>
        </w:rPr>
        <w:t xml:space="preserve">el </w:t>
      </w:r>
      <w:r w:rsidR="00CD61C9" w:rsidRPr="00DC7815">
        <w:rPr>
          <w:rFonts w:ascii="Unna" w:eastAsia="MS Mincho" w:hAnsi="Unna" w:cs="Arial"/>
          <w:sz w:val="24"/>
          <w:szCs w:val="24"/>
          <w:lang w:val="es-ES_tradnl"/>
        </w:rPr>
        <w:t>PAMA</w:t>
      </w:r>
      <w:r w:rsidR="001659A6" w:rsidRPr="00DC7815">
        <w:rPr>
          <w:rFonts w:ascii="Unna" w:eastAsia="MS Mincho" w:hAnsi="Unna" w:cs="Arial"/>
          <w:sz w:val="24"/>
          <w:szCs w:val="24"/>
          <w:lang w:val="es-ES_tradnl"/>
        </w:rPr>
        <w:t xml:space="preserve"> presenta deficiencias en su desarrollo, ya que el personal adscrito a las distintas instituciones </w:t>
      </w:r>
      <w:r w:rsidR="00F05888" w:rsidRPr="00DC7815">
        <w:rPr>
          <w:rFonts w:ascii="Unna" w:eastAsia="MS Mincho" w:hAnsi="Unna" w:cs="Arial"/>
          <w:sz w:val="24"/>
          <w:szCs w:val="24"/>
          <w:lang w:val="es-ES_tradnl"/>
        </w:rPr>
        <w:t xml:space="preserve">gubernamentales, </w:t>
      </w:r>
      <w:r w:rsidR="001659A6" w:rsidRPr="00DC7815">
        <w:rPr>
          <w:rFonts w:ascii="Unna" w:eastAsia="MS Mincho" w:hAnsi="Unna" w:cs="Arial"/>
          <w:sz w:val="24"/>
          <w:szCs w:val="24"/>
          <w:lang w:val="es-ES_tradnl"/>
        </w:rPr>
        <w:t>ya sea en materia estatal y federal, llevan a cabo sus actuaciones, fuera del marco regulatorio.</w:t>
      </w:r>
    </w:p>
    <w:bookmarkEnd w:id="1"/>
    <w:p w14:paraId="7E34B916" w14:textId="52441002" w:rsidR="00773999" w:rsidRDefault="00773999" w:rsidP="004C6ED8">
      <w:pPr>
        <w:spacing w:after="0" w:line="276" w:lineRule="auto"/>
        <w:jc w:val="both"/>
        <w:rPr>
          <w:rFonts w:ascii="Unna" w:eastAsia="MS Mincho" w:hAnsi="Unna" w:cs="Arial"/>
          <w:sz w:val="24"/>
          <w:szCs w:val="24"/>
        </w:rPr>
      </w:pPr>
      <w:r w:rsidRPr="00DC7815">
        <w:rPr>
          <w:rFonts w:ascii="Unna" w:eastAsia="MS Mincho" w:hAnsi="Unna" w:cs="Arial"/>
          <w:b/>
          <w:bCs/>
          <w:sz w:val="24"/>
          <w:szCs w:val="24"/>
        </w:rPr>
        <w:t xml:space="preserve">Palabras clave: </w:t>
      </w:r>
      <w:r w:rsidR="00C2047B" w:rsidRPr="00DC7815">
        <w:rPr>
          <w:rFonts w:ascii="Unna" w:eastAsia="MS Mincho" w:hAnsi="Unna" w:cs="Arial"/>
          <w:sz w:val="24"/>
          <w:szCs w:val="24"/>
        </w:rPr>
        <w:t>mercancía</w:t>
      </w:r>
      <w:r w:rsidR="00A2358B" w:rsidRPr="00DC7815">
        <w:rPr>
          <w:rFonts w:ascii="Unna" w:eastAsia="MS Mincho" w:hAnsi="Unna" w:cs="Arial"/>
          <w:sz w:val="24"/>
          <w:szCs w:val="24"/>
        </w:rPr>
        <w:t xml:space="preserve"> de procedencia extranjera</w:t>
      </w:r>
      <w:r w:rsidR="002B66EA" w:rsidRPr="00DC7815">
        <w:rPr>
          <w:rFonts w:ascii="Unna" w:eastAsia="MS Mincho" w:hAnsi="Unna" w:cs="Arial"/>
          <w:sz w:val="24"/>
          <w:szCs w:val="24"/>
        </w:rPr>
        <w:t xml:space="preserve">, </w:t>
      </w:r>
      <w:r w:rsidRPr="00DC7815">
        <w:rPr>
          <w:rFonts w:ascii="Unna" w:eastAsia="MS Mincho" w:hAnsi="Unna" w:cs="Arial"/>
          <w:sz w:val="24"/>
          <w:szCs w:val="24"/>
        </w:rPr>
        <w:t>embargo precautorio</w:t>
      </w:r>
      <w:r w:rsidR="00A2358B" w:rsidRPr="00DC7815">
        <w:rPr>
          <w:rFonts w:ascii="Unna" w:eastAsia="MS Mincho" w:hAnsi="Unna" w:cs="Arial"/>
          <w:sz w:val="24"/>
          <w:szCs w:val="24"/>
        </w:rPr>
        <w:t>, comercio exterior</w:t>
      </w:r>
      <w:r w:rsidR="004C6ED8">
        <w:rPr>
          <w:rFonts w:ascii="Unna" w:eastAsia="MS Mincho" w:hAnsi="Unna" w:cs="Arial"/>
          <w:sz w:val="24"/>
          <w:szCs w:val="24"/>
        </w:rPr>
        <w:t>.</w:t>
      </w:r>
    </w:p>
    <w:p w14:paraId="2BA55524" w14:textId="77777777" w:rsidR="00313DC9" w:rsidRDefault="00313DC9" w:rsidP="004C6ED8">
      <w:pPr>
        <w:spacing w:after="0" w:line="276" w:lineRule="auto"/>
        <w:jc w:val="both"/>
        <w:rPr>
          <w:rFonts w:ascii="Unna" w:eastAsia="MS Mincho" w:hAnsi="Unna" w:cs="Arial"/>
          <w:sz w:val="24"/>
          <w:szCs w:val="24"/>
        </w:rPr>
      </w:pPr>
    </w:p>
    <w:p w14:paraId="158647E8" w14:textId="77777777" w:rsidR="0006244A" w:rsidRPr="00DC7815" w:rsidRDefault="0006244A" w:rsidP="004C6ED8">
      <w:pPr>
        <w:spacing w:after="0" w:line="276" w:lineRule="auto"/>
        <w:jc w:val="both"/>
        <w:rPr>
          <w:rFonts w:ascii="Unna" w:eastAsia="MS Mincho" w:hAnsi="Unna" w:cs="Arial"/>
          <w:sz w:val="24"/>
          <w:szCs w:val="24"/>
        </w:rPr>
      </w:pPr>
    </w:p>
    <w:p w14:paraId="7272488A" w14:textId="552B3A93" w:rsidR="00331725" w:rsidRPr="00DC7815" w:rsidRDefault="00DC7815" w:rsidP="00DC7815">
      <w:pPr>
        <w:spacing w:after="0" w:line="360" w:lineRule="auto"/>
        <w:jc w:val="center"/>
        <w:rPr>
          <w:rFonts w:ascii="Unna" w:eastAsia="MS Mincho" w:hAnsi="Unna" w:cs="Arial"/>
          <w:sz w:val="24"/>
          <w:szCs w:val="24"/>
          <w:lang w:val="en"/>
        </w:rPr>
      </w:pPr>
      <w:r w:rsidRPr="00DC7815">
        <w:rPr>
          <w:rFonts w:ascii="Unna" w:eastAsia="MS Mincho" w:hAnsi="Unna" w:cs="Arial"/>
          <w:b/>
          <w:bCs/>
          <w:sz w:val="24"/>
          <w:szCs w:val="24"/>
          <w:lang w:val="en-US"/>
        </w:rPr>
        <w:lastRenderedPageBreak/>
        <w:t>Abstract</w:t>
      </w:r>
    </w:p>
    <w:p w14:paraId="14587377" w14:textId="7618FEDB" w:rsidR="00226349" w:rsidRPr="00DC7815" w:rsidRDefault="00AA3599" w:rsidP="00DC7815">
      <w:pPr>
        <w:spacing w:after="0" w:line="276" w:lineRule="auto"/>
        <w:jc w:val="both"/>
        <w:rPr>
          <w:rFonts w:ascii="Unna" w:eastAsia="MS Mincho" w:hAnsi="Unna" w:cs="Arial"/>
          <w:sz w:val="24"/>
          <w:szCs w:val="24"/>
          <w:lang w:val="en-US"/>
        </w:rPr>
      </w:pPr>
      <w:r w:rsidRPr="00DC7815">
        <w:rPr>
          <w:rFonts w:ascii="Unna" w:eastAsia="MS Mincho" w:hAnsi="Unna" w:cs="Arial"/>
          <w:sz w:val="24"/>
          <w:szCs w:val="24"/>
          <w:lang w:val="en"/>
        </w:rPr>
        <w:t xml:space="preserve">The objective is to identify obstacles, </w:t>
      </w:r>
      <w:r w:rsidR="00F05888" w:rsidRPr="00DC7815">
        <w:rPr>
          <w:rFonts w:ascii="Unna" w:eastAsia="MS Mincho" w:hAnsi="Unna" w:cs="Arial"/>
          <w:sz w:val="24"/>
          <w:szCs w:val="24"/>
          <w:lang w:val="en"/>
        </w:rPr>
        <w:t xml:space="preserve">including </w:t>
      </w:r>
      <w:r w:rsidRPr="00DC7815">
        <w:rPr>
          <w:rFonts w:ascii="Unna" w:eastAsia="MS Mincho" w:hAnsi="Unna" w:cs="Arial"/>
          <w:sz w:val="24"/>
          <w:szCs w:val="24"/>
          <w:lang w:val="en"/>
        </w:rPr>
        <w:t>legal restrictions and informal practices that affect the proper implementation of the Customs Administrative Procedure (PAMA</w:t>
      </w:r>
      <w:r w:rsidR="00F05888" w:rsidRPr="00DC7815">
        <w:rPr>
          <w:rFonts w:ascii="Unna" w:eastAsia="MS Mincho" w:hAnsi="Unna" w:cs="Arial"/>
          <w:sz w:val="24"/>
          <w:szCs w:val="24"/>
          <w:lang w:val="en"/>
        </w:rPr>
        <w:t>, for its Spanish acronym</w:t>
      </w:r>
      <w:r w:rsidRPr="00DC7815">
        <w:rPr>
          <w:rFonts w:ascii="Unna" w:eastAsia="MS Mincho" w:hAnsi="Unna" w:cs="Arial"/>
          <w:sz w:val="24"/>
          <w:szCs w:val="24"/>
          <w:lang w:val="en"/>
        </w:rPr>
        <w:t>), from the perspective of foreign trade and customs specialists in the public and private sectors.</w:t>
      </w:r>
      <w:r w:rsidR="00F05888" w:rsidRPr="00DC7815">
        <w:rPr>
          <w:rFonts w:ascii="Unna" w:eastAsia="MS Mincho" w:hAnsi="Unna" w:cs="Arial"/>
          <w:sz w:val="24"/>
          <w:szCs w:val="24"/>
          <w:lang w:val="en"/>
        </w:rPr>
        <w:t xml:space="preserve"> </w:t>
      </w:r>
      <w:r w:rsidR="001B3B80" w:rsidRPr="00DC7815">
        <w:rPr>
          <w:rFonts w:ascii="Unna" w:eastAsia="MS Mincho" w:hAnsi="Unna" w:cs="Arial"/>
          <w:sz w:val="24"/>
          <w:szCs w:val="24"/>
          <w:lang w:val="en"/>
        </w:rPr>
        <w:t xml:space="preserve">A qualitative approach with a descriptive scope was </w:t>
      </w:r>
      <w:r w:rsidR="00F05888" w:rsidRPr="00DC7815">
        <w:rPr>
          <w:rFonts w:ascii="Unna" w:eastAsia="MS Mincho" w:hAnsi="Unna" w:cs="Arial"/>
          <w:sz w:val="24"/>
          <w:szCs w:val="24"/>
          <w:lang w:val="en"/>
        </w:rPr>
        <w:t>used</w:t>
      </w:r>
      <w:r w:rsidR="001B3B80" w:rsidRPr="00DC7815">
        <w:rPr>
          <w:rFonts w:ascii="Unna" w:eastAsia="MS Mincho" w:hAnsi="Unna" w:cs="Arial"/>
          <w:sz w:val="24"/>
          <w:szCs w:val="24"/>
          <w:lang w:val="en"/>
        </w:rPr>
        <w:t>, supported by interview, observation and documentary review techniques.</w:t>
      </w:r>
      <w:r w:rsidR="00F05888" w:rsidRPr="00DC7815">
        <w:rPr>
          <w:rFonts w:ascii="Unna" w:eastAsia="MS Mincho" w:hAnsi="Unna" w:cs="Arial"/>
          <w:sz w:val="24"/>
          <w:szCs w:val="24"/>
          <w:lang w:val="en"/>
        </w:rPr>
        <w:t xml:space="preserve"> </w:t>
      </w:r>
      <w:r w:rsidR="001B3B80" w:rsidRPr="00DC7815">
        <w:rPr>
          <w:rFonts w:ascii="Unna" w:eastAsia="MS Mincho" w:hAnsi="Unna" w:cs="Arial"/>
          <w:sz w:val="24"/>
          <w:szCs w:val="24"/>
          <w:lang w:val="en"/>
        </w:rPr>
        <w:t xml:space="preserve">The sample of experts </w:t>
      </w:r>
      <w:r w:rsidR="00F05888" w:rsidRPr="00DC7815">
        <w:rPr>
          <w:rFonts w:ascii="Unna" w:eastAsia="MS Mincho" w:hAnsi="Unna" w:cs="Arial"/>
          <w:sz w:val="24"/>
          <w:szCs w:val="24"/>
          <w:lang w:val="en"/>
        </w:rPr>
        <w:t>consisted of</w:t>
      </w:r>
      <w:r w:rsidR="001B3B80" w:rsidRPr="00DC7815">
        <w:rPr>
          <w:rFonts w:ascii="Unna" w:eastAsia="MS Mincho" w:hAnsi="Unna" w:cs="Arial"/>
          <w:sz w:val="24"/>
          <w:szCs w:val="24"/>
          <w:lang w:val="en"/>
        </w:rPr>
        <w:t xml:space="preserve"> </w:t>
      </w:r>
      <w:r w:rsidR="007A5D39" w:rsidRPr="00DC7815">
        <w:rPr>
          <w:rFonts w:ascii="Unna" w:eastAsia="MS Mincho" w:hAnsi="Unna" w:cs="Arial"/>
          <w:sz w:val="24"/>
          <w:szCs w:val="24"/>
          <w:lang w:val="en"/>
        </w:rPr>
        <w:t>ten</w:t>
      </w:r>
      <w:r w:rsidR="001B3B80" w:rsidRPr="00DC7815">
        <w:rPr>
          <w:rFonts w:ascii="Unna" w:eastAsia="MS Mincho" w:hAnsi="Unna" w:cs="Arial"/>
          <w:sz w:val="24"/>
          <w:szCs w:val="24"/>
          <w:lang w:val="en"/>
        </w:rPr>
        <w:t xml:space="preserve"> PAMA specialists, belonging to the public and private sectors. Ten interviews were conducted to </w:t>
      </w:r>
      <w:r w:rsidR="00F05888" w:rsidRPr="00DC7815">
        <w:rPr>
          <w:rFonts w:ascii="Unna" w:eastAsia="MS Mincho" w:hAnsi="Unna" w:cs="Arial"/>
          <w:sz w:val="24"/>
          <w:szCs w:val="24"/>
          <w:lang w:val="en"/>
        </w:rPr>
        <w:t xml:space="preserve">identify </w:t>
      </w:r>
      <w:r w:rsidR="001B3B80" w:rsidRPr="00DC7815">
        <w:rPr>
          <w:rFonts w:ascii="Unna" w:eastAsia="MS Mincho" w:hAnsi="Unna" w:cs="Arial"/>
          <w:sz w:val="24"/>
          <w:szCs w:val="24"/>
          <w:lang w:val="en"/>
        </w:rPr>
        <w:t>legal obstacles and informal practices regarding PAMA.</w:t>
      </w:r>
      <w:r w:rsidR="00F05888" w:rsidRPr="00DC7815">
        <w:rPr>
          <w:rFonts w:ascii="Unna" w:eastAsia="MS Mincho" w:hAnsi="Unna" w:cs="Arial"/>
          <w:sz w:val="24"/>
          <w:szCs w:val="24"/>
          <w:lang w:val="en"/>
        </w:rPr>
        <w:t xml:space="preserve"> </w:t>
      </w:r>
      <w:r w:rsidR="00226349" w:rsidRPr="00DC7815">
        <w:rPr>
          <w:rFonts w:ascii="Unna" w:eastAsia="MS Mincho" w:hAnsi="Unna" w:cs="Arial"/>
          <w:sz w:val="24"/>
          <w:szCs w:val="24"/>
          <w:lang w:val="en"/>
        </w:rPr>
        <w:t>The results showed that public servant</w:t>
      </w:r>
      <w:r w:rsidR="00F05888" w:rsidRPr="00DC7815">
        <w:rPr>
          <w:rFonts w:ascii="Unna" w:eastAsia="MS Mincho" w:hAnsi="Unna" w:cs="Arial"/>
          <w:sz w:val="24"/>
          <w:szCs w:val="24"/>
          <w:lang w:val="en"/>
        </w:rPr>
        <w:t>s carry</w:t>
      </w:r>
      <w:r w:rsidR="00226349" w:rsidRPr="00DC7815">
        <w:rPr>
          <w:rFonts w:ascii="Unna" w:eastAsia="MS Mincho" w:hAnsi="Unna" w:cs="Arial"/>
          <w:sz w:val="24"/>
          <w:szCs w:val="24"/>
          <w:lang w:val="en"/>
        </w:rPr>
        <w:t xml:space="preserve"> out </w:t>
      </w:r>
      <w:r w:rsidR="00F05888" w:rsidRPr="00DC7815">
        <w:rPr>
          <w:rFonts w:ascii="Unna" w:eastAsia="MS Mincho" w:hAnsi="Unna" w:cs="Arial"/>
          <w:sz w:val="24"/>
          <w:szCs w:val="24"/>
          <w:lang w:val="en"/>
        </w:rPr>
        <w:t xml:space="preserve">their </w:t>
      </w:r>
      <w:r w:rsidR="00226349" w:rsidRPr="00DC7815">
        <w:rPr>
          <w:rFonts w:ascii="Unna" w:eastAsia="MS Mincho" w:hAnsi="Unna" w:cs="Arial"/>
          <w:sz w:val="24"/>
          <w:szCs w:val="24"/>
          <w:lang w:val="en"/>
        </w:rPr>
        <w:t xml:space="preserve">functions outside the regulatory framework, </w:t>
      </w:r>
      <w:r w:rsidR="00F05888" w:rsidRPr="00DC7815">
        <w:rPr>
          <w:rFonts w:ascii="Unna" w:eastAsia="MS Mincho" w:hAnsi="Unna" w:cs="Arial"/>
          <w:sz w:val="24"/>
          <w:szCs w:val="24"/>
          <w:lang w:val="en"/>
        </w:rPr>
        <w:t xml:space="preserve">often </w:t>
      </w:r>
      <w:r w:rsidR="00226349" w:rsidRPr="00DC7815">
        <w:rPr>
          <w:rFonts w:ascii="Unna" w:eastAsia="MS Mincho" w:hAnsi="Unna" w:cs="Arial"/>
          <w:sz w:val="24"/>
          <w:szCs w:val="24"/>
          <w:lang w:val="en"/>
        </w:rPr>
        <w:t>notifying the PAMA initiation document six years</w:t>
      </w:r>
      <w:r w:rsidR="00F05888" w:rsidRPr="00DC7815">
        <w:rPr>
          <w:rFonts w:ascii="Unna" w:eastAsia="MS Mincho" w:hAnsi="Unna" w:cs="Arial"/>
          <w:sz w:val="24"/>
          <w:szCs w:val="24"/>
          <w:lang w:val="en"/>
        </w:rPr>
        <w:t xml:space="preserve"> after</w:t>
      </w:r>
      <w:r w:rsidR="00226349" w:rsidRPr="00DC7815">
        <w:rPr>
          <w:rFonts w:ascii="Unna" w:eastAsia="MS Mincho" w:hAnsi="Unna" w:cs="Arial"/>
          <w:sz w:val="24"/>
          <w:szCs w:val="24"/>
          <w:lang w:val="en"/>
        </w:rPr>
        <w:t xml:space="preserve"> the verification powers </w:t>
      </w:r>
      <w:r w:rsidR="00F05888" w:rsidRPr="00DC7815">
        <w:rPr>
          <w:rFonts w:ascii="Unna" w:eastAsia="MS Mincho" w:hAnsi="Unna" w:cs="Arial"/>
          <w:sz w:val="24"/>
          <w:szCs w:val="24"/>
          <w:lang w:val="en"/>
        </w:rPr>
        <w:t>were exercised.</w:t>
      </w:r>
      <w:r w:rsidR="00226349" w:rsidRPr="00DC7815">
        <w:rPr>
          <w:rFonts w:ascii="Unna" w:eastAsia="MS Mincho" w:hAnsi="Unna" w:cs="Arial"/>
          <w:sz w:val="24"/>
          <w:szCs w:val="24"/>
          <w:lang w:val="en"/>
        </w:rPr>
        <w:t xml:space="preserve"> </w:t>
      </w:r>
      <w:r w:rsidR="00F05888" w:rsidRPr="00DC7815">
        <w:rPr>
          <w:rFonts w:ascii="Unna" w:eastAsia="MS Mincho" w:hAnsi="Unna" w:cs="Arial"/>
          <w:sz w:val="24"/>
          <w:szCs w:val="24"/>
          <w:lang w:val="en"/>
        </w:rPr>
        <w:t xml:space="preserve">In many cases, evidence is either </w:t>
      </w:r>
      <w:r w:rsidR="00226349" w:rsidRPr="00DC7815">
        <w:rPr>
          <w:rFonts w:ascii="Unna" w:eastAsia="MS Mincho" w:hAnsi="Unna" w:cs="Arial"/>
          <w:sz w:val="24"/>
          <w:szCs w:val="24"/>
          <w:lang w:val="en"/>
        </w:rPr>
        <w:t xml:space="preserve">assessed </w:t>
      </w:r>
      <w:r w:rsidR="00F05888" w:rsidRPr="00DC7815">
        <w:rPr>
          <w:rFonts w:ascii="Unna" w:eastAsia="MS Mincho" w:hAnsi="Unna" w:cs="Arial"/>
          <w:sz w:val="24"/>
          <w:szCs w:val="24"/>
          <w:lang w:val="en"/>
        </w:rPr>
        <w:t>or assessed incorrectly</w:t>
      </w:r>
      <w:r w:rsidR="00226349" w:rsidRPr="00DC7815">
        <w:rPr>
          <w:rFonts w:ascii="Unna" w:eastAsia="MS Mincho" w:hAnsi="Unna" w:cs="Arial"/>
          <w:sz w:val="24"/>
          <w:szCs w:val="24"/>
          <w:lang w:val="en"/>
        </w:rPr>
        <w:t xml:space="preserve">, </w:t>
      </w:r>
      <w:r w:rsidR="00F05888" w:rsidRPr="00DC7815">
        <w:rPr>
          <w:rFonts w:ascii="Unna" w:eastAsia="MS Mincho" w:hAnsi="Unna" w:cs="Arial"/>
          <w:sz w:val="24"/>
          <w:szCs w:val="24"/>
          <w:lang w:val="en"/>
        </w:rPr>
        <w:t xml:space="preserve">in order to </w:t>
      </w:r>
      <w:r w:rsidR="00226349" w:rsidRPr="00DC7815">
        <w:rPr>
          <w:rFonts w:ascii="Unna" w:eastAsia="MS Mincho" w:hAnsi="Unna" w:cs="Arial"/>
          <w:sz w:val="24"/>
          <w:szCs w:val="24"/>
          <w:lang w:val="en"/>
        </w:rPr>
        <w:t>safeguard institutional interests.</w:t>
      </w:r>
      <w:r w:rsidR="00F05888" w:rsidRPr="00DC7815">
        <w:rPr>
          <w:rFonts w:ascii="Unna" w:eastAsia="MS Mincho" w:hAnsi="Unna" w:cs="Arial"/>
          <w:sz w:val="24"/>
          <w:szCs w:val="24"/>
          <w:lang w:val="en"/>
        </w:rPr>
        <w:t xml:space="preserve"> Additionally</w:t>
      </w:r>
      <w:r w:rsidR="00C176D6" w:rsidRPr="00DC7815">
        <w:rPr>
          <w:rFonts w:ascii="Unna" w:eastAsia="MS Mincho" w:hAnsi="Unna" w:cs="Arial"/>
          <w:sz w:val="24"/>
          <w:szCs w:val="24"/>
          <w:lang w:val="en"/>
        </w:rPr>
        <w:t xml:space="preserve">, foreign goods seized </w:t>
      </w:r>
      <w:r w:rsidR="00F05888" w:rsidRPr="00DC7815">
        <w:rPr>
          <w:rFonts w:ascii="Unna" w:eastAsia="MS Mincho" w:hAnsi="Unna" w:cs="Arial"/>
          <w:sz w:val="24"/>
          <w:szCs w:val="24"/>
          <w:lang w:val="en"/>
        </w:rPr>
        <w:t>by</w:t>
      </w:r>
      <w:r w:rsidR="00C176D6" w:rsidRPr="00DC7815">
        <w:rPr>
          <w:rFonts w:ascii="Unna" w:eastAsia="MS Mincho" w:hAnsi="Unna" w:cs="Arial"/>
          <w:sz w:val="24"/>
          <w:szCs w:val="24"/>
          <w:lang w:val="en"/>
        </w:rPr>
        <w:t xml:space="preserve"> precautionary measures are not immediately made available to the possessor </w:t>
      </w:r>
      <w:r w:rsidR="00F05888" w:rsidRPr="00DC7815">
        <w:rPr>
          <w:rFonts w:ascii="Unna" w:eastAsia="MS Mincho" w:hAnsi="Unna" w:cs="Arial"/>
          <w:sz w:val="24"/>
          <w:szCs w:val="24"/>
          <w:lang w:val="en"/>
        </w:rPr>
        <w:t>or</w:t>
      </w:r>
      <w:r w:rsidR="00C176D6" w:rsidRPr="00DC7815">
        <w:rPr>
          <w:rFonts w:ascii="Unna" w:eastAsia="MS Mincho" w:hAnsi="Unna" w:cs="Arial"/>
          <w:sz w:val="24"/>
          <w:szCs w:val="24"/>
          <w:lang w:val="en"/>
        </w:rPr>
        <w:t xml:space="preserve"> holder, </w:t>
      </w:r>
      <w:r w:rsidR="00F05888" w:rsidRPr="00DC7815">
        <w:rPr>
          <w:rFonts w:ascii="Unna" w:eastAsia="MS Mincho" w:hAnsi="Unna" w:cs="Arial"/>
          <w:sz w:val="24"/>
          <w:szCs w:val="24"/>
          <w:lang w:val="en"/>
        </w:rPr>
        <w:t>even after their</w:t>
      </w:r>
      <w:r w:rsidR="00C176D6" w:rsidRPr="00DC7815">
        <w:rPr>
          <w:rFonts w:ascii="Unna" w:eastAsia="MS Mincho" w:hAnsi="Unna" w:cs="Arial"/>
          <w:sz w:val="24"/>
          <w:szCs w:val="24"/>
          <w:lang w:val="en"/>
        </w:rPr>
        <w:t xml:space="preserve"> legal stay in the country has been </w:t>
      </w:r>
      <w:r w:rsidR="00F05888" w:rsidRPr="00DC7815">
        <w:rPr>
          <w:rFonts w:ascii="Unna" w:eastAsia="MS Mincho" w:hAnsi="Unna" w:cs="Arial"/>
          <w:sz w:val="24"/>
          <w:szCs w:val="24"/>
          <w:lang w:val="en"/>
        </w:rPr>
        <w:t xml:space="preserve">verified. Furthermore, the </w:t>
      </w:r>
      <w:r w:rsidR="00C176D6" w:rsidRPr="00DC7815">
        <w:rPr>
          <w:rFonts w:ascii="Unna" w:eastAsia="MS Mincho" w:hAnsi="Unna" w:cs="Arial"/>
          <w:sz w:val="24"/>
          <w:szCs w:val="24"/>
          <w:lang w:val="en"/>
        </w:rPr>
        <w:t>PAMA is not resolved within a period of four months</w:t>
      </w:r>
      <w:r w:rsidR="00F05888" w:rsidRPr="00DC7815">
        <w:rPr>
          <w:rFonts w:ascii="Unna" w:eastAsia="MS Mincho" w:hAnsi="Unna" w:cs="Arial"/>
          <w:sz w:val="24"/>
          <w:szCs w:val="24"/>
          <w:lang w:val="en"/>
        </w:rPr>
        <w:t xml:space="preserve"> after the file has been properly integrated</w:t>
      </w:r>
      <w:r w:rsidR="00C176D6" w:rsidRPr="00DC7815">
        <w:rPr>
          <w:rFonts w:ascii="Unna" w:eastAsia="MS Mincho" w:hAnsi="Unna" w:cs="Arial"/>
          <w:sz w:val="24"/>
          <w:szCs w:val="24"/>
          <w:lang w:val="en"/>
        </w:rPr>
        <w:t>.</w:t>
      </w:r>
      <w:r w:rsidR="00F05888" w:rsidRPr="00DC7815">
        <w:rPr>
          <w:rFonts w:ascii="Unna" w:eastAsia="MS Mincho" w:hAnsi="Unna" w:cs="Arial"/>
          <w:sz w:val="24"/>
          <w:szCs w:val="24"/>
          <w:lang w:val="en"/>
        </w:rPr>
        <w:t xml:space="preserve"> </w:t>
      </w:r>
      <w:r w:rsidR="00226349" w:rsidRPr="00DC7815">
        <w:rPr>
          <w:rFonts w:ascii="Unna" w:eastAsia="MS Mincho" w:hAnsi="Unna" w:cs="Arial"/>
          <w:sz w:val="24"/>
          <w:szCs w:val="24"/>
          <w:lang w:val="en"/>
        </w:rPr>
        <w:t xml:space="preserve">It is concluded that the PAMA presents deficiencies in its </w:t>
      </w:r>
      <w:r w:rsidR="00F05888" w:rsidRPr="00DC7815">
        <w:rPr>
          <w:rFonts w:ascii="Unna" w:eastAsia="MS Mincho" w:hAnsi="Unna" w:cs="Arial"/>
          <w:sz w:val="24"/>
          <w:szCs w:val="24"/>
          <w:lang w:val="en"/>
        </w:rPr>
        <w:t>implementation</w:t>
      </w:r>
      <w:r w:rsidR="00226349" w:rsidRPr="00DC7815">
        <w:rPr>
          <w:rFonts w:ascii="Unna" w:eastAsia="MS Mincho" w:hAnsi="Unna" w:cs="Arial"/>
          <w:sz w:val="24"/>
          <w:szCs w:val="24"/>
          <w:lang w:val="en"/>
        </w:rPr>
        <w:t xml:space="preserve">, </w:t>
      </w:r>
      <w:r w:rsidR="00F05888" w:rsidRPr="00DC7815">
        <w:rPr>
          <w:rFonts w:ascii="Unna" w:eastAsia="MS Mincho" w:hAnsi="Unna" w:cs="Arial"/>
          <w:sz w:val="24"/>
          <w:szCs w:val="24"/>
          <w:lang w:val="en"/>
        </w:rPr>
        <w:t xml:space="preserve">as personnel </w:t>
      </w:r>
      <w:r w:rsidR="00A2358B" w:rsidRPr="00DC7815">
        <w:rPr>
          <w:rFonts w:ascii="Unna" w:eastAsia="MS Mincho" w:hAnsi="Unna" w:cs="Arial"/>
          <w:sz w:val="24"/>
          <w:szCs w:val="24"/>
          <w:lang w:val="en"/>
        </w:rPr>
        <w:t>in various</w:t>
      </w:r>
      <w:r w:rsidR="00226349" w:rsidRPr="00DC7815">
        <w:rPr>
          <w:rFonts w:ascii="Unna" w:eastAsia="MS Mincho" w:hAnsi="Unna" w:cs="Arial"/>
          <w:sz w:val="24"/>
          <w:szCs w:val="24"/>
          <w:lang w:val="en"/>
        </w:rPr>
        <w:t xml:space="preserve"> government institutions, whether in state or federal matters, </w:t>
      </w:r>
      <w:r w:rsidR="00A2358B" w:rsidRPr="00DC7815">
        <w:rPr>
          <w:rFonts w:ascii="Unna" w:eastAsia="MS Mincho" w:hAnsi="Unna" w:cs="Arial"/>
          <w:sz w:val="24"/>
          <w:szCs w:val="24"/>
          <w:lang w:val="en"/>
        </w:rPr>
        <w:t>frequently act outside the regulatory framework.</w:t>
      </w:r>
    </w:p>
    <w:p w14:paraId="01EE3691" w14:textId="304ED207" w:rsidR="00226349" w:rsidRPr="00DC7815" w:rsidRDefault="00226349" w:rsidP="004C6ED8">
      <w:pPr>
        <w:spacing w:after="120" w:line="276" w:lineRule="auto"/>
        <w:jc w:val="both"/>
        <w:rPr>
          <w:rFonts w:ascii="Unna" w:eastAsia="MS Mincho" w:hAnsi="Unna" w:cs="Arial"/>
          <w:sz w:val="24"/>
          <w:szCs w:val="24"/>
          <w:lang w:val="en-US"/>
        </w:rPr>
      </w:pPr>
      <w:r w:rsidRPr="00DC7815">
        <w:rPr>
          <w:rFonts w:ascii="Unna" w:eastAsia="MS Mincho" w:hAnsi="Unna" w:cs="Arial"/>
          <w:b/>
          <w:bCs/>
          <w:sz w:val="24"/>
          <w:szCs w:val="24"/>
          <w:lang w:val="en"/>
        </w:rPr>
        <w:t>Keywords:</w:t>
      </w:r>
      <w:r w:rsidRPr="00DC7815">
        <w:rPr>
          <w:rFonts w:ascii="Unna" w:eastAsia="MS Mincho" w:hAnsi="Unna" w:cs="Arial"/>
          <w:sz w:val="24"/>
          <w:szCs w:val="24"/>
          <w:lang w:val="en"/>
        </w:rPr>
        <w:t xml:space="preserve"> </w:t>
      </w:r>
      <w:r w:rsidR="00A2358B" w:rsidRPr="00DC7815">
        <w:rPr>
          <w:rFonts w:ascii="Unna" w:eastAsia="MS Mincho" w:hAnsi="Unna" w:cs="Arial"/>
          <w:sz w:val="24"/>
          <w:szCs w:val="24"/>
          <w:lang w:val="en"/>
        </w:rPr>
        <w:t>imported goods, precautionary seizure, international trade</w:t>
      </w:r>
      <w:r w:rsidR="00313DC9">
        <w:rPr>
          <w:rFonts w:ascii="Unna" w:eastAsia="MS Mincho" w:hAnsi="Unna" w:cs="Arial"/>
          <w:sz w:val="24"/>
          <w:szCs w:val="24"/>
          <w:lang w:val="en"/>
        </w:rPr>
        <w:t>.</w:t>
      </w:r>
    </w:p>
    <w:p w14:paraId="236BED7A" w14:textId="4149F5CE" w:rsidR="00946CA8" w:rsidRPr="00DC7815" w:rsidRDefault="008877E9" w:rsidP="00DC7815">
      <w:pPr>
        <w:spacing w:after="120" w:line="240" w:lineRule="auto"/>
        <w:rPr>
          <w:rFonts w:ascii="Unna" w:eastAsia="MS Mincho" w:hAnsi="Unna" w:cs="Arial"/>
          <w:b/>
          <w:kern w:val="0"/>
          <w:sz w:val="24"/>
          <w:szCs w:val="24"/>
          <w14:ligatures w14:val="none"/>
        </w:rPr>
      </w:pPr>
      <w:r w:rsidRPr="00DC7815">
        <w:rPr>
          <w:rFonts w:ascii="Unna" w:eastAsia="MS Mincho" w:hAnsi="Unna" w:cs="Arial"/>
          <w:b/>
          <w:kern w:val="0"/>
          <w:sz w:val="24"/>
          <w:szCs w:val="24"/>
          <w14:ligatures w14:val="none"/>
        </w:rPr>
        <w:t xml:space="preserve">I. </w:t>
      </w:r>
      <w:r w:rsidR="002D5786" w:rsidRPr="00DC7815">
        <w:rPr>
          <w:rStyle w:val="Nivel1BIOLCar"/>
          <w:lang w:val="es-MX"/>
        </w:rPr>
        <w:t>INTRODUCCIÓN</w:t>
      </w:r>
    </w:p>
    <w:p w14:paraId="7E822FEB" w14:textId="1B2FF16C" w:rsidR="00946CA8" w:rsidRPr="00DC7815" w:rsidRDefault="00C33D40" w:rsidP="00DC7815">
      <w:pPr>
        <w:pStyle w:val="parrafonormalbiolex"/>
      </w:pPr>
      <w:r w:rsidRPr="00DC7815">
        <w:rPr>
          <w:lang w:val="es-ES_tradnl"/>
        </w:rPr>
        <w:t xml:space="preserve">El </w:t>
      </w:r>
      <w:r w:rsidR="001A2835" w:rsidRPr="00DC7815">
        <w:rPr>
          <w:lang w:val="es-ES_tradnl"/>
        </w:rPr>
        <w:t>órgano administrativo desconcentrado, con base en la</w:t>
      </w:r>
      <w:r w:rsidR="00CE4BC0" w:rsidRPr="00DC7815">
        <w:t xml:space="preserve"> revisión de las declaraciones en formato electrónico, </w:t>
      </w:r>
      <w:r w:rsidR="001A2835" w:rsidRPr="00DC7815">
        <w:t xml:space="preserve">así como los </w:t>
      </w:r>
      <w:r w:rsidR="00CE4BC0" w:rsidRPr="00DC7815">
        <w:t xml:space="preserve">documentos </w:t>
      </w:r>
      <w:r w:rsidR="001A2835" w:rsidRPr="00DC7815">
        <w:t>digitales</w:t>
      </w:r>
      <w:r w:rsidR="00CE4BC0" w:rsidRPr="00DC7815">
        <w:t xml:space="preserve"> o electrónico</w:t>
      </w:r>
      <w:r w:rsidR="001A2835" w:rsidRPr="00DC7815">
        <w:t>s</w:t>
      </w:r>
      <w:r w:rsidR="00946CA8" w:rsidRPr="00DC7815">
        <w:rPr>
          <w:lang w:val="es-ES_tradnl"/>
        </w:rPr>
        <w:t xml:space="preserve"> </w:t>
      </w:r>
      <w:r w:rsidR="001F743B" w:rsidRPr="00DC7815">
        <w:rPr>
          <w:lang w:val="es-ES_tradnl"/>
        </w:rPr>
        <w:t>exhibidos</w:t>
      </w:r>
      <w:r w:rsidR="00946CA8" w:rsidRPr="00DC7815">
        <w:rPr>
          <w:lang w:val="es-ES_tradnl"/>
        </w:rPr>
        <w:t xml:space="preserve"> por el sujeto pasivo, </w:t>
      </w:r>
      <w:r w:rsidR="001A2835" w:rsidRPr="00DC7815">
        <w:rPr>
          <w:lang w:val="es-ES_tradnl"/>
        </w:rPr>
        <w:t>y derivado de la</w:t>
      </w:r>
      <w:r w:rsidR="00612C47" w:rsidRPr="00DC7815">
        <w:t xml:space="preserve"> identificación aduanera, la inspección o comprobación de bienes en el transporte</w:t>
      </w:r>
      <w:r w:rsidR="00946CA8" w:rsidRPr="00DC7815">
        <w:rPr>
          <w:lang w:val="es-ES_tradnl"/>
        </w:rPr>
        <w:t>, detect</w:t>
      </w:r>
      <w:r w:rsidR="006E0D66" w:rsidRPr="00DC7815">
        <w:rPr>
          <w:lang w:val="es-ES_tradnl"/>
        </w:rPr>
        <w:t>a</w:t>
      </w:r>
      <w:r w:rsidR="00946CA8" w:rsidRPr="00DC7815">
        <w:rPr>
          <w:lang w:val="es-ES_tradnl"/>
        </w:rPr>
        <w:t xml:space="preserve"> ciertas irregularidades</w:t>
      </w:r>
      <w:r w:rsidR="001A2835" w:rsidRPr="00DC7815">
        <w:rPr>
          <w:lang w:val="es-ES_tradnl"/>
        </w:rPr>
        <w:t>. En consecuencia,</w:t>
      </w:r>
      <w:r w:rsidR="00946CA8" w:rsidRPr="00DC7815">
        <w:rPr>
          <w:lang w:val="es-ES_tradnl"/>
        </w:rPr>
        <w:t xml:space="preserve"> </w:t>
      </w:r>
      <w:r w:rsidR="00A24B89" w:rsidRPr="00DC7815">
        <w:rPr>
          <w:lang w:val="es-ES_tradnl"/>
        </w:rPr>
        <w:t xml:space="preserve">da inicio </w:t>
      </w:r>
      <w:r w:rsidR="009A0991" w:rsidRPr="00DC7815">
        <w:rPr>
          <w:lang w:val="es-ES_tradnl"/>
        </w:rPr>
        <w:t>al</w:t>
      </w:r>
      <w:r w:rsidR="00946CA8" w:rsidRPr="00DC7815">
        <w:rPr>
          <w:lang w:val="es-ES_tradnl"/>
        </w:rPr>
        <w:t xml:space="preserve"> </w:t>
      </w:r>
      <w:r w:rsidR="00E27FB0" w:rsidRPr="00DC7815">
        <w:rPr>
          <w:lang w:val="es-ES_tradnl"/>
        </w:rPr>
        <w:t>p</w:t>
      </w:r>
      <w:r w:rsidR="00946CA8" w:rsidRPr="00DC7815">
        <w:rPr>
          <w:lang w:val="es-ES_tradnl"/>
        </w:rPr>
        <w:t xml:space="preserve">rocedimiento </w:t>
      </w:r>
      <w:r w:rsidR="00E27FB0" w:rsidRPr="00DC7815">
        <w:rPr>
          <w:lang w:val="es-ES_tradnl"/>
        </w:rPr>
        <w:t>a</w:t>
      </w:r>
      <w:r w:rsidR="00946CA8" w:rsidRPr="00DC7815">
        <w:rPr>
          <w:lang w:val="es-ES_tradnl"/>
        </w:rPr>
        <w:t xml:space="preserve">dministrativo en </w:t>
      </w:r>
      <w:r w:rsidR="00E27FB0" w:rsidRPr="00DC7815">
        <w:rPr>
          <w:lang w:val="es-ES_tradnl"/>
        </w:rPr>
        <w:t>m</w:t>
      </w:r>
      <w:r w:rsidR="00946CA8" w:rsidRPr="00DC7815">
        <w:rPr>
          <w:lang w:val="es-ES_tradnl"/>
        </w:rPr>
        <w:t xml:space="preserve">ateria </w:t>
      </w:r>
      <w:r w:rsidR="00E27FB0" w:rsidRPr="00DC7815">
        <w:rPr>
          <w:lang w:val="es-ES_tradnl"/>
        </w:rPr>
        <w:t>a</w:t>
      </w:r>
      <w:r w:rsidR="00946CA8" w:rsidRPr="00DC7815">
        <w:rPr>
          <w:lang w:val="es-ES_tradnl"/>
        </w:rPr>
        <w:t>duanera</w:t>
      </w:r>
      <w:r w:rsidR="00EC78C6" w:rsidRPr="00DC7815">
        <w:rPr>
          <w:lang w:val="es-ES_tradnl"/>
        </w:rPr>
        <w:t xml:space="preserve"> (PAMA)</w:t>
      </w:r>
      <w:r w:rsidR="00946CA8" w:rsidRPr="00DC7815">
        <w:rPr>
          <w:lang w:val="es-ES_tradnl"/>
        </w:rPr>
        <w:t xml:space="preserve">, </w:t>
      </w:r>
      <w:r w:rsidR="006C4281" w:rsidRPr="00DC7815">
        <w:rPr>
          <w:lang w:val="es-ES_tradnl"/>
        </w:rPr>
        <w:t xml:space="preserve">llevando a cabo el embargo precautorio de la mercancía de procedencia extranjera, </w:t>
      </w:r>
      <w:r w:rsidR="00946CA8" w:rsidRPr="00DC7815">
        <w:rPr>
          <w:lang w:val="es-ES_tradnl"/>
        </w:rPr>
        <w:t xml:space="preserve">a efecto de garantizar que el contribuyente cumpla con todas </w:t>
      </w:r>
      <w:r w:rsidR="001A2835" w:rsidRPr="00DC7815">
        <w:rPr>
          <w:lang w:val="es-ES_tradnl"/>
        </w:rPr>
        <w:t>las formalidades</w:t>
      </w:r>
      <w:r w:rsidR="00946CA8" w:rsidRPr="00DC7815">
        <w:rPr>
          <w:lang w:val="es-ES_tradnl"/>
        </w:rPr>
        <w:t xml:space="preserve"> que exige el marco regulatorio en la introducción de </w:t>
      </w:r>
      <w:r w:rsidR="006C4281" w:rsidRPr="00DC7815">
        <w:rPr>
          <w:lang w:val="es-ES_tradnl"/>
        </w:rPr>
        <w:t xml:space="preserve">la </w:t>
      </w:r>
      <w:r w:rsidR="00946CA8" w:rsidRPr="00DC7815">
        <w:rPr>
          <w:lang w:val="es-ES_tradnl"/>
        </w:rPr>
        <w:t>mercancía</w:t>
      </w:r>
      <w:r w:rsidR="006C4281" w:rsidRPr="00DC7815">
        <w:rPr>
          <w:lang w:val="es-ES_tradnl"/>
        </w:rPr>
        <w:t xml:space="preserve"> </w:t>
      </w:r>
      <w:r w:rsidR="00946CA8" w:rsidRPr="00DC7815">
        <w:rPr>
          <w:lang w:val="es-ES_tradnl"/>
        </w:rPr>
        <w:t xml:space="preserve">al país. </w:t>
      </w:r>
    </w:p>
    <w:p w14:paraId="637538F7" w14:textId="753B44A9" w:rsidR="00946CA8" w:rsidRPr="00DC7815" w:rsidRDefault="00946CA8" w:rsidP="00DC7815">
      <w:pPr>
        <w:pStyle w:val="parrafonormalbiolex"/>
        <w:rPr>
          <w:lang w:val="es-ES_tradnl"/>
        </w:rPr>
      </w:pPr>
      <w:r w:rsidRPr="00DC7815">
        <w:rPr>
          <w:lang w:val="es-ES_tradnl"/>
        </w:rPr>
        <w:t xml:space="preserve">Derivado de la implementación de las facultades de comprobación y ejecución del </w:t>
      </w:r>
      <w:r w:rsidR="006C3EAF" w:rsidRPr="00DC7815">
        <w:rPr>
          <w:lang w:val="es-ES_tradnl"/>
        </w:rPr>
        <w:t>proceso legal</w:t>
      </w:r>
      <w:r w:rsidRPr="00DC7815">
        <w:rPr>
          <w:lang w:val="es-ES_tradnl"/>
        </w:rPr>
        <w:t xml:space="preserve">, se presentan restricciones </w:t>
      </w:r>
      <w:r w:rsidR="001A2835" w:rsidRPr="00DC7815">
        <w:rPr>
          <w:lang w:val="es-ES_tradnl"/>
        </w:rPr>
        <w:t xml:space="preserve">de carácter legal </w:t>
      </w:r>
      <w:r w:rsidRPr="00DC7815">
        <w:rPr>
          <w:lang w:val="es-ES_tradnl"/>
        </w:rPr>
        <w:t xml:space="preserve">y prácticas informales </w:t>
      </w:r>
      <w:r w:rsidR="001A2835" w:rsidRPr="00DC7815">
        <w:rPr>
          <w:lang w:val="es-ES_tradnl"/>
        </w:rPr>
        <w:t xml:space="preserve">por </w:t>
      </w:r>
      <w:r w:rsidRPr="00DC7815">
        <w:rPr>
          <w:lang w:val="es-ES_tradnl"/>
        </w:rPr>
        <w:t xml:space="preserve">parte del sector público, </w:t>
      </w:r>
      <w:r w:rsidR="001A2835" w:rsidRPr="00DC7815">
        <w:rPr>
          <w:lang w:val="es-ES_tradnl"/>
        </w:rPr>
        <w:t xml:space="preserve">las cuales afectan </w:t>
      </w:r>
      <w:r w:rsidRPr="00DC7815">
        <w:rPr>
          <w:lang w:val="es-ES_tradnl"/>
        </w:rPr>
        <w:t>los intereses de la persona jurídica individual, personas jurídicas colectivas e instituci</w:t>
      </w:r>
      <w:r w:rsidR="00D32221" w:rsidRPr="00DC7815">
        <w:rPr>
          <w:lang w:val="es-ES_tradnl"/>
        </w:rPr>
        <w:t>ones</w:t>
      </w:r>
      <w:r w:rsidRPr="00DC7815">
        <w:rPr>
          <w:lang w:val="es-ES_tradnl"/>
        </w:rPr>
        <w:t xml:space="preserve"> gubernamental</w:t>
      </w:r>
      <w:r w:rsidR="00D32221" w:rsidRPr="00DC7815">
        <w:rPr>
          <w:lang w:val="es-ES_tradnl"/>
        </w:rPr>
        <w:t>es</w:t>
      </w:r>
      <w:r w:rsidR="001A2835" w:rsidRPr="00DC7815">
        <w:rPr>
          <w:lang w:val="es-ES_tradnl"/>
        </w:rPr>
        <w:t>. Entre dichas problemáticas destacan</w:t>
      </w:r>
      <w:r w:rsidRPr="00DC7815">
        <w:rPr>
          <w:lang w:val="es-ES_tradnl"/>
        </w:rPr>
        <w:t xml:space="preserve"> actos de corrupción, falta de valoración de pruebas</w:t>
      </w:r>
      <w:r w:rsidR="005D0AE1" w:rsidRPr="00DC7815">
        <w:rPr>
          <w:lang w:val="es-ES_tradnl"/>
        </w:rPr>
        <w:t xml:space="preserve"> y</w:t>
      </w:r>
      <w:r w:rsidRPr="00DC7815">
        <w:rPr>
          <w:lang w:val="es-ES_tradnl"/>
        </w:rPr>
        <w:t xml:space="preserve"> falta de </w:t>
      </w:r>
      <w:r w:rsidR="0007483A" w:rsidRPr="00DC7815">
        <w:rPr>
          <w:lang w:val="es-ES_tradnl"/>
        </w:rPr>
        <w:t>capacitación.</w:t>
      </w:r>
    </w:p>
    <w:p w14:paraId="20C08815" w14:textId="2BAC74F1" w:rsidR="00946CA8" w:rsidRPr="00DC7815" w:rsidRDefault="00B32FCB" w:rsidP="00DC7815">
      <w:pPr>
        <w:pStyle w:val="parrafonormalbiolex"/>
        <w:rPr>
          <w:lang w:val="es-ES_tradnl"/>
        </w:rPr>
      </w:pPr>
      <w:r w:rsidRPr="00DC7815">
        <w:rPr>
          <w:lang w:val="es-ES_tradnl"/>
        </w:rPr>
        <w:t>E</w:t>
      </w:r>
      <w:r w:rsidR="00946CA8" w:rsidRPr="00DC7815">
        <w:rPr>
          <w:lang w:val="es-ES_tradnl"/>
        </w:rPr>
        <w:t xml:space="preserve">l marco metodológico utilizado en la </w:t>
      </w:r>
      <w:r w:rsidR="00176D6C" w:rsidRPr="00DC7815">
        <w:rPr>
          <w:lang w:val="es-ES_tradnl"/>
        </w:rPr>
        <w:t xml:space="preserve">presente </w:t>
      </w:r>
      <w:r w:rsidR="00946CA8" w:rsidRPr="00DC7815">
        <w:rPr>
          <w:lang w:val="es-ES_tradnl"/>
        </w:rPr>
        <w:t>investigación</w:t>
      </w:r>
      <w:r w:rsidR="001A2835" w:rsidRPr="00DC7815">
        <w:rPr>
          <w:lang w:val="es-ES_tradnl"/>
        </w:rPr>
        <w:t xml:space="preserve"> </w:t>
      </w:r>
      <w:r w:rsidR="00176D6C" w:rsidRPr="00DC7815">
        <w:rPr>
          <w:lang w:val="es-ES_tradnl"/>
        </w:rPr>
        <w:t>es un</w:t>
      </w:r>
      <w:r w:rsidR="00946CA8" w:rsidRPr="00DC7815">
        <w:rPr>
          <w:lang w:val="es-ES_tradnl"/>
        </w:rPr>
        <w:t xml:space="preserve"> estudio con enfoque cualitativo e investigación descriptiva, con el soporte de la técnica de la entrevista, observación y revisión documental, además de la muestra de expertos. </w:t>
      </w:r>
      <w:r w:rsidR="00176D6C" w:rsidRPr="00DC7815">
        <w:rPr>
          <w:lang w:val="es-ES_tradnl"/>
        </w:rPr>
        <w:t>Asimismo</w:t>
      </w:r>
      <w:r w:rsidR="00946CA8" w:rsidRPr="00DC7815">
        <w:rPr>
          <w:lang w:val="es-ES_tradnl"/>
        </w:rPr>
        <w:t xml:space="preserve">, </w:t>
      </w:r>
      <w:r w:rsidR="0091727C" w:rsidRPr="00DC7815">
        <w:rPr>
          <w:lang w:val="es-ES_tradnl"/>
        </w:rPr>
        <w:t>l</w:t>
      </w:r>
      <w:r w:rsidR="00D0005A" w:rsidRPr="00DC7815">
        <w:rPr>
          <w:lang w:val="es-ES_tradnl"/>
        </w:rPr>
        <w:t xml:space="preserve">os </w:t>
      </w:r>
      <w:r w:rsidR="00714D1B" w:rsidRPr="00DC7815">
        <w:rPr>
          <w:lang w:val="es-ES_tradnl"/>
        </w:rPr>
        <w:t>procedimientos</w:t>
      </w:r>
      <w:r w:rsidR="00D0005A" w:rsidRPr="00DC7815">
        <w:rPr>
          <w:lang w:val="es-ES_tradnl"/>
        </w:rPr>
        <w:t xml:space="preserve"> y herramientas </w:t>
      </w:r>
      <w:r w:rsidR="00946CA8" w:rsidRPr="00DC7815">
        <w:rPr>
          <w:lang w:val="es-ES_tradnl"/>
        </w:rPr>
        <w:t>para la reco</w:t>
      </w:r>
      <w:r w:rsidR="00714D1B" w:rsidRPr="00DC7815">
        <w:rPr>
          <w:lang w:val="es-ES_tradnl"/>
        </w:rPr>
        <w:t xml:space="preserve">pilación </w:t>
      </w:r>
      <w:r w:rsidR="00BA1670" w:rsidRPr="00DC7815">
        <w:rPr>
          <w:lang w:val="es-ES_tradnl"/>
        </w:rPr>
        <w:t xml:space="preserve">de </w:t>
      </w:r>
      <w:r w:rsidR="00D0005A" w:rsidRPr="00DC7815">
        <w:rPr>
          <w:lang w:val="es-ES_tradnl"/>
        </w:rPr>
        <w:t>datos</w:t>
      </w:r>
      <w:r w:rsidR="0091727C" w:rsidRPr="00DC7815">
        <w:rPr>
          <w:lang w:val="es-ES_tradnl"/>
        </w:rPr>
        <w:t xml:space="preserve"> </w:t>
      </w:r>
      <w:r w:rsidR="00946CA8" w:rsidRPr="00DC7815">
        <w:rPr>
          <w:lang w:val="es-ES_tradnl"/>
        </w:rPr>
        <w:t>como la entrevista estructurada, también conocida como entrevista directiva y la bitácora.</w:t>
      </w:r>
    </w:p>
    <w:p w14:paraId="15315C4E" w14:textId="73471272" w:rsidR="00946CA8" w:rsidRPr="00DC7815" w:rsidRDefault="00043DDB" w:rsidP="00DC7815">
      <w:pPr>
        <w:pStyle w:val="parrafonormalbiolex"/>
        <w:rPr>
          <w:lang w:val="es-ES_tradnl"/>
        </w:rPr>
      </w:pPr>
      <w:r w:rsidRPr="00DC7815">
        <w:rPr>
          <w:lang w:val="es-ES_tradnl"/>
        </w:rPr>
        <w:lastRenderedPageBreak/>
        <w:t>S</w:t>
      </w:r>
      <w:r w:rsidR="00946CA8" w:rsidRPr="00DC7815">
        <w:rPr>
          <w:lang w:val="es-ES_tradnl"/>
        </w:rPr>
        <w:t xml:space="preserve">e </w:t>
      </w:r>
      <w:r w:rsidR="00705B57" w:rsidRPr="00DC7815">
        <w:rPr>
          <w:lang w:val="es-ES_tradnl"/>
        </w:rPr>
        <w:t>estudian</w:t>
      </w:r>
      <w:r w:rsidR="00946CA8" w:rsidRPr="00DC7815">
        <w:rPr>
          <w:lang w:val="es-ES_tradnl"/>
        </w:rPr>
        <w:t xml:space="preserve"> </w:t>
      </w:r>
      <w:r w:rsidR="00705B57" w:rsidRPr="00DC7815">
        <w:rPr>
          <w:lang w:val="es-ES_tradnl"/>
        </w:rPr>
        <w:t>y decodifican</w:t>
      </w:r>
      <w:r w:rsidR="00946CA8" w:rsidRPr="00DC7815">
        <w:rPr>
          <w:lang w:val="es-ES_tradnl"/>
        </w:rPr>
        <w:t xml:space="preserve"> los </w:t>
      </w:r>
      <w:r w:rsidR="00A433D9" w:rsidRPr="00DC7815">
        <w:rPr>
          <w:lang w:val="es-ES_tradnl"/>
        </w:rPr>
        <w:t>hallazgos</w:t>
      </w:r>
      <w:r w:rsidR="00946CA8" w:rsidRPr="00DC7815">
        <w:rPr>
          <w:lang w:val="es-ES_tradnl"/>
        </w:rPr>
        <w:t xml:space="preserve"> de la investigación, como producto de las entrevistas realizadas a los expertos en </w:t>
      </w:r>
      <w:r w:rsidR="00705B57" w:rsidRPr="00DC7815">
        <w:rPr>
          <w:lang w:val="es-ES_tradnl"/>
        </w:rPr>
        <w:t xml:space="preserve">la disciplina </w:t>
      </w:r>
      <w:r w:rsidR="00946CA8" w:rsidRPr="00DC7815">
        <w:rPr>
          <w:lang w:val="es-ES_tradnl"/>
        </w:rPr>
        <w:t>aduanera</w:t>
      </w:r>
      <w:r w:rsidRPr="00DC7815">
        <w:rPr>
          <w:lang w:val="es-ES_tradnl"/>
        </w:rPr>
        <w:t xml:space="preserve"> y comercio exterior</w:t>
      </w:r>
      <w:r w:rsidR="00946CA8" w:rsidRPr="00DC7815">
        <w:rPr>
          <w:lang w:val="es-ES_tradnl"/>
        </w:rPr>
        <w:t xml:space="preserve"> del ámbito público y privado, sobre el conocimiento de los obstáculos (restricciones legales y prácticas informales), en la ejecución del </w:t>
      </w:r>
      <w:r w:rsidR="00E27FB0" w:rsidRPr="00DC7815">
        <w:rPr>
          <w:lang w:val="es-ES_tradnl"/>
        </w:rPr>
        <w:t>p</w:t>
      </w:r>
      <w:r w:rsidR="00946CA8" w:rsidRPr="00DC7815">
        <w:rPr>
          <w:lang w:val="es-ES_tradnl"/>
        </w:rPr>
        <w:t>rocedimiento</w:t>
      </w:r>
      <w:r w:rsidR="00FC6B02" w:rsidRPr="00DC7815">
        <w:rPr>
          <w:lang w:val="es-ES_tradnl"/>
        </w:rPr>
        <w:t xml:space="preserve"> legal</w:t>
      </w:r>
      <w:r w:rsidR="00946CA8" w:rsidRPr="00DC7815">
        <w:rPr>
          <w:lang w:val="es-ES_tradnl"/>
        </w:rPr>
        <w:t xml:space="preserve">, clasificándose </w:t>
      </w:r>
      <w:r w:rsidR="00FA34D7" w:rsidRPr="00DC7815">
        <w:rPr>
          <w:lang w:val="es-ES_tradnl"/>
        </w:rPr>
        <w:t xml:space="preserve">mediante </w:t>
      </w:r>
      <w:r w:rsidR="00946CA8" w:rsidRPr="00DC7815">
        <w:rPr>
          <w:lang w:val="es-ES_tradnl"/>
        </w:rPr>
        <w:t>subcategorías.</w:t>
      </w:r>
    </w:p>
    <w:p w14:paraId="21AEEB8A" w14:textId="420ED5EA" w:rsidR="00946CA8" w:rsidRPr="00DC7815" w:rsidRDefault="00946CA8" w:rsidP="00DC7815">
      <w:pPr>
        <w:pStyle w:val="parrafonormalbiolex"/>
        <w:rPr>
          <w:lang w:val="es-ES_tradnl"/>
        </w:rPr>
      </w:pPr>
      <w:r w:rsidRPr="00DC7815">
        <w:rPr>
          <w:lang w:val="es-ES_tradnl"/>
        </w:rPr>
        <w:t xml:space="preserve">Por último, se concluye que el </w:t>
      </w:r>
      <w:r w:rsidR="00E27FB0" w:rsidRPr="00DC7815">
        <w:rPr>
          <w:lang w:val="es-ES_tradnl"/>
        </w:rPr>
        <w:t>p</w:t>
      </w:r>
      <w:r w:rsidRPr="00DC7815">
        <w:rPr>
          <w:lang w:val="es-ES_tradnl"/>
        </w:rPr>
        <w:t xml:space="preserve">rocedimiento </w:t>
      </w:r>
      <w:r w:rsidR="008E5D61" w:rsidRPr="00DC7815">
        <w:rPr>
          <w:lang w:val="es-ES_tradnl"/>
        </w:rPr>
        <w:t>legal</w:t>
      </w:r>
      <w:r w:rsidRPr="00DC7815">
        <w:rPr>
          <w:lang w:val="es-ES_tradnl"/>
        </w:rPr>
        <w:t xml:space="preserve"> presenta deficiencias en su desarrollo, </w:t>
      </w:r>
      <w:r w:rsidR="0091727C" w:rsidRPr="00DC7815">
        <w:rPr>
          <w:lang w:val="es-ES_tradnl"/>
        </w:rPr>
        <w:t>tanto en el ámbito</w:t>
      </w:r>
      <w:r w:rsidR="00F660BB" w:rsidRPr="00DC7815">
        <w:rPr>
          <w:lang w:val="es-ES_tradnl"/>
        </w:rPr>
        <w:t xml:space="preserve"> </w:t>
      </w:r>
      <w:r w:rsidRPr="00DC7815">
        <w:rPr>
          <w:lang w:val="es-ES_tradnl"/>
        </w:rPr>
        <w:t xml:space="preserve">federal </w:t>
      </w:r>
      <w:r w:rsidR="0091727C" w:rsidRPr="00DC7815">
        <w:rPr>
          <w:lang w:val="es-ES_tradnl"/>
        </w:rPr>
        <w:t>como el</w:t>
      </w:r>
      <w:r w:rsidRPr="00DC7815">
        <w:rPr>
          <w:lang w:val="es-ES_tradnl"/>
        </w:rPr>
        <w:t xml:space="preserve"> estatal, </w:t>
      </w:r>
      <w:r w:rsidR="0091727C" w:rsidRPr="00DC7815">
        <w:rPr>
          <w:lang w:val="es-ES_tradnl"/>
        </w:rPr>
        <w:t xml:space="preserve">atribuibles a </w:t>
      </w:r>
      <w:r w:rsidRPr="00DC7815">
        <w:rPr>
          <w:lang w:val="es-ES_tradnl"/>
        </w:rPr>
        <w:t xml:space="preserve">servidores públicos </w:t>
      </w:r>
      <w:r w:rsidR="0091727C" w:rsidRPr="00DC7815">
        <w:rPr>
          <w:lang w:val="es-ES_tradnl"/>
        </w:rPr>
        <w:t>que llevan a</w:t>
      </w:r>
      <w:r w:rsidRPr="00DC7815">
        <w:rPr>
          <w:lang w:val="es-ES_tradnl"/>
        </w:rPr>
        <w:t xml:space="preserve"> cabo</w:t>
      </w:r>
      <w:r w:rsidR="00043DDB" w:rsidRPr="00DC7815">
        <w:rPr>
          <w:lang w:val="es-ES_tradnl"/>
        </w:rPr>
        <w:t xml:space="preserve"> sus</w:t>
      </w:r>
      <w:r w:rsidRPr="00DC7815">
        <w:rPr>
          <w:lang w:val="es-ES_tradnl"/>
        </w:rPr>
        <w:t xml:space="preserve"> actuaciones fuera del marco regulatorio</w:t>
      </w:r>
      <w:r w:rsidR="0091727C" w:rsidRPr="00DC7815">
        <w:rPr>
          <w:lang w:val="es-ES_tradnl"/>
        </w:rPr>
        <w:t xml:space="preserve">. En tales irregularidades se encuentran </w:t>
      </w:r>
      <w:r w:rsidRPr="00DC7815">
        <w:rPr>
          <w:lang w:val="es-ES_tradnl"/>
        </w:rPr>
        <w:t xml:space="preserve">la falta de valoración de las pruebas, no resolver el procedimiento dentro de los cuatro meses, no poner a disposición del </w:t>
      </w:r>
      <w:r w:rsidR="00A3456B" w:rsidRPr="00DC7815">
        <w:rPr>
          <w:lang w:val="es-ES_tradnl"/>
        </w:rPr>
        <w:t>poseedor o tenedor</w:t>
      </w:r>
      <w:r w:rsidRPr="00DC7815">
        <w:rPr>
          <w:lang w:val="es-ES_tradnl"/>
        </w:rPr>
        <w:t xml:space="preserve"> l</w:t>
      </w:r>
      <w:r w:rsidR="00ED4F28" w:rsidRPr="00DC7815">
        <w:rPr>
          <w:lang w:val="es-ES_tradnl"/>
        </w:rPr>
        <w:t>os bienes</w:t>
      </w:r>
      <w:r w:rsidRPr="00DC7815">
        <w:rPr>
          <w:lang w:val="es-ES_tradnl"/>
        </w:rPr>
        <w:t xml:space="preserve"> embargad</w:t>
      </w:r>
      <w:r w:rsidR="00ED4F28" w:rsidRPr="00DC7815">
        <w:rPr>
          <w:lang w:val="es-ES_tradnl"/>
        </w:rPr>
        <w:t>os</w:t>
      </w:r>
      <w:r w:rsidRPr="00DC7815">
        <w:rPr>
          <w:lang w:val="es-ES_tradnl"/>
        </w:rPr>
        <w:t xml:space="preserve"> precautoriamente, </w:t>
      </w:r>
      <w:r w:rsidR="00997FF4" w:rsidRPr="00DC7815">
        <w:rPr>
          <w:lang w:val="es-ES_tradnl"/>
        </w:rPr>
        <w:t>justo después de</w:t>
      </w:r>
      <w:r w:rsidRPr="00DC7815">
        <w:rPr>
          <w:lang w:val="es-ES_tradnl"/>
        </w:rPr>
        <w:t xml:space="preserve"> </w:t>
      </w:r>
      <w:r w:rsidR="000F19B9" w:rsidRPr="00DC7815">
        <w:rPr>
          <w:lang w:val="es-ES_tradnl"/>
        </w:rPr>
        <w:t xml:space="preserve">comprobar la presencia </w:t>
      </w:r>
      <w:r w:rsidRPr="00DC7815">
        <w:rPr>
          <w:lang w:val="es-ES_tradnl"/>
        </w:rPr>
        <w:t xml:space="preserve">legal en </w:t>
      </w:r>
      <w:r w:rsidR="00DC350A" w:rsidRPr="00DC7815">
        <w:rPr>
          <w:lang w:val="es-ES_tradnl"/>
        </w:rPr>
        <w:t>México</w:t>
      </w:r>
      <w:r w:rsidR="00A970FC" w:rsidRPr="00DC7815">
        <w:rPr>
          <w:lang w:val="es-ES_tradnl"/>
        </w:rPr>
        <w:t>,</w:t>
      </w:r>
      <w:r w:rsidRPr="00DC7815">
        <w:rPr>
          <w:lang w:val="es-ES_tradnl"/>
        </w:rPr>
        <w:t xml:space="preserve"> </w:t>
      </w:r>
      <w:r w:rsidR="0091727C" w:rsidRPr="00DC7815">
        <w:rPr>
          <w:lang w:val="es-ES_tradnl"/>
        </w:rPr>
        <w:t xml:space="preserve">así como </w:t>
      </w:r>
      <w:r w:rsidRPr="00DC7815">
        <w:rPr>
          <w:lang w:val="es-ES_tradnl"/>
        </w:rPr>
        <w:t>actos de corrupción entre funcionarios públicos adscritos a los diferentes</w:t>
      </w:r>
      <w:r w:rsidR="00043DDB" w:rsidRPr="00DC7815">
        <w:rPr>
          <w:lang w:val="es-ES_tradnl"/>
        </w:rPr>
        <w:t xml:space="preserve"> niveles </w:t>
      </w:r>
      <w:r w:rsidR="0091727C" w:rsidRPr="00DC7815">
        <w:rPr>
          <w:lang w:val="es-ES_tradnl"/>
        </w:rPr>
        <w:t>de gobierno</w:t>
      </w:r>
      <w:r w:rsidR="00043DDB" w:rsidRPr="00DC7815">
        <w:rPr>
          <w:lang w:val="es-ES_tradnl"/>
        </w:rPr>
        <w:t>, entre otras</w:t>
      </w:r>
      <w:r w:rsidRPr="00DC7815">
        <w:rPr>
          <w:lang w:val="es-ES_tradnl"/>
        </w:rPr>
        <w:t>.</w:t>
      </w:r>
    </w:p>
    <w:p w14:paraId="76394443" w14:textId="2C51A795" w:rsidR="003B24E9" w:rsidRPr="00313DC9" w:rsidRDefault="00DC7815" w:rsidP="00DC7815">
      <w:pPr>
        <w:pStyle w:val="Nivel1BIOL"/>
        <w:rPr>
          <w:lang w:val="es-MX"/>
        </w:rPr>
      </w:pPr>
      <w:r w:rsidRPr="00313DC9">
        <w:rPr>
          <w:rFonts w:eastAsia="MS Mincho"/>
          <w:lang w:val="es-MX"/>
        </w:rPr>
        <w:t xml:space="preserve">II. </w:t>
      </w:r>
      <w:r w:rsidRPr="00313DC9">
        <w:rPr>
          <w:lang w:val="es-MX"/>
        </w:rPr>
        <w:t>EL INSTITUCIONALISMO</w:t>
      </w:r>
    </w:p>
    <w:p w14:paraId="1F466D51" w14:textId="2C1F47DD" w:rsidR="00E07EEE" w:rsidRPr="00DC7815" w:rsidRDefault="003B24E9" w:rsidP="00DC7815">
      <w:pPr>
        <w:pStyle w:val="parrafonormalbiolex"/>
      </w:pPr>
      <w:r w:rsidRPr="00DC7815">
        <w:t xml:space="preserve">Las instituciones </w:t>
      </w:r>
      <w:r w:rsidR="00405141" w:rsidRPr="00DC7815">
        <w:t xml:space="preserve">constituyen </w:t>
      </w:r>
      <w:r w:rsidRPr="00DC7815">
        <w:t xml:space="preserve">un marco normativo con el que cuenta la sociedad para conducirse, ya que </w:t>
      </w:r>
      <w:r w:rsidR="00405141" w:rsidRPr="00DC7815">
        <w:t>establecen el conjunto de reglas y procedimientos que deben observar los funcionarios públicos en el ejercicio de sus cargos</w:t>
      </w:r>
      <w:r w:rsidRPr="00DC7815">
        <w:t xml:space="preserve">, </w:t>
      </w:r>
      <w:r w:rsidR="00405141" w:rsidRPr="00DC7815">
        <w:t xml:space="preserve">así </w:t>
      </w:r>
      <w:r w:rsidR="00DC7815" w:rsidRPr="00DC7815">
        <w:t>como las</w:t>
      </w:r>
      <w:r w:rsidRPr="00DC7815">
        <w:t xml:space="preserve"> </w:t>
      </w:r>
      <w:r w:rsidR="005662BC" w:rsidRPr="00DC7815">
        <w:t>reglas</w:t>
      </w:r>
      <w:r w:rsidRPr="00DC7815">
        <w:t xml:space="preserve"> cívicas y </w:t>
      </w:r>
      <w:r w:rsidR="005F48E3" w:rsidRPr="00DC7815">
        <w:t>jurídicas</w:t>
      </w:r>
      <w:r w:rsidRPr="00DC7815">
        <w:t xml:space="preserve"> que rigen </w:t>
      </w:r>
      <w:r w:rsidR="005F48E3" w:rsidRPr="00DC7815">
        <w:t>la conducta</w:t>
      </w:r>
      <w:r w:rsidRPr="00DC7815">
        <w:t xml:space="preserve"> de los ciudadanos. </w:t>
      </w:r>
      <w:r w:rsidR="00405141" w:rsidRPr="00DC7815">
        <w:t>Por esta razón,</w:t>
      </w:r>
      <w:r w:rsidRPr="00DC7815">
        <w:t xml:space="preserve"> las actuaciones del funcionario público deben ser apegadas a</w:t>
      </w:r>
      <w:r w:rsidR="00405141" w:rsidRPr="00DC7815">
        <w:t>l</w:t>
      </w:r>
      <w:r w:rsidRPr="00DC7815">
        <w:t xml:space="preserve"> derecho, es decir, a cada </w:t>
      </w:r>
      <w:r w:rsidR="00E07EEE" w:rsidRPr="00DC7815">
        <w:t>uno</w:t>
      </w:r>
      <w:r w:rsidRPr="00DC7815">
        <w:t xml:space="preserve"> de l</w:t>
      </w:r>
      <w:r w:rsidR="00A131DC" w:rsidRPr="00DC7815">
        <w:t>o</w:t>
      </w:r>
      <w:r w:rsidRPr="00DC7815">
        <w:t xml:space="preserve">s </w:t>
      </w:r>
      <w:r w:rsidR="00A131DC" w:rsidRPr="00DC7815">
        <w:t>marcos normativos</w:t>
      </w:r>
      <w:r w:rsidR="0034329A" w:rsidRPr="00DC7815">
        <w:t xml:space="preserve"> </w:t>
      </w:r>
      <w:r w:rsidRPr="00DC7815">
        <w:t>a</w:t>
      </w:r>
      <w:r w:rsidR="001D477E" w:rsidRPr="00DC7815">
        <w:t>daptable</w:t>
      </w:r>
      <w:r w:rsidRPr="00DC7815">
        <w:t xml:space="preserve"> a la materia aduanera. </w:t>
      </w:r>
    </w:p>
    <w:p w14:paraId="0DFCB15C" w14:textId="5419A861" w:rsidR="003B24E9" w:rsidRPr="00DC7815" w:rsidRDefault="007A2C15" w:rsidP="00DC7815">
      <w:pPr>
        <w:pStyle w:val="parrafonormalbiolex"/>
      </w:pPr>
      <w:r w:rsidRPr="00DC7815">
        <w:t xml:space="preserve">Las instituciones se definen como las normas de juego en una </w:t>
      </w:r>
      <w:r w:rsidR="004056ED" w:rsidRPr="00DC7815">
        <w:t>comunidad</w:t>
      </w:r>
      <w:r w:rsidRPr="00DC7815">
        <w:t xml:space="preserve"> o, de </w:t>
      </w:r>
      <w:r w:rsidR="00062F42" w:rsidRPr="00DC7815">
        <w:t>carácter</w:t>
      </w:r>
      <w:r w:rsidRPr="00DC7815">
        <w:t xml:space="preserve"> más formal, como las obligaciones o </w:t>
      </w:r>
      <w:r w:rsidR="007A0815" w:rsidRPr="00DC7815">
        <w:t>prohibiciones</w:t>
      </w:r>
      <w:r w:rsidRPr="00DC7815">
        <w:t xml:space="preserve"> establecidas por los humanos que moldean la interacción humana</w:t>
      </w:r>
      <w:r w:rsidR="00E07EEE" w:rsidRPr="00DC7815">
        <w:t>.</w:t>
      </w:r>
      <w:r w:rsidR="003E44CD" w:rsidRPr="00DC7815">
        <w:rPr>
          <w:rStyle w:val="Refdenotaalpie"/>
        </w:rPr>
        <w:footnoteReference w:id="4"/>
      </w:r>
    </w:p>
    <w:p w14:paraId="322CC301" w14:textId="2FDD48A1" w:rsidR="003B24E9" w:rsidRPr="00DC7815" w:rsidRDefault="003B24E9" w:rsidP="00DC7815">
      <w:pPr>
        <w:pStyle w:val="parrafonormalbiolex"/>
      </w:pPr>
      <w:r w:rsidRPr="00DC7815">
        <w:t>Las instituciones</w:t>
      </w:r>
      <w:r w:rsidR="00E07EEE" w:rsidRPr="00DC7815">
        <w:t>,</w:t>
      </w:r>
      <w:r w:rsidRPr="00DC7815">
        <w:t xml:space="preserve"> a través de los marcos normativos, conducen el actuar del funcionario público y </w:t>
      </w:r>
      <w:r w:rsidR="00E07EEE" w:rsidRPr="00DC7815">
        <w:t>conciben</w:t>
      </w:r>
      <w:r w:rsidRPr="00DC7815">
        <w:t xml:space="preserve"> relaciones e intereses entre la sociedad y política, llegándose a anteponer los intereses personales sobre la aplicación de la normatividad. </w:t>
      </w:r>
      <w:r w:rsidR="00E07EEE" w:rsidRPr="00DC7815">
        <w:t>Hay</w:t>
      </w:r>
      <w:r w:rsidRPr="00DC7815">
        <w:t xml:space="preserve"> de destacar que las instituciones no solamente restringen al ciudadano, sino </w:t>
      </w:r>
      <w:r w:rsidR="00E07EEE" w:rsidRPr="00DC7815">
        <w:t xml:space="preserve">que </w:t>
      </w:r>
      <w:r w:rsidRPr="00DC7815">
        <w:t>también conlleva</w:t>
      </w:r>
      <w:r w:rsidR="00E07EEE" w:rsidRPr="00DC7815">
        <w:t>n</w:t>
      </w:r>
      <w:r w:rsidRPr="00DC7815">
        <w:t xml:space="preserve"> relaciones de poder e intereses entre la sociedad. Por lo que</w:t>
      </w:r>
      <w:r w:rsidR="00E07EEE" w:rsidRPr="00DC7815">
        <w:t xml:space="preserve"> para algunos actores</w:t>
      </w:r>
      <w:r w:rsidRPr="00DC7815">
        <w:t xml:space="preserve"> resulta ser racional</w:t>
      </w:r>
      <w:r w:rsidR="00E07EEE" w:rsidRPr="00DC7815">
        <w:t>,</w:t>
      </w:r>
      <w:r w:rsidRPr="00DC7815">
        <w:t xml:space="preserve"> mientras </w:t>
      </w:r>
      <w:r w:rsidR="00E07EEE" w:rsidRPr="00DC7815">
        <w:t>que,</w:t>
      </w:r>
      <w:r w:rsidRPr="00DC7815">
        <w:t xml:space="preserve"> para otros</w:t>
      </w:r>
      <w:r w:rsidR="00E07EEE" w:rsidRPr="00DC7815">
        <w:t>,</w:t>
      </w:r>
      <w:r w:rsidRPr="00DC7815">
        <w:t xml:space="preserve"> irracional. </w:t>
      </w:r>
      <w:r w:rsidR="00DC7815" w:rsidRPr="00DC7815">
        <w:t>Las instituciones no solo se crean</w:t>
      </w:r>
      <w:r w:rsidR="004015D8" w:rsidRPr="00DC7815">
        <w:t xml:space="preserve"> y se implementan de manera lógica, sino que también se encuentran incrustadas en la realidad política de una comunidad</w:t>
      </w:r>
      <w:r w:rsidR="00E07EEE" w:rsidRPr="00DC7815">
        <w:t>.</w:t>
      </w:r>
      <w:r w:rsidR="006A0A9B" w:rsidRPr="00DC7815">
        <w:rPr>
          <w:rStyle w:val="Refdenotaalpie"/>
        </w:rPr>
        <w:footnoteReference w:id="5"/>
      </w:r>
    </w:p>
    <w:p w14:paraId="7A41DA1F" w14:textId="4EAFE62E" w:rsidR="003B24E9" w:rsidRPr="00DC7815" w:rsidRDefault="003B24E9" w:rsidP="00DC7815">
      <w:pPr>
        <w:pStyle w:val="parrafonormalbiolex"/>
      </w:pPr>
      <w:r w:rsidRPr="00DC7815">
        <w:t xml:space="preserve">La interpretación y ejecución de las reglas por los diferentes actores </w:t>
      </w:r>
      <w:r w:rsidR="00E07EEE" w:rsidRPr="00DC7815">
        <w:t>que integran la</w:t>
      </w:r>
      <w:r w:rsidRPr="00DC7815">
        <w:t xml:space="preserve"> institución gubernamental es fundamental para cada uno de los ciudadanos, ya que a través de ella se brinda un estado de derecho y certeza jurídica en sus promociones y trámites. </w:t>
      </w:r>
      <w:r w:rsidR="003D6FA4" w:rsidRPr="00DC7815">
        <w:t>La burocracia</w:t>
      </w:r>
      <w:r w:rsidR="00E07EEE" w:rsidRPr="00DC7815">
        <w:t xml:space="preserve"> como</w:t>
      </w:r>
      <w:r w:rsidR="003D6FA4" w:rsidRPr="00DC7815">
        <w:t xml:space="preserve"> instrumento de dominación que emerge por necesidades históricas será, en su aspecto positivo, un instrumento de administración estatal </w:t>
      </w:r>
      <w:r w:rsidR="0054426E" w:rsidRPr="00DC7815">
        <w:t>a favor</w:t>
      </w:r>
      <w:r w:rsidR="003D6FA4" w:rsidRPr="00DC7815">
        <w:t xml:space="preserve"> de la </w:t>
      </w:r>
      <w:r w:rsidR="0054426E" w:rsidRPr="00DC7815">
        <w:t>colectividad</w:t>
      </w:r>
      <w:r w:rsidR="003D6FA4" w:rsidRPr="00DC7815">
        <w:t xml:space="preserve"> en su </w:t>
      </w:r>
      <w:r w:rsidR="0054426E" w:rsidRPr="00DC7815">
        <w:t>agrupación</w:t>
      </w:r>
      <w:r w:rsidR="003D6FA4" w:rsidRPr="00DC7815">
        <w:t xml:space="preserve">. </w:t>
      </w:r>
      <w:r w:rsidR="00E07EEE" w:rsidRPr="00DC7815">
        <w:t xml:space="preserve">Por </w:t>
      </w:r>
      <w:r w:rsidR="00E07EEE" w:rsidRPr="00DC7815">
        <w:lastRenderedPageBreak/>
        <w:t>otro lado</w:t>
      </w:r>
      <w:r w:rsidR="003D6FA4" w:rsidRPr="00DC7815">
        <w:t>, en su aspecto negativo, empleará su posición para perpetuar su control y dominio sobre los gobernados</w:t>
      </w:r>
      <w:r w:rsidR="00E07EEE" w:rsidRPr="00DC7815">
        <w:t>.</w:t>
      </w:r>
      <w:r w:rsidR="00297B99" w:rsidRPr="00DC7815">
        <w:rPr>
          <w:rStyle w:val="Refdenotaalpie"/>
        </w:rPr>
        <w:footnoteReference w:id="6"/>
      </w:r>
    </w:p>
    <w:p w14:paraId="4B59D285" w14:textId="0936A8DE" w:rsidR="003B24E9" w:rsidRPr="00DC7815" w:rsidRDefault="003B24E9" w:rsidP="00DC7815">
      <w:pPr>
        <w:pStyle w:val="parrafonormalbiolex"/>
      </w:pPr>
      <w:r w:rsidRPr="00DC7815">
        <w:t xml:space="preserve">Para el nuevo institucionalismo, la institucionalidad </w:t>
      </w:r>
      <w:r w:rsidR="00622006" w:rsidRPr="00DC7815">
        <w:t xml:space="preserve">se concibe como </w:t>
      </w:r>
      <w:r w:rsidRPr="00DC7815">
        <w:t xml:space="preserve">un proceso </w:t>
      </w:r>
      <w:r w:rsidR="00C20093" w:rsidRPr="00DC7815">
        <w:t>intelectual</w:t>
      </w:r>
      <w:r w:rsidRPr="00DC7815">
        <w:t xml:space="preserve">, donde las </w:t>
      </w:r>
      <w:r w:rsidR="00FB4E35" w:rsidRPr="00DC7815">
        <w:t xml:space="preserve">responsabilidades legislativas </w:t>
      </w:r>
      <w:r w:rsidRPr="00DC7815">
        <w:t xml:space="preserve">ingresan a la </w:t>
      </w:r>
      <w:r w:rsidR="00FB4E35" w:rsidRPr="00DC7815">
        <w:t>existencia colectiva</w:t>
      </w:r>
      <w:r w:rsidRPr="00DC7815">
        <w:t xml:space="preserve"> como </w:t>
      </w:r>
      <w:r w:rsidR="00622006" w:rsidRPr="00DC7815">
        <w:t xml:space="preserve">acontecimientos </w:t>
      </w:r>
      <w:r w:rsidRPr="00DC7815">
        <w:t xml:space="preserve">que los </w:t>
      </w:r>
      <w:r w:rsidR="00E80350" w:rsidRPr="00DC7815">
        <w:t>participantes</w:t>
      </w:r>
      <w:r w:rsidRPr="00DC7815">
        <w:t xml:space="preserve"> </w:t>
      </w:r>
      <w:r w:rsidR="00622006" w:rsidRPr="00DC7815">
        <w:t>reconocen</w:t>
      </w:r>
      <w:r w:rsidRPr="00DC7815">
        <w:t xml:space="preserve">, no se </w:t>
      </w:r>
      <w:r w:rsidR="00FB6220" w:rsidRPr="00DC7815">
        <w:t>refiere a reglas y principios</w:t>
      </w:r>
      <w:r w:rsidRPr="00DC7815">
        <w:t xml:space="preserve">, sino </w:t>
      </w:r>
      <w:r w:rsidR="00622006" w:rsidRPr="00DC7815">
        <w:t>como</w:t>
      </w:r>
      <w:r w:rsidRPr="00DC7815">
        <w:t xml:space="preserve"> guiones dados por supuestos, reglas y clasificaciones. </w:t>
      </w:r>
      <w:r w:rsidR="006551B0" w:rsidRPr="00DC7815">
        <w:t xml:space="preserve">Los entornos organizacionales están formados por creencias reconocidas como hechos y normas ampliamente establecidas, que actúan como base </w:t>
      </w:r>
      <w:r w:rsidR="00622006" w:rsidRPr="00DC7815">
        <w:t xml:space="preserve">en </w:t>
      </w:r>
      <w:r w:rsidR="006551B0" w:rsidRPr="00DC7815">
        <w:t xml:space="preserve">la organización, considerándose las instituciones </w:t>
      </w:r>
      <w:r w:rsidR="00A16478" w:rsidRPr="00DC7815">
        <w:t xml:space="preserve">como </w:t>
      </w:r>
      <w:r w:rsidR="006866B7" w:rsidRPr="00DC7815">
        <w:t>un</w:t>
      </w:r>
      <w:r w:rsidR="006551B0" w:rsidRPr="00DC7815">
        <w:t xml:space="preserve"> resultado de la actividad humana</w:t>
      </w:r>
      <w:r w:rsidR="00622006" w:rsidRPr="00DC7815">
        <w:t>.</w:t>
      </w:r>
      <w:r w:rsidR="004A4745" w:rsidRPr="00DC7815">
        <w:rPr>
          <w:rStyle w:val="Refdenotaalpie"/>
        </w:rPr>
        <w:footnoteReference w:id="7"/>
      </w:r>
    </w:p>
    <w:p w14:paraId="7E36525D" w14:textId="6B3BCE1C" w:rsidR="00A279CB" w:rsidRPr="00DC7815" w:rsidRDefault="00622006" w:rsidP="00DC7815">
      <w:pPr>
        <w:pStyle w:val="parrafonormalbiolex"/>
      </w:pPr>
      <w:r w:rsidRPr="00DC7815">
        <w:tab/>
      </w:r>
      <w:r w:rsidR="006F68D3" w:rsidRPr="00DC7815">
        <w:t xml:space="preserve">En el institucionalismo contemporáneo, la conducta organizacional no se encuentra primordialmente en </w:t>
      </w:r>
      <w:r w:rsidR="00C357DE" w:rsidRPr="00DC7815">
        <w:t>el marco formal de la entidad organizativa</w:t>
      </w:r>
      <w:r w:rsidRPr="00DC7815">
        <w:t xml:space="preserve"> </w:t>
      </w:r>
      <w:r w:rsidR="006F68D3" w:rsidRPr="00DC7815">
        <w:t>ni en la definición de</w:t>
      </w:r>
      <w:r w:rsidR="00BC51E5" w:rsidRPr="00DC7815">
        <w:t>l</w:t>
      </w:r>
      <w:r w:rsidR="006F68D3" w:rsidRPr="00DC7815">
        <w:t xml:space="preserve"> </w:t>
      </w:r>
      <w:r w:rsidR="00BC51E5" w:rsidRPr="00DC7815">
        <w:t>fin</w:t>
      </w:r>
      <w:r w:rsidR="006F68D3" w:rsidRPr="00DC7815">
        <w:t xml:space="preserve"> y objetivos ni </w:t>
      </w:r>
      <w:r w:rsidR="00F717BE" w:rsidRPr="00DC7815">
        <w:t xml:space="preserve">siquiera </w:t>
      </w:r>
      <w:r w:rsidR="006F68D3" w:rsidRPr="00DC7815">
        <w:t>en generación de</w:t>
      </w:r>
      <w:r w:rsidR="0012000D" w:rsidRPr="00DC7815">
        <w:t xml:space="preserve"> productos</w:t>
      </w:r>
      <w:r w:rsidR="006F68D3" w:rsidRPr="00DC7815">
        <w:t xml:space="preserve"> y </w:t>
      </w:r>
      <w:r w:rsidR="0012000D" w:rsidRPr="00DC7815">
        <w:t>prestaciones</w:t>
      </w:r>
      <w:r w:rsidR="006F68D3" w:rsidRPr="00DC7815">
        <w:t xml:space="preserve">. En realidad, se encuentra en la infinidad de </w:t>
      </w:r>
      <w:r w:rsidR="00056F26" w:rsidRPr="00DC7815">
        <w:t xml:space="preserve">métodos </w:t>
      </w:r>
      <w:r w:rsidR="006F68D3" w:rsidRPr="00DC7815">
        <w:t>sub</w:t>
      </w:r>
      <w:r w:rsidR="00056F26" w:rsidRPr="00DC7815">
        <w:t>yacentes</w:t>
      </w:r>
      <w:r w:rsidR="006F68D3" w:rsidRPr="00DC7815">
        <w:t xml:space="preserve"> de </w:t>
      </w:r>
      <w:r w:rsidR="00056F26" w:rsidRPr="00DC7815">
        <w:t>un</w:t>
      </w:r>
      <w:r w:rsidR="006F68D3" w:rsidRPr="00DC7815">
        <w:t xml:space="preserve"> </w:t>
      </w:r>
      <w:r w:rsidR="00056F26" w:rsidRPr="00DC7815">
        <w:t>conjunto</w:t>
      </w:r>
      <w:r w:rsidR="006F68D3" w:rsidRPr="00DC7815">
        <w:t xml:space="preserve"> de participantes formales e informales de una organización, las disputas entre estos grupos, las políticas de contratación, las fuerzas externas que limiten la dinámica organizativa, la</w:t>
      </w:r>
      <w:r w:rsidR="00A279CB" w:rsidRPr="00DC7815">
        <w:t xml:space="preserve"> contienda por el </w:t>
      </w:r>
      <w:r w:rsidR="0036638B" w:rsidRPr="00DC7815">
        <w:t>reconocimiento</w:t>
      </w:r>
      <w:r w:rsidR="00A279CB" w:rsidRPr="00DC7815">
        <w:t xml:space="preserve">, los </w:t>
      </w:r>
      <w:r w:rsidR="004871D1" w:rsidRPr="00DC7815">
        <w:t>principios sociales</w:t>
      </w:r>
      <w:r w:rsidR="00A279CB" w:rsidRPr="00DC7815">
        <w:t xml:space="preserve"> y la </w:t>
      </w:r>
      <w:r w:rsidR="006810DA" w:rsidRPr="00DC7815">
        <w:t>organización</w:t>
      </w:r>
      <w:r w:rsidR="00A279CB" w:rsidRPr="00DC7815">
        <w:t xml:space="preserve"> de</w:t>
      </w:r>
      <w:r w:rsidR="00380354" w:rsidRPr="00DC7815">
        <w:t xml:space="preserve"> </w:t>
      </w:r>
      <w:r w:rsidR="00A279CB" w:rsidRPr="00DC7815">
        <w:t>l</w:t>
      </w:r>
      <w:r w:rsidR="00380354" w:rsidRPr="00DC7815">
        <w:t>a</w:t>
      </w:r>
      <w:r w:rsidR="00A279CB" w:rsidRPr="00DC7815">
        <w:t xml:space="preserve"> </w:t>
      </w:r>
      <w:r w:rsidR="00380354" w:rsidRPr="00DC7815">
        <w:t>jurisdicción</w:t>
      </w:r>
      <w:r w:rsidR="00A279CB" w:rsidRPr="00DC7815">
        <w:t xml:space="preserve"> se centra en aquellos elementos que, en un momento específico, sirven para la elaboración de mitos racionales que otorgan orden y significado aparente a la organización</w:t>
      </w:r>
      <w:r w:rsidRPr="00DC7815">
        <w:t>.</w:t>
      </w:r>
      <w:r w:rsidR="0020115C" w:rsidRPr="00DC7815">
        <w:rPr>
          <w:rStyle w:val="Refdenotaalpie"/>
        </w:rPr>
        <w:footnoteReference w:id="8"/>
      </w:r>
    </w:p>
    <w:p w14:paraId="7D68A3E5" w14:textId="2299178D" w:rsidR="0074624C" w:rsidRPr="00DC7815" w:rsidRDefault="00DC7815" w:rsidP="00DC7815">
      <w:pPr>
        <w:pStyle w:val="Nivel1BIOL"/>
        <w:rPr>
          <w:lang w:val="es-MX"/>
        </w:rPr>
      </w:pPr>
      <w:r w:rsidRPr="00DC7815">
        <w:rPr>
          <w:lang w:val="es-MX"/>
        </w:rPr>
        <w:t>III. EL PROCEDIMIENTO ADMINISTRATIVO EN MATERIA ADUANERA</w:t>
      </w:r>
    </w:p>
    <w:p w14:paraId="4BE61F9C" w14:textId="77777777" w:rsidR="00E16573" w:rsidRPr="00DC7815" w:rsidRDefault="00E16573" w:rsidP="00DC7815">
      <w:pPr>
        <w:pStyle w:val="parrafonormalbiolex"/>
      </w:pPr>
      <w:r w:rsidRPr="00DC7815">
        <w:t>Dentro de las facultades de comprobación se encuentra el PAMA, a través del cual la Aduana realiza una serie de observaciones al contribuyente, por incumplimiento al marco regulatorio. Las autoridades aduaneras poseen atribuciones oficiales para implementar el reconocimiento en aduanas, la revisión de mercancías mientras se transporta, la verificación de documentos entregados durante el proceso aduanero y las habilidades para revisar en el ámbito aduanero.</w:t>
      </w:r>
      <w:r w:rsidRPr="00DC7815">
        <w:rPr>
          <w:rStyle w:val="Refdenotaalpie"/>
        </w:rPr>
        <w:footnoteReference w:id="9"/>
      </w:r>
    </w:p>
    <w:p w14:paraId="54605235" w14:textId="1076A3B2" w:rsidR="000F3BDB" w:rsidRPr="00DC7815" w:rsidRDefault="00084F8E" w:rsidP="00DC7815">
      <w:pPr>
        <w:pStyle w:val="parrafonormalbiolex"/>
      </w:pPr>
      <w:r w:rsidRPr="00DC7815">
        <w:t xml:space="preserve">Para </w:t>
      </w:r>
      <w:r w:rsidR="00787674" w:rsidRPr="00DC7815">
        <w:t>Vallejo</w:t>
      </w:r>
      <w:r w:rsidR="00622006" w:rsidRPr="00DC7815">
        <w:t>,</w:t>
      </w:r>
      <w:r w:rsidR="00787674" w:rsidRPr="00DC7815">
        <w:t xml:space="preserve"> </w:t>
      </w:r>
      <w:r w:rsidRPr="00DC7815">
        <w:t xml:space="preserve">el </w:t>
      </w:r>
      <w:r w:rsidR="000D5461" w:rsidRPr="00DC7815">
        <w:t>PAMA</w:t>
      </w:r>
      <w:r w:rsidR="00787674" w:rsidRPr="00DC7815">
        <w:t xml:space="preserve"> </w:t>
      </w:r>
      <w:r w:rsidRPr="00DC7815">
        <w:t>es</w:t>
      </w:r>
      <w:r w:rsidR="007F7E8E" w:rsidRPr="00DC7815">
        <w:t xml:space="preserve"> la serie de acciones establecidas en la legislación, vinculadas de manera sucesiva con el propósito de dictar </w:t>
      </w:r>
      <w:r w:rsidR="002A0D40" w:rsidRPr="00DC7815">
        <w:t>una resolución</w:t>
      </w:r>
      <w:r w:rsidR="007F7E8E" w:rsidRPr="00DC7815">
        <w:t xml:space="preserve"> condenatoria o absolutoria, </w:t>
      </w:r>
      <w:r w:rsidR="007862E5" w:rsidRPr="00DC7815">
        <w:t>procedente</w:t>
      </w:r>
      <w:r w:rsidR="007F7E8E" w:rsidRPr="00DC7815">
        <w:t xml:space="preserve"> de las situaciones identificadas por la </w:t>
      </w:r>
      <w:r w:rsidR="007862E5" w:rsidRPr="00DC7815">
        <w:t>jurisdicción</w:t>
      </w:r>
      <w:r w:rsidR="007F7E8E" w:rsidRPr="00DC7815">
        <w:t xml:space="preserve"> aduanera en el uso de sus derechos de </w:t>
      </w:r>
      <w:r w:rsidR="00A369E0" w:rsidRPr="00DC7815">
        <w:t>comprobación</w:t>
      </w:r>
      <w:r w:rsidR="007F7E8E" w:rsidRPr="00DC7815">
        <w:t xml:space="preserve"> en operaciones de comercio internacional, </w:t>
      </w:r>
      <w:r w:rsidR="00A369E0" w:rsidRPr="00DC7815">
        <w:t>venerando</w:t>
      </w:r>
      <w:r w:rsidR="007F7E8E" w:rsidRPr="00DC7815">
        <w:t xml:space="preserve"> la garantía de audiencia del individuo al evaluar las evidencias y examinar las razones que intenten probar la le</w:t>
      </w:r>
      <w:r w:rsidR="001043BE" w:rsidRPr="00DC7815">
        <w:t xml:space="preserve">gitima </w:t>
      </w:r>
      <w:r w:rsidR="007F7E8E" w:rsidRPr="00DC7815">
        <w:t xml:space="preserve">importación, </w:t>
      </w:r>
      <w:r w:rsidR="00A218C3" w:rsidRPr="00DC7815">
        <w:t>pose</w:t>
      </w:r>
      <w:r w:rsidR="008225B6" w:rsidRPr="00DC7815">
        <w:t>s</w:t>
      </w:r>
      <w:r w:rsidR="00A218C3" w:rsidRPr="00DC7815">
        <w:t>ión</w:t>
      </w:r>
      <w:r w:rsidR="007F7E8E" w:rsidRPr="00DC7815">
        <w:t xml:space="preserve"> o estancia de bienes</w:t>
      </w:r>
      <w:r w:rsidR="00622006" w:rsidRPr="00DC7815">
        <w:t>.</w:t>
      </w:r>
      <w:r w:rsidR="00AC6B84" w:rsidRPr="00DC7815">
        <w:rPr>
          <w:rStyle w:val="Refdenotaalpie"/>
        </w:rPr>
        <w:footnoteReference w:id="10"/>
      </w:r>
    </w:p>
    <w:p w14:paraId="72984285" w14:textId="74D746FA" w:rsidR="007A33C3" w:rsidRPr="00DC7815" w:rsidRDefault="00E16573" w:rsidP="00DC7815">
      <w:pPr>
        <w:pStyle w:val="parrafonormalbiolex"/>
      </w:pPr>
      <w:r w:rsidRPr="00DC7815">
        <w:lastRenderedPageBreak/>
        <w:tab/>
      </w:r>
      <w:r w:rsidR="0074624C" w:rsidRPr="00DC7815">
        <w:t xml:space="preserve">Cualquier acto </w:t>
      </w:r>
      <w:r w:rsidR="007C2895" w:rsidRPr="00DC7815">
        <w:t>privativo</w:t>
      </w:r>
      <w:r w:rsidR="0074624C" w:rsidRPr="00DC7815">
        <w:t xml:space="preserve"> de parte de la autoridad debe </w:t>
      </w:r>
      <w:r w:rsidRPr="00DC7815">
        <w:t>constar por</w:t>
      </w:r>
      <w:r w:rsidR="0074624C" w:rsidRPr="00DC7815">
        <w:t xml:space="preserve"> escrito</w:t>
      </w:r>
      <w:r w:rsidRPr="00DC7815">
        <w:t xml:space="preserve"> y encontrarse</w:t>
      </w:r>
      <w:r w:rsidR="0074624C" w:rsidRPr="00DC7815">
        <w:t xml:space="preserve"> </w:t>
      </w:r>
      <w:r w:rsidRPr="00DC7815">
        <w:t xml:space="preserve">debidamente </w:t>
      </w:r>
      <w:r w:rsidR="0074624C" w:rsidRPr="00DC7815">
        <w:t>fundado y motivado, debiendo cumplir</w:t>
      </w:r>
      <w:r w:rsidRPr="00DC7815">
        <w:t>se</w:t>
      </w:r>
      <w:r w:rsidR="0074624C" w:rsidRPr="00DC7815">
        <w:t xml:space="preserve"> la autoridad con las formalidades </w:t>
      </w:r>
      <w:r w:rsidRPr="00DC7815">
        <w:t>legales aplicables. E</w:t>
      </w:r>
      <w:r w:rsidR="0074624C" w:rsidRPr="00DC7815">
        <w:t>n caso contrario</w:t>
      </w:r>
      <w:r w:rsidRPr="00DC7815">
        <w:t>, este acto</w:t>
      </w:r>
      <w:r w:rsidR="0074624C" w:rsidRPr="00DC7815">
        <w:t xml:space="preserve"> podrá ser declarado ilegal o inconstitucional </w:t>
      </w:r>
      <w:r w:rsidRPr="00DC7815">
        <w:t xml:space="preserve">por </w:t>
      </w:r>
      <w:r w:rsidR="0074624C" w:rsidRPr="00DC7815">
        <w:t xml:space="preserve">la autoridad competente, </w:t>
      </w:r>
      <w:r w:rsidRPr="00DC7815">
        <w:t>lo que dará lugar a la nulidad del acto</w:t>
      </w:r>
      <w:r w:rsidR="0074624C" w:rsidRPr="00DC7815">
        <w:t xml:space="preserve"> administrativo, </w:t>
      </w:r>
      <w:r w:rsidRPr="00DC7815">
        <w:t>incluso cuando</w:t>
      </w:r>
      <w:r w:rsidR="0074624C" w:rsidRPr="00DC7815">
        <w:t xml:space="preserve"> </w:t>
      </w:r>
      <w:r w:rsidRPr="00DC7815">
        <w:t xml:space="preserve">derive de </w:t>
      </w:r>
      <w:r w:rsidR="0074624C" w:rsidRPr="00DC7815">
        <w:t xml:space="preserve">las facultades de </w:t>
      </w:r>
      <w:r w:rsidR="009B3A11" w:rsidRPr="00DC7815">
        <w:t>fiscalización</w:t>
      </w:r>
      <w:r w:rsidRPr="00DC7815">
        <w:t xml:space="preserve"> o de</w:t>
      </w:r>
      <w:r w:rsidR="0074624C" w:rsidRPr="00DC7815">
        <w:t xml:space="preserve"> procedimiento </w:t>
      </w:r>
      <w:r w:rsidR="00494E8B" w:rsidRPr="00DC7815">
        <w:t>legal</w:t>
      </w:r>
      <w:r w:rsidR="0074624C" w:rsidRPr="00DC7815">
        <w:t xml:space="preserve">. </w:t>
      </w:r>
      <w:r w:rsidR="00F60CC4" w:rsidRPr="00DC7815">
        <w:t xml:space="preserve">En </w:t>
      </w:r>
      <w:r w:rsidRPr="00DC7815">
        <w:t xml:space="preserve">cuanto </w:t>
      </w:r>
      <w:r w:rsidR="00F60CC4" w:rsidRPr="00DC7815">
        <w:t xml:space="preserve">a la </w:t>
      </w:r>
      <w:r w:rsidR="00415881" w:rsidRPr="00DC7815">
        <w:t>base legal</w:t>
      </w:r>
      <w:r w:rsidR="00F06CFD" w:rsidRPr="00DC7815">
        <w:t xml:space="preserve"> </w:t>
      </w:r>
      <w:r w:rsidR="00F60CC4" w:rsidRPr="00DC7815">
        <w:t xml:space="preserve">y </w:t>
      </w:r>
      <w:r w:rsidR="00415881" w:rsidRPr="00DC7815">
        <w:t xml:space="preserve">razonamiento </w:t>
      </w:r>
      <w:r w:rsidR="00F60CC4" w:rsidRPr="00DC7815">
        <w:t xml:space="preserve">de cualquier acto de autoridad, </w:t>
      </w:r>
      <w:r w:rsidR="002A1FAC" w:rsidRPr="00DC7815">
        <w:t>la</w:t>
      </w:r>
      <w:r w:rsidR="00F60CC4" w:rsidRPr="00DC7815">
        <w:t xml:space="preserve"> </w:t>
      </w:r>
      <w:r w:rsidR="00963188" w:rsidRPr="00DC7815">
        <w:t>norma suprema de México</w:t>
      </w:r>
      <w:r w:rsidR="00F60CC4" w:rsidRPr="00DC7815">
        <w:t xml:space="preserve"> dicta que </w:t>
      </w:r>
      <w:r w:rsidR="00E66546" w:rsidRPr="00DC7815">
        <w:t>n</w:t>
      </w:r>
      <w:r w:rsidR="00A82DAC" w:rsidRPr="00DC7815">
        <w:t>inguno</w:t>
      </w:r>
      <w:r w:rsidR="00E66546" w:rsidRPr="00DC7815">
        <w:t xml:space="preserve"> </w:t>
      </w:r>
      <w:r w:rsidR="00A82DAC" w:rsidRPr="00DC7815">
        <w:t>debe</w:t>
      </w:r>
      <w:r w:rsidR="00E66546" w:rsidRPr="00DC7815">
        <w:t xml:space="preserve"> ser perturbado en su persona, familia, </w:t>
      </w:r>
      <w:r w:rsidR="00270B37" w:rsidRPr="00DC7815">
        <w:t>residencia</w:t>
      </w:r>
      <w:r w:rsidR="00E66546" w:rsidRPr="00DC7815">
        <w:t xml:space="preserve">, cargos o bienes, a menos que sea por mandato escrito de la </w:t>
      </w:r>
      <w:r w:rsidR="00517025" w:rsidRPr="00DC7815">
        <w:t xml:space="preserve">jurisdicción </w:t>
      </w:r>
      <w:r w:rsidR="00E66546" w:rsidRPr="00DC7815">
        <w:t>correspondiente</w:t>
      </w:r>
      <w:r w:rsidRPr="00DC7815">
        <w:t xml:space="preserve"> que</w:t>
      </w:r>
      <w:r w:rsidR="00E66546" w:rsidRPr="00DC7815">
        <w:t xml:space="preserve"> establezca y </w:t>
      </w:r>
      <w:r w:rsidR="009B7D1D" w:rsidRPr="00DC7815">
        <w:t>fundamente</w:t>
      </w:r>
      <w:r w:rsidR="00E66546" w:rsidRPr="00DC7815">
        <w:t xml:space="preserve"> la razón legal del proceso.</w:t>
      </w:r>
      <w:r w:rsidR="008F47FE" w:rsidRPr="00DC7815">
        <w:rPr>
          <w:rStyle w:val="Refdenotaalpie"/>
        </w:rPr>
        <w:footnoteReference w:id="11"/>
      </w:r>
      <w:r w:rsidR="007A33C3" w:rsidRPr="00DC7815">
        <w:t xml:space="preserve"> </w:t>
      </w:r>
    </w:p>
    <w:p w14:paraId="6799EC5E" w14:textId="5DA91148" w:rsidR="0074624C" w:rsidRPr="00DC7815" w:rsidRDefault="006B1AEF" w:rsidP="00DC7815">
      <w:pPr>
        <w:pStyle w:val="parrafonormalbiolex"/>
      </w:pPr>
      <w:r w:rsidRPr="00DC7815">
        <w:t xml:space="preserve">El </w:t>
      </w:r>
      <w:r w:rsidR="009C5F70" w:rsidRPr="00DC7815">
        <w:t>a</w:t>
      </w:r>
      <w:r w:rsidRPr="00DC7815">
        <w:t>cta circunstanciada de hechos</w:t>
      </w:r>
      <w:r w:rsidR="00E16573" w:rsidRPr="00DC7815">
        <w:t>,</w:t>
      </w:r>
      <w:r w:rsidRPr="00DC7815">
        <w:t xml:space="preserve"> redactada con el propósito de verificar </w:t>
      </w:r>
      <w:r w:rsidR="00EC0BD2" w:rsidRPr="00DC7815">
        <w:t>productos</w:t>
      </w:r>
      <w:r w:rsidRPr="00DC7815">
        <w:t xml:space="preserve"> y </w:t>
      </w:r>
      <w:r w:rsidR="00EC0BD2" w:rsidRPr="00DC7815">
        <w:t>automóviles</w:t>
      </w:r>
      <w:r w:rsidRPr="00DC7815">
        <w:t xml:space="preserve"> en transporte, debe incluir </w:t>
      </w:r>
      <w:r w:rsidR="00610D1F" w:rsidRPr="00DC7815">
        <w:t xml:space="preserve">la información </w:t>
      </w:r>
      <w:r w:rsidRPr="00DC7815">
        <w:t xml:space="preserve">de identificación del </w:t>
      </w:r>
      <w:r w:rsidR="00610D1F" w:rsidRPr="00DC7815">
        <w:t xml:space="preserve">personal responsable </w:t>
      </w:r>
      <w:r w:rsidRPr="00DC7815">
        <w:t>de</w:t>
      </w:r>
      <w:r w:rsidR="00610D1F" w:rsidRPr="00DC7815">
        <w:t>l procedimiento</w:t>
      </w:r>
      <w:r w:rsidRPr="00DC7815">
        <w:t xml:space="preserve">. En </w:t>
      </w:r>
      <w:r w:rsidR="004E64D6" w:rsidRPr="00DC7815">
        <w:t xml:space="preserve">el supuesto </w:t>
      </w:r>
      <w:r w:rsidRPr="00DC7815">
        <w:t xml:space="preserve">de que este requiera </w:t>
      </w:r>
      <w:r w:rsidR="00A754B7" w:rsidRPr="00DC7815">
        <w:t xml:space="preserve">el soporte </w:t>
      </w:r>
      <w:r w:rsidRPr="00DC7815">
        <w:t>documenta</w:t>
      </w:r>
      <w:r w:rsidR="00A754B7" w:rsidRPr="00DC7815">
        <w:t>l</w:t>
      </w:r>
      <w:r w:rsidRPr="00DC7815">
        <w:t xml:space="preserve"> que confirme la </w:t>
      </w:r>
      <w:r w:rsidR="00817CA9" w:rsidRPr="00DC7815">
        <w:t>presencia legal</w:t>
      </w:r>
      <w:r w:rsidRPr="00DC7815">
        <w:t xml:space="preserve"> y posesión de </w:t>
      </w:r>
      <w:r w:rsidR="00E16573" w:rsidRPr="00DC7815">
        <w:t>estos</w:t>
      </w:r>
      <w:r w:rsidRPr="00DC7815">
        <w:t xml:space="preserve">, se deberá </w:t>
      </w:r>
      <w:r w:rsidR="00E16573" w:rsidRPr="00DC7815">
        <w:t xml:space="preserve">remitir </w:t>
      </w:r>
      <w:r w:rsidRPr="00DC7815">
        <w:t>a</w:t>
      </w:r>
      <w:r w:rsidR="00EC4D76" w:rsidRPr="00DC7815">
        <w:t xml:space="preserve"> </w:t>
      </w:r>
      <w:r w:rsidRPr="00DC7815">
        <w:t>l</w:t>
      </w:r>
      <w:r w:rsidR="00EC4D76" w:rsidRPr="00DC7815">
        <w:t xml:space="preserve">as instalaciones oficiales </w:t>
      </w:r>
      <w:r w:rsidRPr="00DC7815">
        <w:t>para efectuar un re</w:t>
      </w:r>
      <w:r w:rsidR="00504362" w:rsidRPr="00DC7815">
        <w:t xml:space="preserve">conocimiento </w:t>
      </w:r>
      <w:r w:rsidRPr="00DC7815">
        <w:t>exhaustiv</w:t>
      </w:r>
      <w:r w:rsidR="00504362" w:rsidRPr="00DC7815">
        <w:t>o</w:t>
      </w:r>
      <w:r w:rsidR="00E16573" w:rsidRPr="00DC7815">
        <w:t>.</w:t>
      </w:r>
      <w:r w:rsidR="00FE27C6" w:rsidRPr="00DC7815">
        <w:rPr>
          <w:rStyle w:val="Refdenotaalpie"/>
        </w:rPr>
        <w:footnoteReference w:id="12"/>
      </w:r>
    </w:p>
    <w:p w14:paraId="7471CB47" w14:textId="0AF66A13" w:rsidR="0060697A" w:rsidRPr="00DC7815" w:rsidRDefault="00573A16" w:rsidP="00DC7815">
      <w:pPr>
        <w:pStyle w:val="parrafonormalbiolex"/>
        <w:rPr>
          <w:rFonts w:eastAsia="MS Mincho"/>
        </w:rPr>
      </w:pPr>
      <w:r w:rsidRPr="00DC7815">
        <w:rPr>
          <w:rFonts w:eastAsia="MS Mincho"/>
          <w:lang w:val="es-ES_tradnl"/>
        </w:rPr>
        <w:t xml:space="preserve">De acuerdo </w:t>
      </w:r>
      <w:r w:rsidR="00E16573" w:rsidRPr="00DC7815">
        <w:rPr>
          <w:rFonts w:eastAsia="MS Mincho"/>
          <w:lang w:val="es-ES_tradnl"/>
        </w:rPr>
        <w:t xml:space="preserve">con </w:t>
      </w:r>
      <w:r w:rsidR="007E4AA8" w:rsidRPr="00DC7815">
        <w:rPr>
          <w:rFonts w:eastAsia="MS Mincho"/>
          <w:i/>
          <w:iCs/>
          <w:lang w:val="es-ES_tradnl"/>
        </w:rPr>
        <w:t>García</w:t>
      </w:r>
      <w:r w:rsidR="00E16573" w:rsidRPr="00DC7815">
        <w:rPr>
          <w:rFonts w:eastAsia="MS Mincho"/>
          <w:lang w:val="es-ES_tradnl"/>
        </w:rPr>
        <w:t xml:space="preserve"> et al., el </w:t>
      </w:r>
      <w:r w:rsidR="007E4AA8" w:rsidRPr="00DC7815">
        <w:rPr>
          <w:rFonts w:eastAsia="MS Mincho"/>
          <w:lang w:val="es-ES_tradnl"/>
        </w:rPr>
        <w:t>embargo precautorio</w:t>
      </w:r>
      <w:r w:rsidR="00E16573" w:rsidRPr="00DC7815">
        <w:rPr>
          <w:rFonts w:eastAsia="MS Mincho"/>
          <w:lang w:val="es-ES_tradnl"/>
        </w:rPr>
        <w:t xml:space="preserve"> se define </w:t>
      </w:r>
      <w:r w:rsidR="007E4AA8" w:rsidRPr="00DC7815">
        <w:rPr>
          <w:rFonts w:eastAsia="MS Mincho"/>
          <w:lang w:val="es-ES_tradnl"/>
        </w:rPr>
        <w:t xml:space="preserve">como la </w:t>
      </w:r>
      <w:r w:rsidR="001E5940" w:rsidRPr="00DC7815">
        <w:rPr>
          <w:rFonts w:eastAsia="MS Mincho"/>
        </w:rPr>
        <w:t>m</w:t>
      </w:r>
      <w:r w:rsidR="00EA7134" w:rsidRPr="00DC7815">
        <w:rPr>
          <w:rFonts w:eastAsia="MS Mincho"/>
        </w:rPr>
        <w:t>edida</w:t>
      </w:r>
      <w:r w:rsidR="0060697A" w:rsidRPr="00DC7815">
        <w:rPr>
          <w:rFonts w:eastAsia="MS Mincho"/>
        </w:rPr>
        <w:t xml:space="preserve"> cautelar para </w:t>
      </w:r>
      <w:r w:rsidR="00EA7134" w:rsidRPr="00DC7815">
        <w:rPr>
          <w:rFonts w:eastAsia="MS Mincho"/>
        </w:rPr>
        <w:t>garantizar</w:t>
      </w:r>
      <w:r w:rsidR="0060697A" w:rsidRPr="00DC7815">
        <w:rPr>
          <w:rFonts w:eastAsia="MS Mincho"/>
        </w:rPr>
        <w:t xml:space="preserve"> </w:t>
      </w:r>
      <w:r w:rsidR="00EA7134" w:rsidRPr="00DC7815">
        <w:rPr>
          <w:rFonts w:eastAsia="MS Mincho"/>
        </w:rPr>
        <w:t xml:space="preserve">el cumplimiento </w:t>
      </w:r>
      <w:r w:rsidR="0060697A" w:rsidRPr="00DC7815">
        <w:rPr>
          <w:rFonts w:eastAsia="MS Mincho"/>
        </w:rPr>
        <w:t xml:space="preserve">de una sentencia definitiva, </w:t>
      </w:r>
      <w:r w:rsidR="00E16573" w:rsidRPr="00DC7815">
        <w:rPr>
          <w:rFonts w:eastAsia="MS Mincho"/>
        </w:rPr>
        <w:t>con relación a</w:t>
      </w:r>
      <w:r w:rsidR="0060697A" w:rsidRPr="00DC7815">
        <w:rPr>
          <w:rFonts w:eastAsia="MS Mincho"/>
        </w:rPr>
        <w:t xml:space="preserve"> los bienes del deudor, </w:t>
      </w:r>
      <w:r w:rsidR="00EA7134" w:rsidRPr="00DC7815">
        <w:rPr>
          <w:rFonts w:eastAsia="MS Mincho"/>
        </w:rPr>
        <w:t>con</w:t>
      </w:r>
      <w:r w:rsidR="00E16573" w:rsidRPr="00DC7815">
        <w:rPr>
          <w:rFonts w:eastAsia="MS Mincho"/>
        </w:rPr>
        <w:t xml:space="preserve"> el</w:t>
      </w:r>
      <w:r w:rsidR="00EA7134" w:rsidRPr="00DC7815">
        <w:rPr>
          <w:rFonts w:eastAsia="MS Mincho"/>
        </w:rPr>
        <w:t xml:space="preserve"> </w:t>
      </w:r>
      <w:r w:rsidR="00F85BA2" w:rsidRPr="00DC7815">
        <w:rPr>
          <w:rFonts w:eastAsia="MS Mincho"/>
        </w:rPr>
        <w:t>único</w:t>
      </w:r>
      <w:r w:rsidR="00EA7134" w:rsidRPr="00DC7815">
        <w:rPr>
          <w:rFonts w:eastAsia="MS Mincho"/>
        </w:rPr>
        <w:t xml:space="preserve"> </w:t>
      </w:r>
      <w:r w:rsidR="008647D7" w:rsidRPr="00DC7815">
        <w:rPr>
          <w:rFonts w:eastAsia="MS Mincho"/>
        </w:rPr>
        <w:t>objetivo</w:t>
      </w:r>
      <w:r w:rsidR="00EA7134" w:rsidRPr="00DC7815">
        <w:rPr>
          <w:rFonts w:eastAsia="MS Mincho"/>
        </w:rPr>
        <w:t xml:space="preserve"> de </w:t>
      </w:r>
      <w:r w:rsidR="008647D7" w:rsidRPr="00DC7815">
        <w:rPr>
          <w:rFonts w:eastAsia="MS Mincho"/>
        </w:rPr>
        <w:t>asegurar</w:t>
      </w:r>
      <w:r w:rsidR="00EA7134" w:rsidRPr="00DC7815">
        <w:rPr>
          <w:rFonts w:eastAsia="MS Mincho"/>
        </w:rPr>
        <w:t xml:space="preserve"> </w:t>
      </w:r>
      <w:r w:rsidR="0060697A" w:rsidRPr="00DC7815">
        <w:rPr>
          <w:rFonts w:eastAsia="MS Mincho"/>
        </w:rPr>
        <w:t>el cumplimiento de una obligación personal</w:t>
      </w:r>
      <w:r w:rsidR="00E16573" w:rsidRPr="00DC7815">
        <w:rPr>
          <w:rFonts w:eastAsia="MS Mincho"/>
        </w:rPr>
        <w:t>.</w:t>
      </w:r>
      <w:r w:rsidR="009379B5" w:rsidRPr="00DC7815">
        <w:rPr>
          <w:rStyle w:val="Refdenotaalpie"/>
          <w:rFonts w:eastAsia="MS Mincho"/>
        </w:rPr>
        <w:footnoteReference w:id="13"/>
      </w:r>
    </w:p>
    <w:p w14:paraId="170DB821" w14:textId="6D2CD95B" w:rsidR="0074624C" w:rsidRPr="00DC7815" w:rsidRDefault="0074624C" w:rsidP="00DC7815">
      <w:pPr>
        <w:pStyle w:val="parrafonormalbiolex"/>
      </w:pPr>
      <w:r w:rsidRPr="00DC7815">
        <w:t xml:space="preserve">El embargo precautorio efectuado por </w:t>
      </w:r>
      <w:r w:rsidR="000D5606" w:rsidRPr="00DC7815">
        <w:t xml:space="preserve">el </w:t>
      </w:r>
      <w:r w:rsidR="00BC518D" w:rsidRPr="00DC7815">
        <w:t>Ó</w:t>
      </w:r>
      <w:r w:rsidR="000D5606" w:rsidRPr="00DC7815">
        <w:t xml:space="preserve">rgano </w:t>
      </w:r>
      <w:r w:rsidR="00BC518D" w:rsidRPr="00DC7815">
        <w:t>A</w:t>
      </w:r>
      <w:r w:rsidR="000D5606" w:rsidRPr="00DC7815">
        <w:t xml:space="preserve">dministrativo </w:t>
      </w:r>
      <w:r w:rsidR="00E16573" w:rsidRPr="00DC7815">
        <w:t>Desconcentrado</w:t>
      </w:r>
      <w:r w:rsidRPr="00DC7815">
        <w:t xml:space="preserve"> conlleva la retención de l</w:t>
      </w:r>
      <w:r w:rsidR="00D033E9" w:rsidRPr="00DC7815">
        <w:t>os</w:t>
      </w:r>
      <w:r w:rsidRPr="00DC7815">
        <w:t xml:space="preserve"> </w:t>
      </w:r>
      <w:r w:rsidR="00D033E9" w:rsidRPr="00DC7815">
        <w:t>productos</w:t>
      </w:r>
      <w:r w:rsidRPr="00DC7815">
        <w:t xml:space="preserve"> y</w:t>
      </w:r>
      <w:r w:rsidR="00E16573" w:rsidRPr="00DC7815">
        <w:t xml:space="preserve">, </w:t>
      </w:r>
      <w:r w:rsidRPr="00DC7815">
        <w:t xml:space="preserve">en su caso, el bien donde se transporta, para garantizar el interés fiscal. Es decir, cubrir el </w:t>
      </w:r>
      <w:r w:rsidR="00DA191B" w:rsidRPr="00DC7815">
        <w:t>importe</w:t>
      </w:r>
      <w:r w:rsidRPr="00DC7815">
        <w:t xml:space="preserve"> de l</w:t>
      </w:r>
      <w:r w:rsidR="00660CB9" w:rsidRPr="00DC7815">
        <w:t>o</w:t>
      </w:r>
      <w:r w:rsidRPr="00DC7815">
        <w:t xml:space="preserve">s </w:t>
      </w:r>
      <w:r w:rsidR="00660CB9" w:rsidRPr="00DC7815">
        <w:t>aranceles</w:t>
      </w:r>
      <w:r w:rsidRPr="00DC7815">
        <w:t xml:space="preserve">, aprovechamientos, </w:t>
      </w:r>
      <w:r w:rsidR="00660CB9" w:rsidRPr="00DC7815">
        <w:t>sanciones</w:t>
      </w:r>
      <w:r w:rsidRPr="00DC7815">
        <w:t xml:space="preserve"> y accesorios que se </w:t>
      </w:r>
      <w:r w:rsidR="00DA191B" w:rsidRPr="00DC7815">
        <w:t>puedan</w:t>
      </w:r>
      <w:r w:rsidRPr="00DC7815">
        <w:t xml:space="preserve"> </w:t>
      </w:r>
      <w:r w:rsidR="00DA191B" w:rsidRPr="00DC7815">
        <w:t>genera</w:t>
      </w:r>
      <w:r w:rsidR="00660CB9" w:rsidRPr="00DC7815">
        <w:t>r</w:t>
      </w:r>
      <w:r w:rsidRPr="00DC7815">
        <w:t xml:space="preserve">. </w:t>
      </w:r>
      <w:r w:rsidR="00441DFF" w:rsidRPr="00DC7815">
        <w:t xml:space="preserve">La restricción preventiva que implementen las autoridades de </w:t>
      </w:r>
      <w:r w:rsidR="00E16573" w:rsidRPr="00DC7815">
        <w:t>a</w:t>
      </w:r>
      <w:r w:rsidR="00441DFF" w:rsidRPr="00DC7815">
        <w:t xml:space="preserve">duanas podrá ser reemplazada conforme a los tipos de garantías definidos en el Código </w:t>
      </w:r>
      <w:r w:rsidR="009D5CFE" w:rsidRPr="00DC7815">
        <w:t xml:space="preserve">Fiscal de la </w:t>
      </w:r>
      <w:r w:rsidR="00752A76" w:rsidRPr="00DC7815">
        <w:t>Federa</w:t>
      </w:r>
      <w:r w:rsidR="009D5CFE" w:rsidRPr="00DC7815">
        <w:t>ción</w:t>
      </w:r>
      <w:r w:rsidR="00441DFF" w:rsidRPr="00DC7815">
        <w:t xml:space="preserve">, salvo lo </w:t>
      </w:r>
      <w:r w:rsidR="003A1C3A" w:rsidRPr="00DC7815">
        <w:t>determinado</w:t>
      </w:r>
      <w:r w:rsidR="00441DFF" w:rsidRPr="00DC7815">
        <w:t xml:space="preserve"> en el artículo 183-A de la Ley Aduanera</w:t>
      </w:r>
      <w:r w:rsidR="006F0F68" w:rsidRPr="00DC7815">
        <w:t>.</w:t>
      </w:r>
      <w:r w:rsidR="003631CB" w:rsidRPr="00DC7815">
        <w:rPr>
          <w:rStyle w:val="Refdenotaalpie"/>
        </w:rPr>
        <w:footnoteReference w:id="14"/>
      </w:r>
    </w:p>
    <w:p w14:paraId="045D85A3" w14:textId="5D84A052" w:rsidR="0074624C" w:rsidRPr="00DC7815" w:rsidRDefault="006F0F68" w:rsidP="00DC7815">
      <w:pPr>
        <w:pStyle w:val="parrafonormalbiolex"/>
      </w:pPr>
      <w:r w:rsidRPr="00DC7815">
        <w:t>I</w:t>
      </w:r>
      <w:r w:rsidR="00BB019C" w:rsidRPr="00DC7815">
        <w:t>mplementar</w:t>
      </w:r>
      <w:r w:rsidR="0074624C" w:rsidRPr="00DC7815">
        <w:t xml:space="preserve"> el </w:t>
      </w:r>
      <w:r w:rsidR="00492E87" w:rsidRPr="00DC7815">
        <w:t>proce</w:t>
      </w:r>
      <w:r w:rsidR="00625D5C" w:rsidRPr="00DC7815">
        <w:t>so</w:t>
      </w:r>
      <w:r w:rsidR="00492E87" w:rsidRPr="00DC7815">
        <w:t xml:space="preserve"> de fiscalización</w:t>
      </w:r>
      <w:r w:rsidR="0074624C" w:rsidRPr="00DC7815">
        <w:t xml:space="preserve"> indica que la autoridad aduanera </w:t>
      </w:r>
      <w:r w:rsidRPr="00DC7815">
        <w:t xml:space="preserve">haya detectado </w:t>
      </w:r>
      <w:r w:rsidR="0074624C" w:rsidRPr="00DC7815">
        <w:t xml:space="preserve">una irregularidad en </w:t>
      </w:r>
      <w:r w:rsidR="00BB019C" w:rsidRPr="00DC7815">
        <w:t>los productos</w:t>
      </w:r>
      <w:r w:rsidR="0074624C" w:rsidRPr="00DC7815">
        <w:t xml:space="preserve"> de </w:t>
      </w:r>
      <w:r w:rsidR="00BB019C" w:rsidRPr="00DC7815">
        <w:t>origen</w:t>
      </w:r>
      <w:r w:rsidR="0074624C" w:rsidRPr="00DC7815">
        <w:t xml:space="preserve"> extranjer</w:t>
      </w:r>
      <w:r w:rsidR="00BB019C" w:rsidRPr="00DC7815">
        <w:t>o</w:t>
      </w:r>
      <w:r w:rsidR="0074624C" w:rsidRPr="00DC7815">
        <w:t xml:space="preserve">, motivo por el cual se procedió al embargo precautorio, </w:t>
      </w:r>
      <w:r w:rsidRPr="00DC7815">
        <w:t>a fin de que el contribuyente,</w:t>
      </w:r>
      <w:r w:rsidR="0074624C" w:rsidRPr="00DC7815">
        <w:t xml:space="preserve"> </w:t>
      </w:r>
      <w:r w:rsidRPr="00DC7815">
        <w:t xml:space="preserve">en un plazo de diez días hábiles, </w:t>
      </w:r>
      <w:r w:rsidR="0074624C" w:rsidRPr="00DC7815">
        <w:t xml:space="preserve">compruebe </w:t>
      </w:r>
      <w:r w:rsidRPr="00DC7815">
        <w:t xml:space="preserve">su legal </w:t>
      </w:r>
      <w:r w:rsidR="00B624FE" w:rsidRPr="00DC7815">
        <w:t>posesión</w:t>
      </w:r>
      <w:r w:rsidR="0074624C" w:rsidRPr="00DC7815">
        <w:t xml:space="preserve">, </w:t>
      </w:r>
      <w:r w:rsidR="002A4D51" w:rsidRPr="00DC7815">
        <w:t>automotor</w:t>
      </w:r>
      <w:r w:rsidR="0074624C" w:rsidRPr="00DC7815">
        <w:t xml:space="preserve"> o </w:t>
      </w:r>
      <w:r w:rsidR="002A4D51" w:rsidRPr="00DC7815">
        <w:t>gestión</w:t>
      </w:r>
      <w:r w:rsidR="0074624C" w:rsidRPr="00DC7815">
        <w:t xml:space="preserve"> de </w:t>
      </w:r>
      <w:r w:rsidR="002A4D51" w:rsidRPr="00DC7815">
        <w:t>artículos</w:t>
      </w:r>
      <w:r w:rsidR="0074624C" w:rsidRPr="00DC7815">
        <w:t xml:space="preserve"> de </w:t>
      </w:r>
      <w:r w:rsidR="005E52A2" w:rsidRPr="00DC7815">
        <w:t>origen</w:t>
      </w:r>
      <w:r w:rsidR="0074624C" w:rsidRPr="00DC7815">
        <w:t xml:space="preserve"> extranjer</w:t>
      </w:r>
      <w:r w:rsidRPr="00DC7815">
        <w:t>o</w:t>
      </w:r>
      <w:r w:rsidR="0074624C" w:rsidRPr="00DC7815">
        <w:t xml:space="preserve">. </w:t>
      </w:r>
      <w:r w:rsidR="005E41BA" w:rsidRPr="00DC7815">
        <w:t xml:space="preserve">En el transcurso del proceso administrativo aduanero, las autoridades de </w:t>
      </w:r>
      <w:r w:rsidR="0046177F" w:rsidRPr="00DC7815">
        <w:t>a</w:t>
      </w:r>
      <w:r w:rsidR="005E41BA" w:rsidRPr="00DC7815">
        <w:t xml:space="preserve">duanas emitirán el acta de inicio del procedimiento </w:t>
      </w:r>
      <w:r w:rsidR="005E52A2" w:rsidRPr="00DC7815">
        <w:t>legal</w:t>
      </w:r>
      <w:r w:rsidRPr="00DC7815">
        <w:t xml:space="preserve"> c</w:t>
      </w:r>
      <w:r w:rsidR="005E41BA" w:rsidRPr="00DC7815">
        <w:t>uando, por razones de</w:t>
      </w:r>
      <w:r w:rsidR="0055673D" w:rsidRPr="00DC7815">
        <w:t xml:space="preserve"> </w:t>
      </w:r>
      <w:r w:rsidR="00BE358E" w:rsidRPr="00DC7815">
        <w:t>l</w:t>
      </w:r>
      <w:r w:rsidR="0055673D" w:rsidRPr="00DC7815">
        <w:t>a</w:t>
      </w:r>
      <w:r w:rsidR="005E41BA" w:rsidRPr="00DC7815">
        <w:t xml:space="preserve"> </w:t>
      </w:r>
      <w:r w:rsidR="0055673D" w:rsidRPr="00DC7815">
        <w:t xml:space="preserve">revisión </w:t>
      </w:r>
      <w:r w:rsidR="005E41BA" w:rsidRPr="00DC7815">
        <w:t>aduaner</w:t>
      </w:r>
      <w:r w:rsidR="0055673D" w:rsidRPr="00DC7815">
        <w:t>a</w:t>
      </w:r>
      <w:r w:rsidR="005E41BA" w:rsidRPr="00DC7815">
        <w:t xml:space="preserve">, comprobación de bienes en </w:t>
      </w:r>
      <w:r w:rsidR="003438A0" w:rsidRPr="00DC7815">
        <w:t>transporte</w:t>
      </w:r>
      <w:r w:rsidR="005E41BA" w:rsidRPr="00DC7815">
        <w:t xml:space="preserve"> o el uso del </w:t>
      </w:r>
      <w:r w:rsidR="000E2E82" w:rsidRPr="00DC7815">
        <w:t xml:space="preserve">procedimiento </w:t>
      </w:r>
      <w:r w:rsidR="005E41BA" w:rsidRPr="00DC7815">
        <w:t xml:space="preserve">de </w:t>
      </w:r>
      <w:r w:rsidR="003438A0" w:rsidRPr="00DC7815">
        <w:t>fiscalización</w:t>
      </w:r>
      <w:r w:rsidR="005E41BA" w:rsidRPr="00DC7815">
        <w:t xml:space="preserve">, </w:t>
      </w:r>
      <w:r w:rsidRPr="00DC7815">
        <w:t>se lleve a cabo la retención</w:t>
      </w:r>
      <w:r w:rsidR="002D4305" w:rsidRPr="00DC7815">
        <w:t xml:space="preserve"> precautoria</w:t>
      </w:r>
      <w:r w:rsidRPr="00DC7815">
        <w:t xml:space="preserve"> </w:t>
      </w:r>
      <w:r w:rsidR="002D4305" w:rsidRPr="00DC7815">
        <w:t xml:space="preserve">de </w:t>
      </w:r>
      <w:r w:rsidR="00A85758" w:rsidRPr="00DC7815">
        <w:t>bienes</w:t>
      </w:r>
      <w:r w:rsidR="002D4305" w:rsidRPr="00DC7815">
        <w:t xml:space="preserve">, </w:t>
      </w:r>
      <w:r w:rsidRPr="00DC7815">
        <w:t>de acuerdo con</w:t>
      </w:r>
      <w:r w:rsidR="00A85758" w:rsidRPr="00DC7815">
        <w:t xml:space="preserve"> lo </w:t>
      </w:r>
      <w:r w:rsidR="005E41BA" w:rsidRPr="00DC7815">
        <w:t xml:space="preserve">establecido por </w:t>
      </w:r>
      <w:r w:rsidR="00A85758" w:rsidRPr="00DC7815">
        <w:t>el marco normativo en materia</w:t>
      </w:r>
      <w:r w:rsidR="005E41BA" w:rsidRPr="00DC7815">
        <w:t xml:space="preserve"> aduanera</w:t>
      </w:r>
      <w:r w:rsidRPr="00DC7815">
        <w:t>.</w:t>
      </w:r>
      <w:r w:rsidR="00AE2E6D" w:rsidRPr="00DC7815">
        <w:rPr>
          <w:rStyle w:val="Refdenotaalpie"/>
        </w:rPr>
        <w:footnoteReference w:id="15"/>
      </w:r>
    </w:p>
    <w:p w14:paraId="12DC61CF" w14:textId="11A12324" w:rsidR="0074624C" w:rsidRPr="00DC7815" w:rsidRDefault="0074624C" w:rsidP="00DC7815">
      <w:pPr>
        <w:pStyle w:val="parrafonormalbiolex"/>
      </w:pPr>
      <w:r w:rsidRPr="00DC7815">
        <w:lastRenderedPageBreak/>
        <w:t>La</w:t>
      </w:r>
      <w:r w:rsidR="002D4305" w:rsidRPr="00DC7815">
        <w:t>s autoridades federales y estatales</w:t>
      </w:r>
      <w:r w:rsidRPr="00DC7815">
        <w:t xml:space="preserve"> tienen la obligación de </w:t>
      </w:r>
      <w:r w:rsidR="000445A5" w:rsidRPr="00DC7815">
        <w:t>comunicar</w:t>
      </w:r>
      <w:r w:rsidRPr="00DC7815">
        <w:t xml:space="preserve"> al</w:t>
      </w:r>
      <w:r w:rsidR="00334723" w:rsidRPr="00DC7815">
        <w:t xml:space="preserve"> sujeto pasivo</w:t>
      </w:r>
      <w:r w:rsidRPr="00DC7815">
        <w:t xml:space="preserve"> </w:t>
      </w:r>
      <w:r w:rsidR="002D4305" w:rsidRPr="00DC7815">
        <w:t xml:space="preserve">el acta de inicio derivada del acto de comprobación, ya sea </w:t>
      </w:r>
      <w:r w:rsidRPr="00DC7815">
        <w:t xml:space="preserve">en las instalaciones de la institución gubernamental, </w:t>
      </w:r>
      <w:r w:rsidR="002D4305" w:rsidRPr="00DC7815">
        <w:t>en el d</w:t>
      </w:r>
      <w:r w:rsidR="00D84418" w:rsidRPr="00DC7815">
        <w:t>omicilio manifestado</w:t>
      </w:r>
      <w:r w:rsidRPr="00DC7815">
        <w:t xml:space="preserve"> para </w:t>
      </w:r>
      <w:r w:rsidR="00D84418" w:rsidRPr="00DC7815">
        <w:t xml:space="preserve">escuchar </w:t>
      </w:r>
      <w:r w:rsidRPr="00DC7815">
        <w:t xml:space="preserve">y </w:t>
      </w:r>
      <w:r w:rsidR="00AA3461" w:rsidRPr="00DC7815">
        <w:t>admitir</w:t>
      </w:r>
      <w:r w:rsidRPr="00DC7815">
        <w:t xml:space="preserve"> </w:t>
      </w:r>
      <w:r w:rsidR="00D84418" w:rsidRPr="00DC7815">
        <w:t xml:space="preserve">todo tipo de </w:t>
      </w:r>
      <w:r w:rsidRPr="00DC7815">
        <w:t xml:space="preserve">notificaciones o en </w:t>
      </w:r>
      <w:r w:rsidR="002D4305" w:rsidRPr="00DC7815">
        <w:t xml:space="preserve">su </w:t>
      </w:r>
      <w:r w:rsidRPr="00DC7815">
        <w:t>domicilio fi</w:t>
      </w:r>
      <w:r w:rsidR="005C0C57" w:rsidRPr="00DC7815">
        <w:t>scal</w:t>
      </w:r>
      <w:r w:rsidR="002D4305" w:rsidRPr="00DC7815">
        <w:t xml:space="preserve">. </w:t>
      </w:r>
      <w:r w:rsidR="008F3148" w:rsidRPr="00DC7815">
        <w:t xml:space="preserve">La autoridad encargada de elaborar el acta </w:t>
      </w:r>
      <w:r w:rsidR="00D84418" w:rsidRPr="00DC7815">
        <w:t xml:space="preserve">mencionada </w:t>
      </w:r>
      <w:r w:rsidR="001F16DB" w:rsidRPr="00DC7815">
        <w:t>convendrá</w:t>
      </w:r>
      <w:r w:rsidR="008F3148" w:rsidRPr="00DC7815">
        <w:t xml:space="preserve"> proporcionar al </w:t>
      </w:r>
      <w:r w:rsidR="001F16DB" w:rsidRPr="00DC7815">
        <w:t>propietario, poseedor y/o tenedor</w:t>
      </w:r>
      <w:r w:rsidR="008F3148" w:rsidRPr="00DC7815">
        <w:t xml:space="preserve">, en el mismo </w:t>
      </w:r>
      <w:r w:rsidR="00092D04" w:rsidRPr="00DC7815">
        <w:t>momento</w:t>
      </w:r>
      <w:r w:rsidR="008F3148" w:rsidRPr="00DC7815">
        <w:t xml:space="preserve">, una copia del acta de inicio </w:t>
      </w:r>
      <w:r w:rsidR="00637194" w:rsidRPr="00DC7815">
        <w:t>derivada de la comprobación de cumplimiento de obligaciones</w:t>
      </w:r>
      <w:r w:rsidR="008F3148" w:rsidRPr="00DC7815">
        <w:t>, dándose como notificado</w:t>
      </w:r>
      <w:r w:rsidR="002D4305" w:rsidRPr="00DC7815">
        <w:t>.</w:t>
      </w:r>
      <w:r w:rsidR="00FE5EBB" w:rsidRPr="00DC7815">
        <w:rPr>
          <w:rStyle w:val="Refdenotaalpie"/>
        </w:rPr>
        <w:footnoteReference w:id="16"/>
      </w:r>
    </w:p>
    <w:p w14:paraId="2BA10064" w14:textId="01CE7DDE" w:rsidR="0074624C" w:rsidRPr="00DC7815" w:rsidRDefault="0074624C" w:rsidP="00DC7815">
      <w:pPr>
        <w:pStyle w:val="parrafonormalbiolex"/>
      </w:pPr>
      <w:r w:rsidRPr="00DC7815">
        <w:t>Mediante el acta de inicio de</w:t>
      </w:r>
      <w:r w:rsidR="002B0E6F" w:rsidRPr="00DC7815">
        <w:t xml:space="preserve">rivada de la comprobación </w:t>
      </w:r>
      <w:r w:rsidR="005247E4" w:rsidRPr="00DC7815">
        <w:t>de cumplimiento de obligaciones</w:t>
      </w:r>
      <w:r w:rsidRPr="00DC7815">
        <w:t xml:space="preserve">, </w:t>
      </w:r>
      <w:r w:rsidR="00A544F4" w:rsidRPr="00DC7815">
        <w:t>a</w:t>
      </w:r>
      <w:r w:rsidR="005859B5" w:rsidRPr="00DC7815">
        <w:t>l</w:t>
      </w:r>
      <w:r w:rsidR="00A544F4" w:rsidRPr="00DC7815">
        <w:t xml:space="preserve"> contribuyente </w:t>
      </w:r>
      <w:r w:rsidRPr="00DC7815">
        <w:t>se le da a conocer</w:t>
      </w:r>
      <w:r w:rsidR="00A544F4" w:rsidRPr="00DC7815">
        <w:t xml:space="preserve"> </w:t>
      </w:r>
      <w:r w:rsidRPr="00DC7815">
        <w:t>el motivo de</w:t>
      </w:r>
      <w:r w:rsidR="008E5312" w:rsidRPr="00DC7815">
        <w:t xml:space="preserve"> la incautación provisional </w:t>
      </w:r>
      <w:r w:rsidRPr="00DC7815">
        <w:t>de l</w:t>
      </w:r>
      <w:r w:rsidR="008E5312" w:rsidRPr="00DC7815">
        <w:t>os</w:t>
      </w:r>
      <w:r w:rsidRPr="00DC7815">
        <w:t xml:space="preserve"> </w:t>
      </w:r>
      <w:r w:rsidR="008E5312" w:rsidRPr="00DC7815">
        <w:t xml:space="preserve">artículos </w:t>
      </w:r>
      <w:r w:rsidRPr="00DC7815">
        <w:t xml:space="preserve">de </w:t>
      </w:r>
      <w:r w:rsidR="008E5312" w:rsidRPr="00DC7815">
        <w:t>origen extranjero</w:t>
      </w:r>
      <w:r w:rsidRPr="00DC7815">
        <w:t>, así como el sustento legal que originó el mismo</w:t>
      </w:r>
      <w:r w:rsidR="005859B5" w:rsidRPr="00DC7815">
        <w:t xml:space="preserve">. </w:t>
      </w:r>
    </w:p>
    <w:p w14:paraId="71CD2F2B" w14:textId="69BF5954" w:rsidR="00FA7000" w:rsidRPr="00DC7815" w:rsidRDefault="00505562" w:rsidP="00DC7815">
      <w:pPr>
        <w:pStyle w:val="parrafonormalbiolex"/>
      </w:pPr>
      <w:r w:rsidRPr="00DC7815">
        <w:t xml:space="preserve">La autoridad de </w:t>
      </w:r>
      <w:r w:rsidR="0046177F" w:rsidRPr="00DC7815">
        <w:t>a</w:t>
      </w:r>
      <w:r w:rsidRPr="00DC7815">
        <w:t>duana informará</w:t>
      </w:r>
      <w:r w:rsidR="005859B5" w:rsidRPr="00DC7815">
        <w:t>,</w:t>
      </w:r>
      <w:r w:rsidRPr="00DC7815">
        <w:t xml:space="preserve"> mediante un escrito o un acta</w:t>
      </w:r>
      <w:r w:rsidR="005859B5" w:rsidRPr="00DC7815">
        <w:t>,</w:t>
      </w:r>
      <w:r w:rsidRPr="00DC7815">
        <w:t xml:space="preserve"> sobre los eventos o faltas en el </w:t>
      </w:r>
      <w:r w:rsidR="00F27F7C" w:rsidRPr="00DC7815">
        <w:t>entero</w:t>
      </w:r>
      <w:r w:rsidRPr="00DC7815">
        <w:t xml:space="preserve"> de </w:t>
      </w:r>
      <w:r w:rsidR="001A0F68" w:rsidRPr="00DC7815">
        <w:t>aranceles</w:t>
      </w:r>
      <w:r w:rsidRPr="00DC7815">
        <w:t xml:space="preserve">, cuotas compensatorias y, si es necesario, aplicará sanciones. </w:t>
      </w:r>
      <w:r w:rsidR="000C19A1" w:rsidRPr="00DC7815">
        <w:t xml:space="preserve">El interesado tiene diez días hábiles, comenzando el día después de recibir la notificación del escrito o acta, para presentar </w:t>
      </w:r>
      <w:r w:rsidR="00611715" w:rsidRPr="00DC7815">
        <w:t xml:space="preserve">documentos probatorios </w:t>
      </w:r>
      <w:r w:rsidR="000C19A1" w:rsidRPr="00DC7815">
        <w:t>y argumentos que considere necesarios</w:t>
      </w:r>
      <w:r w:rsidR="005859B5" w:rsidRPr="00DC7815">
        <w:t>.</w:t>
      </w:r>
      <w:r w:rsidR="005E03C5" w:rsidRPr="00DC7815">
        <w:rPr>
          <w:rStyle w:val="Refdenotaalpie"/>
        </w:rPr>
        <w:footnoteReference w:id="17"/>
      </w:r>
    </w:p>
    <w:p w14:paraId="5EF866E4" w14:textId="33C6B6EC" w:rsidR="007F295D" w:rsidRPr="00DC7815" w:rsidRDefault="00E45B15" w:rsidP="00DC7815">
      <w:pPr>
        <w:pStyle w:val="parrafonormalbiolex"/>
        <w:rPr>
          <w:lang w:val="es-ES"/>
        </w:rPr>
      </w:pPr>
      <w:r w:rsidRPr="00DC7815">
        <w:t>Es así como se</w:t>
      </w:r>
      <w:r w:rsidR="004545BF" w:rsidRPr="00DC7815">
        <w:t xml:space="preserve"> expondrán los argumentos y se presentarán las pruebas con el propósito de desvirtuar las irregularidades identificadas por la autoridad </w:t>
      </w:r>
      <w:r w:rsidR="00A263EE" w:rsidRPr="00DC7815">
        <w:t xml:space="preserve">fiscalizadora </w:t>
      </w:r>
      <w:r w:rsidR="004545BF" w:rsidRPr="00DC7815">
        <w:t>que se mencionaron en el acta de inicio</w:t>
      </w:r>
      <w:r w:rsidR="00A158D3" w:rsidRPr="00DC7815">
        <w:t xml:space="preserve"> derivada de la comprobación de cumplimiento de obligaciones</w:t>
      </w:r>
      <w:r w:rsidR="005859B5" w:rsidRPr="00DC7815">
        <w:t>.</w:t>
      </w:r>
      <w:r w:rsidR="008B505A" w:rsidRPr="00DC7815">
        <w:rPr>
          <w:rStyle w:val="Refdenotaalpie"/>
        </w:rPr>
        <w:footnoteReference w:id="18"/>
      </w:r>
      <w:r w:rsidRPr="00DC7815">
        <w:rPr>
          <w:lang w:val="es-ES"/>
        </w:rPr>
        <w:t xml:space="preserve"> </w:t>
      </w:r>
      <w:r w:rsidR="007F295D" w:rsidRPr="00DC7815">
        <w:t xml:space="preserve">Respecto a las pruebas en el procedimiento administrativo relacionado con la </w:t>
      </w:r>
      <w:r w:rsidRPr="00DC7815">
        <w:t>ad</w:t>
      </w:r>
      <w:r w:rsidR="007F295D" w:rsidRPr="00DC7815">
        <w:t>uana se pueden presentar: documentales de origen público o privado, y periciales</w:t>
      </w:r>
      <w:r w:rsidR="00CF7B2B" w:rsidRPr="00DC7815">
        <w:t>.</w:t>
      </w:r>
      <w:r w:rsidR="00FF20A8" w:rsidRPr="00DC7815">
        <w:rPr>
          <w:rStyle w:val="Refdenotaalpie"/>
        </w:rPr>
        <w:footnoteReference w:id="19"/>
      </w:r>
    </w:p>
    <w:p w14:paraId="4F7FD1C9" w14:textId="1AAEF022" w:rsidR="0074624C" w:rsidRPr="00DC7815" w:rsidRDefault="00CF7B2B" w:rsidP="00DC7815">
      <w:pPr>
        <w:pStyle w:val="parrafonormalbiolex"/>
      </w:pPr>
      <w:r w:rsidRPr="00DC7815">
        <w:t>La autoridad cuenta con el periodo de cuatro meses para dictar y comunicar la resolución una vez que el expediente se haya integrado correctamente</w:t>
      </w:r>
      <w:r w:rsidRPr="00DC7815">
        <w:rPr>
          <w:rStyle w:val="Refdenotaalpie"/>
        </w:rPr>
        <w:footnoteReference w:id="20"/>
      </w:r>
      <w:r w:rsidRPr="00DC7815">
        <w:t>.  Tal resolución puede ser</w:t>
      </w:r>
      <w:r w:rsidR="0074624C" w:rsidRPr="00DC7815">
        <w:t xml:space="preserve"> de carácter absolutoria, </w:t>
      </w:r>
      <w:r w:rsidRPr="00DC7815">
        <w:t>si se comprueba</w:t>
      </w:r>
      <w:r w:rsidR="0074624C" w:rsidRPr="00DC7815">
        <w:t xml:space="preserve"> la </w:t>
      </w:r>
      <w:r w:rsidR="00866D29" w:rsidRPr="00DC7815">
        <w:t xml:space="preserve">estancia </w:t>
      </w:r>
      <w:r w:rsidR="0074624C" w:rsidRPr="00DC7815">
        <w:t xml:space="preserve">legal o </w:t>
      </w:r>
      <w:r w:rsidR="00B95C4C" w:rsidRPr="00DC7815">
        <w:t>posesión</w:t>
      </w:r>
      <w:r w:rsidR="0074624C" w:rsidRPr="00DC7815">
        <w:t xml:space="preserve"> en </w:t>
      </w:r>
      <w:r w:rsidR="00883DE8" w:rsidRPr="00DC7815">
        <w:t>México</w:t>
      </w:r>
      <w:r w:rsidR="0074624C" w:rsidRPr="00DC7815">
        <w:t xml:space="preserve"> de</w:t>
      </w:r>
      <w:r w:rsidR="00B95C4C" w:rsidRPr="00DC7815">
        <w:t xml:space="preserve"> los </w:t>
      </w:r>
      <w:r w:rsidR="00AF7372" w:rsidRPr="00DC7815">
        <w:t>productos</w:t>
      </w:r>
      <w:r w:rsidR="0074624C" w:rsidRPr="00DC7815">
        <w:t xml:space="preserve"> </w:t>
      </w:r>
      <w:r w:rsidR="00B95C4C" w:rsidRPr="00DC7815">
        <w:t>provenientes del extranjero</w:t>
      </w:r>
      <w:r w:rsidRPr="00DC7815">
        <w:t xml:space="preserve">; </w:t>
      </w:r>
      <w:r w:rsidR="0074624C" w:rsidRPr="00DC7815">
        <w:t xml:space="preserve">o condenatoria, </w:t>
      </w:r>
      <w:r w:rsidRPr="00DC7815">
        <w:t xml:space="preserve">al </w:t>
      </w:r>
      <w:r w:rsidR="0074624C" w:rsidRPr="00DC7815">
        <w:t>no haberse comprobado la estancia</w:t>
      </w:r>
      <w:r w:rsidR="0066755C" w:rsidRPr="00DC7815">
        <w:t xml:space="preserve"> legal</w:t>
      </w:r>
      <w:r w:rsidR="0074624C" w:rsidRPr="00DC7815">
        <w:t xml:space="preserve"> o </w:t>
      </w:r>
      <w:r w:rsidR="00827878" w:rsidRPr="00DC7815">
        <w:t>posesión</w:t>
      </w:r>
      <w:r w:rsidR="0074624C" w:rsidRPr="00DC7815">
        <w:t xml:space="preserve"> en </w:t>
      </w:r>
      <w:r w:rsidR="0066755C" w:rsidRPr="00DC7815">
        <w:t>México</w:t>
      </w:r>
      <w:r w:rsidR="00B851AE" w:rsidRPr="00DC7815">
        <w:t xml:space="preserve"> los productos </w:t>
      </w:r>
      <w:r w:rsidR="0074624C" w:rsidRPr="00DC7815">
        <w:t xml:space="preserve">de </w:t>
      </w:r>
      <w:r w:rsidR="008E429A" w:rsidRPr="00DC7815">
        <w:t>origen extranjero</w:t>
      </w:r>
      <w:r w:rsidR="0074624C" w:rsidRPr="00DC7815">
        <w:t xml:space="preserve">, pasando propiedad del fisco federal, </w:t>
      </w:r>
      <w:r w:rsidR="00C22C4D" w:rsidRPr="00DC7815">
        <w:t>fincándose</w:t>
      </w:r>
      <w:r w:rsidR="0074624C" w:rsidRPr="00DC7815">
        <w:t xml:space="preserve"> créditos fiscales, correspondientes a la contribuciones, aprovechamientos, multas y accesorios omitidos. </w:t>
      </w:r>
    </w:p>
    <w:p w14:paraId="1284C2CA" w14:textId="48CD9358" w:rsidR="00782FDA" w:rsidRPr="00313DC9" w:rsidRDefault="00DC7815" w:rsidP="004C6ED8">
      <w:pPr>
        <w:pStyle w:val="Nivel1BIOL"/>
        <w:rPr>
          <w:lang w:val="es-MX"/>
        </w:rPr>
      </w:pPr>
      <w:r w:rsidRPr="00313DC9">
        <w:rPr>
          <w:lang w:val="es-MX"/>
        </w:rPr>
        <w:t>IV. METODOLOGÍA</w:t>
      </w:r>
    </w:p>
    <w:p w14:paraId="264F70C0" w14:textId="4C407C41" w:rsidR="00782FDA" w:rsidRPr="00DC7815" w:rsidRDefault="00782FDA" w:rsidP="004C6ED8">
      <w:pPr>
        <w:spacing w:after="0" w:line="240" w:lineRule="auto"/>
        <w:rPr>
          <w:rFonts w:ascii="Unna" w:eastAsia="MS Mincho" w:hAnsi="Unna" w:cs="Arial"/>
          <w:b/>
          <w:i/>
          <w:iCs/>
          <w:kern w:val="0"/>
          <w:sz w:val="24"/>
          <w:szCs w:val="24"/>
          <w:lang w:val="es-ES_tradnl"/>
          <w14:ligatures w14:val="none"/>
        </w:rPr>
      </w:pPr>
      <w:r w:rsidRPr="00DC7815">
        <w:rPr>
          <w:rFonts w:ascii="Unna" w:eastAsia="MS Mincho" w:hAnsi="Unna" w:cs="Arial"/>
          <w:b/>
          <w:i/>
          <w:iCs/>
          <w:kern w:val="0"/>
          <w:sz w:val="24"/>
          <w:szCs w:val="24"/>
          <w:lang w:val="es-ES_tradnl"/>
          <w14:ligatures w14:val="none"/>
        </w:rPr>
        <w:t>Tipo de estudio</w:t>
      </w:r>
    </w:p>
    <w:p w14:paraId="50A54134" w14:textId="43F15C9E" w:rsidR="00782FDA" w:rsidRPr="00DC7815" w:rsidRDefault="005C420B" w:rsidP="00DC7815">
      <w:pPr>
        <w:pStyle w:val="parrafonormalbiolex"/>
        <w:rPr>
          <w:lang w:val="es-ES_tradnl"/>
        </w:rPr>
      </w:pPr>
      <w:r w:rsidRPr="00DC7815">
        <w:rPr>
          <w:lang w:val="es-ES_tradnl"/>
        </w:rPr>
        <w:t xml:space="preserve">El proceso de </w:t>
      </w:r>
      <w:r w:rsidR="00782FDA" w:rsidRPr="00DC7815">
        <w:rPr>
          <w:lang w:val="es-ES_tradnl"/>
        </w:rPr>
        <w:t xml:space="preserve">investigación es de </w:t>
      </w:r>
      <w:r w:rsidR="002D5E3D" w:rsidRPr="00DC7815">
        <w:rPr>
          <w:lang w:val="es-ES_tradnl"/>
        </w:rPr>
        <w:t>orientación</w:t>
      </w:r>
      <w:r w:rsidR="00782FDA" w:rsidRPr="00DC7815">
        <w:rPr>
          <w:lang w:val="es-ES_tradnl"/>
        </w:rPr>
        <w:t xml:space="preserve"> cualitativ</w:t>
      </w:r>
      <w:r w:rsidR="002D5E3D" w:rsidRPr="00DC7815">
        <w:rPr>
          <w:lang w:val="es-ES_tradnl"/>
        </w:rPr>
        <w:t>a</w:t>
      </w:r>
      <w:r w:rsidR="00782FDA" w:rsidRPr="00DC7815">
        <w:rPr>
          <w:lang w:val="es-ES_tradnl"/>
        </w:rPr>
        <w:t>, a efecto de entender los obstáculos legales y prácticas informales</w:t>
      </w:r>
      <w:r w:rsidR="00CF7B2B" w:rsidRPr="00DC7815">
        <w:rPr>
          <w:lang w:val="es-ES_tradnl"/>
        </w:rPr>
        <w:t xml:space="preserve"> </w:t>
      </w:r>
      <w:r w:rsidR="00782FDA" w:rsidRPr="00DC7815">
        <w:rPr>
          <w:lang w:val="es-ES_tradnl"/>
        </w:rPr>
        <w:t xml:space="preserve">que se </w:t>
      </w:r>
      <w:r w:rsidR="00632DF8" w:rsidRPr="00DC7815">
        <w:rPr>
          <w:lang w:val="es-ES_tradnl"/>
        </w:rPr>
        <w:t>muestran</w:t>
      </w:r>
      <w:r w:rsidR="00782FDA" w:rsidRPr="00DC7815">
        <w:rPr>
          <w:lang w:val="es-ES_tradnl"/>
        </w:rPr>
        <w:t xml:space="preserve"> </w:t>
      </w:r>
      <w:r w:rsidR="00337AA6" w:rsidRPr="00DC7815">
        <w:rPr>
          <w:lang w:val="es-ES_tradnl"/>
        </w:rPr>
        <w:t>en el transcurso</w:t>
      </w:r>
      <w:r w:rsidR="00782FDA" w:rsidRPr="00DC7815">
        <w:rPr>
          <w:lang w:val="es-ES_tradnl"/>
        </w:rPr>
        <w:t xml:space="preserve"> de</w:t>
      </w:r>
      <w:r w:rsidR="00632DF8" w:rsidRPr="00DC7815">
        <w:rPr>
          <w:lang w:val="es-ES_tradnl"/>
        </w:rPr>
        <w:t xml:space="preserve"> la ejecución</w:t>
      </w:r>
      <w:r w:rsidR="006073B6" w:rsidRPr="00DC7815">
        <w:rPr>
          <w:lang w:val="es-ES_tradnl"/>
        </w:rPr>
        <w:t xml:space="preserve"> del </w:t>
      </w:r>
      <w:r w:rsidR="002D5E3D" w:rsidRPr="00DC7815">
        <w:rPr>
          <w:lang w:val="es-ES_tradnl"/>
        </w:rPr>
        <w:t>PAMA</w:t>
      </w:r>
      <w:r w:rsidR="00CF7B2B" w:rsidRPr="00DC7815">
        <w:rPr>
          <w:lang w:val="es-ES_tradnl"/>
        </w:rPr>
        <w:t xml:space="preserve">, tanto en </w:t>
      </w:r>
      <w:r w:rsidR="00CF7B2B" w:rsidRPr="00DC7815">
        <w:rPr>
          <w:lang w:val="es-ES_tradnl"/>
        </w:rPr>
        <w:lastRenderedPageBreak/>
        <w:t>el ámbito</w:t>
      </w:r>
      <w:r w:rsidR="00782FDA" w:rsidRPr="00DC7815">
        <w:rPr>
          <w:lang w:val="es-ES_tradnl"/>
        </w:rPr>
        <w:t xml:space="preserve"> públic</w:t>
      </w:r>
      <w:r w:rsidR="00CF7B2B" w:rsidRPr="00DC7815">
        <w:rPr>
          <w:lang w:val="es-ES_tradnl"/>
        </w:rPr>
        <w:t>o como en el</w:t>
      </w:r>
      <w:r w:rsidR="00782FDA" w:rsidRPr="00DC7815">
        <w:rPr>
          <w:lang w:val="es-ES_tradnl"/>
        </w:rPr>
        <w:t xml:space="preserve"> privad</w:t>
      </w:r>
      <w:r w:rsidR="00CF7B2B" w:rsidRPr="00DC7815">
        <w:rPr>
          <w:lang w:val="es-ES_tradnl"/>
        </w:rPr>
        <w:t xml:space="preserve">o. Lo anterior </w:t>
      </w:r>
      <w:r w:rsidR="00782FDA" w:rsidRPr="00DC7815">
        <w:rPr>
          <w:lang w:val="es-ES_tradnl"/>
        </w:rPr>
        <w:t xml:space="preserve">por especialistas en materia aduanera, a fin de lograr un mejor desarrollo del procedimiento </w:t>
      </w:r>
      <w:r w:rsidR="006073B6" w:rsidRPr="00DC7815">
        <w:rPr>
          <w:lang w:val="es-ES_tradnl"/>
        </w:rPr>
        <w:t>legal</w:t>
      </w:r>
      <w:r w:rsidR="00782FDA" w:rsidRPr="00DC7815">
        <w:rPr>
          <w:lang w:val="es-ES_tradnl"/>
        </w:rPr>
        <w:t xml:space="preserve">. </w:t>
      </w:r>
    </w:p>
    <w:p w14:paraId="299A2E33" w14:textId="77777777" w:rsidR="00374ECE" w:rsidRPr="00DC7815" w:rsidRDefault="00374ECE" w:rsidP="00DC7815">
      <w:pPr>
        <w:pStyle w:val="parrafonormalbiolex"/>
        <w:rPr>
          <w:lang w:val="es-ES_tradnl"/>
        </w:rPr>
      </w:pPr>
      <w:r w:rsidRPr="00DC7815">
        <w:rPr>
          <w:lang w:val="es-ES_tradnl"/>
        </w:rPr>
        <w:t xml:space="preserve">En relación con la investigación descriptiva, se seleccionaron diez especialistas en materia aduanera con el propósito de realizarles una entrevista. Dicha entrevista se divide en una categoría, centrada en los obstáculos legales y prácticas informales, conformada por cinco preguntas abiertas. </w:t>
      </w:r>
    </w:p>
    <w:p w14:paraId="2FAF9908" w14:textId="603325F7" w:rsidR="00374ECE" w:rsidRPr="00DC7815" w:rsidRDefault="00374ECE" w:rsidP="00DC7815">
      <w:pPr>
        <w:pStyle w:val="parrafonormalbiolex"/>
        <w:rPr>
          <w:lang w:val="es-ES_tradnl"/>
        </w:rPr>
      </w:pPr>
      <w:r w:rsidRPr="00DC7815">
        <w:rPr>
          <w:lang w:val="es-ES_tradnl"/>
        </w:rPr>
        <w:t xml:space="preserve">A efectos de esta exploración, se utilizó la muestra de </w:t>
      </w:r>
      <w:r w:rsidRPr="00DC7815">
        <w:t>individuos expertos en el tema de estudio</w:t>
      </w:r>
      <w:r w:rsidRPr="00DC7815">
        <w:rPr>
          <w:rStyle w:val="Refdenotaalpie"/>
          <w:rFonts w:eastAsia="MS Mincho"/>
          <w:kern w:val="0"/>
          <w14:ligatures w14:val="none"/>
        </w:rPr>
        <w:footnoteReference w:id="21"/>
      </w:r>
      <w:r w:rsidRPr="00DC7815">
        <w:rPr>
          <w:lang w:val="es-ES_tradnl"/>
        </w:rPr>
        <w:t>, provenientes tanto del gobierno y el sector privado, cuya formación y experiencia en materia aduanera permitiera comprender los obstáculos legales y prácticas informales.</w:t>
      </w:r>
    </w:p>
    <w:p w14:paraId="1741C79C" w14:textId="77777777" w:rsidR="00374ECE" w:rsidRPr="00DC7815" w:rsidRDefault="00374ECE" w:rsidP="00DC7815">
      <w:pPr>
        <w:pStyle w:val="parrafonormalbiolex"/>
        <w:rPr>
          <w:lang w:val="es-ES_tradnl"/>
        </w:rPr>
      </w:pPr>
      <w:r w:rsidRPr="00DC7815">
        <w:rPr>
          <w:lang w:val="es-ES_tradnl"/>
        </w:rPr>
        <w:t>El criterio de elección de los actores a entrevistar se fundó en aquellos sujetos expertos en el procedimiento legal, que contaran con el conocimiento y la experiencia del tema.</w:t>
      </w:r>
    </w:p>
    <w:p w14:paraId="3DD1B08A" w14:textId="79EB54F7" w:rsidR="00782FDA" w:rsidRPr="00DC7815" w:rsidRDefault="00782FDA" w:rsidP="00DC7815">
      <w:pPr>
        <w:pStyle w:val="parrafonormalbiolex"/>
        <w:rPr>
          <w:lang w:val="es-ES_tradnl"/>
        </w:rPr>
      </w:pPr>
      <w:r w:rsidRPr="00DC7815">
        <w:rPr>
          <w:lang w:val="es-ES_tradnl"/>
        </w:rPr>
        <w:t xml:space="preserve">Al momento de llevar a cabo </w:t>
      </w:r>
      <w:r w:rsidR="00CF7B2B" w:rsidRPr="00DC7815">
        <w:rPr>
          <w:lang w:val="es-ES_tradnl"/>
        </w:rPr>
        <w:t>las entrevistas,</w:t>
      </w:r>
      <w:r w:rsidRPr="00DC7815">
        <w:rPr>
          <w:lang w:val="es-ES_tradnl"/>
        </w:rPr>
        <w:t xml:space="preserve"> </w:t>
      </w:r>
      <w:r w:rsidR="00374ECE" w:rsidRPr="00DC7815">
        <w:rPr>
          <w:lang w:val="es-ES_tradnl"/>
        </w:rPr>
        <w:t>se observaron los</w:t>
      </w:r>
      <w:r w:rsidRPr="00DC7815">
        <w:rPr>
          <w:lang w:val="es-ES_tradnl"/>
        </w:rPr>
        <w:t xml:space="preserve"> gestos, mímicas y muecas</w:t>
      </w:r>
      <w:r w:rsidR="00374ECE" w:rsidRPr="00DC7815">
        <w:rPr>
          <w:lang w:val="es-ES_tradnl"/>
        </w:rPr>
        <w:t xml:space="preserve"> de los participantes,</w:t>
      </w:r>
      <w:r w:rsidRPr="00DC7815">
        <w:rPr>
          <w:lang w:val="es-ES_tradnl"/>
        </w:rPr>
        <w:t xml:space="preserve"> </w:t>
      </w:r>
      <w:r w:rsidR="00374ECE" w:rsidRPr="00DC7815">
        <w:rPr>
          <w:lang w:val="es-ES_tradnl"/>
        </w:rPr>
        <w:t>con la intención</w:t>
      </w:r>
      <w:r w:rsidRPr="00DC7815">
        <w:rPr>
          <w:lang w:val="es-ES_tradnl"/>
        </w:rPr>
        <w:t xml:space="preserve"> de interpretar lo que expresaban y relacionar con lo que comentaban de viva voz.  </w:t>
      </w:r>
    </w:p>
    <w:p w14:paraId="683FE766" w14:textId="3DB8C3A2" w:rsidR="00782FDA" w:rsidRPr="00DC7815" w:rsidRDefault="00374ECE" w:rsidP="00DC7815">
      <w:pPr>
        <w:pStyle w:val="parrafonormalbiolex"/>
        <w:rPr>
          <w:lang w:val="es-ES_tradnl"/>
        </w:rPr>
      </w:pPr>
      <w:r w:rsidRPr="00DC7815">
        <w:rPr>
          <w:lang w:val="es-ES_tradnl"/>
        </w:rPr>
        <w:tab/>
      </w:r>
      <w:r w:rsidR="00782FDA" w:rsidRPr="00DC7815">
        <w:rPr>
          <w:lang w:val="es-ES_tradnl"/>
        </w:rPr>
        <w:t xml:space="preserve">Se realizó la revisión documental relacionada con el tema de </w:t>
      </w:r>
      <w:r w:rsidR="00184764" w:rsidRPr="00DC7815">
        <w:rPr>
          <w:lang w:val="es-ES_tradnl"/>
        </w:rPr>
        <w:t>exploración</w:t>
      </w:r>
      <w:r w:rsidR="00782FDA" w:rsidRPr="00DC7815">
        <w:rPr>
          <w:lang w:val="es-ES_tradnl"/>
        </w:rPr>
        <w:t xml:space="preserve"> </w:t>
      </w:r>
      <w:r w:rsidR="007A2D3F" w:rsidRPr="00DC7815">
        <w:rPr>
          <w:lang w:val="es-ES_tradnl"/>
        </w:rPr>
        <w:t>con el</w:t>
      </w:r>
      <w:r w:rsidR="00782FDA" w:rsidRPr="00DC7815">
        <w:rPr>
          <w:lang w:val="es-ES_tradnl"/>
        </w:rPr>
        <w:t xml:space="preserve"> fin de </w:t>
      </w:r>
      <w:r w:rsidR="007A2D3F" w:rsidRPr="00DC7815">
        <w:rPr>
          <w:lang w:val="es-ES_tradnl"/>
        </w:rPr>
        <w:t>adquirir</w:t>
      </w:r>
      <w:r w:rsidR="00782FDA" w:rsidRPr="00DC7815">
        <w:rPr>
          <w:lang w:val="es-ES_tradnl"/>
        </w:rPr>
        <w:t xml:space="preserve"> información de diferentes teóricos que expusieran distintas visiones sobre el procedimiento </w:t>
      </w:r>
      <w:r w:rsidR="007A2D3F" w:rsidRPr="00DC7815">
        <w:rPr>
          <w:lang w:val="es-ES_tradnl"/>
        </w:rPr>
        <w:t xml:space="preserve">legal </w:t>
      </w:r>
      <w:r w:rsidR="00782FDA" w:rsidRPr="00DC7815">
        <w:rPr>
          <w:lang w:val="es-ES_tradnl"/>
        </w:rPr>
        <w:t xml:space="preserve">a nivel internacional, nacional y local. </w:t>
      </w:r>
    </w:p>
    <w:p w14:paraId="769D25B8" w14:textId="51F3E48C" w:rsidR="00782FDA" w:rsidRPr="00DC7815" w:rsidRDefault="00782FDA" w:rsidP="004C6ED8">
      <w:pPr>
        <w:tabs>
          <w:tab w:val="left" w:pos="567"/>
        </w:tabs>
        <w:spacing w:before="120" w:after="120" w:line="240" w:lineRule="auto"/>
        <w:rPr>
          <w:rFonts w:ascii="Unna" w:eastAsia="MS Mincho" w:hAnsi="Unna" w:cs="Arial"/>
          <w:b/>
          <w:i/>
          <w:iCs/>
          <w:kern w:val="0"/>
          <w:sz w:val="24"/>
          <w:szCs w:val="24"/>
          <w:lang w:val="es-ES_tradnl"/>
          <w14:ligatures w14:val="none"/>
        </w:rPr>
      </w:pPr>
      <w:r w:rsidRPr="00DC7815">
        <w:rPr>
          <w:rFonts w:ascii="Unna" w:eastAsia="MS Mincho" w:hAnsi="Unna" w:cs="Arial"/>
          <w:b/>
          <w:i/>
          <w:iCs/>
          <w:kern w:val="0"/>
          <w:sz w:val="24"/>
          <w:szCs w:val="24"/>
          <w:lang w:val="es-ES_tradnl"/>
          <w14:ligatures w14:val="none"/>
        </w:rPr>
        <w:t>Técnicas e instrumentos para la recolección de la información</w:t>
      </w:r>
    </w:p>
    <w:p w14:paraId="0A0F5100" w14:textId="17C8C19A" w:rsidR="00782FDA" w:rsidRPr="00DC7815" w:rsidRDefault="007057B1" w:rsidP="00DC7815">
      <w:pPr>
        <w:pStyle w:val="parrafonormalbiolex"/>
        <w:rPr>
          <w:lang w:val="es-ES_tradnl"/>
        </w:rPr>
      </w:pPr>
      <w:r w:rsidRPr="00DC7815">
        <w:rPr>
          <w:lang w:val="es-ES_tradnl"/>
        </w:rPr>
        <w:t xml:space="preserve">Para fines de la presente </w:t>
      </w:r>
      <w:r w:rsidR="00766C9C" w:rsidRPr="00DC7815">
        <w:rPr>
          <w:lang w:val="es-ES_tradnl"/>
        </w:rPr>
        <w:t>exploración</w:t>
      </w:r>
      <w:r w:rsidR="0072620F" w:rsidRPr="00DC7815">
        <w:rPr>
          <w:lang w:val="es-ES_tradnl"/>
        </w:rPr>
        <w:t xml:space="preserve">, se </w:t>
      </w:r>
      <w:r w:rsidR="00782FDA" w:rsidRPr="00DC7815">
        <w:rPr>
          <w:lang w:val="es-ES_tradnl"/>
        </w:rPr>
        <w:t>aplicó la técnica de entrevist</w:t>
      </w:r>
      <w:r w:rsidRPr="00DC7815">
        <w:rPr>
          <w:lang w:val="es-ES_tradnl"/>
        </w:rPr>
        <w:t>a estructurada</w:t>
      </w:r>
      <w:r w:rsidR="007E6C5C" w:rsidRPr="00DC7815">
        <w:rPr>
          <w:lang w:val="es-ES_tradnl"/>
        </w:rPr>
        <w:t xml:space="preserve">, </w:t>
      </w:r>
      <w:r w:rsidR="0072620F" w:rsidRPr="00DC7815">
        <w:rPr>
          <w:lang w:val="es-ES_tradnl"/>
        </w:rPr>
        <w:t xml:space="preserve">utilizando </w:t>
      </w:r>
      <w:r w:rsidR="007E6C5C" w:rsidRPr="00DC7815">
        <w:rPr>
          <w:lang w:val="es-ES_tradnl"/>
        </w:rPr>
        <w:t xml:space="preserve">un cuestionario </w:t>
      </w:r>
      <w:r w:rsidR="0072620F" w:rsidRPr="00DC7815">
        <w:rPr>
          <w:lang w:val="es-ES_tradnl"/>
        </w:rPr>
        <w:t xml:space="preserve">compuesto </w:t>
      </w:r>
      <w:r w:rsidR="007E6C5C" w:rsidRPr="00DC7815">
        <w:rPr>
          <w:lang w:val="es-ES_tradnl"/>
        </w:rPr>
        <w:t>por cinco preguntas abiertas</w:t>
      </w:r>
      <w:r w:rsidR="00D91668" w:rsidRPr="00DC7815">
        <w:rPr>
          <w:lang w:val="es-ES_tradnl"/>
        </w:rPr>
        <w:t>,</w:t>
      </w:r>
      <w:r w:rsidR="007E6C5C" w:rsidRPr="00DC7815">
        <w:rPr>
          <w:lang w:val="es-ES_tradnl"/>
        </w:rPr>
        <w:t xml:space="preserve"> </w:t>
      </w:r>
      <w:r w:rsidR="0072620F" w:rsidRPr="00DC7815">
        <w:rPr>
          <w:lang w:val="es-ES_tradnl"/>
        </w:rPr>
        <w:t xml:space="preserve">con el objetivo de permitir a los participantes </w:t>
      </w:r>
      <w:r w:rsidR="007E6C5C" w:rsidRPr="00DC7815">
        <w:rPr>
          <w:lang w:val="es-ES_tradnl"/>
        </w:rPr>
        <w:t>contestar con sus propias palabras</w:t>
      </w:r>
      <w:r w:rsidR="0072620F" w:rsidRPr="00DC7815">
        <w:rPr>
          <w:lang w:val="es-ES_tradnl"/>
        </w:rPr>
        <w:t>. Estas sesiones s</w:t>
      </w:r>
      <w:r w:rsidR="000633CB" w:rsidRPr="00DC7815">
        <w:rPr>
          <w:lang w:val="es-ES_tradnl"/>
        </w:rPr>
        <w:t xml:space="preserve">e </w:t>
      </w:r>
      <w:r w:rsidR="0072620F" w:rsidRPr="00DC7815">
        <w:rPr>
          <w:lang w:val="es-ES_tradnl"/>
        </w:rPr>
        <w:t xml:space="preserve">llevaron a cabo en </w:t>
      </w:r>
      <w:r w:rsidR="00782FDA" w:rsidRPr="00DC7815">
        <w:rPr>
          <w:lang w:val="es-ES_tradnl"/>
        </w:rPr>
        <w:t>oficinas de trabajo y áreas de cubículo</w:t>
      </w:r>
      <w:r w:rsidR="00F4621E" w:rsidRPr="00DC7815">
        <w:rPr>
          <w:lang w:val="es-ES_tradnl"/>
        </w:rPr>
        <w:t>.</w:t>
      </w:r>
    </w:p>
    <w:p w14:paraId="08A31A43" w14:textId="186814E0" w:rsidR="00782FDA" w:rsidRPr="00DC7815" w:rsidRDefault="00782FDA" w:rsidP="00DC7815">
      <w:pPr>
        <w:pStyle w:val="parrafonormalbiolex"/>
        <w:rPr>
          <w:lang w:val="es-ES_tradnl"/>
        </w:rPr>
      </w:pPr>
      <w:r w:rsidRPr="00DC7815">
        <w:rPr>
          <w:lang w:val="es-ES_tradnl"/>
        </w:rPr>
        <w:t xml:space="preserve">Con el objetivo de detectar los obstáculos legales y prácticas informales, que inciden en el procedimiento </w:t>
      </w:r>
      <w:r w:rsidR="00766C9C" w:rsidRPr="00DC7815">
        <w:rPr>
          <w:lang w:val="es-ES_tradnl"/>
        </w:rPr>
        <w:t>legal</w:t>
      </w:r>
      <w:r w:rsidRPr="00DC7815">
        <w:rPr>
          <w:lang w:val="es-ES_tradnl"/>
        </w:rPr>
        <w:t xml:space="preserve">, </w:t>
      </w:r>
      <w:r w:rsidR="0072620F" w:rsidRPr="00DC7815">
        <w:rPr>
          <w:lang w:val="es-ES_tradnl"/>
        </w:rPr>
        <w:t>a través del análisis de las</w:t>
      </w:r>
      <w:r w:rsidRPr="00DC7815">
        <w:rPr>
          <w:lang w:val="es-ES_tradnl"/>
        </w:rPr>
        <w:t xml:space="preserve"> prácticas formales </w:t>
      </w:r>
      <w:r w:rsidR="0072620F" w:rsidRPr="00DC7815">
        <w:rPr>
          <w:lang w:val="es-ES_tradnl"/>
        </w:rPr>
        <w:t>de acuerdo con el</w:t>
      </w:r>
      <w:r w:rsidRPr="00DC7815">
        <w:rPr>
          <w:lang w:val="es-ES_tradnl"/>
        </w:rPr>
        <w:t xml:space="preserve"> marco normativo </w:t>
      </w:r>
      <w:r w:rsidR="00860A8A" w:rsidRPr="00DC7815">
        <w:rPr>
          <w:lang w:val="es-ES_tradnl"/>
        </w:rPr>
        <w:t>e</w:t>
      </w:r>
      <w:r w:rsidRPr="00DC7815">
        <w:rPr>
          <w:lang w:val="es-ES_tradnl"/>
        </w:rPr>
        <w:t xml:space="preserve"> informales</w:t>
      </w:r>
      <w:r w:rsidR="00860A8A" w:rsidRPr="00DC7815">
        <w:rPr>
          <w:lang w:val="es-ES_tradnl"/>
        </w:rPr>
        <w:t>,</w:t>
      </w:r>
      <w:r w:rsidRPr="00DC7815">
        <w:rPr>
          <w:lang w:val="es-ES_tradnl"/>
        </w:rPr>
        <w:t xml:space="preserve"> contrarias a las disposiciones legales</w:t>
      </w:r>
      <w:r w:rsidR="0072620F" w:rsidRPr="00DC7815">
        <w:rPr>
          <w:lang w:val="es-ES_tradnl"/>
        </w:rPr>
        <w:t xml:space="preserve"> </w:t>
      </w:r>
      <w:r w:rsidRPr="00DC7815">
        <w:rPr>
          <w:lang w:val="es-ES_tradnl"/>
        </w:rPr>
        <w:t xml:space="preserve">que se presentan durante </w:t>
      </w:r>
      <w:r w:rsidR="00D02E37" w:rsidRPr="00DC7815">
        <w:rPr>
          <w:lang w:val="es-ES_tradnl"/>
        </w:rPr>
        <w:t xml:space="preserve">la ejecución </w:t>
      </w:r>
      <w:r w:rsidRPr="00DC7815">
        <w:rPr>
          <w:lang w:val="es-ES_tradnl"/>
        </w:rPr>
        <w:t xml:space="preserve">del </w:t>
      </w:r>
      <w:r w:rsidR="00276A08" w:rsidRPr="00DC7815">
        <w:rPr>
          <w:lang w:val="es-ES_tradnl"/>
        </w:rPr>
        <w:t>p</w:t>
      </w:r>
      <w:r w:rsidRPr="00DC7815">
        <w:rPr>
          <w:lang w:val="es-ES_tradnl"/>
        </w:rPr>
        <w:t xml:space="preserve">rocedimiento </w:t>
      </w:r>
      <w:r w:rsidR="00D02E37" w:rsidRPr="00DC7815">
        <w:rPr>
          <w:lang w:val="es-ES_tradnl"/>
        </w:rPr>
        <w:t xml:space="preserve">legal </w:t>
      </w:r>
      <w:r w:rsidRPr="00DC7815">
        <w:rPr>
          <w:lang w:val="es-ES_tradnl"/>
        </w:rPr>
        <w:t>en el sector público y privado.</w:t>
      </w:r>
      <w:r w:rsidRPr="00DC7815">
        <w:rPr>
          <w:strike/>
          <w:lang w:val="es-ES_tradnl"/>
        </w:rPr>
        <w:t xml:space="preserve"> </w:t>
      </w:r>
    </w:p>
    <w:p w14:paraId="188BC080" w14:textId="5DCDAC10" w:rsidR="00782FDA" w:rsidRPr="00DC7815" w:rsidRDefault="00782FDA" w:rsidP="00DC7815">
      <w:pPr>
        <w:pStyle w:val="parrafonormalbiolex"/>
        <w:rPr>
          <w:lang w:val="es-ES_tradnl"/>
        </w:rPr>
      </w:pPr>
      <w:r w:rsidRPr="00DC7815">
        <w:rPr>
          <w:lang w:val="es-ES_tradnl"/>
        </w:rPr>
        <w:t xml:space="preserve">Se utilizó una bitácora </w:t>
      </w:r>
      <w:r w:rsidR="0072620F" w:rsidRPr="00DC7815">
        <w:rPr>
          <w:lang w:val="es-ES_tradnl"/>
        </w:rPr>
        <w:t>en la que se plasmaron</w:t>
      </w:r>
      <w:r w:rsidRPr="00DC7815">
        <w:rPr>
          <w:lang w:val="es-ES_tradnl"/>
        </w:rPr>
        <w:t xml:space="preserve"> comentarios, sentimientos y conductas expresadas durante el desarrollo de</w:t>
      </w:r>
      <w:r w:rsidR="0072620F" w:rsidRPr="00DC7815">
        <w:rPr>
          <w:lang w:val="es-ES_tradnl"/>
        </w:rPr>
        <w:t xml:space="preserve"> la entrevista. Las notas se guardaron </w:t>
      </w:r>
      <w:r w:rsidRPr="00DC7815">
        <w:rPr>
          <w:lang w:val="es-ES_tradnl"/>
        </w:rPr>
        <w:t>de manera independiente</w:t>
      </w:r>
      <w:r w:rsidR="0072620F" w:rsidRPr="00DC7815">
        <w:rPr>
          <w:lang w:val="es-ES_tradnl"/>
        </w:rPr>
        <w:t>,</w:t>
      </w:r>
      <w:r w:rsidRPr="00DC7815">
        <w:rPr>
          <w:lang w:val="es-ES_tradnl"/>
        </w:rPr>
        <w:t xml:space="preserve"> por fecha y hora.</w:t>
      </w:r>
      <w:r w:rsidR="0072620F" w:rsidRPr="00DC7815">
        <w:rPr>
          <w:lang w:val="es-ES_tradnl"/>
        </w:rPr>
        <w:t xml:space="preserve"> Se consideraron</w:t>
      </w:r>
      <w:r w:rsidRPr="00DC7815">
        <w:rPr>
          <w:lang w:val="es-ES_tradnl"/>
        </w:rPr>
        <w:t xml:space="preserve"> considerando ideas, experiencias, creencias, actitudes y valores, interactuando lo formal e informal. </w:t>
      </w:r>
    </w:p>
    <w:p w14:paraId="364A9269" w14:textId="1EE06DE4" w:rsidR="00CC0A86" w:rsidRPr="004C6ED8" w:rsidRDefault="0072620F" w:rsidP="004C6ED8">
      <w:pPr>
        <w:pStyle w:val="parrafonormalbiolex"/>
      </w:pPr>
      <w:r w:rsidRPr="004C6ED8">
        <w:t>Las cinco preguntas estructuradas en una sola categoría se distribuyeron de la siguiente</w:t>
      </w:r>
      <w:r w:rsidR="004C6ED8" w:rsidRPr="004C6ED8">
        <w:t> </w:t>
      </w:r>
      <w:r w:rsidRPr="004C6ED8">
        <w:t xml:space="preserve">manera: </w:t>
      </w:r>
    </w:p>
    <w:p w14:paraId="0161DC8F" w14:textId="579D8B79" w:rsidR="00782FDA" w:rsidRPr="00DC7815" w:rsidRDefault="00782FDA" w:rsidP="00DC7815">
      <w:pPr>
        <w:pStyle w:val="vietas"/>
        <w:rPr>
          <w:rFonts w:eastAsia="MS Mincho"/>
          <w:sz w:val="24"/>
          <w:szCs w:val="24"/>
          <w:lang w:val="es-ES_tradnl"/>
        </w:rPr>
      </w:pPr>
      <w:r w:rsidRPr="00DC7815">
        <w:rPr>
          <w:rFonts w:eastAsia="MS Mincho"/>
          <w:sz w:val="24"/>
          <w:szCs w:val="24"/>
          <w:lang w:val="es-ES_tradnl"/>
        </w:rPr>
        <w:lastRenderedPageBreak/>
        <w:t xml:space="preserve">1. ¿Cuál es su opinión del proceder o actuar de la autoridad en el desarrollo del </w:t>
      </w:r>
      <w:r w:rsidR="007B3BD7" w:rsidRPr="00DC7815">
        <w:rPr>
          <w:rFonts w:eastAsia="MS Mincho"/>
          <w:sz w:val="24"/>
          <w:szCs w:val="24"/>
          <w:lang w:val="es-ES_tradnl"/>
        </w:rPr>
        <w:t>p</w:t>
      </w:r>
      <w:r w:rsidRPr="00DC7815">
        <w:rPr>
          <w:rFonts w:eastAsia="MS Mincho"/>
          <w:sz w:val="24"/>
          <w:szCs w:val="24"/>
          <w:lang w:val="es-ES_tradnl"/>
        </w:rPr>
        <w:t xml:space="preserve">rocedimiento </w:t>
      </w:r>
      <w:r w:rsidR="007B3BD7" w:rsidRPr="00DC7815">
        <w:rPr>
          <w:rFonts w:eastAsia="MS Mincho"/>
          <w:sz w:val="24"/>
          <w:szCs w:val="24"/>
          <w:lang w:val="es-ES_tradnl"/>
        </w:rPr>
        <w:t>a</w:t>
      </w:r>
      <w:r w:rsidRPr="00DC7815">
        <w:rPr>
          <w:rFonts w:eastAsia="MS Mincho"/>
          <w:sz w:val="24"/>
          <w:szCs w:val="24"/>
          <w:lang w:val="es-ES_tradnl"/>
        </w:rPr>
        <w:t xml:space="preserve">dministrativo en </w:t>
      </w:r>
      <w:r w:rsidR="007B3BD7" w:rsidRPr="00DC7815">
        <w:rPr>
          <w:rFonts w:eastAsia="MS Mincho"/>
          <w:sz w:val="24"/>
          <w:szCs w:val="24"/>
          <w:lang w:val="es-ES_tradnl"/>
        </w:rPr>
        <w:t>m</w:t>
      </w:r>
      <w:r w:rsidRPr="00DC7815">
        <w:rPr>
          <w:rFonts w:eastAsia="MS Mincho"/>
          <w:sz w:val="24"/>
          <w:szCs w:val="24"/>
          <w:lang w:val="es-ES_tradnl"/>
        </w:rPr>
        <w:t xml:space="preserve">ateria </w:t>
      </w:r>
      <w:r w:rsidR="007B3BD7" w:rsidRPr="00DC7815">
        <w:rPr>
          <w:rFonts w:eastAsia="MS Mincho"/>
          <w:sz w:val="24"/>
          <w:szCs w:val="24"/>
          <w:lang w:val="es-ES_tradnl"/>
        </w:rPr>
        <w:t>a</w:t>
      </w:r>
      <w:r w:rsidRPr="00DC7815">
        <w:rPr>
          <w:rFonts w:eastAsia="MS Mincho"/>
          <w:sz w:val="24"/>
          <w:szCs w:val="24"/>
          <w:lang w:val="es-ES_tradnl"/>
        </w:rPr>
        <w:t xml:space="preserve">duanera? </w:t>
      </w:r>
    </w:p>
    <w:p w14:paraId="2257185E" w14:textId="77777777" w:rsidR="00782FDA" w:rsidRPr="00DC7815" w:rsidRDefault="00782FDA" w:rsidP="00DC7815">
      <w:pPr>
        <w:pStyle w:val="vietas"/>
        <w:rPr>
          <w:rFonts w:eastAsia="MS Mincho"/>
          <w:sz w:val="24"/>
          <w:szCs w:val="24"/>
          <w:lang w:val="es-ES_tradnl"/>
        </w:rPr>
      </w:pPr>
      <w:r w:rsidRPr="00DC7815">
        <w:rPr>
          <w:rFonts w:eastAsia="MS Mincho"/>
          <w:sz w:val="24"/>
          <w:szCs w:val="24"/>
          <w:lang w:val="es-ES_tradnl"/>
        </w:rPr>
        <w:t xml:space="preserve">2. ¿Qué está funcionando? </w:t>
      </w:r>
    </w:p>
    <w:p w14:paraId="024E8D65" w14:textId="77777777" w:rsidR="00782FDA" w:rsidRPr="00DC7815" w:rsidRDefault="00782FDA" w:rsidP="00DC7815">
      <w:pPr>
        <w:pStyle w:val="vietas"/>
        <w:rPr>
          <w:rFonts w:eastAsia="MS Mincho"/>
          <w:sz w:val="24"/>
          <w:szCs w:val="24"/>
          <w:lang w:val="es-ES_tradnl"/>
        </w:rPr>
      </w:pPr>
      <w:r w:rsidRPr="00DC7815">
        <w:rPr>
          <w:rFonts w:eastAsia="MS Mincho"/>
          <w:sz w:val="24"/>
          <w:szCs w:val="24"/>
          <w:lang w:val="es-ES_tradnl"/>
        </w:rPr>
        <w:t>3. ¿Qué no está funcionando?</w:t>
      </w:r>
    </w:p>
    <w:p w14:paraId="1A92FFFF" w14:textId="78942BB7" w:rsidR="00782FDA" w:rsidRPr="00DC7815" w:rsidRDefault="00782FDA" w:rsidP="004C6ED8">
      <w:pPr>
        <w:pStyle w:val="vietas"/>
        <w:spacing w:after="120"/>
        <w:rPr>
          <w:rFonts w:eastAsia="MS Mincho"/>
          <w:sz w:val="24"/>
          <w:szCs w:val="24"/>
          <w:lang w:val="es-ES_tradnl"/>
        </w:rPr>
      </w:pPr>
      <w:r w:rsidRPr="00DC7815">
        <w:rPr>
          <w:rFonts w:eastAsia="MS Mincho"/>
          <w:sz w:val="24"/>
          <w:szCs w:val="24"/>
          <w:lang w:val="es-ES_tradnl"/>
        </w:rPr>
        <w:t xml:space="preserve">4. ¿Cómo se pudiera mejorar el </w:t>
      </w:r>
      <w:r w:rsidR="0072620F" w:rsidRPr="00DC7815">
        <w:rPr>
          <w:rFonts w:eastAsia="MS Mincho"/>
          <w:sz w:val="24"/>
          <w:szCs w:val="24"/>
          <w:lang w:val="es-ES_tradnl"/>
        </w:rPr>
        <w:t>procedimiento administrativo en materia aduanera</w:t>
      </w:r>
      <w:r w:rsidRPr="00DC7815">
        <w:rPr>
          <w:rFonts w:eastAsia="MS Mincho"/>
          <w:sz w:val="24"/>
          <w:szCs w:val="24"/>
          <w:lang w:val="es-ES_tradnl"/>
        </w:rPr>
        <w:t xml:space="preserve">? </w:t>
      </w:r>
    </w:p>
    <w:p w14:paraId="1473A07D" w14:textId="7612151D" w:rsidR="00782FDA" w:rsidRPr="00DC7815" w:rsidRDefault="00782FDA" w:rsidP="004C6ED8">
      <w:pPr>
        <w:pStyle w:val="vietas"/>
        <w:spacing w:after="120"/>
        <w:rPr>
          <w:rFonts w:eastAsia="MS Mincho"/>
          <w:sz w:val="24"/>
          <w:szCs w:val="24"/>
          <w:lang w:val="es-ES_tradnl"/>
        </w:rPr>
      </w:pPr>
      <w:r w:rsidRPr="00DC7815">
        <w:rPr>
          <w:rFonts w:eastAsia="MS Mincho"/>
          <w:sz w:val="24"/>
          <w:szCs w:val="24"/>
          <w:lang w:val="es-ES_tradnl"/>
        </w:rPr>
        <w:t>5. ¿Qué obstaculiza la realización de estas mejoras?</w:t>
      </w:r>
    </w:p>
    <w:p w14:paraId="17C515BD" w14:textId="429B2B18" w:rsidR="00CB62E5" w:rsidRPr="00DC7815" w:rsidRDefault="00DC7815" w:rsidP="004C6ED8">
      <w:pPr>
        <w:pStyle w:val="Nivel1BIOL"/>
        <w:spacing w:before="0"/>
        <w:rPr>
          <w:rFonts w:eastAsia="MS Mincho"/>
          <w:kern w:val="0"/>
          <w:lang w:val="es-ES_tradnl"/>
          <w14:ligatures w14:val="none"/>
        </w:rPr>
      </w:pPr>
      <w:r w:rsidRPr="00313DC9">
        <w:rPr>
          <w:lang w:val="es-MX"/>
        </w:rPr>
        <w:t>V. RESULTADOS Y DISCUSIÓN</w:t>
      </w:r>
    </w:p>
    <w:p w14:paraId="15FF59CD" w14:textId="1E967721" w:rsidR="00D413E3" w:rsidRPr="00DC7815" w:rsidRDefault="00D413E3" w:rsidP="00DC7815">
      <w:pPr>
        <w:pStyle w:val="parrafonormalbiolex"/>
      </w:pPr>
      <w:bookmarkStart w:id="3" w:name="_Hlk192341953"/>
      <w:r w:rsidRPr="00DC7815">
        <w:t xml:space="preserve">El proceso de codificación </w:t>
      </w:r>
      <w:r w:rsidR="00E47ECC" w:rsidRPr="00DC7815">
        <w:t>de las entrevistas</w:t>
      </w:r>
      <w:r w:rsidRPr="00DC7815">
        <w:t xml:space="preserve"> se llev</w:t>
      </w:r>
      <w:r w:rsidR="00E47ECC" w:rsidRPr="00DC7815">
        <w:t>ó</w:t>
      </w:r>
      <w:r w:rsidRPr="00DC7815">
        <w:t xml:space="preserve"> a cabo </w:t>
      </w:r>
      <w:r w:rsidR="00E47ECC" w:rsidRPr="00DC7815">
        <w:t>una vez obtenidas las respuestas de los participantes,  o al menos las respuestas más relevantes dentro de la muestra de interrogatorios aplicados</w:t>
      </w:r>
      <w:r w:rsidRPr="00DC7815">
        <w:t xml:space="preserve">. De igual forma, </w:t>
      </w:r>
      <w:r w:rsidR="00E47ECC" w:rsidRPr="00DC7815">
        <w:t>se señala que el análisis</w:t>
      </w:r>
      <w:r w:rsidRPr="00DC7815">
        <w:t xml:space="preserve"> de</w:t>
      </w:r>
      <w:r w:rsidR="00932F6F" w:rsidRPr="00DC7815">
        <w:t>l</w:t>
      </w:r>
      <w:r w:rsidRPr="00DC7815">
        <w:t xml:space="preserve"> contenido se </w:t>
      </w:r>
      <w:r w:rsidR="00932F6F" w:rsidRPr="00DC7815">
        <w:t>efectúa mediante l</w:t>
      </w:r>
      <w:r w:rsidRPr="00DC7815">
        <w:t>a codificación, procedimiento por el cual l</w:t>
      </w:r>
      <w:r w:rsidR="00CA2361" w:rsidRPr="00DC7815">
        <w:t>o</w:t>
      </w:r>
      <w:r w:rsidRPr="00DC7815">
        <w:t xml:space="preserve">s </w:t>
      </w:r>
      <w:r w:rsidR="00CA2361" w:rsidRPr="00DC7815">
        <w:t>atributos</w:t>
      </w:r>
      <w:r w:rsidRPr="00DC7815">
        <w:t xml:space="preserve"> pertinentes de</w:t>
      </w:r>
      <w:r w:rsidR="00550B66" w:rsidRPr="00DC7815">
        <w:t xml:space="preserve"> </w:t>
      </w:r>
      <w:r w:rsidRPr="00DC7815">
        <w:t>l</w:t>
      </w:r>
      <w:r w:rsidR="00550B66" w:rsidRPr="00DC7815">
        <w:t>os</w:t>
      </w:r>
      <w:r w:rsidRPr="00DC7815">
        <w:t xml:space="preserve"> </w:t>
      </w:r>
      <w:r w:rsidR="00550B66" w:rsidRPr="00DC7815">
        <w:t>elementos</w:t>
      </w:r>
      <w:r w:rsidRPr="00DC7815">
        <w:t xml:space="preserve"> de un mensaje son </w:t>
      </w:r>
      <w:r w:rsidR="00083FF7" w:rsidRPr="00DC7815">
        <w:t>convertidos</w:t>
      </w:r>
      <w:r w:rsidRPr="00DC7815">
        <w:t xml:space="preserve"> en unidades que faciliten su representación y un </w:t>
      </w:r>
      <w:r w:rsidR="00550B66" w:rsidRPr="00DC7815">
        <w:t>estudio</w:t>
      </w:r>
      <w:r w:rsidRPr="00DC7815">
        <w:t xml:space="preserve"> objetivo</w:t>
      </w:r>
      <w:r w:rsidR="00E47ECC" w:rsidRPr="00DC7815">
        <w:t>.</w:t>
      </w:r>
      <w:r w:rsidR="0088203F" w:rsidRPr="00DC7815">
        <w:rPr>
          <w:rStyle w:val="Refdenotaalpie"/>
          <w:rFonts w:eastAsia="MS Mincho"/>
          <w:kern w:val="0"/>
          <w14:ligatures w14:val="none"/>
        </w:rPr>
        <w:footnoteReference w:id="22"/>
      </w:r>
    </w:p>
    <w:p w14:paraId="59FD680C" w14:textId="211879B4" w:rsidR="00C31EC5" w:rsidRPr="00DC7815" w:rsidRDefault="00C31EC5" w:rsidP="00DC7815">
      <w:pPr>
        <w:pStyle w:val="parrafonormalbiolex"/>
        <w:rPr>
          <w:lang w:val="es-ES_tradnl"/>
        </w:rPr>
      </w:pPr>
      <w:r w:rsidRPr="00DC7815">
        <w:rPr>
          <w:lang w:val="es-ES_tradnl"/>
        </w:rPr>
        <w:t xml:space="preserve">Como </w:t>
      </w:r>
      <w:r w:rsidR="00E47ECC" w:rsidRPr="00DC7815">
        <w:rPr>
          <w:lang w:val="es-ES_tradnl"/>
        </w:rPr>
        <w:t xml:space="preserve">resultado </w:t>
      </w:r>
      <w:r w:rsidRPr="00DC7815">
        <w:rPr>
          <w:lang w:val="es-ES_tradnl"/>
        </w:rPr>
        <w:t>de las entrevistas, se realizó una transcripción de la información proporcionada por cada uno de los participantes</w:t>
      </w:r>
      <w:r w:rsidR="00E47ECC" w:rsidRPr="00DC7815">
        <w:rPr>
          <w:lang w:val="es-ES_tradnl"/>
        </w:rPr>
        <w:t>, con el objetivo de</w:t>
      </w:r>
      <w:r w:rsidRPr="00DC7815">
        <w:rPr>
          <w:lang w:val="es-ES_tradnl"/>
        </w:rPr>
        <w:t xml:space="preserve"> realizar un análisis </w:t>
      </w:r>
      <w:r w:rsidR="00E47ECC" w:rsidRPr="00DC7815">
        <w:rPr>
          <w:lang w:val="es-ES_tradnl"/>
        </w:rPr>
        <w:t xml:space="preserve">integral </w:t>
      </w:r>
      <w:r w:rsidRPr="00DC7815">
        <w:rPr>
          <w:lang w:val="es-ES_tradnl"/>
        </w:rPr>
        <w:t xml:space="preserve">de lo informado. </w:t>
      </w:r>
    </w:p>
    <w:p w14:paraId="6A453923" w14:textId="2CAB082E" w:rsidR="00546F94" w:rsidRPr="00DC7815" w:rsidRDefault="00546F94" w:rsidP="00DC7815">
      <w:pPr>
        <w:pStyle w:val="parrafonormalbiolex"/>
        <w:rPr>
          <w:lang w:val="es-ES_tradnl"/>
        </w:rPr>
      </w:pPr>
      <w:r w:rsidRPr="00DC7815">
        <w:t xml:space="preserve">Mediante una evaluación </w:t>
      </w:r>
      <w:r w:rsidR="00E47ECC" w:rsidRPr="00DC7815">
        <w:t>del</w:t>
      </w:r>
      <w:r w:rsidRPr="00DC7815">
        <w:t xml:space="preserve"> contenido</w:t>
      </w:r>
      <w:r w:rsidR="00E47ECC" w:rsidRPr="00DC7815">
        <w:t>,</w:t>
      </w:r>
      <w:r w:rsidRPr="00DC7815">
        <w:t xml:space="preserve"> se </w:t>
      </w:r>
      <w:r w:rsidR="00E47ECC" w:rsidRPr="00DC7815">
        <w:t xml:space="preserve">definió </w:t>
      </w:r>
      <w:r w:rsidRPr="00DC7815">
        <w:t>un conjunto de categorías que están sistemáticamente interconectadas a través de declaraciones de relaciones</w:t>
      </w:r>
      <w:r w:rsidR="00E47ECC" w:rsidRPr="00DC7815">
        <w:t>, las cuales permiten</w:t>
      </w:r>
      <w:r w:rsidRPr="00DC7815">
        <w:t xml:space="preserve"> responden a las interrogantes</w:t>
      </w:r>
      <w:r w:rsidR="00E47ECC" w:rsidRPr="00DC7815">
        <w:t xml:space="preserve"> </w:t>
      </w:r>
      <w:r w:rsidRPr="00DC7815">
        <w:t>quién, qué, dónde, cuándo, por qué y con qué efectos sucede un evento social</w:t>
      </w:r>
      <w:r w:rsidR="00E47ECC" w:rsidRPr="00DC7815">
        <w:t>.</w:t>
      </w:r>
      <w:r w:rsidRPr="00DC7815">
        <w:rPr>
          <w:rStyle w:val="Refdenotaalpie"/>
          <w:rFonts w:eastAsia="MS Mincho"/>
          <w:kern w:val="0"/>
          <w14:ligatures w14:val="none"/>
        </w:rPr>
        <w:footnoteReference w:id="23"/>
      </w:r>
    </w:p>
    <w:p w14:paraId="74758D6B" w14:textId="1E3AB171" w:rsidR="00C31EC5" w:rsidRPr="00DC7815" w:rsidRDefault="00D30B66" w:rsidP="00DC7815">
      <w:pPr>
        <w:pStyle w:val="parrafonormalbiolex"/>
        <w:rPr>
          <w:lang w:val="es-ES_tradnl"/>
        </w:rPr>
      </w:pPr>
      <w:r w:rsidRPr="00DC7815">
        <w:rPr>
          <w:lang w:val="es-ES_tradnl"/>
        </w:rPr>
        <w:t>Asimismo</w:t>
      </w:r>
      <w:r w:rsidR="00E47ECC" w:rsidRPr="00DC7815">
        <w:rPr>
          <w:lang w:val="es-ES_tradnl"/>
        </w:rPr>
        <w:t>,</w:t>
      </w:r>
      <w:r w:rsidR="00C31EC5" w:rsidRPr="00DC7815">
        <w:rPr>
          <w:lang w:val="es-ES_tradnl"/>
        </w:rPr>
        <w:t xml:space="preserve"> se utilizó una matriz </w:t>
      </w:r>
      <w:r w:rsidR="00E47ECC" w:rsidRPr="00DC7815">
        <w:rPr>
          <w:lang w:val="es-ES_tradnl"/>
        </w:rPr>
        <w:t>para organizar</w:t>
      </w:r>
      <w:r w:rsidR="00C31EC5" w:rsidRPr="00DC7815">
        <w:rPr>
          <w:lang w:val="es-ES_tradnl"/>
        </w:rPr>
        <w:t xml:space="preserve"> los datos en el orden</w:t>
      </w:r>
      <w:r w:rsidR="00E47ECC" w:rsidRPr="00DC7815">
        <w:rPr>
          <w:lang w:val="es-ES_tradnl"/>
        </w:rPr>
        <w:t xml:space="preserve"> en</w:t>
      </w:r>
      <w:r w:rsidR="00C31EC5" w:rsidRPr="00DC7815">
        <w:rPr>
          <w:lang w:val="es-ES_tradnl"/>
        </w:rPr>
        <w:t xml:space="preserve"> que se </w:t>
      </w:r>
      <w:r w:rsidR="00E47ECC" w:rsidRPr="00DC7815">
        <w:rPr>
          <w:lang w:val="es-ES_tradnl"/>
        </w:rPr>
        <w:t>realizaron las entrevistas</w:t>
      </w:r>
      <w:r w:rsidR="00C31EC5" w:rsidRPr="00DC7815">
        <w:rPr>
          <w:lang w:val="es-ES_tradnl"/>
        </w:rPr>
        <w:t xml:space="preserve">, </w:t>
      </w:r>
      <w:r w:rsidR="00E47ECC" w:rsidRPr="00DC7815">
        <w:rPr>
          <w:lang w:val="es-ES_tradnl"/>
        </w:rPr>
        <w:t>incluyendo en ellas</w:t>
      </w:r>
      <w:r w:rsidR="00C31EC5" w:rsidRPr="00DC7815">
        <w:rPr>
          <w:lang w:val="es-ES_tradnl"/>
        </w:rPr>
        <w:t xml:space="preserve"> el número de orden, preguntas y respuestas de los entrevistados, </w:t>
      </w:r>
      <w:r w:rsidR="00E63E96" w:rsidRPr="00DC7815">
        <w:rPr>
          <w:lang w:val="es-ES_tradnl"/>
        </w:rPr>
        <w:t xml:space="preserve">tipificados con las letras </w:t>
      </w:r>
      <w:r w:rsidR="00C31EC5" w:rsidRPr="00DC7815">
        <w:rPr>
          <w:lang w:val="es-ES_tradnl"/>
        </w:rPr>
        <w:t>A, B, C, D, E, F, G, H, I y J.</w:t>
      </w:r>
    </w:p>
    <w:p w14:paraId="7DC247CC" w14:textId="7DCC3C04" w:rsidR="001D25E1" w:rsidRPr="00DC7815" w:rsidRDefault="00646261" w:rsidP="00DC7815">
      <w:pPr>
        <w:pStyle w:val="parrafonormalbiolex"/>
      </w:pPr>
      <w:r w:rsidRPr="00DC7815">
        <w:t>En caso de que existan grabaciones de audio y video derivadas de entrevistas y sesiones, es necesario transcribirlas para realizar un análisis exhaustivo del lenguaje. No obstante, algunos individuos podrían optar por analizar directamente los materiales</w:t>
      </w:r>
      <w:r w:rsidR="001D25E1" w:rsidRPr="00DC7815">
        <w:t>. La mayo</w:t>
      </w:r>
      <w:r w:rsidR="00603F3B" w:rsidRPr="00DC7815">
        <w:t>r parte</w:t>
      </w:r>
      <w:r w:rsidR="001D25E1" w:rsidRPr="00DC7815">
        <w:t xml:space="preserve"> de los escritores recom</w:t>
      </w:r>
      <w:r w:rsidR="003D7AF5" w:rsidRPr="00DC7815">
        <w:t>iendan</w:t>
      </w:r>
      <w:r w:rsidR="001D25E1" w:rsidRPr="00DC7815">
        <w:t xml:space="preserve"> transcribir y examinar las transcripciones, </w:t>
      </w:r>
      <w:r w:rsidR="006A48D5" w:rsidRPr="00DC7815">
        <w:t>asimismo</w:t>
      </w:r>
      <w:r w:rsidR="001D25E1" w:rsidRPr="00DC7815">
        <w:t xml:space="preserve"> de examinar </w:t>
      </w:r>
      <w:r w:rsidR="00B67EEA" w:rsidRPr="00DC7815">
        <w:t>verdaderamente</w:t>
      </w:r>
      <w:r w:rsidR="001D25E1" w:rsidRPr="00DC7815">
        <w:t xml:space="preserve"> los recursos </w:t>
      </w:r>
      <w:r w:rsidR="00E40535" w:rsidRPr="00DC7815">
        <w:t>ópticos</w:t>
      </w:r>
      <w:r w:rsidR="001D25E1" w:rsidRPr="00DC7815">
        <w:t xml:space="preserve"> y </w:t>
      </w:r>
      <w:r w:rsidR="00E40535" w:rsidRPr="00DC7815">
        <w:t>ótico</w:t>
      </w:r>
      <w:r w:rsidR="001D25E1" w:rsidRPr="00DC7815">
        <w:t xml:space="preserve">. Todo se basa en los </w:t>
      </w:r>
      <w:r w:rsidR="00EC04DF" w:rsidRPr="00DC7815">
        <w:t xml:space="preserve">medios a nuestro alcance </w:t>
      </w:r>
      <w:r w:rsidR="001D25E1" w:rsidRPr="00DC7815">
        <w:t xml:space="preserve">y en el </w:t>
      </w:r>
      <w:r w:rsidR="00EC04DF" w:rsidRPr="00DC7815">
        <w:t>dispositivo</w:t>
      </w:r>
      <w:r w:rsidR="001D25E1" w:rsidRPr="00DC7815">
        <w:t xml:space="preserve"> de investigadores que poseamos</w:t>
      </w:r>
      <w:r w:rsidR="008C7677" w:rsidRPr="00DC7815">
        <w:t>.</w:t>
      </w:r>
      <w:r w:rsidR="00E87C6B" w:rsidRPr="00DC7815">
        <w:rPr>
          <w:rStyle w:val="Refdenotaalpie"/>
          <w:rFonts w:eastAsia="MS Mincho"/>
          <w:kern w:val="0"/>
          <w14:ligatures w14:val="none"/>
        </w:rPr>
        <w:footnoteReference w:id="24"/>
      </w:r>
    </w:p>
    <w:p w14:paraId="093B0BD9" w14:textId="37039756" w:rsidR="00C31EC5" w:rsidRPr="00DC7815" w:rsidRDefault="00C31EC5" w:rsidP="00DC7815">
      <w:pPr>
        <w:pStyle w:val="parrafonormalbiolex"/>
        <w:rPr>
          <w:lang w:val="es-ES_tradnl"/>
        </w:rPr>
      </w:pPr>
      <w:r w:rsidRPr="00DC7815">
        <w:rPr>
          <w:lang w:val="es-ES_tradnl"/>
        </w:rPr>
        <w:t xml:space="preserve">Se </w:t>
      </w:r>
      <w:r w:rsidR="008C7677" w:rsidRPr="00DC7815">
        <w:rPr>
          <w:lang w:val="es-ES_tradnl"/>
        </w:rPr>
        <w:t>definió la categoría</w:t>
      </w:r>
      <w:r w:rsidRPr="00DC7815">
        <w:rPr>
          <w:lang w:val="es-ES_tradnl"/>
        </w:rPr>
        <w:t xml:space="preserve"> “obstáculos” (restricciones legales y prácticas informales), de la cual se desprendieron </w:t>
      </w:r>
      <w:r w:rsidR="002859FB" w:rsidRPr="00DC7815">
        <w:rPr>
          <w:lang w:val="es-ES_tradnl"/>
        </w:rPr>
        <w:t>trece</w:t>
      </w:r>
      <w:r w:rsidRPr="00DC7815">
        <w:rPr>
          <w:lang w:val="es-ES_tradnl"/>
        </w:rPr>
        <w:t xml:space="preserve"> subcategorías</w:t>
      </w:r>
      <w:r w:rsidR="008C7677" w:rsidRPr="00DC7815">
        <w:rPr>
          <w:lang w:val="es-ES_tradnl"/>
        </w:rPr>
        <w:t>. Cada una de estas fue</w:t>
      </w:r>
      <w:r w:rsidRPr="00DC7815">
        <w:rPr>
          <w:lang w:val="es-ES_tradnl"/>
        </w:rPr>
        <w:t xml:space="preserve"> </w:t>
      </w:r>
      <w:r w:rsidR="008C7677" w:rsidRPr="00DC7815">
        <w:rPr>
          <w:lang w:val="es-ES_tradnl"/>
        </w:rPr>
        <w:t>subrayada y clasificada</w:t>
      </w:r>
      <w:r w:rsidRPr="00DC7815">
        <w:rPr>
          <w:lang w:val="es-ES_tradnl"/>
        </w:rPr>
        <w:t xml:space="preserve"> con distintos colores de acuerdo al tema, apegándose a la técnica de colores, como producto del análisis realizado de los datos proporcionados por los sujetos de investigación.</w:t>
      </w:r>
    </w:p>
    <w:p w14:paraId="326A15A3" w14:textId="40E18071" w:rsidR="00FA203E" w:rsidRPr="00DC7815" w:rsidRDefault="00FA203E" w:rsidP="00DC7815">
      <w:pPr>
        <w:pStyle w:val="parrafonormalbiolex"/>
        <w:rPr>
          <w:lang w:val="es-ES_tradnl"/>
        </w:rPr>
      </w:pPr>
      <w:r w:rsidRPr="00DC7815">
        <w:lastRenderedPageBreak/>
        <w:t xml:space="preserve">La </w:t>
      </w:r>
      <w:r w:rsidR="00675A70" w:rsidRPr="00DC7815">
        <w:t>clasificación</w:t>
      </w:r>
      <w:r w:rsidRPr="00DC7815">
        <w:t xml:space="preserve"> de </w:t>
      </w:r>
      <w:r w:rsidR="00492FF8" w:rsidRPr="00DC7815">
        <w:t xml:space="preserve">la </w:t>
      </w:r>
      <w:r w:rsidR="00675A70" w:rsidRPr="00DC7815">
        <w:t>información</w:t>
      </w:r>
      <w:r w:rsidRPr="00DC7815">
        <w:t xml:space="preserve"> comprende aspectos</w:t>
      </w:r>
      <w:r w:rsidR="00675A70" w:rsidRPr="00DC7815">
        <w:t xml:space="preserve"> referentes a</w:t>
      </w:r>
      <w:r w:rsidRPr="00DC7815">
        <w:t xml:space="preserve"> la numeración de cada </w:t>
      </w:r>
      <w:r w:rsidR="00675A70" w:rsidRPr="00DC7815">
        <w:t>segmento</w:t>
      </w:r>
      <w:r w:rsidRPr="00DC7815">
        <w:t xml:space="preserve"> de una entrevista escrita</w:t>
      </w:r>
      <w:r w:rsidR="008C7677" w:rsidRPr="00DC7815">
        <w:t xml:space="preserve">; la </w:t>
      </w:r>
      <w:r w:rsidRPr="00DC7815">
        <w:t>numeración de las planas en un</w:t>
      </w:r>
      <w:r w:rsidR="009C3CC0" w:rsidRPr="00DC7815">
        <w:t>a libreta</w:t>
      </w:r>
      <w:r w:rsidRPr="00DC7815">
        <w:t xml:space="preserve"> de campo</w:t>
      </w:r>
      <w:r w:rsidR="00492FF8" w:rsidRPr="00DC7815">
        <w:t>;</w:t>
      </w:r>
      <w:r w:rsidRPr="00DC7815">
        <w:t xml:space="preserve"> el </w:t>
      </w:r>
      <w:r w:rsidR="00492FF8" w:rsidRPr="00DC7815">
        <w:t xml:space="preserve">coloreado de </w:t>
      </w:r>
      <w:r w:rsidRPr="00DC7815">
        <w:t xml:space="preserve">los datos de código que se </w:t>
      </w:r>
      <w:r w:rsidR="00994A56" w:rsidRPr="00DC7815">
        <w:t>obtuvieron</w:t>
      </w:r>
      <w:r w:rsidRPr="00DC7815">
        <w:t xml:space="preserve"> de diversos lugares (</w:t>
      </w:r>
      <w:r w:rsidR="009C3CC0" w:rsidRPr="00DC7815">
        <w:t>aulas</w:t>
      </w:r>
      <w:r w:rsidRPr="00DC7815">
        <w:t xml:space="preserve"> o </w:t>
      </w:r>
      <w:r w:rsidR="009C3CC0" w:rsidRPr="00DC7815">
        <w:t>instituciones</w:t>
      </w:r>
      <w:r w:rsidRPr="00DC7815">
        <w:t xml:space="preserve"> distintas)</w:t>
      </w:r>
      <w:r w:rsidR="00492FF8" w:rsidRPr="00DC7815">
        <w:t>; y</w:t>
      </w:r>
      <w:r w:rsidRPr="00DC7815">
        <w:t xml:space="preserve"> la </w:t>
      </w:r>
      <w:r w:rsidR="00E265E8" w:rsidRPr="00DC7815">
        <w:t>transformación</w:t>
      </w:r>
      <w:r w:rsidRPr="00DC7815">
        <w:t xml:space="preserve"> de las </w:t>
      </w:r>
      <w:r w:rsidR="009C3CC0" w:rsidRPr="00DC7815">
        <w:t xml:space="preserve">anotaciones </w:t>
      </w:r>
      <w:r w:rsidRPr="00DC7815">
        <w:t xml:space="preserve">de campo </w:t>
      </w:r>
      <w:r w:rsidR="009C3CC0" w:rsidRPr="00DC7815">
        <w:t>redactadas</w:t>
      </w:r>
      <w:r w:rsidRPr="00DC7815">
        <w:t xml:space="preserve"> </w:t>
      </w:r>
      <w:r w:rsidR="009C3CC0" w:rsidRPr="00DC7815">
        <w:t xml:space="preserve">manualmente </w:t>
      </w:r>
      <w:r w:rsidRPr="00DC7815">
        <w:t xml:space="preserve">en </w:t>
      </w:r>
      <w:r w:rsidR="009C3CC0" w:rsidRPr="00DC7815">
        <w:t>instrumentos</w:t>
      </w:r>
      <w:r w:rsidRPr="00DC7815">
        <w:t xml:space="preserve"> que pueden ser consultados. La única norma que se requiere para la organización de datos es garantizar la utilización de </w:t>
      </w:r>
      <w:r w:rsidR="009C3CC0" w:rsidRPr="00DC7815">
        <w:t>símbolos</w:t>
      </w:r>
      <w:r w:rsidRPr="00DC7815">
        <w:t xml:space="preserve"> y </w:t>
      </w:r>
      <w:r w:rsidR="009C3CC0" w:rsidRPr="00DC7815">
        <w:t>tonalidades</w:t>
      </w:r>
      <w:r w:rsidRPr="00DC7815">
        <w:t xml:space="preserve"> que tengan significado para</w:t>
      </w:r>
      <w:r w:rsidR="00BC0728" w:rsidRPr="00DC7815">
        <w:t xml:space="preserve"> </w:t>
      </w:r>
      <w:r w:rsidRPr="00DC7815">
        <w:t xml:space="preserve">los investigadores y que sean </w:t>
      </w:r>
      <w:r w:rsidR="00BC0728" w:rsidRPr="00DC7815">
        <w:t xml:space="preserve">sencillamente </w:t>
      </w:r>
      <w:r w:rsidRPr="00DC7815">
        <w:t>recordables</w:t>
      </w:r>
      <w:r w:rsidR="008C7677" w:rsidRPr="00DC7815">
        <w:t>.</w:t>
      </w:r>
      <w:r w:rsidR="007341F3" w:rsidRPr="00DC7815">
        <w:rPr>
          <w:rStyle w:val="Refdenotaalpie"/>
          <w:rFonts w:eastAsia="MS Mincho"/>
          <w:kern w:val="0"/>
          <w14:ligatures w14:val="none"/>
        </w:rPr>
        <w:footnoteReference w:id="25"/>
      </w:r>
    </w:p>
    <w:p w14:paraId="1077014B" w14:textId="4D130670" w:rsidR="00C31EC5" w:rsidRPr="00DC7815" w:rsidRDefault="00492FF8" w:rsidP="00DC7815">
      <w:pPr>
        <w:pStyle w:val="parrafonormalbiolex"/>
        <w:rPr>
          <w:lang w:val="es-ES_tradnl"/>
        </w:rPr>
      </w:pPr>
      <w:r w:rsidRPr="00DC7815">
        <w:rPr>
          <w:lang w:val="es-ES_tradnl"/>
        </w:rPr>
        <w:t>En relación con</w:t>
      </w:r>
      <w:r w:rsidR="00C31EC5" w:rsidRPr="00DC7815">
        <w:rPr>
          <w:lang w:val="es-ES_tradnl"/>
        </w:rPr>
        <w:t xml:space="preserve"> las diez entrevistas realizadas a los especialistas en materia aduanera, se realizó una codificación de la información como técnica para identificar los datos y clasificar cada una de las subcategorías sistemáticamente en los obstáculos (restricciones legales y prácticas informales) del </w:t>
      </w:r>
      <w:r w:rsidR="00EC479A" w:rsidRPr="00DC7815">
        <w:rPr>
          <w:lang w:val="es-ES_tradnl"/>
        </w:rPr>
        <w:t>p</w:t>
      </w:r>
      <w:r w:rsidR="00C31EC5" w:rsidRPr="00DC7815">
        <w:rPr>
          <w:lang w:val="es-ES_tradnl"/>
        </w:rPr>
        <w:t xml:space="preserve">rocedimiento </w:t>
      </w:r>
      <w:r w:rsidR="00EC479A" w:rsidRPr="00DC7815">
        <w:rPr>
          <w:lang w:val="es-ES_tradnl"/>
        </w:rPr>
        <w:t>a</w:t>
      </w:r>
      <w:r w:rsidR="00C31EC5" w:rsidRPr="00DC7815">
        <w:rPr>
          <w:lang w:val="es-ES_tradnl"/>
        </w:rPr>
        <w:t xml:space="preserve">dministrativo en </w:t>
      </w:r>
      <w:r w:rsidR="00EC479A" w:rsidRPr="00DC7815">
        <w:rPr>
          <w:lang w:val="es-ES_tradnl"/>
        </w:rPr>
        <w:t>m</w:t>
      </w:r>
      <w:r w:rsidR="00C31EC5" w:rsidRPr="00DC7815">
        <w:rPr>
          <w:lang w:val="es-ES_tradnl"/>
        </w:rPr>
        <w:t xml:space="preserve">ateria </w:t>
      </w:r>
      <w:r w:rsidR="00EC479A" w:rsidRPr="00DC7815">
        <w:rPr>
          <w:lang w:val="es-ES_tradnl"/>
        </w:rPr>
        <w:t>a</w:t>
      </w:r>
      <w:r w:rsidR="00C31EC5" w:rsidRPr="00DC7815">
        <w:rPr>
          <w:lang w:val="es-ES_tradnl"/>
        </w:rPr>
        <w:t>duanera, utilizando un código alfabético para su identificación y coloreando cada una de ellas.</w:t>
      </w:r>
    </w:p>
    <w:p w14:paraId="407944E1" w14:textId="6DEAE787" w:rsidR="00C31EC5" w:rsidRPr="00DC7815" w:rsidRDefault="00C31EC5" w:rsidP="00DC7815">
      <w:pPr>
        <w:pStyle w:val="parrafonormalbiolex"/>
        <w:rPr>
          <w:lang w:val="es-ES_tradnl"/>
        </w:rPr>
      </w:pPr>
      <w:r w:rsidRPr="00DC7815">
        <w:rPr>
          <w:lang w:val="es-ES_tradnl"/>
        </w:rPr>
        <w:t xml:space="preserve">De acuerdo a las </w:t>
      </w:r>
      <w:r w:rsidR="002C4A2E" w:rsidRPr="00DC7815">
        <w:rPr>
          <w:lang w:val="es-ES_tradnl"/>
        </w:rPr>
        <w:t>conversaciones individuales con cada</w:t>
      </w:r>
      <w:r w:rsidR="00F82564" w:rsidRPr="00DC7815">
        <w:rPr>
          <w:lang w:val="es-ES_tradnl"/>
        </w:rPr>
        <w:t xml:space="preserve"> persona participante,</w:t>
      </w:r>
      <w:r w:rsidRPr="00DC7815">
        <w:rPr>
          <w:lang w:val="es-ES_tradnl"/>
        </w:rPr>
        <w:t xml:space="preserve"> se enuncian las principales tendencias y patrones generales de respuestas obtenidas</w:t>
      </w:r>
      <w:r w:rsidR="001D1D80" w:rsidRPr="00DC7815">
        <w:rPr>
          <w:lang w:val="es-ES_tradnl"/>
        </w:rPr>
        <w:t xml:space="preserve"> a continuación</w:t>
      </w:r>
      <w:r w:rsidRPr="00DC7815">
        <w:rPr>
          <w:lang w:val="es-ES_tradnl"/>
        </w:rPr>
        <w:t xml:space="preserve">. </w:t>
      </w:r>
    </w:p>
    <w:p w14:paraId="07545325" w14:textId="3F8041C0" w:rsidR="00C31EC5" w:rsidRPr="00DC7815" w:rsidRDefault="00C31EC5" w:rsidP="0006244A">
      <w:pPr>
        <w:tabs>
          <w:tab w:val="left" w:pos="567"/>
        </w:tabs>
        <w:spacing w:after="120" w:line="240" w:lineRule="auto"/>
        <w:jc w:val="both"/>
        <w:rPr>
          <w:rFonts w:ascii="Unna" w:eastAsia="MS Mincho" w:hAnsi="Unna" w:cs="Arial"/>
          <w:b/>
          <w:i/>
          <w:iCs/>
          <w:kern w:val="0"/>
          <w:sz w:val="24"/>
          <w:szCs w:val="24"/>
          <w:lang w:val="es-ES_tradnl"/>
          <w14:ligatures w14:val="none"/>
        </w:rPr>
      </w:pPr>
      <w:r w:rsidRPr="00DC7815">
        <w:rPr>
          <w:rFonts w:ascii="Unna" w:eastAsia="MS Mincho" w:hAnsi="Unna" w:cs="Arial"/>
          <w:b/>
          <w:i/>
          <w:iCs/>
          <w:kern w:val="0"/>
          <w:sz w:val="24"/>
          <w:szCs w:val="24"/>
          <w:lang w:val="es-ES_tradnl"/>
          <w14:ligatures w14:val="none"/>
        </w:rPr>
        <w:t>Conocimiento de los obstáculos (restricciones legales y prácticas informales)</w:t>
      </w:r>
    </w:p>
    <w:p w14:paraId="49065907" w14:textId="4903970D" w:rsidR="00C31EC5" w:rsidRPr="00DC7815" w:rsidRDefault="00492FF8" w:rsidP="00DC7815">
      <w:pPr>
        <w:pStyle w:val="parrafonormalbiolex"/>
        <w:rPr>
          <w:lang w:val="es-ES_tradnl"/>
        </w:rPr>
      </w:pPr>
      <w:r w:rsidRPr="00DC7815">
        <w:rPr>
          <w:lang w:val="es-ES_tradnl"/>
        </w:rPr>
        <w:t>En relación con</w:t>
      </w:r>
      <w:r w:rsidR="005F3C83" w:rsidRPr="00DC7815">
        <w:rPr>
          <w:lang w:val="es-ES_tradnl"/>
        </w:rPr>
        <w:t xml:space="preserve"> la presente </w:t>
      </w:r>
      <w:r w:rsidR="00C31EC5" w:rsidRPr="00DC7815">
        <w:rPr>
          <w:lang w:val="es-ES_tradnl"/>
        </w:rPr>
        <w:t>categoría, se enmarcan los obstáculos (restricciones legales y prácticas informales) que se presentan</w:t>
      </w:r>
      <w:r w:rsidR="005F3C83" w:rsidRPr="00DC7815">
        <w:rPr>
          <w:lang w:val="es-ES_tradnl"/>
        </w:rPr>
        <w:t xml:space="preserve"> durante</w:t>
      </w:r>
      <w:r w:rsidR="00C31EC5" w:rsidRPr="00DC7815">
        <w:rPr>
          <w:lang w:val="es-ES_tradnl"/>
        </w:rPr>
        <w:t xml:space="preserve"> el desarrollo del </w:t>
      </w:r>
      <w:r w:rsidR="00607075" w:rsidRPr="00DC7815">
        <w:rPr>
          <w:lang w:val="es-ES_tradnl"/>
        </w:rPr>
        <w:t>p</w:t>
      </w:r>
      <w:r w:rsidR="00C31EC5" w:rsidRPr="00DC7815">
        <w:rPr>
          <w:lang w:val="es-ES_tradnl"/>
        </w:rPr>
        <w:t xml:space="preserve">rocedimiento </w:t>
      </w:r>
      <w:r w:rsidR="00174AC7" w:rsidRPr="00DC7815">
        <w:rPr>
          <w:lang w:val="es-ES_tradnl"/>
        </w:rPr>
        <w:t>legal</w:t>
      </w:r>
      <w:r w:rsidR="005F3C83" w:rsidRPr="00DC7815">
        <w:rPr>
          <w:lang w:val="es-ES_tradnl"/>
        </w:rPr>
        <w:t xml:space="preserve"> </w:t>
      </w:r>
      <w:r w:rsidR="00E354B6" w:rsidRPr="00DC7815">
        <w:rPr>
          <w:lang w:val="es-ES_tradnl"/>
        </w:rPr>
        <w:t xml:space="preserve">de acuerdo </w:t>
      </w:r>
      <w:r w:rsidRPr="00DC7815">
        <w:rPr>
          <w:lang w:val="es-ES_tradnl"/>
        </w:rPr>
        <w:t>con la información recabada en las entrevistas</w:t>
      </w:r>
      <w:r w:rsidR="00C31EC5" w:rsidRPr="00DC7815">
        <w:rPr>
          <w:lang w:val="es-ES_tradnl"/>
        </w:rPr>
        <w:t>.</w:t>
      </w:r>
    </w:p>
    <w:p w14:paraId="1057EE51" w14:textId="040118A2" w:rsidR="00C31EC5" w:rsidRPr="00DC7815" w:rsidRDefault="00C31EC5" w:rsidP="00DC7815">
      <w:pPr>
        <w:spacing w:after="0" w:line="276" w:lineRule="auto"/>
        <w:rPr>
          <w:rFonts w:ascii="Unna" w:eastAsia="MS Mincho" w:hAnsi="Unna" w:cs="Arial"/>
          <w:kern w:val="0"/>
          <w:sz w:val="24"/>
          <w:szCs w:val="24"/>
          <w:lang w:val="es-ES_tradnl"/>
          <w14:ligatures w14:val="none"/>
        </w:rPr>
      </w:pPr>
      <w:r w:rsidRPr="00DC7815">
        <w:rPr>
          <w:rFonts w:ascii="Unna" w:eastAsia="MS Mincho" w:hAnsi="Unna" w:cs="Arial"/>
          <w:b/>
          <w:bCs/>
          <w:kern w:val="0"/>
          <w:sz w:val="24"/>
          <w:szCs w:val="24"/>
          <w:lang w:val="es-ES_tradnl"/>
          <w14:ligatures w14:val="none"/>
        </w:rPr>
        <w:t>Tabla 1</w:t>
      </w:r>
      <w:r w:rsidR="00492FF8" w:rsidRPr="00DC7815">
        <w:rPr>
          <w:rFonts w:ascii="Unna" w:eastAsia="MS Mincho" w:hAnsi="Unna" w:cs="Arial"/>
          <w:b/>
          <w:bCs/>
          <w:kern w:val="0"/>
          <w:sz w:val="24"/>
          <w:szCs w:val="24"/>
          <w:lang w:val="es-ES_tradnl"/>
          <w14:ligatures w14:val="none"/>
        </w:rPr>
        <w:br/>
      </w:r>
      <w:r w:rsidR="00B71445" w:rsidRPr="00DC7815">
        <w:rPr>
          <w:rFonts w:ascii="Unna" w:eastAsia="MS Mincho" w:hAnsi="Unna" w:cs="Arial"/>
          <w:i/>
          <w:iCs/>
          <w:kern w:val="0"/>
          <w:sz w:val="24"/>
          <w:szCs w:val="24"/>
          <w:lang w:val="es-ES_tradnl"/>
          <w14:ligatures w14:val="none"/>
        </w:rPr>
        <w:t>Clasificación y p</w:t>
      </w:r>
      <w:r w:rsidRPr="00DC7815">
        <w:rPr>
          <w:rFonts w:ascii="Unna" w:eastAsia="MS Mincho" w:hAnsi="Unna" w:cs="Arial"/>
          <w:i/>
          <w:iCs/>
          <w:kern w:val="0"/>
          <w:sz w:val="24"/>
          <w:szCs w:val="24"/>
          <w:lang w:val="es-ES_tradnl"/>
          <w14:ligatures w14:val="none"/>
        </w:rPr>
        <w:t>uesto de los actores entrevistados</w:t>
      </w:r>
    </w:p>
    <w:tbl>
      <w:tblPr>
        <w:tblStyle w:val="Tablaconcuadrcula"/>
        <w:tblW w:w="0" w:type="auto"/>
        <w:tblInd w:w="108" w:type="dxa"/>
        <w:tblLook w:val="04A0" w:firstRow="1" w:lastRow="0" w:firstColumn="1" w:lastColumn="0" w:noHBand="0" w:noVBand="1"/>
      </w:tblPr>
      <w:tblGrid>
        <w:gridCol w:w="4282"/>
        <w:gridCol w:w="4394"/>
      </w:tblGrid>
      <w:tr w:rsidR="00141F7B" w:rsidRPr="004C6ED8" w14:paraId="465A9FDD" w14:textId="77777777" w:rsidTr="004C6ED8">
        <w:trPr>
          <w:tblHeader/>
        </w:trPr>
        <w:tc>
          <w:tcPr>
            <w:tcW w:w="4282" w:type="dxa"/>
            <w:shd w:val="pct10" w:color="auto" w:fill="auto"/>
            <w:vAlign w:val="center"/>
          </w:tcPr>
          <w:p w14:paraId="185E5D17" w14:textId="77777777" w:rsidR="00141F7B" w:rsidRPr="004C6ED8" w:rsidRDefault="00141F7B" w:rsidP="00BF798B">
            <w:pPr>
              <w:spacing w:after="100" w:afterAutospacing="1" w:line="360" w:lineRule="auto"/>
              <w:jc w:val="center"/>
              <w:rPr>
                <w:rFonts w:ascii="Unna" w:hAnsi="Unna" w:cs="Arial"/>
                <w:b/>
                <w:sz w:val="20"/>
                <w:szCs w:val="20"/>
              </w:rPr>
            </w:pPr>
            <w:r w:rsidRPr="004C6ED8">
              <w:rPr>
                <w:rFonts w:ascii="Unna" w:hAnsi="Unna" w:cs="Arial"/>
                <w:b/>
                <w:sz w:val="20"/>
                <w:szCs w:val="20"/>
              </w:rPr>
              <w:t>Actor</w:t>
            </w:r>
          </w:p>
        </w:tc>
        <w:tc>
          <w:tcPr>
            <w:tcW w:w="4394" w:type="dxa"/>
            <w:shd w:val="pct10" w:color="auto" w:fill="auto"/>
            <w:vAlign w:val="center"/>
          </w:tcPr>
          <w:p w14:paraId="7725EFA7" w14:textId="77777777" w:rsidR="00141F7B" w:rsidRPr="004C6ED8" w:rsidRDefault="00141F7B" w:rsidP="00BF798B">
            <w:pPr>
              <w:spacing w:after="100" w:afterAutospacing="1" w:line="360" w:lineRule="auto"/>
              <w:jc w:val="center"/>
              <w:rPr>
                <w:rFonts w:ascii="Unna" w:hAnsi="Unna" w:cs="Arial"/>
                <w:b/>
                <w:sz w:val="20"/>
                <w:szCs w:val="20"/>
              </w:rPr>
            </w:pPr>
            <w:r w:rsidRPr="004C6ED8">
              <w:rPr>
                <w:rFonts w:ascii="Unna" w:hAnsi="Unna" w:cs="Arial"/>
                <w:b/>
                <w:sz w:val="20"/>
                <w:szCs w:val="20"/>
              </w:rPr>
              <w:t>Puesto</w:t>
            </w:r>
          </w:p>
        </w:tc>
      </w:tr>
      <w:tr w:rsidR="00141F7B" w:rsidRPr="004C6ED8" w14:paraId="38895050" w14:textId="77777777" w:rsidTr="00141F7B">
        <w:tc>
          <w:tcPr>
            <w:tcW w:w="4282" w:type="dxa"/>
            <w:vAlign w:val="center"/>
          </w:tcPr>
          <w:p w14:paraId="1DB3A88B"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A</w:t>
            </w:r>
          </w:p>
        </w:tc>
        <w:tc>
          <w:tcPr>
            <w:tcW w:w="4394" w:type="dxa"/>
          </w:tcPr>
          <w:p w14:paraId="1055AC5F" w14:textId="0D47CE69" w:rsidR="00141F7B" w:rsidRPr="004C6ED8" w:rsidRDefault="00492FF8" w:rsidP="00BF798B">
            <w:pPr>
              <w:spacing w:after="100" w:afterAutospacing="1" w:line="360" w:lineRule="auto"/>
              <w:jc w:val="center"/>
              <w:rPr>
                <w:rFonts w:ascii="Unna" w:hAnsi="Unna" w:cs="Arial"/>
                <w:sz w:val="20"/>
                <w:szCs w:val="20"/>
              </w:rPr>
            </w:pPr>
            <w:r w:rsidRPr="004C6ED8">
              <w:rPr>
                <w:rFonts w:ascii="Unna" w:hAnsi="Unna" w:cs="Arial"/>
                <w:sz w:val="20"/>
                <w:szCs w:val="20"/>
              </w:rPr>
              <w:t>Exfuncionario público</w:t>
            </w:r>
          </w:p>
        </w:tc>
      </w:tr>
      <w:tr w:rsidR="00141F7B" w:rsidRPr="004C6ED8" w14:paraId="2B6D9D67" w14:textId="77777777" w:rsidTr="00141F7B">
        <w:tc>
          <w:tcPr>
            <w:tcW w:w="4282" w:type="dxa"/>
            <w:vAlign w:val="center"/>
          </w:tcPr>
          <w:p w14:paraId="06DAE0D6"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B</w:t>
            </w:r>
          </w:p>
        </w:tc>
        <w:tc>
          <w:tcPr>
            <w:tcW w:w="4394" w:type="dxa"/>
          </w:tcPr>
          <w:p w14:paraId="15F02811" w14:textId="525234F0" w:rsidR="00141F7B" w:rsidRPr="004C6ED8" w:rsidRDefault="00492FF8" w:rsidP="00BF798B">
            <w:pPr>
              <w:spacing w:after="100" w:afterAutospacing="1" w:line="360" w:lineRule="auto"/>
              <w:jc w:val="center"/>
              <w:rPr>
                <w:rFonts w:ascii="Unna" w:hAnsi="Unna" w:cs="Arial"/>
                <w:sz w:val="20"/>
                <w:szCs w:val="20"/>
              </w:rPr>
            </w:pPr>
            <w:r w:rsidRPr="004C6ED8">
              <w:rPr>
                <w:rFonts w:ascii="Unna" w:hAnsi="Unna" w:cs="Arial"/>
                <w:sz w:val="20"/>
                <w:szCs w:val="20"/>
              </w:rPr>
              <w:t>Exfuncionario público</w:t>
            </w:r>
          </w:p>
        </w:tc>
      </w:tr>
      <w:tr w:rsidR="00141F7B" w:rsidRPr="004C6ED8" w14:paraId="2FBB88F6" w14:textId="77777777" w:rsidTr="00141F7B">
        <w:tc>
          <w:tcPr>
            <w:tcW w:w="4282" w:type="dxa"/>
            <w:vAlign w:val="center"/>
          </w:tcPr>
          <w:p w14:paraId="273C3171"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C</w:t>
            </w:r>
          </w:p>
        </w:tc>
        <w:tc>
          <w:tcPr>
            <w:tcW w:w="4394" w:type="dxa"/>
          </w:tcPr>
          <w:p w14:paraId="4B41784B" w14:textId="36C5BB65"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Ex</w:t>
            </w:r>
            <w:r w:rsidR="00492FF8" w:rsidRPr="004C6ED8">
              <w:rPr>
                <w:rFonts w:ascii="Unna" w:hAnsi="Unna" w:cs="Arial"/>
                <w:sz w:val="20"/>
                <w:szCs w:val="20"/>
              </w:rPr>
              <w:t>funcionario público</w:t>
            </w:r>
          </w:p>
        </w:tc>
      </w:tr>
      <w:tr w:rsidR="00141F7B" w:rsidRPr="004C6ED8" w14:paraId="4050AE0B" w14:textId="77777777" w:rsidTr="00141F7B">
        <w:tc>
          <w:tcPr>
            <w:tcW w:w="4282" w:type="dxa"/>
            <w:vAlign w:val="center"/>
          </w:tcPr>
          <w:p w14:paraId="48821B29"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D</w:t>
            </w:r>
          </w:p>
        </w:tc>
        <w:tc>
          <w:tcPr>
            <w:tcW w:w="4394" w:type="dxa"/>
          </w:tcPr>
          <w:p w14:paraId="4258CCE9" w14:textId="5AB2F439"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Ex</w:t>
            </w:r>
            <w:r w:rsidR="00492FF8" w:rsidRPr="004C6ED8">
              <w:rPr>
                <w:rFonts w:ascii="Unna" w:hAnsi="Unna" w:cs="Arial"/>
                <w:sz w:val="20"/>
                <w:szCs w:val="20"/>
              </w:rPr>
              <w:t>funcionario público</w:t>
            </w:r>
          </w:p>
        </w:tc>
      </w:tr>
      <w:tr w:rsidR="00141F7B" w:rsidRPr="004C6ED8" w14:paraId="5A7C9F1F" w14:textId="77777777" w:rsidTr="00141F7B">
        <w:tc>
          <w:tcPr>
            <w:tcW w:w="4282" w:type="dxa"/>
            <w:vAlign w:val="center"/>
          </w:tcPr>
          <w:p w14:paraId="7231A832"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E</w:t>
            </w:r>
          </w:p>
        </w:tc>
        <w:tc>
          <w:tcPr>
            <w:tcW w:w="4394" w:type="dxa"/>
          </w:tcPr>
          <w:p w14:paraId="760E7BF3" w14:textId="1E500314"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Ex</w:t>
            </w:r>
            <w:r w:rsidR="00492FF8" w:rsidRPr="004C6ED8">
              <w:rPr>
                <w:rFonts w:ascii="Unna" w:hAnsi="Unna" w:cs="Arial"/>
                <w:sz w:val="20"/>
                <w:szCs w:val="20"/>
              </w:rPr>
              <w:t>funcionaria pública</w:t>
            </w:r>
          </w:p>
        </w:tc>
      </w:tr>
      <w:tr w:rsidR="00141F7B" w:rsidRPr="004C6ED8" w14:paraId="31AD1251" w14:textId="77777777" w:rsidTr="00141F7B">
        <w:tc>
          <w:tcPr>
            <w:tcW w:w="4282" w:type="dxa"/>
            <w:vAlign w:val="center"/>
          </w:tcPr>
          <w:p w14:paraId="79F14D30"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F</w:t>
            </w:r>
          </w:p>
        </w:tc>
        <w:tc>
          <w:tcPr>
            <w:tcW w:w="4394" w:type="dxa"/>
          </w:tcPr>
          <w:p w14:paraId="392B1DFA"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Abogado de Aduana</w:t>
            </w:r>
          </w:p>
        </w:tc>
      </w:tr>
      <w:tr w:rsidR="00141F7B" w:rsidRPr="004C6ED8" w14:paraId="7DFA9BA6" w14:textId="77777777" w:rsidTr="00141F7B">
        <w:tc>
          <w:tcPr>
            <w:tcW w:w="4282" w:type="dxa"/>
            <w:vAlign w:val="center"/>
          </w:tcPr>
          <w:p w14:paraId="57A48DA2"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G</w:t>
            </w:r>
          </w:p>
        </w:tc>
        <w:tc>
          <w:tcPr>
            <w:tcW w:w="4394" w:type="dxa"/>
          </w:tcPr>
          <w:p w14:paraId="5EDA6261"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Jefe de departamento</w:t>
            </w:r>
          </w:p>
        </w:tc>
      </w:tr>
      <w:tr w:rsidR="00141F7B" w:rsidRPr="004C6ED8" w14:paraId="4111E832" w14:textId="77777777" w:rsidTr="00141F7B">
        <w:tc>
          <w:tcPr>
            <w:tcW w:w="4282" w:type="dxa"/>
            <w:vAlign w:val="center"/>
          </w:tcPr>
          <w:p w14:paraId="123235E1"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H</w:t>
            </w:r>
          </w:p>
        </w:tc>
        <w:tc>
          <w:tcPr>
            <w:tcW w:w="4394" w:type="dxa"/>
          </w:tcPr>
          <w:p w14:paraId="2B49B4E8" w14:textId="7E92DDF8"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Ex</w:t>
            </w:r>
            <w:r w:rsidR="00492FF8" w:rsidRPr="004C6ED8">
              <w:rPr>
                <w:rFonts w:ascii="Unna" w:hAnsi="Unna" w:cs="Arial"/>
                <w:sz w:val="20"/>
                <w:szCs w:val="20"/>
              </w:rPr>
              <w:t>funcionario público</w:t>
            </w:r>
          </w:p>
        </w:tc>
      </w:tr>
      <w:tr w:rsidR="00141F7B" w:rsidRPr="004C6ED8" w14:paraId="62E59B8F" w14:textId="77777777" w:rsidTr="00141F7B">
        <w:tc>
          <w:tcPr>
            <w:tcW w:w="4282" w:type="dxa"/>
            <w:vAlign w:val="center"/>
          </w:tcPr>
          <w:p w14:paraId="67059F67"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I</w:t>
            </w:r>
          </w:p>
        </w:tc>
        <w:tc>
          <w:tcPr>
            <w:tcW w:w="4394" w:type="dxa"/>
          </w:tcPr>
          <w:p w14:paraId="5DC11911" w14:textId="28524E3E"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 xml:space="preserve">Analista de </w:t>
            </w:r>
            <w:r w:rsidR="00492FF8" w:rsidRPr="004C6ED8">
              <w:rPr>
                <w:rFonts w:ascii="Unna" w:hAnsi="Unna" w:cs="Arial"/>
                <w:sz w:val="20"/>
                <w:szCs w:val="20"/>
              </w:rPr>
              <w:t>recursos y servicios</w:t>
            </w:r>
          </w:p>
        </w:tc>
      </w:tr>
      <w:tr w:rsidR="00141F7B" w:rsidRPr="004C6ED8" w14:paraId="4DCAA95C" w14:textId="77777777" w:rsidTr="00141F7B">
        <w:tc>
          <w:tcPr>
            <w:tcW w:w="4282" w:type="dxa"/>
            <w:vAlign w:val="center"/>
          </w:tcPr>
          <w:p w14:paraId="1D8DBAAE" w14:textId="7777777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J</w:t>
            </w:r>
          </w:p>
        </w:tc>
        <w:tc>
          <w:tcPr>
            <w:tcW w:w="4394" w:type="dxa"/>
          </w:tcPr>
          <w:p w14:paraId="613F771B" w14:textId="635A6CC7" w:rsidR="00141F7B" w:rsidRPr="004C6ED8" w:rsidRDefault="00141F7B" w:rsidP="00BF798B">
            <w:pPr>
              <w:spacing w:after="100" w:afterAutospacing="1" w:line="360" w:lineRule="auto"/>
              <w:jc w:val="center"/>
              <w:rPr>
                <w:rFonts w:ascii="Unna" w:hAnsi="Unna" w:cs="Arial"/>
                <w:sz w:val="20"/>
                <w:szCs w:val="20"/>
              </w:rPr>
            </w:pPr>
            <w:r w:rsidRPr="004C6ED8">
              <w:rPr>
                <w:rFonts w:ascii="Unna" w:hAnsi="Unna" w:cs="Arial"/>
                <w:sz w:val="20"/>
                <w:szCs w:val="20"/>
              </w:rPr>
              <w:t xml:space="preserve">Coordinador </w:t>
            </w:r>
            <w:r w:rsidR="00492FF8" w:rsidRPr="004C6ED8">
              <w:rPr>
                <w:rFonts w:ascii="Unna" w:hAnsi="Unna" w:cs="Arial"/>
                <w:sz w:val="20"/>
                <w:szCs w:val="20"/>
              </w:rPr>
              <w:t>j</w:t>
            </w:r>
            <w:r w:rsidRPr="004C6ED8">
              <w:rPr>
                <w:rFonts w:ascii="Unna" w:hAnsi="Unna" w:cs="Arial"/>
                <w:sz w:val="20"/>
                <w:szCs w:val="20"/>
              </w:rPr>
              <w:t>urídico</w:t>
            </w:r>
          </w:p>
        </w:tc>
      </w:tr>
    </w:tbl>
    <w:p w14:paraId="7AB079BA" w14:textId="1F0BE789" w:rsidR="00E35BB0" w:rsidRPr="00DC7815" w:rsidRDefault="00E35BB0" w:rsidP="004C6ED8">
      <w:pPr>
        <w:spacing w:after="120" w:line="240" w:lineRule="auto"/>
        <w:ind w:right="51"/>
        <w:jc w:val="both"/>
        <w:rPr>
          <w:rFonts w:ascii="Unna" w:eastAsia="MS Mincho" w:hAnsi="Unna" w:cs="Arial"/>
          <w:bCs/>
          <w:kern w:val="0"/>
          <w:lang w:val="es-ES_tradnl"/>
          <w14:ligatures w14:val="none"/>
        </w:rPr>
      </w:pPr>
      <w:r w:rsidRPr="00DC7815">
        <w:rPr>
          <w:rFonts w:ascii="Unna" w:eastAsia="MS Mincho" w:hAnsi="Unna" w:cs="Arial"/>
          <w:bCs/>
          <w:i/>
          <w:iCs/>
          <w:kern w:val="0"/>
          <w:lang w:val="es-ES_tradnl"/>
          <w14:ligatures w14:val="none"/>
        </w:rPr>
        <w:t>Fuente</w:t>
      </w:r>
      <w:r w:rsidRPr="00DC7815">
        <w:rPr>
          <w:rFonts w:ascii="Unna" w:eastAsia="MS Mincho" w:hAnsi="Unna" w:cs="Arial"/>
          <w:bCs/>
          <w:kern w:val="0"/>
          <w:lang w:val="es-ES_tradnl"/>
          <w14:ligatures w14:val="none"/>
        </w:rPr>
        <w:t xml:space="preserve">: </w:t>
      </w:r>
      <w:r w:rsidR="00492FF8" w:rsidRPr="00DC7815">
        <w:rPr>
          <w:rFonts w:ascii="Unna" w:eastAsia="MS Mincho" w:hAnsi="Unna" w:cs="Arial"/>
          <w:bCs/>
          <w:kern w:val="0"/>
          <w:lang w:val="es-ES_tradnl"/>
          <w14:ligatures w14:val="none"/>
        </w:rPr>
        <w:t>e</w:t>
      </w:r>
      <w:r w:rsidRPr="00DC7815">
        <w:rPr>
          <w:rFonts w:ascii="Unna" w:eastAsia="MS Mincho" w:hAnsi="Unna" w:cs="Arial"/>
          <w:bCs/>
          <w:kern w:val="0"/>
          <w:lang w:val="es-ES_tradnl"/>
          <w14:ligatures w14:val="none"/>
        </w:rPr>
        <w:t>laboración propia con base en información obtenida mediante las entrevistas realizadas.</w:t>
      </w:r>
    </w:p>
    <w:p w14:paraId="05F74414" w14:textId="2309B746" w:rsidR="00C31EC5" w:rsidRPr="00DC7815" w:rsidRDefault="00C31EC5" w:rsidP="004C6ED8">
      <w:pPr>
        <w:spacing w:before="120" w:after="120" w:line="240" w:lineRule="auto"/>
        <w:ind w:right="51"/>
        <w:jc w:val="both"/>
        <w:rPr>
          <w:rFonts w:ascii="Unna" w:eastAsia="MS Mincho" w:hAnsi="Unna" w:cs="Arial"/>
          <w:b/>
          <w:i/>
          <w:iCs/>
          <w:kern w:val="0"/>
          <w:sz w:val="24"/>
          <w:szCs w:val="24"/>
          <w:lang w:val="es-ES_tradnl"/>
          <w14:ligatures w14:val="none"/>
        </w:rPr>
      </w:pPr>
      <w:r w:rsidRPr="00DC7815">
        <w:rPr>
          <w:rFonts w:ascii="Unna" w:eastAsia="MS Mincho" w:hAnsi="Unna" w:cs="Arial"/>
          <w:b/>
          <w:i/>
          <w:iCs/>
          <w:kern w:val="0"/>
          <w:sz w:val="24"/>
          <w:szCs w:val="24"/>
          <w:lang w:val="es-ES_tradnl"/>
          <w14:ligatures w14:val="none"/>
        </w:rPr>
        <w:lastRenderedPageBreak/>
        <w:t xml:space="preserve">Subcategoría 1. Marco regulatorio </w:t>
      </w:r>
      <w:bookmarkEnd w:id="3"/>
    </w:p>
    <w:p w14:paraId="79FB62C4" w14:textId="79AEFE3F" w:rsidR="00C31EC5" w:rsidRPr="00DC7815" w:rsidRDefault="00C31EC5" w:rsidP="00DC7815">
      <w:pPr>
        <w:pStyle w:val="parrafonormalbiolex"/>
        <w:rPr>
          <w:lang w:val="es-ES_tradnl"/>
        </w:rPr>
      </w:pPr>
      <w:r w:rsidRPr="00DC7815">
        <w:rPr>
          <w:lang w:val="es-ES_tradnl"/>
        </w:rPr>
        <w:t xml:space="preserve">“El PAMA, es un procedimiento administrativo muy complicado, donde es necesario observar una normatividad muy compleja, </w:t>
      </w:r>
      <w:r w:rsidR="00D10634" w:rsidRPr="00DC7815">
        <w:rPr>
          <w:lang w:val="es-ES_tradnl"/>
        </w:rPr>
        <w:t>que regula el comercio exterior</w:t>
      </w:r>
      <w:r w:rsidRPr="00DC7815">
        <w:rPr>
          <w:lang w:val="es-ES_tradnl"/>
        </w:rPr>
        <w:t>” (</w:t>
      </w:r>
      <w:r w:rsidR="00990890" w:rsidRPr="00DC7815">
        <w:rPr>
          <w:lang w:val="es-ES_tradnl"/>
        </w:rPr>
        <w:t>Actor</w:t>
      </w:r>
      <w:r w:rsidRPr="00DC7815">
        <w:rPr>
          <w:lang w:val="es-ES_tradnl"/>
        </w:rPr>
        <w:t xml:space="preserve"> </w:t>
      </w:r>
      <w:r w:rsidR="00412D34" w:rsidRPr="00DC7815">
        <w:rPr>
          <w:lang w:val="es-ES_tradnl"/>
        </w:rPr>
        <w:t>A</w:t>
      </w:r>
      <w:r w:rsidRPr="00DC7815">
        <w:rPr>
          <w:lang w:val="es-ES_tradnl"/>
        </w:rPr>
        <w:t xml:space="preserve">). </w:t>
      </w:r>
    </w:p>
    <w:p w14:paraId="404091EC" w14:textId="73B2B0F5" w:rsidR="00C31EC5" w:rsidRPr="00DC7815" w:rsidRDefault="00C31EC5" w:rsidP="00DC7815">
      <w:pPr>
        <w:pStyle w:val="parrafonormalbiolex"/>
        <w:rPr>
          <w:lang w:val="es-ES_tradnl"/>
        </w:rPr>
      </w:pPr>
      <w:r w:rsidRPr="00DC7815">
        <w:rPr>
          <w:lang w:val="es-ES_tradnl"/>
        </w:rPr>
        <w:t>La autoridad debe de aplicar al pie de la letra cada uno de los preceptos legales citados, para una eficiente actuación, no obstante, “falta voluntad o actitud de mejora en el proceso y pensar en el sujeto fiscalizado” (</w:t>
      </w:r>
      <w:r w:rsidR="00B525F7" w:rsidRPr="00DC7815">
        <w:rPr>
          <w:lang w:val="es-ES_tradnl"/>
        </w:rPr>
        <w:t>Actor</w:t>
      </w:r>
      <w:r w:rsidRPr="00DC7815">
        <w:rPr>
          <w:lang w:val="es-ES_tradnl"/>
        </w:rPr>
        <w:t xml:space="preserve"> </w:t>
      </w:r>
      <w:r w:rsidR="005E212B" w:rsidRPr="00DC7815">
        <w:rPr>
          <w:lang w:val="es-ES_tradnl"/>
        </w:rPr>
        <w:t>B</w:t>
      </w:r>
      <w:r w:rsidRPr="00DC7815">
        <w:rPr>
          <w:lang w:val="es-ES_tradnl"/>
        </w:rPr>
        <w:t>)</w:t>
      </w:r>
      <w:r w:rsidR="00492FF8" w:rsidRPr="00DC7815">
        <w:rPr>
          <w:lang w:val="es-ES_tradnl"/>
        </w:rPr>
        <w:t>, y</w:t>
      </w:r>
      <w:r w:rsidRPr="00DC7815">
        <w:rPr>
          <w:lang w:val="es-ES_tradnl"/>
        </w:rPr>
        <w:t>a que no se apega al marco regulatorio en sus actuaciones, siendo el caso de</w:t>
      </w:r>
      <w:r w:rsidR="00B26364" w:rsidRPr="00DC7815">
        <w:rPr>
          <w:lang w:val="es-ES_tradnl"/>
        </w:rPr>
        <w:t xml:space="preserve"> </w:t>
      </w:r>
      <w:r w:rsidRPr="00DC7815">
        <w:rPr>
          <w:lang w:val="es-ES_tradnl"/>
        </w:rPr>
        <w:t>l</w:t>
      </w:r>
      <w:r w:rsidR="00B26364" w:rsidRPr="00DC7815">
        <w:rPr>
          <w:lang w:val="es-ES_tradnl"/>
        </w:rPr>
        <w:t>a implementación del p</w:t>
      </w:r>
      <w:r w:rsidRPr="00DC7815">
        <w:rPr>
          <w:lang w:val="es-ES_tradnl"/>
        </w:rPr>
        <w:t xml:space="preserve">rocedimiento </w:t>
      </w:r>
      <w:r w:rsidR="00B26364" w:rsidRPr="00DC7815">
        <w:rPr>
          <w:lang w:val="es-ES_tradnl"/>
        </w:rPr>
        <w:t>legal</w:t>
      </w:r>
      <w:r w:rsidRPr="00DC7815">
        <w:rPr>
          <w:lang w:val="es-ES_tradnl"/>
        </w:rPr>
        <w:t xml:space="preserve"> </w:t>
      </w:r>
      <w:r w:rsidR="00B51DCF" w:rsidRPr="00DC7815">
        <w:rPr>
          <w:lang w:val="es-ES_tradnl"/>
        </w:rPr>
        <w:t>al ser</w:t>
      </w:r>
      <w:r w:rsidRPr="00DC7815">
        <w:rPr>
          <w:lang w:val="es-ES_tradnl"/>
        </w:rPr>
        <w:t xml:space="preserve"> </w:t>
      </w:r>
      <w:r w:rsidR="00720B9C" w:rsidRPr="00DC7815">
        <w:rPr>
          <w:lang w:val="es-ES_tradnl"/>
        </w:rPr>
        <w:t>“</w:t>
      </w:r>
      <w:r w:rsidR="00F3675B" w:rsidRPr="00DC7815">
        <w:rPr>
          <w:lang w:val="es-ES_tradnl"/>
        </w:rPr>
        <w:t xml:space="preserve">omiso al no manifestar </w:t>
      </w:r>
      <w:r w:rsidRPr="00DC7815">
        <w:rPr>
          <w:lang w:val="es-ES_tradnl"/>
        </w:rPr>
        <w:t>las características de los bienes embargados precautoriamente</w:t>
      </w:r>
      <w:r w:rsidR="007B56D7" w:rsidRPr="00DC7815">
        <w:rPr>
          <w:lang w:val="es-ES_tradnl"/>
        </w:rPr>
        <w:t>” (</w:t>
      </w:r>
      <w:r w:rsidR="00FB495C" w:rsidRPr="00DC7815">
        <w:rPr>
          <w:lang w:val="es-ES_tradnl"/>
        </w:rPr>
        <w:t>Actor</w:t>
      </w:r>
      <w:r w:rsidR="007B56D7" w:rsidRPr="00DC7815">
        <w:rPr>
          <w:lang w:val="es-ES_tradnl"/>
        </w:rPr>
        <w:t xml:space="preserve"> </w:t>
      </w:r>
      <w:r w:rsidR="005E212B" w:rsidRPr="00DC7815">
        <w:rPr>
          <w:lang w:val="es-ES_tradnl"/>
        </w:rPr>
        <w:t>J</w:t>
      </w:r>
      <w:r w:rsidR="007B56D7" w:rsidRPr="00DC7815">
        <w:rPr>
          <w:lang w:val="es-ES_tradnl"/>
        </w:rPr>
        <w:t>)</w:t>
      </w:r>
      <w:r w:rsidRPr="00DC7815">
        <w:rPr>
          <w:lang w:val="es-ES_tradnl"/>
        </w:rPr>
        <w:t xml:space="preserve">, </w:t>
      </w:r>
      <w:r w:rsidR="006530F0" w:rsidRPr="00DC7815">
        <w:rPr>
          <w:lang w:val="es-ES_tradnl"/>
        </w:rPr>
        <w:t>“</w:t>
      </w:r>
      <w:r w:rsidRPr="00DC7815">
        <w:rPr>
          <w:lang w:val="es-ES_tradnl"/>
        </w:rPr>
        <w:t>violando las garantías al contribuyente, sobre todo en verificación de mercancía en transporte</w:t>
      </w:r>
      <w:r w:rsidR="006530F0" w:rsidRPr="00DC7815">
        <w:rPr>
          <w:lang w:val="es-ES_tradnl"/>
        </w:rPr>
        <w:t>” (Actor E)</w:t>
      </w:r>
      <w:r w:rsidR="007B56D7" w:rsidRPr="00DC7815">
        <w:rPr>
          <w:lang w:val="es-ES_tradnl"/>
        </w:rPr>
        <w:t>.</w:t>
      </w:r>
      <w:r w:rsidR="00720B9C" w:rsidRPr="00DC7815">
        <w:rPr>
          <w:lang w:val="es-ES_tradnl"/>
        </w:rPr>
        <w:t xml:space="preserve"> </w:t>
      </w:r>
    </w:p>
    <w:p w14:paraId="2CB4BC2B" w14:textId="5BDA34CC" w:rsidR="00744A97" w:rsidRPr="00DC7815" w:rsidRDefault="00744A97" w:rsidP="00DC7815">
      <w:pPr>
        <w:pStyle w:val="parrafonormalbiolex"/>
        <w:rPr>
          <w:lang w:val="es-ES_tradnl"/>
        </w:rPr>
      </w:pPr>
      <w:r w:rsidRPr="00DC7815">
        <w:rPr>
          <w:lang w:val="es-ES_tradnl"/>
        </w:rPr>
        <w:t>En d</w:t>
      </w:r>
      <w:r w:rsidR="00082AB1" w:rsidRPr="00DC7815">
        <w:rPr>
          <w:lang w:val="es-ES_tradnl"/>
        </w:rPr>
        <w:t>ivers</w:t>
      </w:r>
      <w:r w:rsidRPr="00DC7815">
        <w:rPr>
          <w:lang w:val="es-ES_tradnl"/>
        </w:rPr>
        <w:t xml:space="preserve">as actuaciones que </w:t>
      </w:r>
      <w:r w:rsidR="00AD668F" w:rsidRPr="00DC7815">
        <w:rPr>
          <w:lang w:val="es-ES_tradnl"/>
        </w:rPr>
        <w:t>desarrollan</w:t>
      </w:r>
      <w:r w:rsidRPr="00DC7815">
        <w:rPr>
          <w:lang w:val="es-ES_tradnl"/>
        </w:rPr>
        <w:t xml:space="preserve"> las autoridades</w:t>
      </w:r>
      <w:r w:rsidR="005D14FA" w:rsidRPr="00DC7815">
        <w:rPr>
          <w:lang w:val="es-ES_tradnl"/>
        </w:rPr>
        <w:t>,</w:t>
      </w:r>
      <w:r w:rsidR="00082AB1" w:rsidRPr="00DC7815">
        <w:rPr>
          <w:lang w:val="es-ES_tradnl"/>
        </w:rPr>
        <w:t xml:space="preserve"> </w:t>
      </w:r>
      <w:r w:rsidRPr="00DC7815">
        <w:rPr>
          <w:lang w:val="es-ES_tradnl"/>
        </w:rPr>
        <w:t xml:space="preserve">no se </w:t>
      </w:r>
      <w:r w:rsidR="00726996" w:rsidRPr="00DC7815">
        <w:rPr>
          <w:lang w:val="es-ES_tradnl"/>
        </w:rPr>
        <w:t>a</w:t>
      </w:r>
      <w:r w:rsidRPr="00DC7815">
        <w:rPr>
          <w:lang w:val="es-ES_tradnl"/>
        </w:rPr>
        <w:t xml:space="preserve">pegan </w:t>
      </w:r>
      <w:r w:rsidR="00AD668F" w:rsidRPr="00DC7815">
        <w:rPr>
          <w:lang w:val="es-ES_tradnl"/>
        </w:rPr>
        <w:t>cabalmente</w:t>
      </w:r>
      <w:r w:rsidRPr="00DC7815">
        <w:rPr>
          <w:lang w:val="es-ES_tradnl"/>
        </w:rPr>
        <w:t xml:space="preserve"> a los procedimientos </w:t>
      </w:r>
      <w:r w:rsidR="002E4DF8" w:rsidRPr="00DC7815">
        <w:rPr>
          <w:lang w:val="es-ES_tradnl"/>
        </w:rPr>
        <w:t>establecidos, pasando</w:t>
      </w:r>
      <w:r w:rsidRPr="00DC7815">
        <w:rPr>
          <w:lang w:val="es-ES_tradnl"/>
        </w:rPr>
        <w:t xml:space="preserve"> por alto el principio de seguridad </w:t>
      </w:r>
      <w:r w:rsidR="002E4DF8" w:rsidRPr="00DC7815">
        <w:rPr>
          <w:lang w:val="es-ES_tradnl"/>
        </w:rPr>
        <w:t xml:space="preserve">jurídica, </w:t>
      </w:r>
      <w:r w:rsidR="00503E24" w:rsidRPr="00DC7815">
        <w:rPr>
          <w:lang w:val="es-ES_tradnl"/>
        </w:rPr>
        <w:t xml:space="preserve">instituido </w:t>
      </w:r>
      <w:r w:rsidR="0099110C" w:rsidRPr="00DC7815">
        <w:rPr>
          <w:lang w:val="es-ES_tradnl"/>
        </w:rPr>
        <w:t xml:space="preserve">en </w:t>
      </w:r>
      <w:r w:rsidRPr="00DC7815">
        <w:rPr>
          <w:lang w:val="es-ES_tradnl"/>
        </w:rPr>
        <w:t xml:space="preserve">el </w:t>
      </w:r>
      <w:r w:rsidR="00E84F35" w:rsidRPr="00DC7815">
        <w:rPr>
          <w:lang w:val="es-ES_tradnl"/>
        </w:rPr>
        <w:t>artículo</w:t>
      </w:r>
      <w:r w:rsidRPr="00DC7815">
        <w:rPr>
          <w:lang w:val="es-ES_tradnl"/>
        </w:rPr>
        <w:t xml:space="preserve"> 14 </w:t>
      </w:r>
      <w:r w:rsidR="0099110C" w:rsidRPr="00DC7815">
        <w:rPr>
          <w:lang w:val="es-ES_tradnl"/>
        </w:rPr>
        <w:t xml:space="preserve">de la carta </w:t>
      </w:r>
      <w:r w:rsidR="009D3DDC" w:rsidRPr="00DC7815">
        <w:rPr>
          <w:lang w:val="es-ES_tradnl"/>
        </w:rPr>
        <w:t>fundamental</w:t>
      </w:r>
      <w:r w:rsidRPr="00DC7815">
        <w:rPr>
          <w:lang w:val="es-ES_tradnl"/>
        </w:rPr>
        <w:t>, donde se establecen las formalidades esenciales del</w:t>
      </w:r>
      <w:r w:rsidR="004C6ED8">
        <w:rPr>
          <w:lang w:val="es-ES_tradnl"/>
        </w:rPr>
        <w:t> </w:t>
      </w:r>
      <w:r w:rsidRPr="00DC7815">
        <w:rPr>
          <w:lang w:val="es-ES_tradnl"/>
        </w:rPr>
        <w:t>procedimiento</w:t>
      </w:r>
      <w:r w:rsidR="00492FF8" w:rsidRPr="00DC7815">
        <w:rPr>
          <w:lang w:val="es-ES_tradnl"/>
        </w:rPr>
        <w:t>.</w:t>
      </w:r>
      <w:r w:rsidR="00A036AA" w:rsidRPr="00DC7815">
        <w:rPr>
          <w:rStyle w:val="Refdenotaalpie"/>
          <w:rFonts w:eastAsia="MS Mincho"/>
          <w:kern w:val="0"/>
          <w:lang w:val="es-ES_tradnl"/>
          <w14:ligatures w14:val="none"/>
        </w:rPr>
        <w:footnoteReference w:id="26"/>
      </w:r>
    </w:p>
    <w:p w14:paraId="2CE58022" w14:textId="4640136D" w:rsidR="00C31EC5" w:rsidRPr="00DC7815" w:rsidRDefault="00C31EC5" w:rsidP="004C6ED8">
      <w:pPr>
        <w:spacing w:before="120" w:after="120" w:line="240" w:lineRule="auto"/>
        <w:ind w:right="51"/>
        <w:jc w:val="both"/>
        <w:rPr>
          <w:rFonts w:ascii="Unna" w:eastAsia="MS Mincho" w:hAnsi="Unna" w:cs="Arial"/>
          <w:b/>
          <w:i/>
          <w:iCs/>
          <w:kern w:val="0"/>
          <w:sz w:val="24"/>
          <w:szCs w:val="24"/>
          <w:lang w:val="es-ES_tradnl"/>
          <w14:ligatures w14:val="none"/>
        </w:rPr>
      </w:pPr>
      <w:bookmarkStart w:id="4" w:name="_Hlk192342093"/>
      <w:r w:rsidRPr="00DC7815">
        <w:rPr>
          <w:rFonts w:ascii="Unna" w:eastAsia="MS Mincho" w:hAnsi="Unna" w:cs="Arial"/>
          <w:b/>
          <w:i/>
          <w:iCs/>
          <w:kern w:val="0"/>
          <w:sz w:val="24"/>
          <w:szCs w:val="24"/>
          <w:lang w:val="es-ES_tradnl"/>
          <w14:ligatures w14:val="none"/>
        </w:rPr>
        <w:t>Subcategoría 2. Abuso de autoridad</w:t>
      </w:r>
    </w:p>
    <w:bookmarkEnd w:id="4"/>
    <w:p w14:paraId="7B7172B6" w14:textId="772B867C" w:rsidR="00C31EC5" w:rsidRDefault="00C31EC5" w:rsidP="00DC7815">
      <w:pPr>
        <w:pStyle w:val="parrafonormalbiolex"/>
        <w:rPr>
          <w:lang w:val="es-ES_tradnl"/>
        </w:rPr>
      </w:pPr>
      <w:r w:rsidRPr="00DC7815">
        <w:rPr>
          <w:bCs/>
          <w:lang w:val="es-ES_tradnl"/>
        </w:rPr>
        <w:t>En virtud de que</w:t>
      </w:r>
      <w:r w:rsidRPr="00DC7815">
        <w:rPr>
          <w:b/>
          <w:lang w:val="es-ES_tradnl"/>
        </w:rPr>
        <w:t xml:space="preserve"> </w:t>
      </w:r>
      <w:r w:rsidRPr="00DC7815">
        <w:rPr>
          <w:lang w:val="es-ES_tradnl"/>
        </w:rPr>
        <w:t xml:space="preserve">el sujeto pasivo desconoce la </w:t>
      </w:r>
      <w:r w:rsidR="00492FF8" w:rsidRPr="00DC7815">
        <w:rPr>
          <w:lang w:val="es-ES_tradnl"/>
        </w:rPr>
        <w:t>l</w:t>
      </w:r>
      <w:r w:rsidRPr="00DC7815">
        <w:rPr>
          <w:lang w:val="es-ES_tradnl"/>
        </w:rPr>
        <w:t xml:space="preserve">ey </w:t>
      </w:r>
      <w:r w:rsidR="00492FF8" w:rsidRPr="00DC7815">
        <w:rPr>
          <w:rFonts w:ascii="Courier New" w:hAnsi="Courier New" w:cs="Courier New"/>
          <w:lang w:val="es-ES_tradnl"/>
        </w:rPr>
        <w:t>―</w:t>
      </w:r>
      <w:r w:rsidRPr="00DC7815">
        <w:rPr>
          <w:lang w:val="es-ES_tradnl"/>
        </w:rPr>
        <w:t>en particular</w:t>
      </w:r>
      <w:r w:rsidR="00492FF8" w:rsidRPr="00DC7815">
        <w:rPr>
          <w:lang w:val="es-ES_tradnl"/>
        </w:rPr>
        <w:t xml:space="preserve">, </w:t>
      </w:r>
      <w:r w:rsidRPr="00DC7815">
        <w:rPr>
          <w:lang w:val="es-ES_tradnl"/>
        </w:rPr>
        <w:t xml:space="preserve">el </w:t>
      </w:r>
      <w:r w:rsidR="002E5581" w:rsidRPr="00DC7815">
        <w:rPr>
          <w:lang w:val="es-ES_tradnl"/>
        </w:rPr>
        <w:t>PAMA</w:t>
      </w:r>
      <w:r w:rsidR="00492FF8" w:rsidRPr="00DC7815">
        <w:rPr>
          <w:rFonts w:ascii="Courier New" w:hAnsi="Courier New" w:cs="Courier New"/>
          <w:lang w:val="es-ES_tradnl"/>
        </w:rPr>
        <w:t>―</w:t>
      </w:r>
      <w:r w:rsidR="00486101" w:rsidRPr="00DC7815">
        <w:rPr>
          <w:lang w:val="es-ES_tradnl"/>
        </w:rPr>
        <w:t>,</w:t>
      </w:r>
      <w:r w:rsidRPr="00DC7815">
        <w:rPr>
          <w:lang w:val="es-ES_tradnl"/>
        </w:rPr>
        <w:t xml:space="preserve"> “</w:t>
      </w:r>
      <w:r w:rsidR="00A41BE7" w:rsidRPr="00DC7815">
        <w:rPr>
          <w:lang w:val="es-ES_tradnl"/>
        </w:rPr>
        <w:t>el órgano desconcentrado</w:t>
      </w:r>
      <w:r w:rsidRPr="00DC7815">
        <w:rPr>
          <w:lang w:val="es-ES_tradnl"/>
        </w:rPr>
        <w:t xml:space="preserve"> abusa del contribuyente” (</w:t>
      </w:r>
      <w:r w:rsidR="00F61215" w:rsidRPr="00DC7815">
        <w:rPr>
          <w:lang w:val="es-ES_tradnl"/>
        </w:rPr>
        <w:t>Actor</w:t>
      </w:r>
      <w:r w:rsidRPr="00DC7815">
        <w:rPr>
          <w:lang w:val="es-ES_tradnl"/>
        </w:rPr>
        <w:t xml:space="preserve"> </w:t>
      </w:r>
      <w:r w:rsidR="009F692F" w:rsidRPr="00DC7815">
        <w:rPr>
          <w:lang w:val="es-ES_tradnl"/>
        </w:rPr>
        <w:t>I</w:t>
      </w:r>
      <w:r w:rsidRPr="00DC7815">
        <w:rPr>
          <w:lang w:val="es-ES_tradnl"/>
        </w:rPr>
        <w:t xml:space="preserve">), siendo el caso del </w:t>
      </w:r>
      <w:r w:rsidR="009C2F63" w:rsidRPr="00DC7815">
        <w:rPr>
          <w:lang w:val="es-ES_tradnl"/>
        </w:rPr>
        <w:t xml:space="preserve">propietario o </w:t>
      </w:r>
      <w:r w:rsidRPr="00DC7815">
        <w:rPr>
          <w:lang w:val="es-ES_tradnl"/>
        </w:rPr>
        <w:t>poseedor de l</w:t>
      </w:r>
      <w:r w:rsidR="009C2F63" w:rsidRPr="00DC7815">
        <w:rPr>
          <w:lang w:val="es-ES_tradnl"/>
        </w:rPr>
        <w:t>os artículos</w:t>
      </w:r>
      <w:r w:rsidRPr="00DC7815">
        <w:rPr>
          <w:lang w:val="es-ES_tradnl"/>
        </w:rPr>
        <w:t xml:space="preserve"> de </w:t>
      </w:r>
      <w:r w:rsidR="00367F64" w:rsidRPr="00DC7815">
        <w:rPr>
          <w:lang w:val="es-ES_tradnl"/>
        </w:rPr>
        <w:t>origen</w:t>
      </w:r>
      <w:r w:rsidRPr="00DC7815">
        <w:rPr>
          <w:lang w:val="es-ES_tradnl"/>
        </w:rPr>
        <w:t xml:space="preserve"> extranjer</w:t>
      </w:r>
      <w:r w:rsidR="00367F64" w:rsidRPr="00DC7815">
        <w:rPr>
          <w:lang w:val="es-ES_tradnl"/>
        </w:rPr>
        <w:t>o</w:t>
      </w:r>
      <w:r w:rsidRPr="00DC7815">
        <w:rPr>
          <w:lang w:val="es-ES_tradnl"/>
        </w:rPr>
        <w:t xml:space="preserve">, </w:t>
      </w:r>
      <w:r w:rsidR="00367F64" w:rsidRPr="00DC7815">
        <w:rPr>
          <w:lang w:val="es-ES_tradnl"/>
        </w:rPr>
        <w:t>embargados</w:t>
      </w:r>
      <w:r w:rsidRPr="00DC7815">
        <w:rPr>
          <w:lang w:val="es-ES_tradnl"/>
        </w:rPr>
        <w:t xml:space="preserve"> de forma precautoria en los operativos o </w:t>
      </w:r>
      <w:r w:rsidR="00367F64" w:rsidRPr="00DC7815">
        <w:rPr>
          <w:lang w:val="es-ES_tradnl"/>
        </w:rPr>
        <w:t>inspecciones</w:t>
      </w:r>
      <w:r w:rsidRPr="00DC7815">
        <w:rPr>
          <w:lang w:val="es-ES_tradnl"/>
        </w:rPr>
        <w:t xml:space="preserve"> </w:t>
      </w:r>
      <w:r w:rsidR="00367F64" w:rsidRPr="00DC7815">
        <w:rPr>
          <w:lang w:val="es-ES_tradnl"/>
        </w:rPr>
        <w:t xml:space="preserve">en los </w:t>
      </w:r>
      <w:r w:rsidRPr="00DC7815">
        <w:rPr>
          <w:lang w:val="es-ES_tradnl"/>
        </w:rPr>
        <w:t>domicili</w:t>
      </w:r>
      <w:r w:rsidR="00367F64" w:rsidRPr="00DC7815">
        <w:rPr>
          <w:lang w:val="es-ES_tradnl"/>
        </w:rPr>
        <w:t>os</w:t>
      </w:r>
      <w:r w:rsidRPr="00DC7815">
        <w:rPr>
          <w:lang w:val="es-ES_tradnl"/>
        </w:rPr>
        <w:t xml:space="preserve">, con independencia de comprobar su </w:t>
      </w:r>
      <w:r w:rsidR="00B96290" w:rsidRPr="00DC7815">
        <w:rPr>
          <w:lang w:val="es-ES_tradnl"/>
        </w:rPr>
        <w:t xml:space="preserve">presencia </w:t>
      </w:r>
      <w:r w:rsidRPr="00DC7815">
        <w:rPr>
          <w:lang w:val="es-ES_tradnl"/>
        </w:rPr>
        <w:t xml:space="preserve">legal en </w:t>
      </w:r>
      <w:r w:rsidR="00B96290" w:rsidRPr="00DC7815">
        <w:rPr>
          <w:lang w:val="es-ES_tradnl"/>
        </w:rPr>
        <w:t>México</w:t>
      </w:r>
      <w:r w:rsidRPr="00DC7815">
        <w:rPr>
          <w:lang w:val="es-ES_tradnl"/>
        </w:rPr>
        <w:t xml:space="preserve">, </w:t>
      </w:r>
      <w:r w:rsidR="00765E39" w:rsidRPr="00DC7815">
        <w:rPr>
          <w:lang w:val="es-ES_tradnl"/>
        </w:rPr>
        <w:t xml:space="preserve">a través de la </w:t>
      </w:r>
      <w:r w:rsidR="00BB77F2" w:rsidRPr="00DC7815">
        <w:rPr>
          <w:lang w:val="es-ES_tradnl"/>
        </w:rPr>
        <w:t xml:space="preserve">evidencia </w:t>
      </w:r>
      <w:r w:rsidRPr="00DC7815">
        <w:rPr>
          <w:lang w:val="es-ES_tradnl"/>
        </w:rPr>
        <w:t>document</w:t>
      </w:r>
      <w:r w:rsidR="00BB77F2" w:rsidRPr="00DC7815">
        <w:rPr>
          <w:lang w:val="es-ES_tradnl"/>
        </w:rPr>
        <w:t>al</w:t>
      </w:r>
      <w:r w:rsidRPr="00DC7815">
        <w:rPr>
          <w:lang w:val="es-ES_tradnl"/>
        </w:rPr>
        <w:t xml:space="preserve"> probatoria. </w:t>
      </w:r>
      <w:r w:rsidR="00631EC0" w:rsidRPr="00DC7815">
        <w:rPr>
          <w:lang w:val="es-ES_tradnl"/>
        </w:rPr>
        <w:t xml:space="preserve">Los derechos fundamentales se otorgan a la </w:t>
      </w:r>
      <w:r w:rsidR="00D12A56" w:rsidRPr="00DC7815">
        <w:rPr>
          <w:lang w:val="es-ES_tradnl"/>
        </w:rPr>
        <w:t>sociedad</w:t>
      </w:r>
      <w:r w:rsidR="00631EC0" w:rsidRPr="00DC7815">
        <w:rPr>
          <w:lang w:val="es-ES_tradnl"/>
        </w:rPr>
        <w:t xml:space="preserve"> mediante una </w:t>
      </w:r>
      <w:r w:rsidR="00D12A56" w:rsidRPr="00DC7815">
        <w:rPr>
          <w:lang w:val="es-ES_tradnl"/>
        </w:rPr>
        <w:t>norma</w:t>
      </w:r>
      <w:r w:rsidR="00631EC0" w:rsidRPr="00DC7815">
        <w:rPr>
          <w:lang w:val="es-ES_tradnl"/>
        </w:rPr>
        <w:t xml:space="preserve"> que </w:t>
      </w:r>
      <w:r w:rsidR="00D12A56" w:rsidRPr="00DC7815">
        <w:rPr>
          <w:lang w:val="es-ES_tradnl"/>
        </w:rPr>
        <w:t>sanciona</w:t>
      </w:r>
      <w:r w:rsidR="00631EC0" w:rsidRPr="00DC7815">
        <w:rPr>
          <w:lang w:val="es-ES_tradnl"/>
        </w:rPr>
        <w:t xml:space="preserve">, derechos, </w:t>
      </w:r>
      <w:r w:rsidR="00D12A56" w:rsidRPr="00DC7815">
        <w:rPr>
          <w:lang w:val="es-ES_tradnl"/>
        </w:rPr>
        <w:t>deberes</w:t>
      </w:r>
      <w:r w:rsidR="00631EC0" w:rsidRPr="00DC7815">
        <w:rPr>
          <w:lang w:val="es-ES_tradnl"/>
        </w:rPr>
        <w:t xml:space="preserve">, </w:t>
      </w:r>
      <w:r w:rsidR="00D12A56" w:rsidRPr="00DC7815">
        <w:rPr>
          <w:lang w:val="es-ES_tradnl"/>
        </w:rPr>
        <w:t>formalidades</w:t>
      </w:r>
      <w:r w:rsidR="00631EC0" w:rsidRPr="00DC7815">
        <w:rPr>
          <w:lang w:val="es-ES_tradnl"/>
        </w:rPr>
        <w:t xml:space="preserve">, funcionamiento y </w:t>
      </w:r>
      <w:r w:rsidR="00D12A56" w:rsidRPr="00DC7815">
        <w:rPr>
          <w:lang w:val="es-ES_tradnl"/>
        </w:rPr>
        <w:t>cumplimiento</w:t>
      </w:r>
      <w:r w:rsidR="00631EC0" w:rsidRPr="00DC7815">
        <w:rPr>
          <w:lang w:val="es-ES_tradnl"/>
        </w:rPr>
        <w:t xml:space="preserve"> de </w:t>
      </w:r>
      <w:r w:rsidR="00D12A56" w:rsidRPr="00DC7815">
        <w:rPr>
          <w:lang w:val="es-ES_tradnl"/>
        </w:rPr>
        <w:t>los referidos</w:t>
      </w:r>
      <w:r w:rsidR="00631EC0" w:rsidRPr="00DC7815">
        <w:rPr>
          <w:lang w:val="es-ES_tradnl"/>
        </w:rPr>
        <w:t xml:space="preserve"> derechos</w:t>
      </w:r>
      <w:r w:rsidR="00492FF8" w:rsidRPr="00DC7815">
        <w:rPr>
          <w:lang w:val="es-ES_tradnl"/>
        </w:rPr>
        <w:t>.</w:t>
      </w:r>
      <w:r w:rsidR="00FE424D" w:rsidRPr="00DC7815">
        <w:rPr>
          <w:rStyle w:val="Refdenotaalpie"/>
          <w:rFonts w:eastAsia="MS Mincho"/>
          <w:kern w:val="0"/>
          <w:lang w:val="es-ES_tradnl"/>
          <w14:ligatures w14:val="none"/>
        </w:rPr>
        <w:footnoteReference w:id="27"/>
      </w:r>
      <w:r w:rsidR="00D26EAC" w:rsidRPr="00DC7815">
        <w:rPr>
          <w:lang w:val="es-ES_tradnl"/>
        </w:rPr>
        <w:t xml:space="preserve"> </w:t>
      </w:r>
    </w:p>
    <w:p w14:paraId="2EB147A8" w14:textId="5BD32EDE" w:rsidR="00C31EC5" w:rsidRPr="00DC7815" w:rsidRDefault="00C31EC5" w:rsidP="00DE07B3">
      <w:pPr>
        <w:spacing w:before="120" w:after="120" w:line="240" w:lineRule="auto"/>
        <w:ind w:right="51"/>
        <w:jc w:val="both"/>
        <w:rPr>
          <w:rFonts w:ascii="Unna" w:eastAsia="MS Mincho" w:hAnsi="Unna" w:cs="Arial"/>
          <w:b/>
          <w:i/>
          <w:iCs/>
          <w:kern w:val="0"/>
          <w:sz w:val="24"/>
          <w:szCs w:val="24"/>
          <w:lang w:val="es-ES_tradnl"/>
          <w14:ligatures w14:val="none"/>
        </w:rPr>
      </w:pPr>
      <w:bookmarkStart w:id="5" w:name="_Hlk192342141"/>
      <w:r w:rsidRPr="00DC7815">
        <w:rPr>
          <w:rFonts w:ascii="Unna" w:eastAsia="MS Mincho" w:hAnsi="Unna" w:cs="Arial"/>
          <w:b/>
          <w:i/>
          <w:iCs/>
          <w:kern w:val="0"/>
          <w:sz w:val="24"/>
          <w:szCs w:val="24"/>
          <w:lang w:val="es-ES_tradnl"/>
          <w14:ligatures w14:val="none"/>
        </w:rPr>
        <w:t>Subcategoría 3</w:t>
      </w:r>
      <w:r w:rsidR="00492FF8" w:rsidRPr="00DC7815">
        <w:rPr>
          <w:rFonts w:ascii="Unna" w:eastAsia="MS Mincho" w:hAnsi="Unna" w:cs="Arial"/>
          <w:b/>
          <w:i/>
          <w:iCs/>
          <w:kern w:val="0"/>
          <w:sz w:val="24"/>
          <w:szCs w:val="24"/>
          <w:lang w:val="es-ES_tradnl"/>
          <w14:ligatures w14:val="none"/>
        </w:rPr>
        <w:t>.</w:t>
      </w:r>
      <w:r w:rsidRPr="00DC7815">
        <w:rPr>
          <w:rFonts w:ascii="Unna" w:eastAsia="MS Mincho" w:hAnsi="Unna" w:cs="Arial"/>
          <w:b/>
          <w:i/>
          <w:iCs/>
          <w:kern w:val="0"/>
          <w:sz w:val="24"/>
          <w:szCs w:val="24"/>
          <w:lang w:val="es-ES_tradnl"/>
          <w14:ligatures w14:val="none"/>
        </w:rPr>
        <w:t xml:space="preserve"> Falta de actuación de parte de la autoridad</w:t>
      </w:r>
    </w:p>
    <w:bookmarkEnd w:id="5"/>
    <w:p w14:paraId="6216CFD8" w14:textId="776C6725" w:rsidR="00C31EC5" w:rsidRPr="00DC7815" w:rsidRDefault="00C31EC5" w:rsidP="00DC7815">
      <w:pPr>
        <w:pStyle w:val="parrafonormalbiolex"/>
      </w:pPr>
      <w:r w:rsidRPr="00DC7815">
        <w:rPr>
          <w:lang w:val="es-ES_tradnl"/>
        </w:rPr>
        <w:t>E</w:t>
      </w:r>
      <w:r w:rsidR="00F51C04" w:rsidRPr="00DC7815">
        <w:rPr>
          <w:lang w:val="es-ES_tradnl"/>
        </w:rPr>
        <w:t xml:space="preserve">n el </w:t>
      </w:r>
      <w:r w:rsidRPr="00DC7815">
        <w:rPr>
          <w:lang w:val="es-ES_tradnl"/>
        </w:rPr>
        <w:t>desempeño de la autoridad, tanto en materia estatal y federal, “el número de actos no es suficiente, basta ver el número de vehículos ilegales que circulan en el estado”,</w:t>
      </w:r>
      <w:r w:rsidRPr="00DC7815">
        <w:rPr>
          <w:i/>
          <w:lang w:val="es-ES_tradnl"/>
        </w:rPr>
        <w:t xml:space="preserve"> </w:t>
      </w:r>
      <w:r w:rsidRPr="00DC7815">
        <w:rPr>
          <w:lang w:val="es-ES_tradnl"/>
        </w:rPr>
        <w:t>(</w:t>
      </w:r>
      <w:r w:rsidR="00780440" w:rsidRPr="00DC7815">
        <w:rPr>
          <w:lang w:val="es-ES_tradnl"/>
        </w:rPr>
        <w:t>Actor</w:t>
      </w:r>
      <w:r w:rsidRPr="00DC7815">
        <w:rPr>
          <w:lang w:val="es-ES_tradnl"/>
        </w:rPr>
        <w:t xml:space="preserve"> </w:t>
      </w:r>
      <w:r w:rsidR="000348EB" w:rsidRPr="00DC7815">
        <w:rPr>
          <w:lang w:val="es-ES_tradnl"/>
        </w:rPr>
        <w:t>D</w:t>
      </w:r>
      <w:r w:rsidRPr="00DC7815">
        <w:rPr>
          <w:lang w:val="es-ES_tradnl"/>
        </w:rPr>
        <w:t>)</w:t>
      </w:r>
      <w:r w:rsidR="00F51C04" w:rsidRPr="00DC7815">
        <w:rPr>
          <w:lang w:val="es-ES_tradnl"/>
        </w:rPr>
        <w:t>. S</w:t>
      </w:r>
      <w:r w:rsidRPr="00DC7815">
        <w:rPr>
          <w:lang w:val="es-ES_tradnl"/>
        </w:rPr>
        <w:t xml:space="preserve">e continúa introduciendo mercancía de procedencia extranjera al país, sin haber cumplido con las formalidades requeridas en el proceso de importación por el </w:t>
      </w:r>
      <w:r w:rsidR="00FF47B8" w:rsidRPr="00DC7815">
        <w:rPr>
          <w:lang w:val="es-ES_tradnl"/>
        </w:rPr>
        <w:t>contribuyente</w:t>
      </w:r>
      <w:r w:rsidRPr="00DC7815">
        <w:rPr>
          <w:lang w:val="es-ES_tradnl"/>
        </w:rPr>
        <w:t xml:space="preserve">, siendo el caso de los automóviles ilegales que transitan en la ciudad. </w:t>
      </w:r>
      <w:r w:rsidR="00C13186" w:rsidRPr="00DC7815">
        <w:t xml:space="preserve">Observar y garantizar el cumplimiento correcto de las normativas vinculadas con la </w:t>
      </w:r>
      <w:r w:rsidR="00663CE2" w:rsidRPr="00DC7815">
        <w:t>introducción</w:t>
      </w:r>
      <w:r w:rsidR="00C13186" w:rsidRPr="00DC7815">
        <w:t xml:space="preserve"> o </w:t>
      </w:r>
      <w:r w:rsidR="00663CE2" w:rsidRPr="00DC7815">
        <w:t>despacho</w:t>
      </w:r>
      <w:r w:rsidR="00C13186" w:rsidRPr="00DC7815">
        <w:t xml:space="preserve"> de bienes desde o en </w:t>
      </w:r>
      <w:r w:rsidR="00663CE2" w:rsidRPr="00DC7815">
        <w:t xml:space="preserve">México </w:t>
      </w:r>
      <w:r w:rsidR="00C13186" w:rsidRPr="00DC7815">
        <w:t xml:space="preserve">y, </w:t>
      </w:r>
      <w:r w:rsidR="005E0B85" w:rsidRPr="00DC7815">
        <w:t>si fuera preciso</w:t>
      </w:r>
      <w:r w:rsidR="00C13186" w:rsidRPr="00DC7815">
        <w:t xml:space="preserve">, </w:t>
      </w:r>
      <w:r w:rsidR="005E0B85" w:rsidRPr="00DC7815">
        <w:t>emplear</w:t>
      </w:r>
      <w:r w:rsidR="00C13186" w:rsidRPr="00DC7815">
        <w:t xml:space="preserve"> las </w:t>
      </w:r>
      <w:r w:rsidR="00A150D6" w:rsidRPr="00DC7815">
        <w:t>atribuciones d</w:t>
      </w:r>
      <w:r w:rsidR="00C13186" w:rsidRPr="00DC7815">
        <w:t xml:space="preserve">e </w:t>
      </w:r>
      <w:r w:rsidR="00A150D6" w:rsidRPr="00DC7815">
        <w:t xml:space="preserve">fiscalización </w:t>
      </w:r>
      <w:r w:rsidR="00C13186" w:rsidRPr="00DC7815">
        <w:t xml:space="preserve">establecidas en tales </w:t>
      </w:r>
      <w:r w:rsidR="00663CE2" w:rsidRPr="00DC7815">
        <w:t>marcos</w:t>
      </w:r>
      <w:r w:rsidR="00261BF4" w:rsidRPr="00DC7815">
        <w:t xml:space="preserve"> legales</w:t>
      </w:r>
      <w:r w:rsidR="00F51C04" w:rsidRPr="00DC7815">
        <w:t>.</w:t>
      </w:r>
      <w:r w:rsidR="002A59DB" w:rsidRPr="00DC7815">
        <w:rPr>
          <w:rStyle w:val="Refdenotaalpie"/>
          <w:rFonts w:eastAsia="MS Mincho"/>
          <w:kern w:val="0"/>
          <w14:ligatures w14:val="none"/>
        </w:rPr>
        <w:footnoteReference w:id="28"/>
      </w:r>
    </w:p>
    <w:p w14:paraId="1065017C" w14:textId="14BDDF6B" w:rsidR="00C31EC5" w:rsidRPr="00DC7815" w:rsidRDefault="00C31EC5" w:rsidP="004C6ED8">
      <w:pPr>
        <w:spacing w:before="120" w:after="120" w:line="240" w:lineRule="auto"/>
        <w:ind w:right="51"/>
        <w:jc w:val="both"/>
        <w:rPr>
          <w:rFonts w:ascii="Unna" w:eastAsia="MS Mincho" w:hAnsi="Unna" w:cs="Arial"/>
          <w:b/>
          <w:i/>
          <w:iCs/>
          <w:kern w:val="0"/>
          <w:sz w:val="24"/>
          <w:szCs w:val="24"/>
          <w:lang w:val="es-ES_tradnl"/>
          <w14:ligatures w14:val="none"/>
        </w:rPr>
      </w:pPr>
      <w:bookmarkStart w:id="7" w:name="_Hlk192342238"/>
      <w:r w:rsidRPr="00DC7815">
        <w:rPr>
          <w:rFonts w:ascii="Unna" w:eastAsia="MS Mincho" w:hAnsi="Unna" w:cs="Arial"/>
          <w:b/>
          <w:i/>
          <w:iCs/>
          <w:kern w:val="0"/>
          <w:sz w:val="24"/>
          <w:szCs w:val="24"/>
          <w:lang w:val="es-ES_tradnl"/>
          <w14:ligatures w14:val="none"/>
        </w:rPr>
        <w:lastRenderedPageBreak/>
        <w:t>Subcategoría 4</w:t>
      </w:r>
      <w:r w:rsidR="00F51C04" w:rsidRPr="00DC7815">
        <w:rPr>
          <w:rFonts w:ascii="Unna" w:eastAsia="MS Mincho" w:hAnsi="Unna" w:cs="Arial"/>
          <w:b/>
          <w:i/>
          <w:iCs/>
          <w:kern w:val="0"/>
          <w:sz w:val="24"/>
          <w:szCs w:val="24"/>
          <w:lang w:val="es-ES_tradnl"/>
          <w14:ligatures w14:val="none"/>
        </w:rPr>
        <w:t>.</w:t>
      </w:r>
      <w:r w:rsidRPr="00DC7815">
        <w:rPr>
          <w:rFonts w:ascii="Unna" w:eastAsia="MS Mincho" w:hAnsi="Unna" w:cs="Arial"/>
          <w:b/>
          <w:i/>
          <w:iCs/>
          <w:kern w:val="0"/>
          <w:sz w:val="24"/>
          <w:szCs w:val="24"/>
          <w:lang w:val="es-ES_tradnl"/>
          <w14:ligatures w14:val="none"/>
        </w:rPr>
        <w:t xml:space="preserve"> Actos de corrupción</w:t>
      </w:r>
    </w:p>
    <w:bookmarkEnd w:id="7"/>
    <w:p w14:paraId="5FE31D8B" w14:textId="77777777" w:rsidR="00F51C04" w:rsidRPr="00DC7815" w:rsidRDefault="00F51C04" w:rsidP="00DC7815">
      <w:pPr>
        <w:pStyle w:val="parrafonormalbiolex"/>
        <w:rPr>
          <w:lang w:val="es-ES_tradnl"/>
        </w:rPr>
      </w:pPr>
      <w:r w:rsidRPr="00DC7815">
        <w:rPr>
          <w:lang w:val="es-ES_tradnl"/>
        </w:rPr>
        <w:t>La corrupción se hace presente por fallas en el sistema y se trata de un problema administrativo que se surge por marcos normativos de escasa efectividad y entidades públicas debilitadas que no implementan la legislación vigente o lo hacen de forma discrecional con el gobernado, fracasando al ofrecer controles, supervisión y transparencia inadecuados.</w:t>
      </w:r>
      <w:r w:rsidRPr="00DC7815">
        <w:rPr>
          <w:rStyle w:val="Refdenotaalpie"/>
          <w:rFonts w:eastAsia="MS Mincho"/>
          <w:kern w:val="0"/>
          <w:lang w:val="es-ES_tradnl"/>
          <w14:ligatures w14:val="none"/>
        </w:rPr>
        <w:footnoteReference w:id="29"/>
      </w:r>
    </w:p>
    <w:p w14:paraId="24AAF163" w14:textId="5DC61236" w:rsidR="00F51C04" w:rsidRPr="00DC7815" w:rsidRDefault="00F51C04" w:rsidP="00DC7815">
      <w:pPr>
        <w:pStyle w:val="parrafonormalbiolex"/>
        <w:rPr>
          <w:lang w:val="es-ES_tradnl"/>
        </w:rPr>
      </w:pPr>
      <w:r w:rsidRPr="00DC7815">
        <w:rPr>
          <w:lang w:val="es-ES_tradnl"/>
        </w:rPr>
        <w:t>Entre las observaciones recabadas de las entrevistas, uno de los participantes afirma lo</w:t>
      </w:r>
      <w:r w:rsidR="004C6ED8">
        <w:rPr>
          <w:lang w:val="es-ES_tradnl"/>
        </w:rPr>
        <w:t> </w:t>
      </w:r>
      <w:r w:rsidRPr="00DC7815">
        <w:rPr>
          <w:lang w:val="es-ES_tradnl"/>
        </w:rPr>
        <w:t xml:space="preserve">siguiente: </w:t>
      </w:r>
    </w:p>
    <w:p w14:paraId="777268C1" w14:textId="033189E2" w:rsidR="00F51C04" w:rsidRPr="00DC7815" w:rsidRDefault="00DF1F62" w:rsidP="0006244A">
      <w:pPr>
        <w:pStyle w:val="Citalarga"/>
        <w:rPr>
          <w:lang w:val="es-ES_tradnl"/>
        </w:rPr>
      </w:pPr>
      <w:r w:rsidRPr="00DC7815">
        <w:rPr>
          <w:lang w:val="es-ES_tradnl"/>
        </w:rPr>
        <w:t>S</w:t>
      </w:r>
      <w:r w:rsidR="00C31EC5" w:rsidRPr="00DC7815">
        <w:rPr>
          <w:lang w:val="es-ES_tradnl"/>
        </w:rPr>
        <w:t xml:space="preserve">e continúan presentando actos de corrupción en las </w:t>
      </w:r>
      <w:r w:rsidR="007767E0" w:rsidRPr="00DC7815">
        <w:rPr>
          <w:lang w:val="es-ES_tradnl"/>
        </w:rPr>
        <w:t>a</w:t>
      </w:r>
      <w:r w:rsidR="00C31EC5" w:rsidRPr="00DC7815">
        <w:rPr>
          <w:lang w:val="es-ES_tradnl"/>
        </w:rPr>
        <w:t>duanas</w:t>
      </w:r>
      <w:r w:rsidR="005C1B21" w:rsidRPr="00DC7815">
        <w:rPr>
          <w:lang w:val="es-ES_tradnl"/>
        </w:rPr>
        <w:t xml:space="preserve"> y</w:t>
      </w:r>
      <w:r w:rsidR="00C31EC5" w:rsidRPr="00DC7815">
        <w:rPr>
          <w:lang w:val="es-ES_tradnl"/>
        </w:rPr>
        <w:t xml:space="preserve"> en las </w:t>
      </w:r>
      <w:bookmarkStart w:id="8" w:name="_Hlk202036726"/>
      <w:r w:rsidR="00F51C04" w:rsidRPr="00DC7815">
        <w:rPr>
          <w:lang w:val="es-ES_tradnl"/>
        </w:rPr>
        <w:t>administraciones de auditoría de comercio exterior</w:t>
      </w:r>
      <w:bookmarkEnd w:id="8"/>
      <w:r w:rsidR="00F51C04" w:rsidRPr="00DC7815">
        <w:rPr>
          <w:lang w:val="es-ES_tradnl"/>
        </w:rPr>
        <w:t>;</w:t>
      </w:r>
      <w:r w:rsidR="00C31EC5" w:rsidRPr="00DC7815">
        <w:rPr>
          <w:lang w:val="es-ES_tradnl"/>
        </w:rPr>
        <w:t xml:space="preserve"> en los organismos estatales coordinados</w:t>
      </w:r>
      <w:r w:rsidR="00194B6E" w:rsidRPr="00DC7815">
        <w:rPr>
          <w:lang w:val="es-ES_tradnl"/>
        </w:rPr>
        <w:t xml:space="preserve"> </w:t>
      </w:r>
      <w:r w:rsidR="00C31EC5" w:rsidRPr="00DC7815">
        <w:rPr>
          <w:lang w:val="es-ES_tradnl"/>
        </w:rPr>
        <w:t xml:space="preserve">de parte de funcionarios públicos </w:t>
      </w:r>
      <w:r w:rsidR="00A453D4" w:rsidRPr="00DC7815">
        <w:rPr>
          <w:lang w:val="es-ES_tradnl"/>
        </w:rPr>
        <w:t>de</w:t>
      </w:r>
      <w:r w:rsidR="00C31EC5" w:rsidRPr="00DC7815">
        <w:rPr>
          <w:lang w:val="es-ES_tradnl"/>
        </w:rPr>
        <w:t xml:space="preserve"> las diferentes unidades administrativas encargadas de llevar actos de fiscalización, ya que reciben remuneraciones económicas a cambio de agilizar trámites a los contribuyentes, propiciando que el sujeto pasivo busque alternativas para no ser sujeto de revisión y caer en actos de corrupción, con independencia de que la merca</w:t>
      </w:r>
      <w:r w:rsidR="006A6ADD" w:rsidRPr="00DC7815">
        <w:rPr>
          <w:lang w:val="es-ES_tradnl"/>
        </w:rPr>
        <w:t>dería</w:t>
      </w:r>
      <w:r w:rsidR="00C31EC5" w:rsidRPr="00DC7815">
        <w:rPr>
          <w:lang w:val="es-ES_tradnl"/>
        </w:rPr>
        <w:t xml:space="preserve"> de </w:t>
      </w:r>
      <w:r w:rsidR="00AC38AD" w:rsidRPr="00DC7815">
        <w:rPr>
          <w:lang w:val="es-ES_tradnl"/>
        </w:rPr>
        <w:t>origen</w:t>
      </w:r>
      <w:r w:rsidR="00C31EC5" w:rsidRPr="00DC7815">
        <w:rPr>
          <w:lang w:val="es-ES_tradnl"/>
        </w:rPr>
        <w:t xml:space="preserve"> extranjer</w:t>
      </w:r>
      <w:r w:rsidR="00AC38AD" w:rsidRPr="00DC7815">
        <w:rPr>
          <w:lang w:val="es-ES_tradnl"/>
        </w:rPr>
        <w:t>o</w:t>
      </w:r>
      <w:r w:rsidR="00C31EC5" w:rsidRPr="00DC7815">
        <w:rPr>
          <w:lang w:val="es-ES_tradnl"/>
        </w:rPr>
        <w:t xml:space="preserve"> se encuentre de forma legal en el país</w:t>
      </w:r>
      <w:r w:rsidR="00F51C04" w:rsidRPr="00DC7815">
        <w:rPr>
          <w:lang w:val="es-ES_tradnl"/>
        </w:rPr>
        <w:t>.</w:t>
      </w:r>
      <w:r w:rsidR="00194B6E" w:rsidRPr="00DC7815">
        <w:rPr>
          <w:lang w:val="es-ES_tradnl"/>
        </w:rPr>
        <w:t xml:space="preserve"> (Actor A)</w:t>
      </w:r>
    </w:p>
    <w:p w14:paraId="10D532F6" w14:textId="561C598A" w:rsidR="00C31EC5" w:rsidRPr="00DC7815" w:rsidRDefault="00C31EC5" w:rsidP="004C6ED8">
      <w:pPr>
        <w:spacing w:before="120" w:after="120" w:line="240" w:lineRule="auto"/>
        <w:ind w:right="51"/>
        <w:jc w:val="both"/>
        <w:rPr>
          <w:rFonts w:ascii="Unna" w:eastAsia="MS Mincho" w:hAnsi="Unna" w:cs="Arial"/>
          <w:b/>
          <w:bCs/>
          <w:i/>
          <w:iCs/>
          <w:kern w:val="0"/>
          <w:sz w:val="24"/>
          <w:szCs w:val="24"/>
          <w:lang w:val="es-ES_tradnl"/>
          <w14:ligatures w14:val="none"/>
        </w:rPr>
      </w:pPr>
      <w:bookmarkStart w:id="9" w:name="_Hlk192342275"/>
      <w:r w:rsidRPr="00DC7815">
        <w:rPr>
          <w:rFonts w:ascii="Unna" w:eastAsia="MS Mincho" w:hAnsi="Unna" w:cs="Arial"/>
          <w:b/>
          <w:bCs/>
          <w:i/>
          <w:iCs/>
          <w:kern w:val="0"/>
          <w:sz w:val="24"/>
          <w:szCs w:val="24"/>
          <w:lang w:val="es-ES_tradnl"/>
          <w14:ligatures w14:val="none"/>
        </w:rPr>
        <w:t>Subcategoría 5. Funcionalidad del recinto fiscal</w:t>
      </w:r>
    </w:p>
    <w:bookmarkEnd w:id="9"/>
    <w:p w14:paraId="2E388AD5" w14:textId="77777777" w:rsidR="00FD604E" w:rsidRPr="00DC7815" w:rsidRDefault="00FD604E" w:rsidP="00DC7815">
      <w:pPr>
        <w:pStyle w:val="parrafonormalbiolex"/>
      </w:pPr>
      <w:r w:rsidRPr="00DC7815">
        <w:rPr>
          <w:lang w:val="es-ES_tradnl"/>
        </w:rPr>
        <w:t xml:space="preserve">Una de las atribuciones de la Unidad de Administración y Finanzas es ofrecer y gestionar, de forma directa o mediante terceros especializados que se contraten los bienes muebles requeridos, con el objeto de almacenamiento y conservación </w:t>
      </w:r>
      <w:r w:rsidRPr="00DC7815">
        <w:t xml:space="preserve">respecto a los bienes muebles proporcionados por las unidades administrativas de la Agencia Nacional de Aduanas de México en lo que respecta a los procedimientos administrativos </w:t>
      </w:r>
      <w:r w:rsidRPr="00DC7815">
        <w:rPr>
          <w:lang w:val="es-ES_tradnl"/>
        </w:rPr>
        <w:t>de aduana, tomándose en consideración el desistimiento, además de realizar el cuidado y salvaguarda de esto</w:t>
      </w:r>
      <w:r w:rsidRPr="00DC7815">
        <w:t>s.</w:t>
      </w:r>
      <w:r w:rsidRPr="00DC7815">
        <w:rPr>
          <w:rStyle w:val="Refdenotaalpie"/>
          <w:rFonts w:eastAsia="MS Mincho"/>
          <w:kern w:val="0"/>
          <w14:ligatures w14:val="none"/>
        </w:rPr>
        <w:footnoteReference w:id="30"/>
      </w:r>
    </w:p>
    <w:p w14:paraId="43B8E210" w14:textId="21C299D7" w:rsidR="00C2578A" w:rsidRPr="00DC7815" w:rsidRDefault="00FD604E" w:rsidP="00DC7815">
      <w:pPr>
        <w:pStyle w:val="parrafonormalbiolex"/>
        <w:rPr>
          <w:lang w:val="es-ES_tradnl"/>
        </w:rPr>
      </w:pPr>
      <w:r w:rsidRPr="00DC7815">
        <w:rPr>
          <w:lang w:val="es-ES_tradnl"/>
        </w:rPr>
        <w:t xml:space="preserve">Como mencionó el Actor B: </w:t>
      </w:r>
      <w:r w:rsidR="00C31EC5" w:rsidRPr="00DC7815">
        <w:rPr>
          <w:lang w:val="es-ES_tradnl"/>
        </w:rPr>
        <w:t>“</w:t>
      </w:r>
      <w:r w:rsidR="00302705" w:rsidRPr="00DC7815">
        <w:rPr>
          <w:lang w:val="es-ES_tradnl"/>
        </w:rPr>
        <w:t>E</w:t>
      </w:r>
      <w:r w:rsidR="00C31EC5" w:rsidRPr="00DC7815">
        <w:rPr>
          <w:lang w:val="es-ES_tradnl"/>
        </w:rPr>
        <w:t xml:space="preserve">n el caso de </w:t>
      </w:r>
      <w:r w:rsidR="00325C61" w:rsidRPr="00DC7815">
        <w:rPr>
          <w:lang w:val="es-ES_tradnl"/>
        </w:rPr>
        <w:t>inspección</w:t>
      </w:r>
      <w:r w:rsidR="00C31EC5" w:rsidRPr="00DC7815">
        <w:rPr>
          <w:lang w:val="es-ES_tradnl"/>
        </w:rPr>
        <w:t xml:space="preserve"> de merca</w:t>
      </w:r>
      <w:r w:rsidR="00325C61" w:rsidRPr="00DC7815">
        <w:rPr>
          <w:lang w:val="es-ES_tradnl"/>
        </w:rPr>
        <w:t xml:space="preserve">dería </w:t>
      </w:r>
      <w:r w:rsidR="00C31EC5" w:rsidRPr="00DC7815">
        <w:rPr>
          <w:lang w:val="es-ES_tradnl"/>
        </w:rPr>
        <w:t>en tránsito con recintos fiscales</w:t>
      </w:r>
      <w:r w:rsidRPr="00DC7815">
        <w:rPr>
          <w:lang w:val="es-ES_tradnl"/>
        </w:rPr>
        <w:t>,</w:t>
      </w:r>
      <w:r w:rsidR="00C31EC5" w:rsidRPr="00DC7815">
        <w:rPr>
          <w:lang w:val="es-ES_tradnl"/>
        </w:rPr>
        <w:t xml:space="preserve"> en el lugar del retén que permitan una mayor rapidez y seguridad en el desarrollo del PAMA”</w:t>
      </w:r>
      <w:r w:rsidRPr="00DC7815">
        <w:rPr>
          <w:lang w:val="es-ES_tradnl"/>
        </w:rPr>
        <w:t xml:space="preserve">, </w:t>
      </w:r>
      <w:r w:rsidR="00C31EC5" w:rsidRPr="00DC7815">
        <w:rPr>
          <w:lang w:val="es-ES_tradnl"/>
        </w:rPr>
        <w:t xml:space="preserve">facilitando el desarrollo del </w:t>
      </w:r>
      <w:r w:rsidR="00EE772E" w:rsidRPr="00DC7815">
        <w:rPr>
          <w:lang w:val="es-ES_tradnl"/>
        </w:rPr>
        <w:t>PAMA</w:t>
      </w:r>
      <w:r w:rsidR="00C31EC5" w:rsidRPr="00DC7815">
        <w:rPr>
          <w:lang w:val="es-ES_tradnl"/>
        </w:rPr>
        <w:t xml:space="preserve"> y brindando una mayor certeza jurídica al </w:t>
      </w:r>
      <w:r w:rsidR="008B1E25" w:rsidRPr="00DC7815">
        <w:rPr>
          <w:lang w:val="es-ES_tradnl"/>
        </w:rPr>
        <w:t>contribuyente</w:t>
      </w:r>
      <w:r w:rsidR="00C31EC5" w:rsidRPr="00DC7815">
        <w:rPr>
          <w:lang w:val="es-ES_tradnl"/>
        </w:rPr>
        <w:t xml:space="preserve"> </w:t>
      </w:r>
      <w:r w:rsidR="009E1F42" w:rsidRPr="00DC7815">
        <w:rPr>
          <w:lang w:val="es-ES_tradnl"/>
        </w:rPr>
        <w:t>sobre</w:t>
      </w:r>
      <w:r w:rsidR="00C31EC5" w:rsidRPr="00DC7815">
        <w:rPr>
          <w:lang w:val="es-ES_tradnl"/>
        </w:rPr>
        <w:t xml:space="preserve"> l</w:t>
      </w:r>
      <w:r w:rsidR="005F0EB1" w:rsidRPr="00DC7815">
        <w:rPr>
          <w:lang w:val="es-ES_tradnl"/>
        </w:rPr>
        <w:t>os productos d</w:t>
      </w:r>
      <w:r w:rsidR="00C31EC5" w:rsidRPr="00DC7815">
        <w:rPr>
          <w:lang w:val="es-ES_tradnl"/>
        </w:rPr>
        <w:t xml:space="preserve">e </w:t>
      </w:r>
      <w:r w:rsidR="005F0EB1" w:rsidRPr="00DC7815">
        <w:rPr>
          <w:lang w:val="es-ES_tradnl"/>
        </w:rPr>
        <w:t xml:space="preserve">origen </w:t>
      </w:r>
      <w:r w:rsidR="00C31EC5" w:rsidRPr="00DC7815">
        <w:rPr>
          <w:lang w:val="es-ES_tradnl"/>
        </w:rPr>
        <w:t>extranjer</w:t>
      </w:r>
      <w:r w:rsidR="005F0EB1" w:rsidRPr="00DC7815">
        <w:rPr>
          <w:lang w:val="es-ES_tradnl"/>
        </w:rPr>
        <w:t>o</w:t>
      </w:r>
      <w:r w:rsidR="00C31EC5" w:rsidRPr="00DC7815">
        <w:rPr>
          <w:lang w:val="es-ES_tradnl"/>
        </w:rPr>
        <w:t>.</w:t>
      </w:r>
      <w:r w:rsidR="0038247D" w:rsidRPr="00DC7815">
        <w:rPr>
          <w:lang w:val="es-ES_tradnl"/>
        </w:rPr>
        <w:t xml:space="preserve"> </w:t>
      </w:r>
    </w:p>
    <w:p w14:paraId="6961948C" w14:textId="0109F6D7" w:rsidR="00C31EC5" w:rsidRPr="00DC7815" w:rsidRDefault="00C31EC5" w:rsidP="004C6ED8">
      <w:pPr>
        <w:spacing w:before="120" w:after="120" w:line="240" w:lineRule="auto"/>
        <w:ind w:right="51"/>
        <w:jc w:val="both"/>
        <w:rPr>
          <w:rFonts w:ascii="Unna" w:eastAsia="MS Mincho" w:hAnsi="Unna" w:cs="Arial"/>
          <w:b/>
          <w:i/>
          <w:iCs/>
          <w:kern w:val="0"/>
          <w:sz w:val="24"/>
          <w:szCs w:val="24"/>
          <w:lang w:val="es-ES_tradnl"/>
          <w14:ligatures w14:val="none"/>
        </w:rPr>
      </w:pPr>
      <w:bookmarkStart w:id="10" w:name="_Hlk192342633"/>
      <w:r w:rsidRPr="00DC7815">
        <w:rPr>
          <w:rFonts w:ascii="Unna" w:eastAsia="MS Mincho" w:hAnsi="Unna" w:cs="Arial"/>
          <w:b/>
          <w:i/>
          <w:iCs/>
          <w:kern w:val="0"/>
          <w:sz w:val="24"/>
          <w:szCs w:val="24"/>
          <w:lang w:val="es-ES_tradnl"/>
          <w14:ligatures w14:val="none"/>
        </w:rPr>
        <w:t xml:space="preserve">Subcategoría </w:t>
      </w:r>
      <w:r w:rsidR="00440CE7" w:rsidRPr="00DC7815">
        <w:rPr>
          <w:rFonts w:ascii="Unna" w:eastAsia="MS Mincho" w:hAnsi="Unna" w:cs="Arial"/>
          <w:b/>
          <w:i/>
          <w:iCs/>
          <w:kern w:val="0"/>
          <w:sz w:val="24"/>
          <w:szCs w:val="24"/>
          <w:lang w:val="es-ES_tradnl"/>
          <w14:ligatures w14:val="none"/>
        </w:rPr>
        <w:t>6</w:t>
      </w:r>
      <w:r w:rsidR="00FD604E" w:rsidRPr="00DC7815">
        <w:rPr>
          <w:rFonts w:ascii="Unna" w:eastAsia="MS Mincho" w:hAnsi="Unna" w:cs="Arial"/>
          <w:b/>
          <w:i/>
          <w:iCs/>
          <w:kern w:val="0"/>
          <w:sz w:val="24"/>
          <w:szCs w:val="24"/>
          <w:lang w:val="es-ES_tradnl"/>
          <w14:ligatures w14:val="none"/>
        </w:rPr>
        <w:t>.</w:t>
      </w:r>
      <w:r w:rsidRPr="00DC7815">
        <w:rPr>
          <w:rFonts w:ascii="Unna" w:eastAsia="MS Mincho" w:hAnsi="Unna" w:cs="Arial"/>
          <w:b/>
          <w:i/>
          <w:iCs/>
          <w:kern w:val="0"/>
          <w:sz w:val="24"/>
          <w:szCs w:val="24"/>
          <w:lang w:val="es-ES_tradnl"/>
          <w14:ligatures w14:val="none"/>
        </w:rPr>
        <w:t xml:space="preserve"> Entrega de mercancía embargada precautoriamente</w:t>
      </w:r>
    </w:p>
    <w:bookmarkEnd w:id="10"/>
    <w:p w14:paraId="0A952B22" w14:textId="35E7D9F4" w:rsidR="00FD604E" w:rsidRPr="00DC7815" w:rsidRDefault="00FD604E" w:rsidP="00DC7815">
      <w:pPr>
        <w:pStyle w:val="parrafonormalbiolex"/>
      </w:pPr>
      <w:r w:rsidRPr="00DC7815">
        <w:t>Cuando el contribuyente presente evidencias documentales que demuestren estancia legal o posesión de los bienes en el país, a través de las cuales se aclaren las circunstancias por las cuales fueron embargados de forma preventiva, la autoridad administrativa que dio inicio al acta por la comprobación del cumplimiento emitirá la resolución absolutoria al instante, sin que el sujeto pasivo sea objeto de multa. En caso de que haya bienes embargados</w:t>
      </w:r>
      <w:r w:rsidR="002C1563" w:rsidRPr="00DC7815">
        <w:t>,</w:t>
      </w:r>
      <w:r w:rsidRPr="00DC7815">
        <w:t xml:space="preserve"> se procederá a su entrega</w:t>
      </w:r>
      <w:r w:rsidR="002C1563" w:rsidRPr="00DC7815">
        <w:t>.</w:t>
      </w:r>
      <w:r w:rsidRPr="00DC7815">
        <w:rPr>
          <w:rStyle w:val="Refdenotaalpie"/>
          <w:rFonts w:eastAsia="MS Mincho"/>
          <w:kern w:val="0"/>
          <w14:ligatures w14:val="none"/>
        </w:rPr>
        <w:footnoteReference w:id="31"/>
      </w:r>
    </w:p>
    <w:p w14:paraId="7BF00A1D" w14:textId="42B90EFE" w:rsidR="002C1563" w:rsidRPr="00DC7815" w:rsidRDefault="002C1563" w:rsidP="00DC7815">
      <w:pPr>
        <w:pStyle w:val="parrafonormalbiolex"/>
      </w:pPr>
      <w:r w:rsidRPr="00DC7815">
        <w:lastRenderedPageBreak/>
        <w:tab/>
        <w:t>Tal como mencionó el Actor A:</w:t>
      </w:r>
    </w:p>
    <w:p w14:paraId="5F8CBC23" w14:textId="6B9B90EB" w:rsidR="00C31EC5" w:rsidRPr="00DC7815" w:rsidRDefault="00C52B5D" w:rsidP="0006244A">
      <w:pPr>
        <w:pStyle w:val="Citalarga"/>
        <w:rPr>
          <w:lang w:val="es-ES_tradnl"/>
        </w:rPr>
      </w:pPr>
      <w:r w:rsidRPr="00DC7815">
        <w:rPr>
          <w:lang w:val="es-ES_tradnl"/>
        </w:rPr>
        <w:t>L</w:t>
      </w:r>
      <w:r w:rsidR="00C31EC5" w:rsidRPr="00DC7815">
        <w:rPr>
          <w:lang w:val="es-ES_tradnl"/>
        </w:rPr>
        <w:t xml:space="preserve">a Ley Aduanera </w:t>
      </w:r>
      <w:r w:rsidR="00A85276" w:rsidRPr="00DC7815">
        <w:rPr>
          <w:lang w:val="es-ES_tradnl"/>
        </w:rPr>
        <w:t>señala</w:t>
      </w:r>
      <w:r w:rsidR="00C31EC5" w:rsidRPr="00DC7815">
        <w:rPr>
          <w:lang w:val="es-ES_tradnl"/>
        </w:rPr>
        <w:t xml:space="preserve"> que cuando el contribuyente acredite con documentación </w:t>
      </w:r>
      <w:r w:rsidR="004F3821" w:rsidRPr="00DC7815">
        <w:rPr>
          <w:lang w:val="es-ES_tradnl"/>
        </w:rPr>
        <w:t>su</w:t>
      </w:r>
      <w:r w:rsidR="00C31EC5" w:rsidRPr="00DC7815">
        <w:rPr>
          <w:lang w:val="es-ES_tradnl"/>
        </w:rPr>
        <w:t xml:space="preserve"> legal </w:t>
      </w:r>
      <w:r w:rsidR="004F3821" w:rsidRPr="00DC7815">
        <w:rPr>
          <w:lang w:val="es-ES_tradnl"/>
        </w:rPr>
        <w:t xml:space="preserve">importación </w:t>
      </w:r>
      <w:r w:rsidR="00C31EC5" w:rsidRPr="00DC7815">
        <w:rPr>
          <w:lang w:val="es-ES_tradnl"/>
        </w:rPr>
        <w:t>de l</w:t>
      </w:r>
      <w:r w:rsidR="007B5AF5" w:rsidRPr="00DC7815">
        <w:rPr>
          <w:lang w:val="es-ES_tradnl"/>
        </w:rPr>
        <w:t>os</w:t>
      </w:r>
      <w:r w:rsidR="00C31EC5" w:rsidRPr="00DC7815">
        <w:rPr>
          <w:lang w:val="es-ES_tradnl"/>
        </w:rPr>
        <w:t xml:space="preserve"> </w:t>
      </w:r>
      <w:r w:rsidR="004F3821" w:rsidRPr="00DC7815">
        <w:rPr>
          <w:lang w:val="es-ES_tradnl"/>
        </w:rPr>
        <w:t>bienes</w:t>
      </w:r>
      <w:r w:rsidR="00C31EC5" w:rsidRPr="00DC7815">
        <w:rPr>
          <w:lang w:val="es-ES_tradnl"/>
        </w:rPr>
        <w:t xml:space="preserve"> dentro del plazo de diez días, deberá ser puesta de inmediato en favor de éste</w:t>
      </w:r>
      <w:r w:rsidR="002C1563" w:rsidRPr="00DC7815">
        <w:rPr>
          <w:lang w:val="es-ES_tradnl"/>
        </w:rPr>
        <w:t xml:space="preserve"> </w:t>
      </w:r>
      <w:r w:rsidR="002C1563" w:rsidRPr="00DC7815">
        <w:t>[</w:t>
      </w:r>
      <w:r w:rsidR="002C1563" w:rsidRPr="00DC7815">
        <w:rPr>
          <w:lang w:val="es-ES_tradnl"/>
        </w:rPr>
        <w:t>…</w:t>
      </w:r>
      <w:r w:rsidR="002C1563" w:rsidRPr="00DC7815">
        <w:t>]</w:t>
      </w:r>
      <w:r w:rsidR="002C1563" w:rsidRPr="00DC7815">
        <w:rPr>
          <w:lang w:val="es-ES_tradnl"/>
        </w:rPr>
        <w:t xml:space="preserve"> </w:t>
      </w:r>
      <w:r w:rsidR="00C31EC5" w:rsidRPr="00DC7815">
        <w:rPr>
          <w:lang w:val="es-ES_tradnl"/>
        </w:rPr>
        <w:t xml:space="preserve">Por el contrario, invariablemente siempre se toma el plazo de cuatro meses que indican </w:t>
      </w:r>
      <w:r w:rsidR="00A85276" w:rsidRPr="00DC7815">
        <w:rPr>
          <w:lang w:val="es-ES_tradnl"/>
        </w:rPr>
        <w:t xml:space="preserve">las disposiciones </w:t>
      </w:r>
      <w:r w:rsidR="00C31EC5" w:rsidRPr="00DC7815">
        <w:rPr>
          <w:lang w:val="es-ES_tradnl"/>
        </w:rPr>
        <w:t>legales, como si fuese necesario en muchos casos, tanto tiempo para validar la existencia de un pedimento de importación en sus bases de datos institucionales</w:t>
      </w:r>
      <w:r w:rsidR="002C1563" w:rsidRPr="00DC7815">
        <w:rPr>
          <w:lang w:val="es-ES_tradnl"/>
        </w:rPr>
        <w:t>.</w:t>
      </w:r>
      <w:r w:rsidR="00C31EC5" w:rsidRPr="00DC7815">
        <w:rPr>
          <w:lang w:val="es-ES_tradnl"/>
        </w:rPr>
        <w:t xml:space="preserve"> (</w:t>
      </w:r>
      <w:r w:rsidR="003E25AA" w:rsidRPr="00DC7815">
        <w:rPr>
          <w:lang w:val="es-ES_tradnl"/>
        </w:rPr>
        <w:t>Actor</w:t>
      </w:r>
      <w:r w:rsidR="00C31EC5" w:rsidRPr="00DC7815">
        <w:rPr>
          <w:lang w:val="es-ES_tradnl"/>
        </w:rPr>
        <w:t xml:space="preserve"> </w:t>
      </w:r>
      <w:r w:rsidR="00AB53EC" w:rsidRPr="00DC7815">
        <w:rPr>
          <w:lang w:val="es-ES_tradnl"/>
        </w:rPr>
        <w:t>A</w:t>
      </w:r>
      <w:r w:rsidR="00C31EC5" w:rsidRPr="00DC7815">
        <w:rPr>
          <w:lang w:val="es-ES_tradnl"/>
        </w:rPr>
        <w:t>)</w:t>
      </w:r>
    </w:p>
    <w:p w14:paraId="14446578" w14:textId="1141CB61" w:rsidR="00C31EC5" w:rsidRPr="00DC7815" w:rsidRDefault="00C31EC5" w:rsidP="0006244A">
      <w:pPr>
        <w:spacing w:after="120" w:line="240" w:lineRule="auto"/>
        <w:ind w:right="51"/>
        <w:jc w:val="both"/>
        <w:rPr>
          <w:rFonts w:ascii="Unna" w:eastAsia="MS Mincho" w:hAnsi="Unna" w:cs="Arial"/>
          <w:b/>
          <w:bCs/>
          <w:i/>
          <w:iCs/>
          <w:kern w:val="0"/>
          <w:sz w:val="24"/>
          <w:szCs w:val="24"/>
          <w:lang w:val="es-ES_tradnl"/>
          <w14:ligatures w14:val="none"/>
        </w:rPr>
      </w:pPr>
      <w:r w:rsidRPr="00DC7815">
        <w:rPr>
          <w:rFonts w:ascii="Unna" w:eastAsia="MS Mincho" w:hAnsi="Unna" w:cs="Arial"/>
          <w:b/>
          <w:bCs/>
          <w:i/>
          <w:iCs/>
          <w:kern w:val="0"/>
          <w:sz w:val="24"/>
          <w:szCs w:val="24"/>
          <w:lang w:val="es-ES_tradnl"/>
          <w14:ligatures w14:val="none"/>
        </w:rPr>
        <w:t xml:space="preserve">Subcategoría </w:t>
      </w:r>
      <w:r w:rsidR="00440CE7" w:rsidRPr="00DC7815">
        <w:rPr>
          <w:rFonts w:ascii="Unna" w:eastAsia="MS Mincho" w:hAnsi="Unna" w:cs="Arial"/>
          <w:b/>
          <w:bCs/>
          <w:i/>
          <w:iCs/>
          <w:kern w:val="0"/>
          <w:sz w:val="24"/>
          <w:szCs w:val="24"/>
          <w:lang w:val="es-ES_tradnl"/>
          <w14:ligatures w14:val="none"/>
        </w:rPr>
        <w:t>7</w:t>
      </w:r>
      <w:r w:rsidR="002C1563" w:rsidRPr="00DC7815">
        <w:rPr>
          <w:rFonts w:ascii="Unna" w:eastAsia="MS Mincho" w:hAnsi="Unna" w:cs="Arial"/>
          <w:b/>
          <w:bCs/>
          <w:i/>
          <w:iCs/>
          <w:kern w:val="0"/>
          <w:sz w:val="24"/>
          <w:szCs w:val="24"/>
          <w:lang w:val="es-ES_tradnl"/>
          <w14:ligatures w14:val="none"/>
        </w:rPr>
        <w:t xml:space="preserve">. </w:t>
      </w:r>
      <w:r w:rsidRPr="00DC7815">
        <w:rPr>
          <w:rFonts w:ascii="Unna" w:eastAsia="MS Mincho" w:hAnsi="Unna" w:cs="Arial"/>
          <w:b/>
          <w:bCs/>
          <w:i/>
          <w:iCs/>
          <w:kern w:val="0"/>
          <w:sz w:val="24"/>
          <w:szCs w:val="24"/>
          <w:lang w:val="es-ES_tradnl"/>
          <w14:ligatures w14:val="none"/>
        </w:rPr>
        <w:t>Falta de valoración de las pruebas</w:t>
      </w:r>
    </w:p>
    <w:p w14:paraId="11E5C51F" w14:textId="77777777" w:rsidR="00E449AB" w:rsidRPr="00DC7815" w:rsidRDefault="00C31EC5" w:rsidP="001A79E1">
      <w:pPr>
        <w:pStyle w:val="parrafonormalbiolex"/>
        <w:rPr>
          <w:lang w:val="es-ES_tradnl"/>
        </w:rPr>
      </w:pPr>
      <w:r w:rsidRPr="00DC7815">
        <w:rPr>
          <w:bCs/>
          <w:lang w:val="es-ES_tradnl"/>
        </w:rPr>
        <w:t>Una vez que</w:t>
      </w:r>
      <w:r w:rsidRPr="00DC7815">
        <w:rPr>
          <w:b/>
          <w:lang w:val="es-ES_tradnl"/>
        </w:rPr>
        <w:t xml:space="preserve"> </w:t>
      </w:r>
      <w:r w:rsidRPr="00DC7815">
        <w:rPr>
          <w:lang w:val="es-ES_tradnl"/>
        </w:rPr>
        <w:t>se</w:t>
      </w:r>
      <w:r w:rsidR="00A74953" w:rsidRPr="00DC7815">
        <w:rPr>
          <w:lang w:val="es-ES_tradnl"/>
        </w:rPr>
        <w:t xml:space="preserve"> da</w:t>
      </w:r>
      <w:r w:rsidRPr="00DC7815">
        <w:rPr>
          <w:lang w:val="es-ES_tradnl"/>
        </w:rPr>
        <w:t xml:space="preserve"> inici</w:t>
      </w:r>
      <w:r w:rsidR="00A74953" w:rsidRPr="00DC7815">
        <w:rPr>
          <w:lang w:val="es-ES_tradnl"/>
        </w:rPr>
        <w:t>o</w:t>
      </w:r>
      <w:r w:rsidRPr="00DC7815">
        <w:rPr>
          <w:lang w:val="es-ES_tradnl"/>
        </w:rPr>
        <w:t xml:space="preserve"> </w:t>
      </w:r>
      <w:r w:rsidR="00A74953" w:rsidRPr="00DC7815">
        <w:rPr>
          <w:lang w:val="es-ES_tradnl"/>
        </w:rPr>
        <w:t>al PAMA</w:t>
      </w:r>
      <w:r w:rsidRPr="00DC7815">
        <w:rPr>
          <w:lang w:val="es-ES_tradnl"/>
        </w:rPr>
        <w:t xml:space="preserve">, el </w:t>
      </w:r>
      <w:r w:rsidR="0064731C" w:rsidRPr="00DC7815">
        <w:rPr>
          <w:lang w:val="es-ES_tradnl"/>
        </w:rPr>
        <w:t xml:space="preserve">contribuyente </w:t>
      </w:r>
      <w:r w:rsidRPr="00DC7815">
        <w:rPr>
          <w:lang w:val="es-ES_tradnl"/>
        </w:rPr>
        <w:t xml:space="preserve">cuenta con </w:t>
      </w:r>
      <w:r w:rsidR="006B2A55" w:rsidRPr="00DC7815">
        <w:rPr>
          <w:lang w:val="es-ES_tradnl"/>
        </w:rPr>
        <w:t>el</w:t>
      </w:r>
      <w:r w:rsidRPr="00DC7815">
        <w:rPr>
          <w:lang w:val="es-ES_tradnl"/>
        </w:rPr>
        <w:t xml:space="preserve"> lapso de diez días hábiles</w:t>
      </w:r>
      <w:r w:rsidR="00885759" w:rsidRPr="00DC7815">
        <w:rPr>
          <w:lang w:val="es-ES_tradnl"/>
        </w:rPr>
        <w:t xml:space="preserve"> </w:t>
      </w:r>
      <w:r w:rsidRPr="00DC7815">
        <w:rPr>
          <w:lang w:val="es-ES_tradnl"/>
        </w:rPr>
        <w:t xml:space="preserve">para </w:t>
      </w:r>
      <w:r w:rsidR="00885759" w:rsidRPr="00DC7815">
        <w:rPr>
          <w:lang w:val="es-ES_tradnl"/>
        </w:rPr>
        <w:t>exhibir</w:t>
      </w:r>
      <w:r w:rsidRPr="00DC7815">
        <w:rPr>
          <w:lang w:val="es-ES_tradnl"/>
        </w:rPr>
        <w:t xml:space="preserve"> el escrito de pr</w:t>
      </w:r>
      <w:r w:rsidR="00D837B2" w:rsidRPr="00DC7815">
        <w:rPr>
          <w:lang w:val="es-ES_tradnl"/>
        </w:rPr>
        <w:t>obanzas</w:t>
      </w:r>
      <w:r w:rsidRPr="00DC7815">
        <w:rPr>
          <w:lang w:val="es-ES_tradnl"/>
        </w:rPr>
        <w:t xml:space="preserve"> y a</w:t>
      </w:r>
      <w:r w:rsidR="00D837B2" w:rsidRPr="00DC7815">
        <w:rPr>
          <w:lang w:val="es-ES_tradnl"/>
        </w:rPr>
        <w:t>rgumentos</w:t>
      </w:r>
      <w:r w:rsidRPr="00DC7815">
        <w:rPr>
          <w:lang w:val="es-ES_tradnl"/>
        </w:rPr>
        <w:t>, exhibiendo las pruebas documentales para desvirtuar el embargo precautorio en tiempo y forma</w:t>
      </w:r>
      <w:r w:rsidR="00B7415C" w:rsidRPr="00DC7815">
        <w:rPr>
          <w:lang w:val="es-ES_tradnl"/>
        </w:rPr>
        <w:t xml:space="preserve">. </w:t>
      </w:r>
    </w:p>
    <w:p w14:paraId="1249917C" w14:textId="5D369457" w:rsidR="009E7401" w:rsidRPr="00DC7815" w:rsidRDefault="00C31EC5" w:rsidP="0006244A">
      <w:pPr>
        <w:pStyle w:val="Citalarga"/>
        <w:rPr>
          <w:highlight w:val="darkGray"/>
          <w:lang w:val="es-ES_tradnl"/>
        </w:rPr>
      </w:pPr>
      <w:r w:rsidRPr="00DC7815">
        <w:rPr>
          <w:lang w:val="es-ES_tradnl"/>
        </w:rPr>
        <w:t>“</w:t>
      </w:r>
      <w:r w:rsidR="00B7415C" w:rsidRPr="00DC7815">
        <w:rPr>
          <w:lang w:val="es-ES_tradnl"/>
        </w:rPr>
        <w:t>L</w:t>
      </w:r>
      <w:r w:rsidRPr="00DC7815">
        <w:rPr>
          <w:lang w:val="es-ES_tradnl"/>
        </w:rPr>
        <w:t xml:space="preserve">a autoridad muchas veces no valora las pruebas o lo hace de forma incorrecta, que aportan los contribuyentes y paisanos, mediante las cuales acreditan la legal estancia en el territorio mexicano de sus bienes </w:t>
      </w:r>
      <w:r w:rsidR="004C1A55" w:rsidRPr="00DC7815">
        <w:rPr>
          <w:lang w:val="es-ES_tradnl"/>
        </w:rPr>
        <w:t>y</w:t>
      </w:r>
      <w:r w:rsidRPr="00DC7815">
        <w:rPr>
          <w:lang w:val="es-ES_tradnl"/>
        </w:rPr>
        <w:t xml:space="preserve"> mercancías” (</w:t>
      </w:r>
      <w:r w:rsidR="006D31BF" w:rsidRPr="00DC7815">
        <w:rPr>
          <w:lang w:val="es-ES_tradnl"/>
        </w:rPr>
        <w:t>Actor</w:t>
      </w:r>
      <w:r w:rsidRPr="00DC7815">
        <w:rPr>
          <w:lang w:val="es-ES_tradnl"/>
        </w:rPr>
        <w:t xml:space="preserve"> </w:t>
      </w:r>
      <w:r w:rsidR="00BE387B" w:rsidRPr="00DC7815">
        <w:rPr>
          <w:lang w:val="es-ES_tradnl"/>
        </w:rPr>
        <w:t>C</w:t>
      </w:r>
      <w:r w:rsidRPr="00DC7815">
        <w:rPr>
          <w:lang w:val="es-ES_tradnl"/>
        </w:rPr>
        <w:t xml:space="preserve">), afectando el patrimonio del sujeto pasivo que ingresa al país en calidad de turista y dejándolo en estado de indefensión ante </w:t>
      </w:r>
      <w:r w:rsidR="00885759" w:rsidRPr="00DC7815">
        <w:rPr>
          <w:lang w:val="es-ES_tradnl"/>
        </w:rPr>
        <w:t>la unidad administrativa</w:t>
      </w:r>
      <w:r w:rsidRPr="00DC7815">
        <w:rPr>
          <w:lang w:val="es-ES_tradnl"/>
        </w:rPr>
        <w:t>,</w:t>
      </w:r>
      <w:r w:rsidR="00AC3F7A" w:rsidRPr="00DC7815">
        <w:rPr>
          <w:lang w:val="es-ES_tradnl"/>
        </w:rPr>
        <w:t xml:space="preserve"> </w:t>
      </w:r>
      <w:r w:rsidRPr="00DC7815">
        <w:rPr>
          <w:lang w:val="es-ES_tradnl"/>
        </w:rPr>
        <w:t>“</w:t>
      </w:r>
      <w:r w:rsidR="00AC3F7A" w:rsidRPr="00DC7815">
        <w:rPr>
          <w:lang w:val="es-ES_tradnl"/>
        </w:rPr>
        <w:t>siendo u</w:t>
      </w:r>
      <w:r w:rsidRPr="00DC7815">
        <w:rPr>
          <w:lang w:val="es-ES_tradnl"/>
        </w:rPr>
        <w:t>n acto unilateral, favoreciendo los intereses de autoridad aduanera”</w:t>
      </w:r>
      <w:r w:rsidR="00CE6176" w:rsidRPr="00DC7815">
        <w:rPr>
          <w:lang w:val="es-ES_tradnl"/>
        </w:rPr>
        <w:t xml:space="preserve"> (Actor </w:t>
      </w:r>
      <w:r w:rsidR="009B7718" w:rsidRPr="00DC7815">
        <w:rPr>
          <w:lang w:val="es-ES_tradnl"/>
        </w:rPr>
        <w:t>E</w:t>
      </w:r>
      <w:r w:rsidR="00CE6176" w:rsidRPr="00DC7815">
        <w:rPr>
          <w:lang w:val="es-ES_tradnl"/>
        </w:rPr>
        <w:t>)</w:t>
      </w:r>
      <w:r w:rsidRPr="00DC7815">
        <w:rPr>
          <w:lang w:val="es-ES_tradnl"/>
        </w:rPr>
        <w:t>.</w:t>
      </w:r>
      <w:r w:rsidR="009E7401" w:rsidRPr="00DC7815">
        <w:rPr>
          <w:lang w:val="es-ES_tradnl"/>
        </w:rPr>
        <w:t xml:space="preserve">                                                                                                                                              </w:t>
      </w:r>
    </w:p>
    <w:p w14:paraId="480E71B8" w14:textId="24240934" w:rsidR="00C31EC5" w:rsidRPr="00DC7815" w:rsidRDefault="00B52331" w:rsidP="001A79E1">
      <w:pPr>
        <w:pStyle w:val="parrafonormalbiolex"/>
        <w:rPr>
          <w:lang w:val="es-ES_tradnl"/>
        </w:rPr>
      </w:pPr>
      <w:r w:rsidRPr="00DC7815">
        <w:rPr>
          <w:lang w:val="es-ES_tradnl"/>
        </w:rPr>
        <w:t xml:space="preserve">El Estado se aprovecha de la institucionalidad </w:t>
      </w:r>
      <w:r w:rsidR="006F385A" w:rsidRPr="00DC7815">
        <w:rPr>
          <w:lang w:val="es-ES_tradnl"/>
        </w:rPr>
        <w:t>fiscal</w:t>
      </w:r>
      <w:r w:rsidRPr="00DC7815">
        <w:rPr>
          <w:lang w:val="es-ES_tradnl"/>
        </w:rPr>
        <w:t xml:space="preserve"> y judicial, </w:t>
      </w:r>
      <w:r w:rsidR="006F385A" w:rsidRPr="00DC7815">
        <w:rPr>
          <w:lang w:val="es-ES_tradnl"/>
        </w:rPr>
        <w:t>con el fin de infringir los</w:t>
      </w:r>
      <w:r w:rsidRPr="00DC7815">
        <w:rPr>
          <w:lang w:val="es-ES_tradnl"/>
        </w:rPr>
        <w:t xml:space="preserve"> derechos del</w:t>
      </w:r>
      <w:r w:rsidR="006F385A" w:rsidRPr="00DC7815">
        <w:rPr>
          <w:lang w:val="es-ES_tradnl"/>
        </w:rPr>
        <w:t xml:space="preserve"> sujeto pasivo</w:t>
      </w:r>
      <w:r w:rsidRPr="00DC7815">
        <w:rPr>
          <w:lang w:val="es-ES_tradnl"/>
        </w:rPr>
        <w:t>, careciendo de sensibilidad y comprensión</w:t>
      </w:r>
      <w:r w:rsidR="00E449AB" w:rsidRPr="00DC7815">
        <w:rPr>
          <w:lang w:val="es-ES_tradnl"/>
        </w:rPr>
        <w:t>.</w:t>
      </w:r>
      <w:r w:rsidR="00180BB9" w:rsidRPr="00DC7815">
        <w:rPr>
          <w:rStyle w:val="Refdenotaalpie"/>
          <w:rFonts w:eastAsia="MS Mincho"/>
          <w:kern w:val="0"/>
          <w:lang w:val="es-ES_tradnl"/>
          <w14:ligatures w14:val="none"/>
        </w:rPr>
        <w:footnoteReference w:id="32"/>
      </w:r>
    </w:p>
    <w:p w14:paraId="37EDE53D" w14:textId="1581D5E0" w:rsidR="00E449AB" w:rsidRPr="00DC7815" w:rsidRDefault="00C31EC5" w:rsidP="001A79E1">
      <w:pPr>
        <w:pStyle w:val="parrafonormalbiolex"/>
        <w:rPr>
          <w:i/>
          <w:lang w:val="es-ES_tradnl"/>
        </w:rPr>
      </w:pPr>
      <w:r w:rsidRPr="00DC7815">
        <w:rPr>
          <w:lang w:val="es-ES_tradnl"/>
        </w:rPr>
        <w:t>Por otro lado</w:t>
      </w:r>
      <w:r w:rsidR="00E449AB" w:rsidRPr="00DC7815">
        <w:rPr>
          <w:lang w:val="es-ES_tradnl"/>
        </w:rPr>
        <w:t xml:space="preserve">, resalta una de las aportaciones de los entrevistados: </w:t>
      </w:r>
    </w:p>
    <w:p w14:paraId="6D2D6B5E" w14:textId="34CF6C95" w:rsidR="00C31EC5" w:rsidRPr="00DC7815" w:rsidRDefault="00E449AB" w:rsidP="0006244A">
      <w:pPr>
        <w:pStyle w:val="Citalarga"/>
        <w:rPr>
          <w:lang w:val="es-ES_tradnl"/>
        </w:rPr>
      </w:pPr>
      <w:r w:rsidRPr="00DC7815">
        <w:rPr>
          <w:lang w:val="es-ES_tradnl"/>
        </w:rPr>
        <w:t>S</w:t>
      </w:r>
      <w:r w:rsidR="00C31EC5" w:rsidRPr="00DC7815">
        <w:rPr>
          <w:lang w:val="es-ES_tradnl"/>
        </w:rPr>
        <w:t xml:space="preserve">e da la situación de que la autoridad tiene metas específicas de fiscalización que tiene que ir incrementando, por lo que tratan de llevar a cabo el mayor número de procedimientos administrativos en materia aduanera a efecto de obtener más ingreso para la </w:t>
      </w:r>
      <w:r w:rsidR="009C7D86" w:rsidRPr="00DC7815">
        <w:rPr>
          <w:lang w:val="es-ES_tradnl"/>
        </w:rPr>
        <w:t>a</w:t>
      </w:r>
      <w:r w:rsidR="00C31EC5" w:rsidRPr="00DC7815">
        <w:rPr>
          <w:lang w:val="es-ES_tradnl"/>
        </w:rPr>
        <w:t xml:space="preserve">dministración </w:t>
      </w:r>
      <w:r w:rsidR="009C7D86" w:rsidRPr="00DC7815">
        <w:rPr>
          <w:lang w:val="es-ES_tradnl"/>
        </w:rPr>
        <w:t>p</w:t>
      </w:r>
      <w:r w:rsidR="00C31EC5" w:rsidRPr="00DC7815">
        <w:rPr>
          <w:lang w:val="es-ES_tradnl"/>
        </w:rPr>
        <w:t>ública, por lo que recae en que no valoren dichas pruebas ofrecidas por los contribuyentes con la finalidad de que éste abandone la mercancía para adjudicársela y posteriormente realizar gestiones de cobro del crédito fiscal que determinará</w:t>
      </w:r>
      <w:r w:rsidRPr="00DC7815">
        <w:rPr>
          <w:lang w:val="es-ES_tradnl"/>
        </w:rPr>
        <w:t>.</w:t>
      </w:r>
      <w:r w:rsidR="00C31EC5" w:rsidRPr="00DC7815">
        <w:rPr>
          <w:lang w:val="es-ES_tradnl"/>
        </w:rPr>
        <w:t xml:space="preserve"> (</w:t>
      </w:r>
      <w:r w:rsidR="006D31BF" w:rsidRPr="00DC7815">
        <w:rPr>
          <w:lang w:val="es-ES_tradnl"/>
        </w:rPr>
        <w:t>Actor</w:t>
      </w:r>
      <w:r w:rsidR="00C31EC5" w:rsidRPr="00DC7815">
        <w:rPr>
          <w:lang w:val="es-ES_tradnl"/>
        </w:rPr>
        <w:t xml:space="preserve"> </w:t>
      </w:r>
      <w:r w:rsidR="006D31BF" w:rsidRPr="00DC7815">
        <w:rPr>
          <w:lang w:val="es-ES_tradnl"/>
        </w:rPr>
        <w:t>C</w:t>
      </w:r>
      <w:r w:rsidR="00C31EC5" w:rsidRPr="00DC7815">
        <w:rPr>
          <w:lang w:val="es-ES_tradnl"/>
        </w:rPr>
        <w:t>)</w:t>
      </w:r>
    </w:p>
    <w:p w14:paraId="0F67493D" w14:textId="6CE713D8" w:rsidR="00C31EC5" w:rsidRPr="001A79E1" w:rsidRDefault="00C31EC5" w:rsidP="0028673F">
      <w:pPr>
        <w:spacing w:before="120" w:after="120" w:line="240" w:lineRule="auto"/>
        <w:ind w:right="51"/>
        <w:jc w:val="both"/>
        <w:rPr>
          <w:rFonts w:ascii="Unna" w:eastAsia="MS Mincho" w:hAnsi="Unna" w:cs="Arial"/>
          <w:b/>
          <w:i/>
          <w:iCs/>
          <w:kern w:val="0"/>
          <w:sz w:val="24"/>
          <w:szCs w:val="24"/>
          <w:lang w:val="es-ES_tradnl"/>
          <w14:ligatures w14:val="none"/>
        </w:rPr>
      </w:pPr>
      <w:bookmarkStart w:id="11" w:name="_Hlk192342929"/>
      <w:r w:rsidRPr="001A79E1">
        <w:rPr>
          <w:rFonts w:ascii="Unna" w:eastAsia="MS Mincho" w:hAnsi="Unna" w:cs="Arial"/>
          <w:b/>
          <w:i/>
          <w:iCs/>
          <w:kern w:val="0"/>
          <w:sz w:val="24"/>
          <w:szCs w:val="24"/>
          <w:lang w:val="es-ES_tradnl"/>
          <w14:ligatures w14:val="none"/>
        </w:rPr>
        <w:t xml:space="preserve">Subcategoría </w:t>
      </w:r>
      <w:r w:rsidR="00440CE7" w:rsidRPr="001A79E1">
        <w:rPr>
          <w:rFonts w:ascii="Unna" w:eastAsia="MS Mincho" w:hAnsi="Unna" w:cs="Arial"/>
          <w:b/>
          <w:i/>
          <w:iCs/>
          <w:kern w:val="0"/>
          <w:sz w:val="24"/>
          <w:szCs w:val="24"/>
          <w:lang w:val="es-ES_tradnl"/>
          <w14:ligatures w14:val="none"/>
        </w:rPr>
        <w:t>8</w:t>
      </w:r>
      <w:r w:rsidRPr="001A79E1">
        <w:rPr>
          <w:rFonts w:ascii="Unna" w:eastAsia="MS Mincho" w:hAnsi="Unna" w:cs="Arial"/>
          <w:b/>
          <w:i/>
          <w:iCs/>
          <w:kern w:val="0"/>
          <w:sz w:val="24"/>
          <w:szCs w:val="24"/>
          <w:lang w:val="es-ES_tradnl"/>
          <w14:ligatures w14:val="none"/>
        </w:rPr>
        <w:t xml:space="preserve">. Resolución del </w:t>
      </w:r>
      <w:r w:rsidR="00E449AB" w:rsidRPr="001A79E1">
        <w:rPr>
          <w:rFonts w:ascii="Unna" w:eastAsia="MS Mincho" w:hAnsi="Unna" w:cs="Arial"/>
          <w:b/>
          <w:i/>
          <w:iCs/>
          <w:kern w:val="0"/>
          <w:sz w:val="24"/>
          <w:szCs w:val="24"/>
          <w:lang w:val="es-ES_tradnl"/>
          <w14:ligatures w14:val="none"/>
        </w:rPr>
        <w:t>procedimiento administrativo en materia aduanera</w:t>
      </w:r>
    </w:p>
    <w:bookmarkEnd w:id="11"/>
    <w:p w14:paraId="08715D2B" w14:textId="1FF7AD0A" w:rsidR="00C31EC5" w:rsidRPr="00DC7815" w:rsidRDefault="00C31EC5" w:rsidP="001A79E1">
      <w:pPr>
        <w:pStyle w:val="parrafonormalbiolex"/>
        <w:rPr>
          <w:lang w:val="es-ES_tradnl"/>
        </w:rPr>
      </w:pPr>
      <w:r w:rsidRPr="00DC7815">
        <w:rPr>
          <w:bCs/>
          <w:lang w:val="es-ES_tradnl"/>
        </w:rPr>
        <w:t>La autoridad</w:t>
      </w:r>
      <w:r w:rsidRPr="00DC7815">
        <w:rPr>
          <w:lang w:val="es-ES_tradnl"/>
        </w:rPr>
        <w:t xml:space="preserve"> en </w:t>
      </w:r>
      <w:r w:rsidR="00B37E4F" w:rsidRPr="00DC7815">
        <w:rPr>
          <w:lang w:val="es-ES_tradnl"/>
        </w:rPr>
        <w:t>competencia</w:t>
      </w:r>
      <w:r w:rsidRPr="00DC7815">
        <w:rPr>
          <w:lang w:val="es-ES_tradnl"/>
        </w:rPr>
        <w:t xml:space="preserve"> federal y estatal </w:t>
      </w:r>
      <w:r w:rsidR="00FE1BA9" w:rsidRPr="00DC7815">
        <w:rPr>
          <w:lang w:val="es-ES_tradnl"/>
        </w:rPr>
        <w:t xml:space="preserve">dispone de un </w:t>
      </w:r>
      <w:r w:rsidR="001A79E1" w:rsidRPr="00DC7815">
        <w:rPr>
          <w:lang w:val="es-ES_tradnl"/>
        </w:rPr>
        <w:t>periodo de</w:t>
      </w:r>
      <w:r w:rsidRPr="00DC7815">
        <w:rPr>
          <w:lang w:val="es-ES_tradnl"/>
        </w:rPr>
        <w:t xml:space="preserve"> cuatro meses para </w:t>
      </w:r>
      <w:r w:rsidR="00DC5AC3" w:rsidRPr="00DC7815">
        <w:rPr>
          <w:lang w:val="es-ES_tradnl"/>
        </w:rPr>
        <w:t>pronunciar</w:t>
      </w:r>
      <w:r w:rsidRPr="00DC7815">
        <w:rPr>
          <w:lang w:val="es-ES_tradnl"/>
        </w:rPr>
        <w:t xml:space="preserve"> </w:t>
      </w:r>
      <w:r w:rsidR="00D0487B" w:rsidRPr="00DC7815">
        <w:rPr>
          <w:lang w:val="es-ES_tradnl"/>
        </w:rPr>
        <w:t>una</w:t>
      </w:r>
      <w:r w:rsidRPr="00DC7815">
        <w:rPr>
          <w:lang w:val="es-ES_tradnl"/>
        </w:rPr>
        <w:t xml:space="preserve"> resolución </w:t>
      </w:r>
      <w:r w:rsidR="00D0487B" w:rsidRPr="00DC7815">
        <w:rPr>
          <w:lang w:val="es-ES_tradnl"/>
        </w:rPr>
        <w:t xml:space="preserve">de carácter </w:t>
      </w:r>
      <w:r w:rsidRPr="00DC7815">
        <w:rPr>
          <w:lang w:val="es-ES_tradnl"/>
        </w:rPr>
        <w:t>absolutoria o condenatoria, contados a partir de que se considera debidamente</w:t>
      </w:r>
      <w:r w:rsidR="00DC5AC3" w:rsidRPr="00DC7815">
        <w:rPr>
          <w:lang w:val="es-ES_tradnl"/>
        </w:rPr>
        <w:t xml:space="preserve"> anexada la documentación al</w:t>
      </w:r>
      <w:r w:rsidRPr="00DC7815">
        <w:rPr>
          <w:lang w:val="es-ES_tradnl"/>
        </w:rPr>
        <w:t xml:space="preserve"> expediente de</w:t>
      </w:r>
      <w:r w:rsidR="009D297A" w:rsidRPr="00DC7815">
        <w:rPr>
          <w:lang w:val="es-ES_tradnl"/>
        </w:rPr>
        <w:t xml:space="preserve">rivado de la </w:t>
      </w:r>
      <w:r w:rsidR="00FC4E02" w:rsidRPr="00DC7815">
        <w:rPr>
          <w:lang w:val="es-ES_tradnl"/>
        </w:rPr>
        <w:t>comprobación de cumplimiento</w:t>
      </w:r>
      <w:r w:rsidRPr="00DC7815">
        <w:rPr>
          <w:lang w:val="es-ES_tradnl"/>
        </w:rPr>
        <w:t>, “en el ámbito estatal</w:t>
      </w:r>
      <w:r w:rsidR="00E449AB" w:rsidRPr="00DC7815">
        <w:rPr>
          <w:lang w:val="es-ES_tradnl"/>
        </w:rPr>
        <w:t xml:space="preserve">, </w:t>
      </w:r>
      <w:r w:rsidRPr="00DC7815">
        <w:rPr>
          <w:lang w:val="es-ES_tradnl"/>
        </w:rPr>
        <w:t>demasiados casos exceden de cuatro meses para la resolución final” (</w:t>
      </w:r>
      <w:r w:rsidR="00092144" w:rsidRPr="00DC7815">
        <w:rPr>
          <w:lang w:val="es-ES_tradnl"/>
        </w:rPr>
        <w:t>Actor</w:t>
      </w:r>
      <w:r w:rsidRPr="00DC7815">
        <w:rPr>
          <w:lang w:val="es-ES_tradnl"/>
        </w:rPr>
        <w:t xml:space="preserve"> </w:t>
      </w:r>
      <w:r w:rsidR="00092144" w:rsidRPr="00DC7815">
        <w:rPr>
          <w:lang w:val="es-ES_tradnl"/>
        </w:rPr>
        <w:t>B</w:t>
      </w:r>
      <w:r w:rsidRPr="00DC7815">
        <w:rPr>
          <w:lang w:val="es-ES_tradnl"/>
        </w:rPr>
        <w:t>)</w:t>
      </w:r>
      <w:r w:rsidR="00E449AB" w:rsidRPr="00DC7815">
        <w:rPr>
          <w:lang w:val="es-ES_tradnl"/>
        </w:rPr>
        <w:t>.</w:t>
      </w:r>
      <w:r w:rsidRPr="00DC7815">
        <w:rPr>
          <w:lang w:val="es-ES_tradnl"/>
        </w:rPr>
        <w:t xml:space="preserve">  </w:t>
      </w:r>
      <w:r w:rsidR="00E449AB" w:rsidRPr="00DC7815">
        <w:rPr>
          <w:lang w:val="es-ES_tradnl"/>
        </w:rPr>
        <w:t xml:space="preserve">La anterior afirmación incumple </w:t>
      </w:r>
      <w:r w:rsidRPr="00DC7815">
        <w:rPr>
          <w:lang w:val="es-ES_tradnl"/>
        </w:rPr>
        <w:t xml:space="preserve">el término legal establecido, emitiéndose la resolución de forma extemporánea, propiciando que el </w:t>
      </w:r>
      <w:r w:rsidR="000D0911" w:rsidRPr="00DC7815">
        <w:rPr>
          <w:lang w:val="es-ES_tradnl"/>
        </w:rPr>
        <w:t>propietario, poseedor y/o tenedor</w:t>
      </w:r>
      <w:r w:rsidR="00E5387E" w:rsidRPr="00DC7815">
        <w:rPr>
          <w:lang w:val="es-ES_tradnl"/>
        </w:rPr>
        <w:t>,</w:t>
      </w:r>
      <w:r w:rsidR="000D0911" w:rsidRPr="00DC7815">
        <w:rPr>
          <w:lang w:val="es-ES_tradnl"/>
        </w:rPr>
        <w:t xml:space="preserve"> presente</w:t>
      </w:r>
      <w:r w:rsidR="00455819" w:rsidRPr="00DC7815">
        <w:rPr>
          <w:lang w:val="es-ES_tradnl"/>
        </w:rPr>
        <w:t xml:space="preserve"> un</w:t>
      </w:r>
      <w:r w:rsidR="000D0911" w:rsidRPr="00DC7815">
        <w:rPr>
          <w:lang w:val="es-ES_tradnl"/>
        </w:rPr>
        <w:t xml:space="preserve"> mecanismo </w:t>
      </w:r>
      <w:r w:rsidRPr="00DC7815">
        <w:rPr>
          <w:lang w:val="es-ES_tradnl"/>
        </w:rPr>
        <w:t xml:space="preserve">de defensa, </w:t>
      </w:r>
      <w:r w:rsidR="000D0911" w:rsidRPr="00DC7815">
        <w:rPr>
          <w:lang w:val="es-ES_tradnl"/>
        </w:rPr>
        <w:t xml:space="preserve">con el fin de anular </w:t>
      </w:r>
      <w:r w:rsidRPr="00DC7815">
        <w:rPr>
          <w:lang w:val="es-ES_tradnl"/>
        </w:rPr>
        <w:t>el acto realizado por la autoridad, en virtud de no haber resuelto conforme a</w:t>
      </w:r>
      <w:r w:rsidR="00DC52FB" w:rsidRPr="00DC7815">
        <w:rPr>
          <w:lang w:val="es-ES_tradnl"/>
        </w:rPr>
        <w:t>l termino estipulado</w:t>
      </w:r>
      <w:r w:rsidRPr="00DC7815">
        <w:rPr>
          <w:lang w:val="es-ES_tradnl"/>
        </w:rPr>
        <w:t xml:space="preserve">. </w:t>
      </w:r>
    </w:p>
    <w:p w14:paraId="000FE0FD" w14:textId="7E86FF11" w:rsidR="00C31EC5" w:rsidRPr="00DC7815" w:rsidRDefault="00C31EC5" w:rsidP="001A79E1">
      <w:pPr>
        <w:pStyle w:val="parrafonormalbiolex"/>
        <w:rPr>
          <w:lang w:val="es-ES_tradnl"/>
        </w:rPr>
      </w:pPr>
      <w:r w:rsidRPr="00DC7815">
        <w:rPr>
          <w:lang w:val="es-ES_tradnl"/>
        </w:rPr>
        <w:lastRenderedPageBreak/>
        <w:t>Este procedimiento</w:t>
      </w:r>
      <w:r w:rsidR="00F50C98" w:rsidRPr="00DC7815">
        <w:rPr>
          <w:lang w:val="es-ES_tradnl"/>
        </w:rPr>
        <w:t xml:space="preserve"> administrativo</w:t>
      </w:r>
      <w:r w:rsidRPr="00DC7815">
        <w:rPr>
          <w:lang w:val="es-ES_tradnl"/>
        </w:rPr>
        <w:t xml:space="preserve"> tiene </w:t>
      </w:r>
      <w:r w:rsidR="00C20590" w:rsidRPr="00DC7815">
        <w:rPr>
          <w:lang w:val="es-ES_tradnl"/>
        </w:rPr>
        <w:t>como finalidad pronunciar</w:t>
      </w:r>
      <w:r w:rsidRPr="00DC7815">
        <w:rPr>
          <w:lang w:val="es-ES_tradnl"/>
        </w:rPr>
        <w:t xml:space="preserve"> una resolución</w:t>
      </w:r>
      <w:r w:rsidR="00F50C98" w:rsidRPr="00DC7815">
        <w:rPr>
          <w:lang w:val="es-ES_tradnl"/>
        </w:rPr>
        <w:t>,</w:t>
      </w:r>
      <w:r w:rsidRPr="00DC7815">
        <w:rPr>
          <w:lang w:val="es-ES_tradnl"/>
        </w:rPr>
        <w:t xml:space="preserve"> </w:t>
      </w:r>
      <w:r w:rsidR="00F50C98" w:rsidRPr="00DC7815">
        <w:rPr>
          <w:lang w:val="es-ES_tradnl"/>
        </w:rPr>
        <w:t>ya sea de carácter condenatori</w:t>
      </w:r>
      <w:r w:rsidR="00E449AB" w:rsidRPr="00DC7815">
        <w:rPr>
          <w:lang w:val="es-ES_tradnl"/>
        </w:rPr>
        <w:t>a</w:t>
      </w:r>
      <w:r w:rsidR="00F50C98" w:rsidRPr="00DC7815">
        <w:rPr>
          <w:lang w:val="es-ES_tradnl"/>
        </w:rPr>
        <w:t xml:space="preserve"> o absolutoria </w:t>
      </w:r>
      <w:r w:rsidRPr="00DC7815">
        <w:rPr>
          <w:lang w:val="es-ES_tradnl"/>
        </w:rPr>
        <w:t>dentro de</w:t>
      </w:r>
      <w:r w:rsidR="00F50C98" w:rsidRPr="00DC7815">
        <w:rPr>
          <w:lang w:val="es-ES_tradnl"/>
        </w:rPr>
        <w:t xml:space="preserve">l término legal de </w:t>
      </w:r>
      <w:r w:rsidRPr="00DC7815">
        <w:rPr>
          <w:lang w:val="es-ES_tradnl"/>
        </w:rPr>
        <w:t>cuatro meses</w:t>
      </w:r>
      <w:r w:rsidR="00765B65" w:rsidRPr="00DC7815">
        <w:rPr>
          <w:lang w:val="es-ES_tradnl"/>
        </w:rPr>
        <w:t xml:space="preserve">, </w:t>
      </w:r>
      <w:r w:rsidRPr="00DC7815">
        <w:rPr>
          <w:lang w:val="es-ES_tradnl"/>
        </w:rPr>
        <w:t xml:space="preserve">para determinar los </w:t>
      </w:r>
      <w:r w:rsidR="00765B65" w:rsidRPr="00DC7815">
        <w:rPr>
          <w:lang w:val="es-ES_tradnl"/>
        </w:rPr>
        <w:t xml:space="preserve">impuestos omitidos, </w:t>
      </w:r>
      <w:r w:rsidRPr="00DC7815">
        <w:rPr>
          <w:lang w:val="es-ES_tradnl"/>
        </w:rPr>
        <w:t xml:space="preserve">créditos fiscales y sanciones </w:t>
      </w:r>
      <w:r w:rsidR="00840FD8" w:rsidRPr="00DC7815">
        <w:rPr>
          <w:lang w:val="es-ES_tradnl"/>
        </w:rPr>
        <w:t xml:space="preserve">que </w:t>
      </w:r>
      <w:r w:rsidRPr="00DC7815">
        <w:rPr>
          <w:lang w:val="es-ES_tradnl"/>
        </w:rPr>
        <w:t>correspond</w:t>
      </w:r>
      <w:r w:rsidR="00840FD8" w:rsidRPr="00DC7815">
        <w:rPr>
          <w:lang w:val="es-ES_tradnl"/>
        </w:rPr>
        <w:t>an</w:t>
      </w:r>
      <w:r w:rsidRPr="00DC7815">
        <w:rPr>
          <w:lang w:val="es-ES_tradnl"/>
        </w:rPr>
        <w:t xml:space="preserve">, en </w:t>
      </w:r>
      <w:r w:rsidR="00C958A0" w:rsidRPr="00DC7815">
        <w:rPr>
          <w:lang w:val="es-ES_tradnl"/>
        </w:rPr>
        <w:t xml:space="preserve">el </w:t>
      </w:r>
      <w:r w:rsidRPr="00DC7815">
        <w:rPr>
          <w:lang w:val="es-ES_tradnl"/>
        </w:rPr>
        <w:t xml:space="preserve">caso de </w:t>
      </w:r>
      <w:r w:rsidR="00765B65" w:rsidRPr="00DC7815">
        <w:rPr>
          <w:lang w:val="es-ES_tradnl"/>
        </w:rPr>
        <w:t xml:space="preserve">ser </w:t>
      </w:r>
      <w:r w:rsidRPr="00DC7815">
        <w:rPr>
          <w:lang w:val="es-ES_tradnl"/>
        </w:rPr>
        <w:t>procede</w:t>
      </w:r>
      <w:r w:rsidR="00765B65" w:rsidRPr="00DC7815">
        <w:rPr>
          <w:lang w:val="es-ES_tradnl"/>
        </w:rPr>
        <w:t>nte</w:t>
      </w:r>
      <w:r w:rsidR="00E449AB" w:rsidRPr="00DC7815">
        <w:rPr>
          <w:lang w:val="es-ES_tradnl"/>
        </w:rPr>
        <w:t>.</w:t>
      </w:r>
      <w:r w:rsidR="00986D34" w:rsidRPr="00DC7815">
        <w:rPr>
          <w:rStyle w:val="Refdenotaalpie"/>
          <w:rFonts w:eastAsia="MS Mincho"/>
          <w:kern w:val="0"/>
          <w:lang w:val="es-ES_tradnl"/>
          <w14:ligatures w14:val="none"/>
        </w:rPr>
        <w:footnoteReference w:id="33"/>
      </w:r>
      <w:r w:rsidRPr="00DC7815">
        <w:rPr>
          <w:lang w:val="es-ES_tradnl"/>
        </w:rPr>
        <w:t xml:space="preserve"> </w:t>
      </w:r>
    </w:p>
    <w:p w14:paraId="37DF6EBD" w14:textId="389BB80A" w:rsidR="00C31EC5" w:rsidRPr="001A79E1" w:rsidRDefault="00C31EC5" w:rsidP="004C6ED8">
      <w:pPr>
        <w:spacing w:before="120" w:after="120" w:line="240" w:lineRule="auto"/>
        <w:ind w:right="51"/>
        <w:jc w:val="both"/>
        <w:rPr>
          <w:rFonts w:ascii="Unna" w:eastAsia="MS Mincho" w:hAnsi="Unna" w:cs="Arial"/>
          <w:b/>
          <w:i/>
          <w:iCs/>
          <w:kern w:val="0"/>
          <w:sz w:val="24"/>
          <w:szCs w:val="24"/>
          <w:lang w:val="es-ES_tradnl"/>
          <w14:ligatures w14:val="none"/>
        </w:rPr>
      </w:pPr>
      <w:bookmarkStart w:id="12" w:name="_Hlk192343170"/>
      <w:r w:rsidRPr="001A79E1">
        <w:rPr>
          <w:rFonts w:ascii="Unna" w:eastAsia="MS Mincho" w:hAnsi="Unna" w:cs="Arial"/>
          <w:b/>
          <w:i/>
          <w:iCs/>
          <w:kern w:val="0"/>
          <w:sz w:val="24"/>
          <w:szCs w:val="24"/>
          <w:lang w:val="es-ES_tradnl"/>
          <w14:ligatures w14:val="none"/>
        </w:rPr>
        <w:t xml:space="preserve">Subcategoría </w:t>
      </w:r>
      <w:r w:rsidR="00440CE7" w:rsidRPr="001A79E1">
        <w:rPr>
          <w:rFonts w:ascii="Unna" w:eastAsia="MS Mincho" w:hAnsi="Unna" w:cs="Arial"/>
          <w:b/>
          <w:i/>
          <w:iCs/>
          <w:kern w:val="0"/>
          <w:sz w:val="24"/>
          <w:szCs w:val="24"/>
          <w:lang w:val="es-ES_tradnl"/>
          <w14:ligatures w14:val="none"/>
        </w:rPr>
        <w:t>9</w:t>
      </w:r>
      <w:r w:rsidRPr="001A79E1">
        <w:rPr>
          <w:rFonts w:ascii="Unna" w:eastAsia="MS Mincho" w:hAnsi="Unna" w:cs="Arial"/>
          <w:b/>
          <w:i/>
          <w:iCs/>
          <w:kern w:val="0"/>
          <w:sz w:val="24"/>
          <w:szCs w:val="24"/>
          <w:lang w:val="es-ES_tradnl"/>
          <w14:ligatures w14:val="none"/>
        </w:rPr>
        <w:t xml:space="preserve">. Créditos fiscales </w:t>
      </w:r>
    </w:p>
    <w:bookmarkEnd w:id="12"/>
    <w:p w14:paraId="11A81D68" w14:textId="11E226E1" w:rsidR="00C31EC5" w:rsidRPr="00DC7815" w:rsidRDefault="00C31EC5" w:rsidP="001A79E1">
      <w:pPr>
        <w:pStyle w:val="parrafonormalbiolex"/>
        <w:rPr>
          <w:highlight w:val="darkGray"/>
          <w:lang w:val="es-ES_tradnl"/>
        </w:rPr>
      </w:pPr>
      <w:r w:rsidRPr="00DC7815">
        <w:rPr>
          <w:bCs/>
          <w:lang w:val="es-ES_tradnl"/>
        </w:rPr>
        <w:t>La resolución</w:t>
      </w:r>
      <w:r w:rsidRPr="00DC7815">
        <w:rPr>
          <w:lang w:val="es-ES_tradnl"/>
        </w:rPr>
        <w:t xml:space="preserve"> del </w:t>
      </w:r>
      <w:r w:rsidR="00713E8C" w:rsidRPr="00DC7815">
        <w:rPr>
          <w:lang w:val="es-ES_tradnl"/>
        </w:rPr>
        <w:t>PAMA</w:t>
      </w:r>
      <w:r w:rsidR="00E449AB" w:rsidRPr="00DC7815">
        <w:rPr>
          <w:lang w:val="es-ES_tradnl"/>
        </w:rPr>
        <w:t xml:space="preserve"> </w:t>
      </w:r>
      <w:r w:rsidRPr="00DC7815">
        <w:rPr>
          <w:lang w:val="es-ES_tradnl"/>
        </w:rPr>
        <w:t>puede ser de carácter absolutoria o condenatoria, siendo en esta última donde se fin</w:t>
      </w:r>
      <w:r w:rsidR="003F3758" w:rsidRPr="00DC7815">
        <w:rPr>
          <w:lang w:val="es-ES_tradnl"/>
        </w:rPr>
        <w:t>c</w:t>
      </w:r>
      <w:r w:rsidRPr="00DC7815">
        <w:rPr>
          <w:lang w:val="es-ES_tradnl"/>
        </w:rPr>
        <w:t>an créditos fiscales por la omisión del pago de impuestos</w:t>
      </w:r>
      <w:r w:rsidR="00E449AB" w:rsidRPr="00DC7815">
        <w:rPr>
          <w:lang w:val="es-ES_tradnl"/>
        </w:rPr>
        <w:t>,</w:t>
      </w:r>
      <w:r w:rsidRPr="00DC7815">
        <w:rPr>
          <w:lang w:val="es-ES_tradnl"/>
        </w:rPr>
        <w:t xml:space="preserve"> </w:t>
      </w:r>
      <w:r w:rsidR="003D19A0" w:rsidRPr="00DC7815">
        <w:rPr>
          <w:lang w:val="es-ES_tradnl"/>
        </w:rPr>
        <w:t xml:space="preserve">debido a </w:t>
      </w:r>
      <w:r w:rsidRPr="00DC7815">
        <w:rPr>
          <w:lang w:val="es-ES_tradnl"/>
        </w:rPr>
        <w:t xml:space="preserve">la introducción de </w:t>
      </w:r>
      <w:r w:rsidR="003D19A0" w:rsidRPr="00DC7815">
        <w:rPr>
          <w:lang w:val="es-ES_tradnl"/>
        </w:rPr>
        <w:t xml:space="preserve">productos </w:t>
      </w:r>
      <w:r w:rsidRPr="00DC7815">
        <w:rPr>
          <w:lang w:val="es-ES_tradnl"/>
        </w:rPr>
        <w:t>extranjer</w:t>
      </w:r>
      <w:r w:rsidR="003D19A0" w:rsidRPr="00DC7815">
        <w:rPr>
          <w:lang w:val="es-ES_tradnl"/>
        </w:rPr>
        <w:t>os</w:t>
      </w:r>
      <w:r w:rsidRPr="00DC7815">
        <w:rPr>
          <w:lang w:val="es-ES_tradnl"/>
        </w:rPr>
        <w:t xml:space="preserve"> al país, requiriendo al contribuyente el </w:t>
      </w:r>
      <w:r w:rsidR="00B37E4F" w:rsidRPr="00DC7815">
        <w:rPr>
          <w:lang w:val="es-ES_tradnl"/>
        </w:rPr>
        <w:t>entero</w:t>
      </w:r>
      <w:r w:rsidRPr="00DC7815">
        <w:rPr>
          <w:lang w:val="es-ES_tradnl"/>
        </w:rPr>
        <w:t xml:space="preserve"> de l</w:t>
      </w:r>
      <w:r w:rsidR="00B37E4F" w:rsidRPr="00DC7815">
        <w:rPr>
          <w:lang w:val="es-ES_tradnl"/>
        </w:rPr>
        <w:t>o</w:t>
      </w:r>
      <w:r w:rsidRPr="00DC7815">
        <w:rPr>
          <w:lang w:val="es-ES_tradnl"/>
        </w:rPr>
        <w:t xml:space="preserve">s </w:t>
      </w:r>
      <w:r w:rsidR="00B37E4F" w:rsidRPr="00DC7815">
        <w:rPr>
          <w:lang w:val="es-ES_tradnl"/>
        </w:rPr>
        <w:t>aranceles</w:t>
      </w:r>
      <w:r w:rsidRPr="00DC7815">
        <w:rPr>
          <w:lang w:val="es-ES_tradnl"/>
        </w:rPr>
        <w:t xml:space="preserve">, derechos y </w:t>
      </w:r>
      <w:r w:rsidR="00A44FBA" w:rsidRPr="00DC7815">
        <w:rPr>
          <w:lang w:val="es-ES_tradnl"/>
        </w:rPr>
        <w:t>sanciones</w:t>
      </w:r>
      <w:r w:rsidRPr="00DC7815">
        <w:rPr>
          <w:lang w:val="es-ES_tradnl"/>
        </w:rPr>
        <w:t xml:space="preserve">, </w:t>
      </w:r>
      <w:r w:rsidR="00603338" w:rsidRPr="00DC7815">
        <w:rPr>
          <w:lang w:val="es-ES_tradnl"/>
        </w:rPr>
        <w:t>“</w:t>
      </w:r>
      <w:r w:rsidRPr="00DC7815">
        <w:rPr>
          <w:lang w:val="es-ES_tradnl"/>
        </w:rPr>
        <w:t>siendo en la mayoría de los casos excesivos</w:t>
      </w:r>
      <w:r w:rsidR="00603338" w:rsidRPr="00DC7815">
        <w:rPr>
          <w:lang w:val="es-ES_tradnl"/>
        </w:rPr>
        <w:t xml:space="preserve"> y </w:t>
      </w:r>
      <w:r w:rsidRPr="00DC7815">
        <w:rPr>
          <w:lang w:val="es-ES_tradnl"/>
        </w:rPr>
        <w:t>se vuelven muchas veces impagables” (</w:t>
      </w:r>
      <w:r w:rsidR="006E0853" w:rsidRPr="00DC7815">
        <w:rPr>
          <w:lang w:val="es-ES_tradnl"/>
        </w:rPr>
        <w:t>Actor A</w:t>
      </w:r>
      <w:r w:rsidRPr="00DC7815">
        <w:rPr>
          <w:lang w:val="es-ES_tradnl"/>
        </w:rPr>
        <w:t xml:space="preserve">), por el sujeto pasivo, encontrándose “fuera de su alcance” </w:t>
      </w:r>
      <w:r w:rsidR="004D463F" w:rsidRPr="00DC7815">
        <w:rPr>
          <w:lang w:val="es-ES_tradnl"/>
        </w:rPr>
        <w:t>(Actor J)</w:t>
      </w:r>
      <w:r w:rsidRPr="00DC7815">
        <w:rPr>
          <w:lang w:val="es-ES_tradnl"/>
        </w:rPr>
        <w:t xml:space="preserve">, en razón de no contar con los medios para liquidar los créditos fincados por la </w:t>
      </w:r>
      <w:r w:rsidR="00E2489E" w:rsidRPr="00DC7815">
        <w:rPr>
          <w:lang w:val="es-ES_tradnl"/>
        </w:rPr>
        <w:t>A</w:t>
      </w:r>
      <w:r w:rsidRPr="00DC7815">
        <w:rPr>
          <w:lang w:val="es-ES_tradnl"/>
        </w:rPr>
        <w:t xml:space="preserve">dministración </w:t>
      </w:r>
      <w:r w:rsidR="00E2489E" w:rsidRPr="00DC7815">
        <w:rPr>
          <w:lang w:val="es-ES_tradnl"/>
        </w:rPr>
        <w:t xml:space="preserve">Desconcentrada </w:t>
      </w:r>
      <w:r w:rsidRPr="00DC7815">
        <w:rPr>
          <w:lang w:val="es-ES_tradnl"/>
        </w:rPr>
        <w:t xml:space="preserve">de </w:t>
      </w:r>
      <w:r w:rsidR="00E2489E" w:rsidRPr="00DC7815">
        <w:rPr>
          <w:lang w:val="es-ES_tradnl"/>
        </w:rPr>
        <w:t>R</w:t>
      </w:r>
      <w:r w:rsidRPr="00DC7815">
        <w:rPr>
          <w:lang w:val="es-ES_tradnl"/>
        </w:rPr>
        <w:t>ecaudación, perdiendo el derecho del descuento, por no liquidarse dentro del término legal establecido.</w:t>
      </w:r>
    </w:p>
    <w:p w14:paraId="119A9BFD" w14:textId="5ADCC36D" w:rsidR="00424C93" w:rsidRPr="00DC7815" w:rsidRDefault="00F10C96" w:rsidP="001A79E1">
      <w:pPr>
        <w:pStyle w:val="parrafonormalbiolex"/>
        <w:rPr>
          <w:lang w:val="es-ES_tradnl"/>
        </w:rPr>
      </w:pPr>
      <w:r w:rsidRPr="00DC7815">
        <w:rPr>
          <w:lang w:val="es-ES_tradnl"/>
        </w:rPr>
        <w:t xml:space="preserve">Con el </w:t>
      </w:r>
      <w:r w:rsidR="00067ED1" w:rsidRPr="00DC7815">
        <w:rPr>
          <w:lang w:val="es-ES_tradnl"/>
        </w:rPr>
        <w:t xml:space="preserve">fin de que pueda </w:t>
      </w:r>
      <w:r w:rsidRPr="00DC7815">
        <w:rPr>
          <w:lang w:val="es-ES_tradnl"/>
        </w:rPr>
        <w:t>observar</w:t>
      </w:r>
      <w:r w:rsidR="00067ED1" w:rsidRPr="00DC7815">
        <w:rPr>
          <w:lang w:val="es-ES_tradnl"/>
        </w:rPr>
        <w:t xml:space="preserve"> l</w:t>
      </w:r>
      <w:r w:rsidRPr="00DC7815">
        <w:rPr>
          <w:lang w:val="es-ES_tradnl"/>
        </w:rPr>
        <w:t xml:space="preserve">os comportamientos </w:t>
      </w:r>
      <w:r w:rsidR="00067ED1" w:rsidRPr="00DC7815">
        <w:rPr>
          <w:lang w:val="es-ES_tradnl"/>
        </w:rPr>
        <w:t>típic</w:t>
      </w:r>
      <w:r w:rsidRPr="00DC7815">
        <w:rPr>
          <w:lang w:val="es-ES_tradnl"/>
        </w:rPr>
        <w:t>o</w:t>
      </w:r>
      <w:r w:rsidR="00067ED1" w:rsidRPr="00DC7815">
        <w:rPr>
          <w:lang w:val="es-ES_tradnl"/>
        </w:rPr>
        <w:t>s antijuridic</w:t>
      </w:r>
      <w:r w:rsidRPr="00DC7815">
        <w:rPr>
          <w:lang w:val="es-ES_tradnl"/>
        </w:rPr>
        <w:t>o</w:t>
      </w:r>
      <w:r w:rsidR="00067ED1" w:rsidRPr="00DC7815">
        <w:rPr>
          <w:lang w:val="es-ES_tradnl"/>
        </w:rPr>
        <w:t xml:space="preserve">s, es de gran importancia que </w:t>
      </w:r>
      <w:r w:rsidR="009D067C" w:rsidRPr="00DC7815">
        <w:rPr>
          <w:lang w:val="es-ES_tradnl"/>
        </w:rPr>
        <w:t>la unidad administrativa</w:t>
      </w:r>
      <w:r w:rsidR="00670C05" w:rsidRPr="00DC7815">
        <w:rPr>
          <w:lang w:val="es-ES_tradnl"/>
        </w:rPr>
        <w:t xml:space="preserve"> </w:t>
      </w:r>
      <w:r w:rsidR="00067ED1" w:rsidRPr="00DC7815">
        <w:rPr>
          <w:lang w:val="es-ES_tradnl"/>
        </w:rPr>
        <w:t xml:space="preserve">diseñe de manera asertiva las sanciones </w:t>
      </w:r>
      <w:r w:rsidR="00347089" w:rsidRPr="00DC7815">
        <w:rPr>
          <w:lang w:val="es-ES_tradnl"/>
        </w:rPr>
        <w:t>para causar</w:t>
      </w:r>
      <w:r w:rsidR="00067ED1" w:rsidRPr="00DC7815">
        <w:rPr>
          <w:lang w:val="es-ES_tradnl"/>
        </w:rPr>
        <w:t xml:space="preserve"> el suficiente menoscabo al sujeto pasivo</w:t>
      </w:r>
      <w:r w:rsidR="00347089" w:rsidRPr="00DC7815">
        <w:rPr>
          <w:lang w:val="es-ES_tradnl"/>
        </w:rPr>
        <w:t xml:space="preserve"> y</w:t>
      </w:r>
      <w:r w:rsidR="00067ED1" w:rsidRPr="00DC7815">
        <w:rPr>
          <w:lang w:val="es-ES_tradnl"/>
        </w:rPr>
        <w:t xml:space="preserve"> minimizar la conducta</w:t>
      </w:r>
      <w:r w:rsidR="00424C93" w:rsidRPr="00DC7815">
        <w:rPr>
          <w:lang w:val="es-ES_tradnl"/>
        </w:rPr>
        <w:t xml:space="preserve"> de incumplimiento a la norma</w:t>
      </w:r>
      <w:r w:rsidR="0028673F">
        <w:rPr>
          <w:lang w:val="es-ES_tradnl"/>
        </w:rPr>
        <w:t> </w:t>
      </w:r>
      <w:r w:rsidR="00424C93" w:rsidRPr="00DC7815">
        <w:rPr>
          <w:lang w:val="es-ES_tradnl"/>
        </w:rPr>
        <w:t>jurídica</w:t>
      </w:r>
      <w:r w:rsidR="00670C05" w:rsidRPr="00DC7815">
        <w:rPr>
          <w:lang w:val="es-ES_tradnl"/>
        </w:rPr>
        <w:t>.</w:t>
      </w:r>
      <w:r w:rsidR="004679EA" w:rsidRPr="00DC7815">
        <w:rPr>
          <w:rStyle w:val="Refdenotaalpie"/>
          <w:rFonts w:eastAsia="MS Mincho"/>
          <w:kern w:val="0"/>
          <w:lang w:val="es-ES_tradnl"/>
          <w14:ligatures w14:val="none"/>
        </w:rPr>
        <w:footnoteReference w:id="34"/>
      </w:r>
    </w:p>
    <w:p w14:paraId="7DC3A3F9" w14:textId="7506D16A" w:rsidR="00C31EC5" w:rsidRPr="001A79E1" w:rsidRDefault="00C31EC5" w:rsidP="004C6ED8">
      <w:pPr>
        <w:spacing w:before="120" w:after="120" w:line="240" w:lineRule="auto"/>
        <w:ind w:right="51"/>
        <w:jc w:val="both"/>
        <w:rPr>
          <w:rFonts w:ascii="Unna" w:eastAsia="MS Mincho" w:hAnsi="Unna" w:cs="Arial"/>
          <w:b/>
          <w:i/>
          <w:iCs/>
          <w:kern w:val="0"/>
          <w:sz w:val="24"/>
          <w:szCs w:val="24"/>
          <w:lang w:val="es-ES_tradnl"/>
          <w14:ligatures w14:val="none"/>
        </w:rPr>
      </w:pPr>
      <w:bookmarkStart w:id="13" w:name="_Hlk192343278"/>
      <w:r w:rsidRPr="001A79E1">
        <w:rPr>
          <w:rFonts w:ascii="Unna" w:eastAsia="MS Mincho" w:hAnsi="Unna" w:cs="Arial"/>
          <w:b/>
          <w:i/>
          <w:iCs/>
          <w:kern w:val="0"/>
          <w:sz w:val="24"/>
          <w:szCs w:val="24"/>
          <w:lang w:val="es-ES_tradnl"/>
          <w14:ligatures w14:val="none"/>
        </w:rPr>
        <w:t>Subcategoría 1</w:t>
      </w:r>
      <w:r w:rsidR="00440CE7" w:rsidRPr="001A79E1">
        <w:rPr>
          <w:rFonts w:ascii="Unna" w:eastAsia="MS Mincho" w:hAnsi="Unna" w:cs="Arial"/>
          <w:b/>
          <w:i/>
          <w:iCs/>
          <w:kern w:val="0"/>
          <w:sz w:val="24"/>
          <w:szCs w:val="24"/>
          <w:lang w:val="es-ES_tradnl"/>
          <w14:ligatures w14:val="none"/>
        </w:rPr>
        <w:t>0</w:t>
      </w:r>
      <w:r w:rsidRPr="001A79E1">
        <w:rPr>
          <w:rFonts w:ascii="Unna" w:eastAsia="MS Mincho" w:hAnsi="Unna" w:cs="Arial"/>
          <w:b/>
          <w:i/>
          <w:iCs/>
          <w:kern w:val="0"/>
          <w:sz w:val="24"/>
          <w:szCs w:val="24"/>
          <w:lang w:val="es-ES_tradnl"/>
          <w14:ligatures w14:val="none"/>
        </w:rPr>
        <w:t>. Transferencia de mercancía que pasó a propiedad del fisco federal</w:t>
      </w:r>
    </w:p>
    <w:bookmarkEnd w:id="13"/>
    <w:p w14:paraId="47236AA1" w14:textId="18FB4445" w:rsidR="00670C05" w:rsidRPr="00DC7815" w:rsidRDefault="00C31EC5" w:rsidP="001A79E1">
      <w:pPr>
        <w:pStyle w:val="parrafonormalbiolex"/>
        <w:rPr>
          <w:lang w:val="es-ES_tradnl"/>
        </w:rPr>
      </w:pPr>
      <w:r w:rsidRPr="00DC7815">
        <w:rPr>
          <w:bCs/>
          <w:lang w:val="es-ES_tradnl"/>
        </w:rPr>
        <w:t>El proceso</w:t>
      </w:r>
      <w:r w:rsidRPr="00DC7815">
        <w:rPr>
          <w:lang w:val="es-ES_tradnl"/>
        </w:rPr>
        <w:t xml:space="preserve"> de trasferencia de </w:t>
      </w:r>
      <w:r w:rsidR="00D27C4A" w:rsidRPr="00DC7815">
        <w:rPr>
          <w:lang w:val="es-ES_tradnl"/>
        </w:rPr>
        <w:t xml:space="preserve">productos </w:t>
      </w:r>
      <w:r w:rsidRPr="00DC7815">
        <w:rPr>
          <w:lang w:val="es-ES_tradnl"/>
        </w:rPr>
        <w:t>embargad</w:t>
      </w:r>
      <w:r w:rsidR="00D27C4A" w:rsidRPr="00DC7815">
        <w:rPr>
          <w:lang w:val="es-ES_tradnl"/>
        </w:rPr>
        <w:t>os</w:t>
      </w:r>
      <w:r w:rsidRPr="00DC7815">
        <w:rPr>
          <w:lang w:val="es-ES_tradnl"/>
        </w:rPr>
        <w:t xml:space="preserve"> precautoriamente, que </w:t>
      </w:r>
      <w:r w:rsidR="00670C05" w:rsidRPr="00DC7815">
        <w:rPr>
          <w:lang w:val="es-ES_tradnl"/>
        </w:rPr>
        <w:t xml:space="preserve">pasaron </w:t>
      </w:r>
      <w:r w:rsidRPr="00DC7815">
        <w:rPr>
          <w:lang w:val="es-ES_tradnl"/>
        </w:rPr>
        <w:t xml:space="preserve">a propiedad del </w:t>
      </w:r>
      <w:r w:rsidR="00670C05" w:rsidRPr="00DC7815">
        <w:rPr>
          <w:lang w:val="es-ES_tradnl"/>
        </w:rPr>
        <w:t>G</w:t>
      </w:r>
      <w:r w:rsidRPr="00DC7815">
        <w:rPr>
          <w:lang w:val="es-ES_tradnl"/>
        </w:rPr>
        <w:t xml:space="preserve">obierno </w:t>
      </w:r>
      <w:r w:rsidR="00670C05" w:rsidRPr="00DC7815">
        <w:rPr>
          <w:lang w:val="es-ES_tradnl"/>
        </w:rPr>
        <w:t>F</w:t>
      </w:r>
      <w:r w:rsidRPr="00DC7815">
        <w:rPr>
          <w:lang w:val="es-ES_tradnl"/>
        </w:rPr>
        <w:t xml:space="preserve">ederal por no haberse comprobado </w:t>
      </w:r>
      <w:r w:rsidR="00E21842" w:rsidRPr="00DC7815">
        <w:rPr>
          <w:lang w:val="es-ES_tradnl"/>
        </w:rPr>
        <w:t>la</w:t>
      </w:r>
      <w:r w:rsidRPr="00DC7815">
        <w:rPr>
          <w:lang w:val="es-ES_tradnl"/>
        </w:rPr>
        <w:t xml:space="preserve"> legal estancia en el país, al Instituto para Devolver al Pueblo lo Robado (INDEP), </w:t>
      </w:r>
      <w:r w:rsidR="00E21842" w:rsidRPr="00DC7815">
        <w:rPr>
          <w:lang w:val="es-ES_tradnl"/>
        </w:rPr>
        <w:t>“</w:t>
      </w:r>
      <w:r w:rsidRPr="00DC7815">
        <w:rPr>
          <w:lang w:val="es-ES_tradnl"/>
        </w:rPr>
        <w:t xml:space="preserve">es demasiado lento, ya que existe mercancía pendiente de transferirse de </w:t>
      </w:r>
      <w:r w:rsidR="004E1443" w:rsidRPr="00DC7815">
        <w:rPr>
          <w:lang w:val="es-ES_tradnl"/>
        </w:rPr>
        <w:t xml:space="preserve">varios </w:t>
      </w:r>
      <w:r w:rsidRPr="00DC7815">
        <w:rPr>
          <w:lang w:val="es-ES_tradnl"/>
        </w:rPr>
        <w:t>ejercicios</w:t>
      </w:r>
      <w:r w:rsidR="00E21842" w:rsidRPr="00DC7815">
        <w:rPr>
          <w:lang w:val="es-ES_tradnl"/>
        </w:rPr>
        <w:t xml:space="preserve"> y </w:t>
      </w:r>
      <w:r w:rsidRPr="00DC7815">
        <w:rPr>
          <w:lang w:val="es-ES_tradnl"/>
        </w:rPr>
        <w:t>el personal adscrito al INDEP, ocasionalmente no acepta la totalidad de los bienes, quedando mercancía pendiente de transferirse” (</w:t>
      </w:r>
      <w:r w:rsidR="00AE7DF4" w:rsidRPr="00DC7815">
        <w:rPr>
          <w:lang w:val="es-ES_tradnl"/>
        </w:rPr>
        <w:t>Actor</w:t>
      </w:r>
      <w:r w:rsidRPr="00DC7815">
        <w:rPr>
          <w:lang w:val="es-ES_tradnl"/>
        </w:rPr>
        <w:t xml:space="preserve"> </w:t>
      </w:r>
      <w:r w:rsidR="00AE7DF4" w:rsidRPr="00DC7815">
        <w:rPr>
          <w:lang w:val="es-ES_tradnl"/>
        </w:rPr>
        <w:t>I</w:t>
      </w:r>
      <w:r w:rsidRPr="00DC7815">
        <w:rPr>
          <w:lang w:val="es-ES_tradnl"/>
        </w:rPr>
        <w:t xml:space="preserve">). </w:t>
      </w:r>
    </w:p>
    <w:p w14:paraId="557689C2" w14:textId="3CF67870" w:rsidR="00C31EC5" w:rsidRPr="00DC7815" w:rsidRDefault="0031084D" w:rsidP="001A79E1">
      <w:pPr>
        <w:pStyle w:val="parrafonormalbiolex"/>
      </w:pPr>
      <w:r w:rsidRPr="00DC7815">
        <w:t xml:space="preserve">Las propiedades embargadas o aseguradas en el </w:t>
      </w:r>
      <w:r w:rsidR="007D44D7" w:rsidRPr="00DC7815">
        <w:t>desempeño de sus funciones</w:t>
      </w:r>
      <w:r w:rsidRPr="00DC7815">
        <w:t xml:space="preserve"> que han </w:t>
      </w:r>
      <w:r w:rsidR="007D44D7" w:rsidRPr="00DC7815">
        <w:t>transferido</w:t>
      </w:r>
      <w:r w:rsidR="0095295F" w:rsidRPr="00DC7815">
        <w:t xml:space="preserve"> a</w:t>
      </w:r>
      <w:r w:rsidRPr="00DC7815">
        <w:t xml:space="preserve"> propiedad del </w:t>
      </w:r>
      <w:r w:rsidR="00D94E5C" w:rsidRPr="00DC7815">
        <w:t>ó</w:t>
      </w:r>
      <w:r w:rsidR="007D44D7" w:rsidRPr="00DC7815">
        <w:t xml:space="preserve">rgano </w:t>
      </w:r>
      <w:r w:rsidR="00D94E5C" w:rsidRPr="00DC7815">
        <w:t>d</w:t>
      </w:r>
      <w:r w:rsidR="007D44D7" w:rsidRPr="00DC7815">
        <w:t>esconcentrado</w:t>
      </w:r>
      <w:r w:rsidRPr="00DC7815">
        <w:t xml:space="preserve"> o de las que pueda </w:t>
      </w:r>
      <w:r w:rsidR="0050339E" w:rsidRPr="00DC7815">
        <w:t>organizar</w:t>
      </w:r>
      <w:r w:rsidRPr="00DC7815">
        <w:t xml:space="preserve"> </w:t>
      </w:r>
      <w:r w:rsidR="00670C05" w:rsidRPr="00DC7815">
        <w:t>de acuerdo con</w:t>
      </w:r>
      <w:r w:rsidRPr="00DC7815">
        <w:t xml:space="preserve"> la legislación pertinente, deben ser transferidas a la instancia competente</w:t>
      </w:r>
      <w:r w:rsidR="005C7598" w:rsidRPr="00DC7815">
        <w:rPr>
          <w:rStyle w:val="Refdenotaalpie"/>
          <w:rFonts w:eastAsia="MS Mincho"/>
          <w:kern w:val="0"/>
          <w14:ligatures w14:val="none"/>
        </w:rPr>
        <w:footnoteReference w:id="35"/>
      </w:r>
      <w:r w:rsidR="005C7598" w:rsidRPr="00DC7815">
        <w:t>.</w:t>
      </w:r>
    </w:p>
    <w:p w14:paraId="7E8AEA92" w14:textId="61C32437" w:rsidR="00C31EC5" w:rsidRPr="001A79E1" w:rsidRDefault="00C31EC5" w:rsidP="0028673F">
      <w:pPr>
        <w:spacing w:before="120" w:after="120" w:line="240" w:lineRule="auto"/>
        <w:ind w:right="51"/>
        <w:jc w:val="both"/>
        <w:rPr>
          <w:rFonts w:ascii="Unna" w:eastAsia="MS Mincho" w:hAnsi="Unna" w:cs="Arial"/>
          <w:b/>
          <w:i/>
          <w:iCs/>
          <w:kern w:val="0"/>
          <w:sz w:val="24"/>
          <w:szCs w:val="24"/>
          <w:lang w:val="es-ES_tradnl"/>
          <w14:ligatures w14:val="none"/>
        </w:rPr>
      </w:pPr>
      <w:r w:rsidRPr="001A79E1">
        <w:rPr>
          <w:rFonts w:ascii="Unna" w:eastAsia="MS Mincho" w:hAnsi="Unna" w:cs="Arial"/>
          <w:b/>
          <w:i/>
          <w:iCs/>
          <w:kern w:val="0"/>
          <w:sz w:val="24"/>
          <w:szCs w:val="24"/>
          <w:lang w:val="es-ES_tradnl"/>
          <w14:ligatures w14:val="none"/>
        </w:rPr>
        <w:t>Subcategoría 1</w:t>
      </w:r>
      <w:r w:rsidR="00440CE7" w:rsidRPr="001A79E1">
        <w:rPr>
          <w:rFonts w:ascii="Unna" w:eastAsia="MS Mincho" w:hAnsi="Unna" w:cs="Arial"/>
          <w:b/>
          <w:i/>
          <w:iCs/>
          <w:kern w:val="0"/>
          <w:sz w:val="24"/>
          <w:szCs w:val="24"/>
          <w:lang w:val="es-ES_tradnl"/>
          <w14:ligatures w14:val="none"/>
        </w:rPr>
        <w:t>1</w:t>
      </w:r>
      <w:r w:rsidRPr="001A79E1">
        <w:rPr>
          <w:rFonts w:ascii="Unna" w:eastAsia="MS Mincho" w:hAnsi="Unna" w:cs="Arial"/>
          <w:b/>
          <w:i/>
          <w:iCs/>
          <w:kern w:val="0"/>
          <w:sz w:val="24"/>
          <w:szCs w:val="24"/>
          <w:lang w:val="es-ES_tradnl"/>
          <w14:ligatures w14:val="none"/>
        </w:rPr>
        <w:t>. Asistencia al contribuyente</w:t>
      </w:r>
    </w:p>
    <w:p w14:paraId="3255D2E8" w14:textId="56773B6D" w:rsidR="00C31EC5" w:rsidRPr="00DC7815" w:rsidRDefault="00670C05" w:rsidP="001A79E1">
      <w:pPr>
        <w:pStyle w:val="parrafonormalbiolex"/>
        <w:rPr>
          <w:lang w:val="es-ES_tradnl"/>
        </w:rPr>
      </w:pPr>
      <w:r w:rsidRPr="00DC7815">
        <w:rPr>
          <w:lang w:val="es-ES_tradnl"/>
        </w:rPr>
        <w:t xml:space="preserve">Como resaltan los entrevistados, </w:t>
      </w:r>
      <w:r w:rsidR="00E50095" w:rsidRPr="00DC7815">
        <w:rPr>
          <w:lang w:val="es-ES_tradnl"/>
        </w:rPr>
        <w:t>“S</w:t>
      </w:r>
      <w:r w:rsidR="00CC0316" w:rsidRPr="00DC7815">
        <w:rPr>
          <w:lang w:val="es-ES_tradnl"/>
        </w:rPr>
        <w:t xml:space="preserve">e debe brindar </w:t>
      </w:r>
      <w:r w:rsidR="00C31EC5" w:rsidRPr="00DC7815">
        <w:rPr>
          <w:lang w:val="es-ES_tradnl"/>
        </w:rPr>
        <w:t>mayor información a los paisanos y contribuyentes respecto a l</w:t>
      </w:r>
      <w:r w:rsidR="00B41962" w:rsidRPr="00DC7815">
        <w:rPr>
          <w:lang w:val="es-ES_tradnl"/>
        </w:rPr>
        <w:t>os</w:t>
      </w:r>
      <w:r w:rsidR="00C31EC5" w:rsidRPr="00DC7815">
        <w:rPr>
          <w:lang w:val="es-ES_tradnl"/>
        </w:rPr>
        <w:t xml:space="preserve"> document</w:t>
      </w:r>
      <w:r w:rsidR="00B41962" w:rsidRPr="00DC7815">
        <w:rPr>
          <w:lang w:val="es-ES_tradnl"/>
        </w:rPr>
        <w:t>os</w:t>
      </w:r>
      <w:r w:rsidR="00C31EC5" w:rsidRPr="00DC7815">
        <w:rPr>
          <w:lang w:val="es-ES_tradnl"/>
        </w:rPr>
        <w:t xml:space="preserve"> con l</w:t>
      </w:r>
      <w:r w:rsidR="00B41962" w:rsidRPr="00DC7815">
        <w:rPr>
          <w:lang w:val="es-ES_tradnl"/>
        </w:rPr>
        <w:t>os</w:t>
      </w:r>
      <w:r w:rsidR="00C31EC5" w:rsidRPr="00DC7815">
        <w:rPr>
          <w:lang w:val="es-ES_tradnl"/>
        </w:rPr>
        <w:t xml:space="preserve"> que pueden acreditar la </w:t>
      </w:r>
      <w:r w:rsidR="002772AE" w:rsidRPr="00DC7815">
        <w:rPr>
          <w:lang w:val="es-ES_tradnl"/>
        </w:rPr>
        <w:t xml:space="preserve">estancia </w:t>
      </w:r>
      <w:r w:rsidR="00C31EC5" w:rsidRPr="00DC7815">
        <w:rPr>
          <w:lang w:val="es-ES_tradnl"/>
        </w:rPr>
        <w:t>legal de sus bienes o mercancía en México” (</w:t>
      </w:r>
      <w:r w:rsidR="00B0277D" w:rsidRPr="00DC7815">
        <w:rPr>
          <w:lang w:val="es-ES_tradnl"/>
        </w:rPr>
        <w:t>Actor</w:t>
      </w:r>
      <w:r w:rsidR="00C31EC5" w:rsidRPr="00DC7815">
        <w:rPr>
          <w:lang w:val="es-ES_tradnl"/>
        </w:rPr>
        <w:t xml:space="preserve"> </w:t>
      </w:r>
      <w:r w:rsidR="00B0277D" w:rsidRPr="00DC7815">
        <w:rPr>
          <w:lang w:val="es-ES_tradnl"/>
        </w:rPr>
        <w:t>C</w:t>
      </w:r>
      <w:r w:rsidR="00C31EC5" w:rsidRPr="00DC7815">
        <w:rPr>
          <w:lang w:val="es-ES_tradnl"/>
        </w:rPr>
        <w:t>), a fin de que puedan recuperar l</w:t>
      </w:r>
      <w:r w:rsidR="00D57EC1" w:rsidRPr="00DC7815">
        <w:rPr>
          <w:lang w:val="es-ES_tradnl"/>
        </w:rPr>
        <w:t>os</w:t>
      </w:r>
      <w:r w:rsidR="00C31EC5" w:rsidRPr="00DC7815">
        <w:rPr>
          <w:lang w:val="es-ES_tradnl"/>
        </w:rPr>
        <w:t xml:space="preserve"> </w:t>
      </w:r>
      <w:r w:rsidR="00D57EC1" w:rsidRPr="00DC7815">
        <w:rPr>
          <w:lang w:val="es-ES_tradnl"/>
        </w:rPr>
        <w:t xml:space="preserve">productos </w:t>
      </w:r>
      <w:r w:rsidR="00C31EC5" w:rsidRPr="00DC7815">
        <w:rPr>
          <w:lang w:val="es-ES_tradnl"/>
        </w:rPr>
        <w:t xml:space="preserve">de </w:t>
      </w:r>
      <w:r w:rsidR="00D57EC1" w:rsidRPr="00DC7815">
        <w:rPr>
          <w:lang w:val="es-ES_tradnl"/>
        </w:rPr>
        <w:t>origen</w:t>
      </w:r>
      <w:r w:rsidR="00C31EC5" w:rsidRPr="00DC7815">
        <w:rPr>
          <w:lang w:val="es-ES_tradnl"/>
        </w:rPr>
        <w:t xml:space="preserve"> </w:t>
      </w:r>
      <w:r w:rsidR="00C31EC5" w:rsidRPr="00DC7815">
        <w:rPr>
          <w:lang w:val="es-ES_tradnl"/>
        </w:rPr>
        <w:lastRenderedPageBreak/>
        <w:t>extranjer</w:t>
      </w:r>
      <w:r w:rsidR="00D57EC1" w:rsidRPr="00DC7815">
        <w:rPr>
          <w:lang w:val="es-ES_tradnl"/>
        </w:rPr>
        <w:t>o</w:t>
      </w:r>
      <w:r w:rsidR="00C31EC5" w:rsidRPr="00DC7815">
        <w:rPr>
          <w:lang w:val="es-ES_tradnl"/>
        </w:rPr>
        <w:t xml:space="preserve"> </w:t>
      </w:r>
      <w:r w:rsidR="00D57EC1" w:rsidRPr="00DC7815">
        <w:rPr>
          <w:lang w:val="es-ES_tradnl"/>
        </w:rPr>
        <w:t>asegurados</w:t>
      </w:r>
      <w:r w:rsidR="00C31EC5" w:rsidRPr="00DC7815">
        <w:rPr>
          <w:lang w:val="es-ES_tradnl"/>
        </w:rPr>
        <w:t xml:space="preserve"> precautoriamente en el país y proporcionarle “una mayor celeridad a los procedimientos iniciados”</w:t>
      </w:r>
      <w:r w:rsidR="00C31EC5" w:rsidRPr="00DC7815">
        <w:rPr>
          <w:i/>
          <w:lang w:val="es-ES_tradnl"/>
        </w:rPr>
        <w:t xml:space="preserve"> </w:t>
      </w:r>
      <w:r w:rsidR="00C31EC5" w:rsidRPr="00DC7815">
        <w:rPr>
          <w:lang w:val="es-ES_tradnl"/>
        </w:rPr>
        <w:t>(</w:t>
      </w:r>
      <w:r w:rsidR="00B0277D" w:rsidRPr="00DC7815">
        <w:rPr>
          <w:lang w:val="es-ES_tradnl"/>
        </w:rPr>
        <w:t>Actor C</w:t>
      </w:r>
      <w:r w:rsidR="00C31EC5" w:rsidRPr="00DC7815">
        <w:rPr>
          <w:lang w:val="es-ES_tradnl"/>
        </w:rPr>
        <w:t xml:space="preserve">). </w:t>
      </w:r>
    </w:p>
    <w:p w14:paraId="2188EF77" w14:textId="372F9D2A" w:rsidR="00C31EC5" w:rsidRPr="00DC7815" w:rsidRDefault="00D30B66" w:rsidP="001A79E1">
      <w:pPr>
        <w:pStyle w:val="parrafonormalbiolex"/>
        <w:rPr>
          <w:lang w:val="es-ES_tradnl"/>
        </w:rPr>
      </w:pPr>
      <w:r w:rsidRPr="00DC7815">
        <w:rPr>
          <w:lang w:val="es-ES_tradnl"/>
        </w:rPr>
        <w:t>Asimismo</w:t>
      </w:r>
      <w:r w:rsidR="00C31EC5" w:rsidRPr="00DC7815">
        <w:rPr>
          <w:lang w:val="es-ES_tradnl"/>
        </w:rPr>
        <w:t>, concientizarlos para “que se cercioren de la documentación que les van a dar, ya sean facturas, pedimentos de importación” (</w:t>
      </w:r>
      <w:r w:rsidR="00143BA1" w:rsidRPr="00DC7815">
        <w:rPr>
          <w:lang w:val="es-ES_tradnl"/>
        </w:rPr>
        <w:t>Actor G</w:t>
      </w:r>
      <w:r w:rsidR="00C31EC5" w:rsidRPr="00DC7815">
        <w:rPr>
          <w:lang w:val="es-ES_tradnl"/>
        </w:rPr>
        <w:t xml:space="preserve">), derivado de la compra de mercancía de procedencia extranjera, ya que pueden resultar apócrifos. Por otro lado, manifestar mucha más calidez, calidad y empatía al ciudadano, durante el </w:t>
      </w:r>
      <w:r w:rsidR="008204F0" w:rsidRPr="00DC7815">
        <w:rPr>
          <w:lang w:val="es-ES_tradnl"/>
        </w:rPr>
        <w:t>desarrollo</w:t>
      </w:r>
      <w:r w:rsidR="00C31EC5" w:rsidRPr="00DC7815">
        <w:rPr>
          <w:lang w:val="es-ES_tradnl"/>
        </w:rPr>
        <w:t xml:space="preserve"> de </w:t>
      </w:r>
      <w:r w:rsidR="008204F0" w:rsidRPr="00DC7815">
        <w:rPr>
          <w:lang w:val="es-ES_tradnl"/>
        </w:rPr>
        <w:t xml:space="preserve">las </w:t>
      </w:r>
      <w:r w:rsidR="00091469" w:rsidRPr="00DC7815">
        <w:rPr>
          <w:lang w:val="es-ES_tradnl"/>
        </w:rPr>
        <w:t>atribuciones de fiscalización</w:t>
      </w:r>
      <w:r w:rsidR="00C31EC5" w:rsidRPr="00DC7815">
        <w:rPr>
          <w:lang w:val="es-ES_tradnl"/>
        </w:rPr>
        <w:t>.</w:t>
      </w:r>
    </w:p>
    <w:p w14:paraId="3EC73980" w14:textId="38AD228F" w:rsidR="00C31EC5" w:rsidRPr="00DC7815" w:rsidRDefault="0065739A" w:rsidP="001A79E1">
      <w:pPr>
        <w:pStyle w:val="parrafonormalbiolex"/>
        <w:rPr>
          <w:lang w:val="es-ES_tradnl"/>
        </w:rPr>
      </w:pPr>
      <w:r w:rsidRPr="00DC7815">
        <w:rPr>
          <w:lang w:val="es-ES_tradnl"/>
        </w:rPr>
        <w:t>En</w:t>
      </w:r>
      <w:r w:rsidR="00BD1497" w:rsidRPr="00DC7815">
        <w:rPr>
          <w:lang w:val="es-ES_tradnl"/>
        </w:rPr>
        <w:t xml:space="preserve"> los organismos del sector público</w:t>
      </w:r>
      <w:r w:rsidR="00670C05" w:rsidRPr="00DC7815">
        <w:rPr>
          <w:lang w:val="es-ES_tradnl"/>
        </w:rPr>
        <w:t>,</w:t>
      </w:r>
      <w:r w:rsidR="00BD1497" w:rsidRPr="00DC7815">
        <w:rPr>
          <w:lang w:val="es-ES_tradnl"/>
        </w:rPr>
        <w:t xml:space="preserve"> </w:t>
      </w:r>
      <w:r w:rsidRPr="00DC7815">
        <w:rPr>
          <w:lang w:val="es-ES_tradnl"/>
        </w:rPr>
        <w:t>l</w:t>
      </w:r>
      <w:r w:rsidR="00C31EC5" w:rsidRPr="00DC7815">
        <w:rPr>
          <w:lang w:val="es-ES_tradnl"/>
        </w:rPr>
        <w:t xml:space="preserve">a transparencia fiscal </w:t>
      </w:r>
      <w:r w:rsidR="00502E34" w:rsidRPr="00DC7815">
        <w:rPr>
          <w:lang w:val="es-ES_tradnl"/>
        </w:rPr>
        <w:t xml:space="preserve">considera </w:t>
      </w:r>
      <w:r w:rsidR="00C31EC5" w:rsidRPr="00DC7815">
        <w:rPr>
          <w:lang w:val="es-ES_tradnl"/>
        </w:rPr>
        <w:t xml:space="preserve">la </w:t>
      </w:r>
      <w:r w:rsidR="00502E34" w:rsidRPr="00DC7815">
        <w:rPr>
          <w:lang w:val="es-ES_tradnl"/>
        </w:rPr>
        <w:t xml:space="preserve">asistencia al sujeto pasivo de forma gratuita de parte de la </w:t>
      </w:r>
      <w:r w:rsidR="00C31EC5" w:rsidRPr="00DC7815">
        <w:rPr>
          <w:lang w:val="es-ES_tradnl"/>
        </w:rPr>
        <w:t>autoridad</w:t>
      </w:r>
      <w:r w:rsidR="00256A99" w:rsidRPr="00DC7815">
        <w:rPr>
          <w:lang w:val="es-ES_tradnl"/>
        </w:rPr>
        <w:t>,</w:t>
      </w:r>
      <w:r w:rsidR="00C31EC5" w:rsidRPr="00DC7815">
        <w:rPr>
          <w:lang w:val="es-ES_tradnl"/>
        </w:rPr>
        <w:t xml:space="preserve"> </w:t>
      </w:r>
      <w:r w:rsidR="00502E34" w:rsidRPr="00DC7815">
        <w:rPr>
          <w:lang w:val="es-ES_tradnl"/>
        </w:rPr>
        <w:t>siendo una de sus atribuciones</w:t>
      </w:r>
      <w:r w:rsidR="00256A99" w:rsidRPr="00DC7815">
        <w:rPr>
          <w:lang w:val="es-ES_tradnl"/>
        </w:rPr>
        <w:t xml:space="preserve"> </w:t>
      </w:r>
      <w:r w:rsidR="00C31EC5" w:rsidRPr="00DC7815">
        <w:rPr>
          <w:lang w:val="es-ES_tradnl"/>
        </w:rPr>
        <w:t>proveerlo de información e</w:t>
      </w:r>
      <w:r w:rsidR="00256A99" w:rsidRPr="00DC7815">
        <w:rPr>
          <w:lang w:val="es-ES_tradnl"/>
        </w:rPr>
        <w:t>n</w:t>
      </w:r>
      <w:r w:rsidR="00C31EC5" w:rsidRPr="00DC7815">
        <w:rPr>
          <w:lang w:val="es-ES_tradnl"/>
        </w:rPr>
        <w:t xml:space="preserve"> el </w:t>
      </w:r>
      <w:r w:rsidR="00BD09C4" w:rsidRPr="00DC7815">
        <w:rPr>
          <w:lang w:val="es-ES_tradnl"/>
        </w:rPr>
        <w:t>ejercicio</w:t>
      </w:r>
      <w:r w:rsidR="00C31EC5" w:rsidRPr="00DC7815">
        <w:rPr>
          <w:lang w:val="es-ES_tradnl"/>
        </w:rPr>
        <w:t xml:space="preserve"> de </w:t>
      </w:r>
      <w:r w:rsidR="00256A99" w:rsidRPr="00DC7815">
        <w:rPr>
          <w:lang w:val="es-ES_tradnl"/>
        </w:rPr>
        <w:t xml:space="preserve">sus </w:t>
      </w:r>
      <w:r w:rsidR="00D027AF" w:rsidRPr="00DC7815">
        <w:rPr>
          <w:lang w:val="es-ES_tradnl"/>
        </w:rPr>
        <w:t>responsabilidades</w:t>
      </w:r>
      <w:r w:rsidR="00256A99" w:rsidRPr="00DC7815">
        <w:rPr>
          <w:lang w:val="es-ES_tradnl"/>
        </w:rPr>
        <w:t xml:space="preserve"> fiscales e </w:t>
      </w:r>
      <w:r w:rsidR="00C31EC5" w:rsidRPr="00DC7815">
        <w:rPr>
          <w:lang w:val="es-ES_tradnl"/>
        </w:rPr>
        <w:t>informar</w:t>
      </w:r>
      <w:r w:rsidR="009F2971" w:rsidRPr="00DC7815">
        <w:rPr>
          <w:lang w:val="es-ES_tradnl"/>
        </w:rPr>
        <w:t>le</w:t>
      </w:r>
      <w:r w:rsidR="00C31EC5" w:rsidRPr="00DC7815">
        <w:rPr>
          <w:lang w:val="es-ES_tradnl"/>
        </w:rPr>
        <w:t xml:space="preserve"> al contribuyente sobre las </w:t>
      </w:r>
      <w:r w:rsidR="00256A99" w:rsidRPr="00DC7815">
        <w:rPr>
          <w:lang w:val="es-ES_tradnl"/>
        </w:rPr>
        <w:t xml:space="preserve">disposiciones </w:t>
      </w:r>
      <w:r w:rsidR="009F2971" w:rsidRPr="00DC7815">
        <w:rPr>
          <w:lang w:val="es-ES_tradnl"/>
        </w:rPr>
        <w:t>fiscales</w:t>
      </w:r>
      <w:r w:rsidR="00256A99" w:rsidRPr="00DC7815">
        <w:rPr>
          <w:lang w:val="es-ES_tradnl"/>
        </w:rPr>
        <w:t xml:space="preserve"> </w:t>
      </w:r>
      <w:r w:rsidR="00C31EC5" w:rsidRPr="00DC7815">
        <w:rPr>
          <w:lang w:val="es-ES_tradnl"/>
        </w:rPr>
        <w:t>y</w:t>
      </w:r>
      <w:r w:rsidR="008A2418" w:rsidRPr="00DC7815">
        <w:rPr>
          <w:lang w:val="es-ES_tradnl"/>
        </w:rPr>
        <w:t xml:space="preserve"> los estándares</w:t>
      </w:r>
      <w:r w:rsidR="00C31EC5" w:rsidRPr="00DC7815">
        <w:rPr>
          <w:lang w:val="es-ES_tradnl"/>
        </w:rPr>
        <w:t xml:space="preserve"> </w:t>
      </w:r>
      <w:r w:rsidR="008A2418" w:rsidRPr="00DC7815">
        <w:rPr>
          <w:lang w:val="es-ES_tradnl"/>
        </w:rPr>
        <w:t>que regulan</w:t>
      </w:r>
      <w:r w:rsidR="00C31EC5" w:rsidRPr="00DC7815">
        <w:rPr>
          <w:lang w:val="es-ES_tradnl"/>
        </w:rPr>
        <w:t xml:space="preserve"> el sistema fiscal mexicano</w:t>
      </w:r>
      <w:r w:rsidR="00670C05" w:rsidRPr="00DC7815">
        <w:rPr>
          <w:lang w:val="es-ES_tradnl"/>
        </w:rPr>
        <w:t>.</w:t>
      </w:r>
      <w:r w:rsidR="00995367" w:rsidRPr="00DC7815">
        <w:rPr>
          <w:rStyle w:val="Refdenotaalpie"/>
          <w:rFonts w:eastAsia="MS Mincho"/>
          <w:kern w:val="0"/>
          <w:lang w:val="es-ES_tradnl"/>
          <w14:ligatures w14:val="none"/>
        </w:rPr>
        <w:footnoteReference w:id="36"/>
      </w:r>
    </w:p>
    <w:p w14:paraId="18DA5248" w14:textId="458C4712" w:rsidR="00C31EC5" w:rsidRPr="001A79E1" w:rsidRDefault="00C31EC5" w:rsidP="0028673F">
      <w:pPr>
        <w:spacing w:before="120" w:after="120" w:line="240" w:lineRule="auto"/>
        <w:ind w:right="51"/>
        <w:jc w:val="both"/>
        <w:rPr>
          <w:rFonts w:ascii="Unna" w:eastAsia="MS Mincho" w:hAnsi="Unna" w:cs="Arial"/>
          <w:b/>
          <w:i/>
          <w:iCs/>
          <w:kern w:val="0"/>
          <w:sz w:val="24"/>
          <w:szCs w:val="24"/>
          <w:lang w:val="es-ES_tradnl"/>
          <w14:ligatures w14:val="none"/>
        </w:rPr>
      </w:pPr>
      <w:r w:rsidRPr="001A79E1">
        <w:rPr>
          <w:rFonts w:ascii="Unna" w:eastAsia="MS Mincho" w:hAnsi="Unna" w:cs="Arial"/>
          <w:b/>
          <w:i/>
          <w:iCs/>
          <w:kern w:val="0"/>
          <w:sz w:val="24"/>
          <w:szCs w:val="24"/>
          <w:lang w:val="es-ES_tradnl"/>
          <w14:ligatures w14:val="none"/>
        </w:rPr>
        <w:t>Subcategoría 1</w:t>
      </w:r>
      <w:r w:rsidR="008C6D90" w:rsidRPr="001A79E1">
        <w:rPr>
          <w:rFonts w:ascii="Unna" w:eastAsia="MS Mincho" w:hAnsi="Unna" w:cs="Arial"/>
          <w:b/>
          <w:i/>
          <w:iCs/>
          <w:kern w:val="0"/>
          <w:sz w:val="24"/>
          <w:szCs w:val="24"/>
          <w:lang w:val="es-ES_tradnl"/>
          <w14:ligatures w14:val="none"/>
        </w:rPr>
        <w:t>2</w:t>
      </w:r>
      <w:r w:rsidRPr="001A79E1">
        <w:rPr>
          <w:rFonts w:ascii="Unna" w:eastAsia="MS Mincho" w:hAnsi="Unna" w:cs="Arial"/>
          <w:b/>
          <w:i/>
          <w:iCs/>
          <w:kern w:val="0"/>
          <w:sz w:val="24"/>
          <w:szCs w:val="24"/>
          <w:lang w:val="es-ES_tradnl"/>
          <w14:ligatures w14:val="none"/>
        </w:rPr>
        <w:t>. Falta de capacitación</w:t>
      </w:r>
    </w:p>
    <w:p w14:paraId="0A93654F" w14:textId="6C456ADC" w:rsidR="00C31EC5" w:rsidRPr="00DC7815" w:rsidRDefault="00C31EC5" w:rsidP="001A79E1">
      <w:pPr>
        <w:pStyle w:val="parrafonormalbiolex"/>
        <w:rPr>
          <w:lang w:val="es-ES_tradnl"/>
        </w:rPr>
      </w:pPr>
      <w:r w:rsidRPr="00DC7815">
        <w:rPr>
          <w:bCs/>
          <w:lang w:val="es-ES_tradnl"/>
        </w:rPr>
        <w:t>El funcionario</w:t>
      </w:r>
      <w:r w:rsidRPr="00DC7815">
        <w:rPr>
          <w:lang w:val="es-ES_tradnl"/>
        </w:rPr>
        <w:t xml:space="preserve"> público que ingrese a</w:t>
      </w:r>
      <w:r w:rsidR="00A0120A" w:rsidRPr="00DC7815">
        <w:rPr>
          <w:lang w:val="es-ES_tradnl"/>
        </w:rPr>
        <w:t xml:space="preserve"> </w:t>
      </w:r>
      <w:r w:rsidRPr="00DC7815">
        <w:rPr>
          <w:lang w:val="es-ES_tradnl"/>
        </w:rPr>
        <w:t>l</w:t>
      </w:r>
      <w:r w:rsidR="00A0120A" w:rsidRPr="00DC7815">
        <w:rPr>
          <w:lang w:val="es-ES_tradnl"/>
        </w:rPr>
        <w:t>a</w:t>
      </w:r>
      <w:r w:rsidRPr="00DC7815">
        <w:rPr>
          <w:lang w:val="es-ES_tradnl"/>
        </w:rPr>
        <w:t xml:space="preserve"> </w:t>
      </w:r>
      <w:r w:rsidR="002641F7" w:rsidRPr="00DC7815">
        <w:rPr>
          <w:lang w:val="es-ES_tradnl"/>
        </w:rPr>
        <w:t>a</w:t>
      </w:r>
      <w:r w:rsidRPr="00DC7815">
        <w:rPr>
          <w:lang w:val="es-ES_tradnl"/>
        </w:rPr>
        <w:t>duana</w:t>
      </w:r>
      <w:r w:rsidR="002641F7" w:rsidRPr="00DC7815">
        <w:rPr>
          <w:lang w:val="es-ES_tradnl"/>
        </w:rPr>
        <w:t xml:space="preserve"> y </w:t>
      </w:r>
      <w:r w:rsidRPr="00DC7815">
        <w:rPr>
          <w:lang w:val="es-ES_tradnl"/>
        </w:rPr>
        <w:t xml:space="preserve">vaya desempeñar funciones en el área jurídica, relacionado con el </w:t>
      </w:r>
      <w:r w:rsidR="00B1692B" w:rsidRPr="00DC7815">
        <w:rPr>
          <w:lang w:val="es-ES_tradnl"/>
        </w:rPr>
        <w:t>PAMA</w:t>
      </w:r>
      <w:r w:rsidRPr="00DC7815">
        <w:rPr>
          <w:lang w:val="es-ES_tradnl"/>
        </w:rPr>
        <w:t>, debe recibir una “constante capacitación” (</w:t>
      </w:r>
      <w:r w:rsidR="00CC0AEA" w:rsidRPr="00DC7815">
        <w:rPr>
          <w:lang w:val="es-ES_tradnl"/>
        </w:rPr>
        <w:t>Actor F</w:t>
      </w:r>
      <w:r w:rsidRPr="00DC7815">
        <w:rPr>
          <w:lang w:val="es-ES_tradnl"/>
        </w:rPr>
        <w:t>), así como el personal que ya se encuentra adscrito a la institución, ya que “resulta perjudicial” (</w:t>
      </w:r>
      <w:r w:rsidR="00CC0AEA" w:rsidRPr="00DC7815">
        <w:rPr>
          <w:lang w:val="es-ES_tradnl"/>
        </w:rPr>
        <w:t>Actor F</w:t>
      </w:r>
      <w:r w:rsidRPr="00DC7815">
        <w:rPr>
          <w:lang w:val="es-ES_tradnl"/>
        </w:rPr>
        <w:t xml:space="preserve">) para </w:t>
      </w:r>
      <w:r w:rsidR="00B1692B" w:rsidRPr="00DC7815">
        <w:rPr>
          <w:lang w:val="es-ES_tradnl"/>
        </w:rPr>
        <w:t xml:space="preserve">la </w:t>
      </w:r>
      <w:r w:rsidR="008B2420" w:rsidRPr="00DC7815">
        <w:rPr>
          <w:lang w:val="es-ES_tradnl"/>
        </w:rPr>
        <w:t>a</w:t>
      </w:r>
      <w:r w:rsidR="00B1692B" w:rsidRPr="00DC7815">
        <w:rPr>
          <w:lang w:val="es-ES_tradnl"/>
        </w:rPr>
        <w:t>duana</w:t>
      </w:r>
      <w:r w:rsidRPr="00DC7815">
        <w:rPr>
          <w:lang w:val="es-ES_tradnl"/>
        </w:rPr>
        <w:t xml:space="preserve">, en razón al desconocimiento del marco regulatorio, viéndose reflejado en las “sentencias definitivas condenatorias ante </w:t>
      </w:r>
      <w:r w:rsidR="008B2420" w:rsidRPr="00DC7815">
        <w:rPr>
          <w:lang w:val="es-ES_tradnl"/>
        </w:rPr>
        <w:t xml:space="preserve">los </w:t>
      </w:r>
      <w:r w:rsidR="002641F7" w:rsidRPr="00DC7815">
        <w:rPr>
          <w:lang w:val="es-ES_tradnl"/>
        </w:rPr>
        <w:t>órganos jurisdiccionales federales</w:t>
      </w:r>
      <w:r w:rsidRPr="00DC7815">
        <w:rPr>
          <w:lang w:val="es-ES_tradnl"/>
        </w:rPr>
        <w:t>, así como, los fallos de</w:t>
      </w:r>
      <w:r w:rsidR="008B2420" w:rsidRPr="00DC7815">
        <w:rPr>
          <w:lang w:val="es-ES_tradnl"/>
        </w:rPr>
        <w:t xml:space="preserve"> </w:t>
      </w:r>
      <w:r w:rsidRPr="00DC7815">
        <w:rPr>
          <w:lang w:val="es-ES_tradnl"/>
        </w:rPr>
        <w:t>l</w:t>
      </w:r>
      <w:r w:rsidR="008B2420" w:rsidRPr="00DC7815">
        <w:rPr>
          <w:lang w:val="es-ES_tradnl"/>
        </w:rPr>
        <w:t>a Suprema Corte de Justicia de la Nación</w:t>
      </w:r>
      <w:r w:rsidRPr="00DC7815">
        <w:rPr>
          <w:lang w:val="es-ES_tradnl"/>
        </w:rPr>
        <w:t xml:space="preserve">” </w:t>
      </w:r>
      <w:r w:rsidR="004C7AAD" w:rsidRPr="00DC7815">
        <w:rPr>
          <w:lang w:val="es-ES_tradnl"/>
        </w:rPr>
        <w:t>(</w:t>
      </w:r>
      <w:r w:rsidR="00666CA6" w:rsidRPr="00DC7815">
        <w:rPr>
          <w:lang w:val="es-ES_tradnl"/>
        </w:rPr>
        <w:t>Actor F</w:t>
      </w:r>
      <w:r w:rsidRPr="00DC7815">
        <w:rPr>
          <w:lang w:val="es-ES_tradnl"/>
        </w:rPr>
        <w:t xml:space="preserve">). </w:t>
      </w:r>
    </w:p>
    <w:p w14:paraId="75C93031" w14:textId="3EB520C6" w:rsidR="00383A4A" w:rsidRPr="00DC7815" w:rsidRDefault="00383A4A" w:rsidP="001A79E1">
      <w:pPr>
        <w:pStyle w:val="parrafonormalbiolex"/>
      </w:pPr>
      <w:bookmarkStart w:id="14" w:name="_Hlk202034883"/>
      <w:r w:rsidRPr="00DC7815">
        <w:t>Es competencia de la Unidad de Administración y Finanzas</w:t>
      </w:r>
      <w:bookmarkEnd w:id="14"/>
      <w:r w:rsidR="00D47312" w:rsidRPr="00DC7815">
        <w:t>,</w:t>
      </w:r>
      <w:r w:rsidR="002641F7" w:rsidRPr="00DC7815">
        <w:t xml:space="preserve"> se debe de</w:t>
      </w:r>
      <w:r w:rsidR="00D47312" w:rsidRPr="00DC7815">
        <w:t xml:space="preserve"> </w:t>
      </w:r>
      <w:r w:rsidR="000523BC" w:rsidRPr="00DC7815">
        <w:t>p</w:t>
      </w:r>
      <w:r w:rsidR="00332369" w:rsidRPr="00DC7815">
        <w:t xml:space="preserve">roporcionar la asistencia administrativa requerida en lo que </w:t>
      </w:r>
      <w:r w:rsidR="00877579" w:rsidRPr="00DC7815">
        <w:t xml:space="preserve">concierne </w:t>
      </w:r>
      <w:r w:rsidR="00332369" w:rsidRPr="00DC7815">
        <w:t xml:space="preserve">a la </w:t>
      </w:r>
      <w:r w:rsidR="00877579" w:rsidRPr="00DC7815">
        <w:t>educación</w:t>
      </w:r>
      <w:r w:rsidR="00332369" w:rsidRPr="00DC7815">
        <w:t xml:space="preserve"> necesaria para la gestión de los asuntos de la </w:t>
      </w:r>
      <w:r w:rsidR="00826BF1" w:rsidRPr="00DC7815">
        <w:t>a</w:t>
      </w:r>
      <w:r w:rsidR="00332369" w:rsidRPr="00DC7815">
        <w:t xml:space="preserve">gencia y </w:t>
      </w:r>
      <w:r w:rsidR="00773C78" w:rsidRPr="00DC7815">
        <w:t>trazar</w:t>
      </w:r>
      <w:r w:rsidR="00332369" w:rsidRPr="00DC7815">
        <w:t xml:space="preserve">, </w:t>
      </w:r>
      <w:r w:rsidR="00773C78" w:rsidRPr="00DC7815">
        <w:t>establecer</w:t>
      </w:r>
      <w:r w:rsidR="00332369" w:rsidRPr="00DC7815">
        <w:t xml:space="preserve"> e implementar los </w:t>
      </w:r>
      <w:r w:rsidR="00767ABC" w:rsidRPr="00DC7815">
        <w:t>cursos</w:t>
      </w:r>
      <w:r w:rsidR="00332369" w:rsidRPr="00DC7815">
        <w:t xml:space="preserve"> de </w:t>
      </w:r>
      <w:r w:rsidR="00011ECE" w:rsidRPr="00DC7815">
        <w:t>formación</w:t>
      </w:r>
      <w:r w:rsidR="00332369" w:rsidRPr="00DC7815">
        <w:t xml:space="preserve"> para los </w:t>
      </w:r>
      <w:r w:rsidR="00912C7E" w:rsidRPr="00DC7815">
        <w:t>colaboradores</w:t>
      </w:r>
      <w:r w:rsidR="00332369" w:rsidRPr="00DC7815">
        <w:t xml:space="preserve"> públicos que </w:t>
      </w:r>
      <w:r w:rsidR="00912C7E" w:rsidRPr="00DC7815">
        <w:t>contribuyen</w:t>
      </w:r>
      <w:r w:rsidR="00332369" w:rsidRPr="00DC7815">
        <w:t xml:space="preserve"> al </w:t>
      </w:r>
      <w:r w:rsidR="00912C7E" w:rsidRPr="00DC7815">
        <w:t xml:space="preserve">buen funcionamiento </w:t>
      </w:r>
      <w:r w:rsidR="00332369" w:rsidRPr="00DC7815">
        <w:t xml:space="preserve">óptimo de sus </w:t>
      </w:r>
      <w:r w:rsidR="00A073E1" w:rsidRPr="00DC7815">
        <w:t>cargos</w:t>
      </w:r>
      <w:r w:rsidR="00332369" w:rsidRPr="00DC7815">
        <w:t xml:space="preserve"> y a su </w:t>
      </w:r>
      <w:r w:rsidR="00A073E1" w:rsidRPr="00DC7815">
        <w:t>desarrollo</w:t>
      </w:r>
      <w:r w:rsidR="00332369" w:rsidRPr="00DC7815">
        <w:t xml:space="preserve"> y ascenso dentro de la </w:t>
      </w:r>
      <w:r w:rsidR="00FB36F3" w:rsidRPr="00DC7815">
        <w:t>Agencia Nacional de Aduanas de México</w:t>
      </w:r>
      <w:r w:rsidR="002641F7" w:rsidRPr="00DC7815">
        <w:rPr>
          <w:lang w:val="es-ES_tradnl"/>
        </w:rPr>
        <w:t>.</w:t>
      </w:r>
      <w:r w:rsidR="001D3D61" w:rsidRPr="00DC7815">
        <w:rPr>
          <w:rStyle w:val="Refdenotaalpie"/>
          <w:rFonts w:eastAsia="MS Mincho"/>
          <w:kern w:val="0"/>
          <w:lang w:val="es-ES_tradnl"/>
          <w14:ligatures w14:val="none"/>
        </w:rPr>
        <w:footnoteReference w:id="37"/>
      </w:r>
    </w:p>
    <w:p w14:paraId="7AB826C9" w14:textId="1C2FB8D8" w:rsidR="00237EE2" w:rsidRPr="00DC7815" w:rsidRDefault="002641F7" w:rsidP="001A79E1">
      <w:pPr>
        <w:pStyle w:val="parrafonormalbiolex"/>
        <w:rPr>
          <w:color w:val="FF0000"/>
        </w:rPr>
      </w:pPr>
      <w:r w:rsidRPr="00DC7815">
        <w:rPr>
          <w:bCs/>
          <w:lang w:val="es-ES_tradnl"/>
        </w:rPr>
        <w:t>El Actor A mencionó la importancia de evitar</w:t>
      </w:r>
      <w:r w:rsidRPr="00DC7815">
        <w:rPr>
          <w:b/>
          <w:lang w:val="es-ES_tradnl"/>
        </w:rPr>
        <w:t xml:space="preserve"> </w:t>
      </w:r>
      <w:r w:rsidR="00C31EC5" w:rsidRPr="00DC7815">
        <w:rPr>
          <w:lang w:val="es-ES_tradnl"/>
        </w:rPr>
        <w:t>contratar personal que no cubra con el “perfil, experiencia y conocimiento</w:t>
      </w:r>
      <w:r w:rsidRPr="00DC7815">
        <w:rPr>
          <w:lang w:val="es-ES_tradnl"/>
        </w:rPr>
        <w:t xml:space="preserve"> </w:t>
      </w:r>
      <w:r w:rsidR="00C31EC5" w:rsidRPr="00DC7815">
        <w:rPr>
          <w:lang w:val="es-ES_tradnl"/>
        </w:rPr>
        <w:t xml:space="preserve">en </w:t>
      </w:r>
      <w:r w:rsidR="00E54218" w:rsidRPr="00DC7815">
        <w:rPr>
          <w:lang w:val="es-ES_tradnl"/>
        </w:rPr>
        <w:t>control aduanero</w:t>
      </w:r>
      <w:r w:rsidR="00C31EC5" w:rsidRPr="00DC7815">
        <w:rPr>
          <w:lang w:val="es-ES_tradnl"/>
        </w:rPr>
        <w:t>, debiendo la autoridad “establecer filtros de control”</w:t>
      </w:r>
      <w:r w:rsidRPr="00DC7815">
        <w:rPr>
          <w:lang w:val="es-ES_tradnl"/>
        </w:rPr>
        <w:t xml:space="preserve">.  Es importante </w:t>
      </w:r>
      <w:r w:rsidR="00526751" w:rsidRPr="00DC7815">
        <w:t>Interrogar</w:t>
      </w:r>
      <w:r w:rsidR="00237EE2" w:rsidRPr="00DC7815">
        <w:t xml:space="preserve"> y </w:t>
      </w:r>
      <w:r w:rsidR="000C0087" w:rsidRPr="00DC7815">
        <w:t>a</w:t>
      </w:r>
      <w:r w:rsidR="00526751" w:rsidRPr="00DC7815">
        <w:t>dministrar</w:t>
      </w:r>
      <w:r w:rsidR="00237EE2" w:rsidRPr="00DC7815">
        <w:t xml:space="preserve"> las pruebas necesarias a l</w:t>
      </w:r>
      <w:r w:rsidR="00526751" w:rsidRPr="00DC7815">
        <w:t>o</w:t>
      </w:r>
      <w:r w:rsidR="00237EE2" w:rsidRPr="00DC7815">
        <w:t xml:space="preserve">s </w:t>
      </w:r>
      <w:r w:rsidR="00526751" w:rsidRPr="00DC7815">
        <w:t xml:space="preserve">candidatos </w:t>
      </w:r>
      <w:r w:rsidR="00237EE2" w:rsidRPr="00DC7815">
        <w:t xml:space="preserve">que quieren ser </w:t>
      </w:r>
      <w:r w:rsidR="00707734" w:rsidRPr="00DC7815">
        <w:t>funcionarios</w:t>
      </w:r>
      <w:r w:rsidR="00237EE2" w:rsidRPr="00DC7815">
        <w:t xml:space="preserve"> públicos de la </w:t>
      </w:r>
      <w:r w:rsidR="00EF10EE" w:rsidRPr="00DC7815">
        <w:t>A</w:t>
      </w:r>
      <w:r w:rsidR="00237EE2" w:rsidRPr="00DC7815">
        <w:t>gencia</w:t>
      </w:r>
      <w:r w:rsidR="00EF10EE" w:rsidRPr="00DC7815">
        <w:t xml:space="preserve"> Nacional de Aduanas de México</w:t>
      </w:r>
      <w:r w:rsidR="00237EE2" w:rsidRPr="00DC7815">
        <w:t xml:space="preserve">, así como revisar su perfil académico y experiencia laboral </w:t>
      </w:r>
      <w:r w:rsidRPr="00DC7815">
        <w:t>de acuerdo con</w:t>
      </w:r>
      <w:r w:rsidR="00237EE2" w:rsidRPr="00DC7815">
        <w:t xml:space="preserve"> los procedimientos establecidos</w:t>
      </w:r>
      <w:r w:rsidRPr="00DC7815">
        <w:t>.</w:t>
      </w:r>
      <w:r w:rsidR="00237EE2" w:rsidRPr="00DC7815">
        <w:rPr>
          <w:rStyle w:val="Refdenotaalpie"/>
          <w:rFonts w:eastAsia="MS Mincho"/>
          <w:kern w:val="0"/>
          <w14:ligatures w14:val="none"/>
        </w:rPr>
        <w:footnoteReference w:id="38"/>
      </w:r>
    </w:p>
    <w:p w14:paraId="5796420F" w14:textId="73C214F5" w:rsidR="00C31EC5" w:rsidRPr="001A79E1" w:rsidRDefault="00C31EC5" w:rsidP="0028673F">
      <w:pPr>
        <w:spacing w:before="120" w:after="120" w:line="240" w:lineRule="auto"/>
        <w:ind w:right="51"/>
        <w:jc w:val="both"/>
        <w:rPr>
          <w:rFonts w:ascii="Unna" w:eastAsia="MS Mincho" w:hAnsi="Unna" w:cs="Arial"/>
          <w:b/>
          <w:i/>
          <w:iCs/>
          <w:kern w:val="0"/>
          <w:sz w:val="24"/>
          <w:szCs w:val="24"/>
          <w:lang w:val="es-ES_tradnl"/>
          <w14:ligatures w14:val="none"/>
        </w:rPr>
      </w:pPr>
      <w:r w:rsidRPr="001A79E1">
        <w:rPr>
          <w:rFonts w:ascii="Unna" w:eastAsia="MS Mincho" w:hAnsi="Unna" w:cs="Arial"/>
          <w:b/>
          <w:i/>
          <w:iCs/>
          <w:kern w:val="0"/>
          <w:sz w:val="24"/>
          <w:szCs w:val="24"/>
          <w:lang w:val="es-ES_tradnl"/>
          <w14:ligatures w14:val="none"/>
        </w:rPr>
        <w:t>Subcategoría 1</w:t>
      </w:r>
      <w:r w:rsidR="008C6D90" w:rsidRPr="001A79E1">
        <w:rPr>
          <w:rFonts w:ascii="Unna" w:eastAsia="MS Mincho" w:hAnsi="Unna" w:cs="Arial"/>
          <w:b/>
          <w:i/>
          <w:iCs/>
          <w:kern w:val="0"/>
          <w:sz w:val="24"/>
          <w:szCs w:val="24"/>
          <w:lang w:val="es-ES_tradnl"/>
          <w14:ligatures w14:val="none"/>
        </w:rPr>
        <w:t>3</w:t>
      </w:r>
      <w:r w:rsidRPr="001A79E1">
        <w:rPr>
          <w:rFonts w:ascii="Unna" w:eastAsia="MS Mincho" w:hAnsi="Unna" w:cs="Arial"/>
          <w:b/>
          <w:i/>
          <w:iCs/>
          <w:kern w:val="0"/>
          <w:sz w:val="24"/>
          <w:szCs w:val="24"/>
          <w:lang w:val="es-ES_tradnl"/>
          <w14:ligatures w14:val="none"/>
        </w:rPr>
        <w:t>. Exceso de trabajo</w:t>
      </w:r>
    </w:p>
    <w:p w14:paraId="3A711E14" w14:textId="6534B778" w:rsidR="00C31EC5" w:rsidRPr="00DC7815" w:rsidRDefault="002641F7" w:rsidP="001A79E1">
      <w:pPr>
        <w:pStyle w:val="parrafonormalbiolex"/>
        <w:rPr>
          <w:lang w:val="es-ES_tradnl"/>
        </w:rPr>
      </w:pPr>
      <w:r w:rsidRPr="00DC7815">
        <w:rPr>
          <w:lang w:val="es-ES_tradnl"/>
        </w:rPr>
        <w:t xml:space="preserve">El Actor H aportó que </w:t>
      </w:r>
      <w:r w:rsidR="00C31EC5" w:rsidRPr="00DC7815">
        <w:rPr>
          <w:lang w:val="es-ES_tradnl"/>
        </w:rPr>
        <w:t>“</w:t>
      </w:r>
      <w:r w:rsidR="004B3F54" w:rsidRPr="00DC7815">
        <w:rPr>
          <w:lang w:val="es-ES_tradnl"/>
        </w:rPr>
        <w:t xml:space="preserve">El </w:t>
      </w:r>
      <w:r w:rsidR="00C31EC5" w:rsidRPr="00DC7815">
        <w:rPr>
          <w:lang w:val="es-ES_tradnl"/>
        </w:rPr>
        <w:t>exceso de trabajo o la premura del tiempo se incumplen formalidades esenciales del procedimiento”</w:t>
      </w:r>
      <w:r w:rsidRPr="00DC7815">
        <w:rPr>
          <w:lang w:val="es-ES_tradnl"/>
        </w:rPr>
        <w:t>,</w:t>
      </w:r>
      <w:r w:rsidR="00C31EC5" w:rsidRPr="00DC7815">
        <w:rPr>
          <w:lang w:val="es-ES_tradnl"/>
        </w:rPr>
        <w:t xml:space="preserve"> propiciando que las actividades no se desarrollen con </w:t>
      </w:r>
      <w:r w:rsidR="00C31EC5" w:rsidRPr="00DC7815">
        <w:rPr>
          <w:lang w:val="es-ES_tradnl"/>
        </w:rPr>
        <w:lastRenderedPageBreak/>
        <w:t>calida</w:t>
      </w:r>
      <w:r w:rsidR="00971DB5" w:rsidRPr="00DC7815">
        <w:rPr>
          <w:lang w:val="es-ES_tradnl"/>
        </w:rPr>
        <w:t>d</w:t>
      </w:r>
      <w:r w:rsidR="00C31EC5" w:rsidRPr="00DC7815">
        <w:rPr>
          <w:lang w:val="es-ES_tradnl"/>
        </w:rPr>
        <w:t xml:space="preserve"> por el personal de </w:t>
      </w:r>
      <w:r w:rsidR="00D0426C" w:rsidRPr="00DC7815">
        <w:rPr>
          <w:lang w:val="es-ES_tradnl"/>
        </w:rPr>
        <w:t xml:space="preserve">la </w:t>
      </w:r>
      <w:r w:rsidR="00AE5625" w:rsidRPr="00DC7815">
        <w:rPr>
          <w:lang w:val="es-ES_tradnl"/>
        </w:rPr>
        <w:t>a</w:t>
      </w:r>
      <w:r w:rsidR="00C31EC5" w:rsidRPr="00DC7815">
        <w:rPr>
          <w:lang w:val="es-ES_tradnl"/>
        </w:rPr>
        <w:t>duana, transgrediendo las disposiciones legales</w:t>
      </w:r>
      <w:r w:rsidR="00D0426C" w:rsidRPr="00DC7815">
        <w:rPr>
          <w:lang w:val="es-ES_tradnl"/>
        </w:rPr>
        <w:t xml:space="preserve"> y</w:t>
      </w:r>
      <w:r w:rsidR="00C31EC5" w:rsidRPr="00DC7815">
        <w:rPr>
          <w:lang w:val="es-ES_tradnl"/>
        </w:rPr>
        <w:t xml:space="preserve"> propiciando que el contribuyente se inconforme mediante la interposición de algún medio de defensa. </w:t>
      </w:r>
    </w:p>
    <w:p w14:paraId="4A940584" w14:textId="55E81975" w:rsidR="00DF4C2C" w:rsidRDefault="002641F7" w:rsidP="001A79E1">
      <w:pPr>
        <w:pStyle w:val="parrafonormalbiolex"/>
      </w:pPr>
      <w:r w:rsidRPr="00DC7815">
        <w:t>Se busca h</w:t>
      </w:r>
      <w:r w:rsidR="00C6530D" w:rsidRPr="00DC7815">
        <w:t>acer un diagnóstico regular del clima en la organización y crear estrategias para mejorarlo</w:t>
      </w:r>
      <w:r w:rsidRPr="00DC7815">
        <w:t>,</w:t>
      </w:r>
      <w:r w:rsidR="00C6530D" w:rsidRPr="00DC7815">
        <w:t xml:space="preserve"> </w:t>
      </w:r>
      <w:r w:rsidRPr="00DC7815">
        <w:t xml:space="preserve">también </w:t>
      </w:r>
      <w:r w:rsidR="00C6530D" w:rsidRPr="00DC7815">
        <w:t>sensibilizar y motivar al personal y fortalecer una cultura laboral enfocada en la eficiencia, productividad y calidad</w:t>
      </w:r>
      <w:r w:rsidRPr="00DC7815">
        <w:t>.</w:t>
      </w:r>
      <w:r w:rsidR="00DF4C2C" w:rsidRPr="00DC7815">
        <w:rPr>
          <w:rStyle w:val="Refdenotaalpie"/>
          <w:rFonts w:eastAsia="MS Mincho"/>
          <w:kern w:val="0"/>
          <w14:ligatures w14:val="none"/>
        </w:rPr>
        <w:footnoteReference w:id="39"/>
      </w:r>
    </w:p>
    <w:p w14:paraId="1AF97EF8" w14:textId="77777777" w:rsidR="0006244A" w:rsidRDefault="0006244A" w:rsidP="001A79E1">
      <w:pPr>
        <w:pStyle w:val="parrafonormalbiolex"/>
      </w:pPr>
    </w:p>
    <w:p w14:paraId="443B0A22" w14:textId="1CA94977" w:rsidR="002641F7" w:rsidRPr="001A79E1" w:rsidRDefault="00C31EC5" w:rsidP="0006244A">
      <w:pPr>
        <w:spacing w:after="0" w:line="276" w:lineRule="auto"/>
        <w:ind w:right="51"/>
        <w:rPr>
          <w:rFonts w:ascii="Unna" w:eastAsia="MS Mincho" w:hAnsi="Unna" w:cs="Arial"/>
          <w:b/>
          <w:kern w:val="0"/>
          <w:sz w:val="24"/>
          <w:szCs w:val="24"/>
          <w:lang w:val="es-ES_tradnl"/>
          <w14:ligatures w14:val="none"/>
        </w:rPr>
      </w:pPr>
      <w:r w:rsidRPr="001A79E1">
        <w:rPr>
          <w:rFonts w:ascii="Unna" w:eastAsia="MS Mincho" w:hAnsi="Unna" w:cs="Arial"/>
          <w:b/>
          <w:kern w:val="0"/>
          <w:sz w:val="24"/>
          <w:szCs w:val="24"/>
          <w:lang w:val="es-ES_tradnl"/>
          <w14:ligatures w14:val="none"/>
        </w:rPr>
        <w:t>Tabla 2</w:t>
      </w:r>
      <w:r w:rsidR="00766E89" w:rsidRPr="001A79E1">
        <w:rPr>
          <w:rFonts w:ascii="Unna" w:eastAsia="MS Mincho" w:hAnsi="Unna" w:cs="Arial"/>
          <w:b/>
          <w:kern w:val="0"/>
          <w:sz w:val="24"/>
          <w:szCs w:val="24"/>
          <w:lang w:val="es-ES_tradnl"/>
          <w14:ligatures w14:val="none"/>
        </w:rPr>
        <w:t xml:space="preserve"> </w:t>
      </w:r>
    </w:p>
    <w:p w14:paraId="209BBCEF" w14:textId="442571CC" w:rsidR="00C31EC5" w:rsidRPr="00DC7815" w:rsidRDefault="008353DF" w:rsidP="0006244A">
      <w:pPr>
        <w:spacing w:after="0" w:line="276" w:lineRule="auto"/>
        <w:ind w:right="51"/>
        <w:rPr>
          <w:rFonts w:ascii="Unna" w:eastAsia="MS Mincho" w:hAnsi="Unna" w:cs="Arial"/>
          <w:bCs/>
          <w:i/>
          <w:iCs/>
          <w:kern w:val="0"/>
          <w:sz w:val="24"/>
          <w:szCs w:val="24"/>
          <w:lang w:val="es-ES_tradnl"/>
          <w14:ligatures w14:val="none"/>
        </w:rPr>
      </w:pPr>
      <w:r w:rsidRPr="001A79E1">
        <w:rPr>
          <w:rFonts w:ascii="Unna" w:eastAsia="MS Mincho" w:hAnsi="Unna" w:cs="Arial"/>
          <w:bCs/>
          <w:i/>
          <w:iCs/>
          <w:kern w:val="0"/>
          <w:sz w:val="24"/>
          <w:szCs w:val="24"/>
          <w:lang w:val="es-ES_tradnl"/>
          <w14:ligatures w14:val="none"/>
        </w:rPr>
        <w:t>Restricciones legales</w:t>
      </w:r>
    </w:p>
    <w:tbl>
      <w:tblPr>
        <w:tblStyle w:val="Tablaconcuadrcula1"/>
        <w:tblW w:w="8075" w:type="dxa"/>
        <w:jc w:val="center"/>
        <w:tblLook w:val="04A0" w:firstRow="1" w:lastRow="0" w:firstColumn="1" w:lastColumn="0" w:noHBand="0" w:noVBand="1"/>
      </w:tblPr>
      <w:tblGrid>
        <w:gridCol w:w="721"/>
        <w:gridCol w:w="1684"/>
        <w:gridCol w:w="5670"/>
      </w:tblGrid>
      <w:tr w:rsidR="00F35962" w:rsidRPr="0006244A" w14:paraId="4226E4F1" w14:textId="77777777" w:rsidTr="00DE07B3">
        <w:trPr>
          <w:trHeight w:val="540"/>
          <w:tblHeader/>
          <w:jc w:val="center"/>
        </w:trPr>
        <w:tc>
          <w:tcPr>
            <w:tcW w:w="721" w:type="dxa"/>
            <w:vAlign w:val="center"/>
          </w:tcPr>
          <w:p w14:paraId="47B45A7A" w14:textId="18BA4CA4" w:rsidR="00F35962" w:rsidRPr="0006244A" w:rsidRDefault="00F35962" w:rsidP="0028673F">
            <w:pPr>
              <w:spacing w:after="160" w:line="259" w:lineRule="auto"/>
              <w:rPr>
                <w:rFonts w:ascii="Unna" w:hAnsi="Unna" w:cs="Arial"/>
                <w:b/>
                <w:bCs/>
              </w:rPr>
            </w:pPr>
            <w:r w:rsidRPr="0006244A">
              <w:rPr>
                <w:rFonts w:ascii="Unna" w:hAnsi="Unna" w:cs="Arial"/>
                <w:b/>
                <w:bCs/>
              </w:rPr>
              <w:t>Núm</w:t>
            </w:r>
            <w:r w:rsidR="0028673F" w:rsidRPr="0006244A">
              <w:rPr>
                <w:rFonts w:ascii="Unna" w:hAnsi="Unna" w:cs="Arial"/>
                <w:b/>
                <w:bCs/>
              </w:rPr>
              <w:t>.</w:t>
            </w:r>
          </w:p>
        </w:tc>
        <w:tc>
          <w:tcPr>
            <w:tcW w:w="1684" w:type="dxa"/>
            <w:vAlign w:val="center"/>
          </w:tcPr>
          <w:p w14:paraId="6CFFDE92" w14:textId="39BB9D6D" w:rsidR="00F35962" w:rsidRPr="0006244A" w:rsidRDefault="008353DF" w:rsidP="0028673F">
            <w:pPr>
              <w:spacing w:after="160" w:line="259" w:lineRule="auto"/>
              <w:rPr>
                <w:rFonts w:ascii="Unna" w:hAnsi="Unna" w:cs="Arial"/>
                <w:b/>
                <w:bCs/>
              </w:rPr>
            </w:pPr>
            <w:r w:rsidRPr="0006244A">
              <w:rPr>
                <w:rFonts w:ascii="Unna" w:hAnsi="Unna" w:cs="Arial"/>
                <w:b/>
                <w:bCs/>
              </w:rPr>
              <w:t>Restricciones legales</w:t>
            </w:r>
          </w:p>
        </w:tc>
        <w:tc>
          <w:tcPr>
            <w:tcW w:w="5670" w:type="dxa"/>
            <w:vAlign w:val="center"/>
          </w:tcPr>
          <w:p w14:paraId="2F0A8897" w14:textId="77777777" w:rsidR="00F35962" w:rsidRPr="0006244A" w:rsidRDefault="00F35962" w:rsidP="00F35962">
            <w:pPr>
              <w:spacing w:after="160" w:line="259" w:lineRule="auto"/>
              <w:jc w:val="center"/>
              <w:rPr>
                <w:rFonts w:ascii="Unna" w:hAnsi="Unna" w:cs="Arial"/>
                <w:b/>
                <w:bCs/>
              </w:rPr>
            </w:pPr>
            <w:r w:rsidRPr="0006244A">
              <w:rPr>
                <w:rFonts w:ascii="Unna" w:hAnsi="Unna" w:cs="Arial"/>
                <w:b/>
                <w:bCs/>
              </w:rPr>
              <w:t>Ejemplo</w:t>
            </w:r>
          </w:p>
        </w:tc>
      </w:tr>
      <w:tr w:rsidR="00F35962" w:rsidRPr="0006244A" w14:paraId="6D623D16" w14:textId="77777777" w:rsidTr="00DE07B3">
        <w:trPr>
          <w:jc w:val="center"/>
        </w:trPr>
        <w:tc>
          <w:tcPr>
            <w:tcW w:w="721" w:type="dxa"/>
            <w:vAlign w:val="center"/>
          </w:tcPr>
          <w:p w14:paraId="6929D474" w14:textId="77777777" w:rsidR="00F35962" w:rsidRPr="0006244A" w:rsidRDefault="00F35962" w:rsidP="00F35962">
            <w:pPr>
              <w:spacing w:after="160" w:line="259" w:lineRule="auto"/>
              <w:jc w:val="center"/>
              <w:rPr>
                <w:rFonts w:ascii="Unna" w:hAnsi="Unna" w:cs="Arial"/>
              </w:rPr>
            </w:pPr>
            <w:r w:rsidRPr="0006244A">
              <w:rPr>
                <w:rFonts w:ascii="Unna" w:hAnsi="Unna" w:cs="Arial"/>
              </w:rPr>
              <w:t>1</w:t>
            </w:r>
          </w:p>
        </w:tc>
        <w:tc>
          <w:tcPr>
            <w:tcW w:w="1684" w:type="dxa"/>
            <w:vAlign w:val="center"/>
          </w:tcPr>
          <w:p w14:paraId="04C85D5B" w14:textId="77777777" w:rsidR="00F35962" w:rsidRPr="0006244A" w:rsidRDefault="00F35962" w:rsidP="0028673F">
            <w:pPr>
              <w:spacing w:after="160" w:line="259" w:lineRule="auto"/>
              <w:rPr>
                <w:rFonts w:ascii="Unna" w:hAnsi="Unna" w:cs="Arial"/>
              </w:rPr>
            </w:pPr>
            <w:r w:rsidRPr="0006244A">
              <w:rPr>
                <w:rFonts w:ascii="Unna" w:hAnsi="Unna" w:cs="Arial"/>
              </w:rPr>
              <w:t>Marco regulatorio</w:t>
            </w:r>
          </w:p>
        </w:tc>
        <w:tc>
          <w:tcPr>
            <w:tcW w:w="5670" w:type="dxa"/>
          </w:tcPr>
          <w:p w14:paraId="15B21F2A" w14:textId="6B8B8635" w:rsidR="00F35962" w:rsidRPr="0006244A" w:rsidRDefault="00F35962" w:rsidP="00F35962">
            <w:pPr>
              <w:spacing w:after="160" w:line="259" w:lineRule="auto"/>
              <w:jc w:val="both"/>
              <w:rPr>
                <w:rFonts w:ascii="Unna" w:hAnsi="Unna" w:cs="Arial"/>
              </w:rPr>
            </w:pPr>
            <w:r w:rsidRPr="0006244A">
              <w:rPr>
                <w:rFonts w:ascii="Unna" w:hAnsi="Unna" w:cs="Arial"/>
              </w:rPr>
              <w:t xml:space="preserve">La ineficiente ejecución de la Ley Aduanera y su </w:t>
            </w:r>
            <w:r w:rsidR="002641F7" w:rsidRPr="0006244A">
              <w:rPr>
                <w:rFonts w:ascii="Unna" w:hAnsi="Unna" w:cs="Arial"/>
              </w:rPr>
              <w:t>r</w:t>
            </w:r>
            <w:r w:rsidRPr="0006244A">
              <w:rPr>
                <w:rFonts w:ascii="Unna" w:hAnsi="Unna" w:cs="Arial"/>
              </w:rPr>
              <w:t xml:space="preserve">eglamento por parte de servidores y funcionarios públicos adscritos a la ANAM, durante la tramitación del PAMA, se manifiesta en actuaciones inconsistentes que retrasan el procedimiento y afectan la debida conducción de las diligencias. </w:t>
            </w:r>
          </w:p>
        </w:tc>
      </w:tr>
      <w:tr w:rsidR="00F35962" w:rsidRPr="0006244A" w14:paraId="108D542E" w14:textId="77777777" w:rsidTr="00DE07B3">
        <w:trPr>
          <w:jc w:val="center"/>
        </w:trPr>
        <w:tc>
          <w:tcPr>
            <w:tcW w:w="721" w:type="dxa"/>
            <w:vAlign w:val="center"/>
          </w:tcPr>
          <w:p w14:paraId="6CCE62FC" w14:textId="77777777" w:rsidR="00F35962" w:rsidRPr="0006244A" w:rsidRDefault="00F35962" w:rsidP="00F35962">
            <w:pPr>
              <w:spacing w:after="160" w:line="259" w:lineRule="auto"/>
              <w:jc w:val="center"/>
              <w:rPr>
                <w:rFonts w:ascii="Unna" w:hAnsi="Unna" w:cs="Arial"/>
              </w:rPr>
            </w:pPr>
            <w:r w:rsidRPr="0006244A">
              <w:rPr>
                <w:rFonts w:ascii="Unna" w:hAnsi="Unna" w:cs="Arial"/>
              </w:rPr>
              <w:t>2</w:t>
            </w:r>
          </w:p>
        </w:tc>
        <w:tc>
          <w:tcPr>
            <w:tcW w:w="1684" w:type="dxa"/>
            <w:vAlign w:val="center"/>
          </w:tcPr>
          <w:p w14:paraId="44B85043" w14:textId="77777777" w:rsidR="00F35962" w:rsidRPr="0006244A" w:rsidRDefault="00F35962" w:rsidP="0028673F">
            <w:pPr>
              <w:spacing w:after="160" w:line="259" w:lineRule="auto"/>
              <w:rPr>
                <w:rFonts w:ascii="Unna" w:hAnsi="Unna" w:cs="Arial"/>
              </w:rPr>
            </w:pPr>
            <w:r w:rsidRPr="0006244A">
              <w:rPr>
                <w:rFonts w:ascii="Unna" w:hAnsi="Unna" w:cs="Arial"/>
              </w:rPr>
              <w:t>Abuso de autoridad</w:t>
            </w:r>
          </w:p>
        </w:tc>
        <w:tc>
          <w:tcPr>
            <w:tcW w:w="5670" w:type="dxa"/>
          </w:tcPr>
          <w:p w14:paraId="6DEBF7C6" w14:textId="77777777" w:rsidR="00F35962" w:rsidRPr="0006244A" w:rsidRDefault="00F35962" w:rsidP="00F35962">
            <w:pPr>
              <w:spacing w:after="160" w:line="259" w:lineRule="auto"/>
              <w:jc w:val="both"/>
              <w:rPr>
                <w:rFonts w:ascii="Unna" w:hAnsi="Unna" w:cs="Arial"/>
              </w:rPr>
            </w:pPr>
            <w:r w:rsidRPr="0006244A">
              <w:rPr>
                <w:rFonts w:ascii="Unna" w:hAnsi="Unna" w:cs="Arial"/>
              </w:rPr>
              <w:t>Los servidores y funcionarios públicos adscritos a las diferentes dependencias, en ocasiones, se aprovechan del desconocimiento que tiene el propietario, poseedor y/o tenedor sobre el PAMA, especialmente cuando se práctica un embargo precautorio por la presunta introducción de mercancía de procedencia extranjera sin acreditar su legal estancia en el país.</w:t>
            </w:r>
          </w:p>
        </w:tc>
      </w:tr>
      <w:tr w:rsidR="00F35962" w:rsidRPr="0006244A" w14:paraId="2727F782" w14:textId="77777777" w:rsidTr="00DE07B3">
        <w:trPr>
          <w:jc w:val="center"/>
        </w:trPr>
        <w:tc>
          <w:tcPr>
            <w:tcW w:w="721" w:type="dxa"/>
            <w:vAlign w:val="center"/>
          </w:tcPr>
          <w:p w14:paraId="18E315E5" w14:textId="77777777" w:rsidR="00F35962" w:rsidRPr="0006244A" w:rsidRDefault="00F35962" w:rsidP="00F35962">
            <w:pPr>
              <w:spacing w:after="160" w:line="259" w:lineRule="auto"/>
              <w:jc w:val="center"/>
              <w:rPr>
                <w:rFonts w:ascii="Unna" w:hAnsi="Unna" w:cs="Arial"/>
              </w:rPr>
            </w:pPr>
            <w:r w:rsidRPr="0006244A">
              <w:rPr>
                <w:rFonts w:ascii="Unna" w:hAnsi="Unna" w:cs="Arial"/>
              </w:rPr>
              <w:t>3</w:t>
            </w:r>
          </w:p>
        </w:tc>
        <w:tc>
          <w:tcPr>
            <w:tcW w:w="1684" w:type="dxa"/>
            <w:vAlign w:val="center"/>
          </w:tcPr>
          <w:p w14:paraId="5ACBB9F9" w14:textId="77777777" w:rsidR="00F35962" w:rsidRPr="0006244A" w:rsidRDefault="00F35962" w:rsidP="0028673F">
            <w:pPr>
              <w:spacing w:after="160" w:line="259" w:lineRule="auto"/>
              <w:rPr>
                <w:rFonts w:ascii="Unna" w:hAnsi="Unna" w:cs="Arial"/>
              </w:rPr>
            </w:pPr>
            <w:r w:rsidRPr="0006244A">
              <w:rPr>
                <w:rFonts w:ascii="Unna" w:hAnsi="Unna" w:cs="Arial"/>
              </w:rPr>
              <w:t>Falta de actuación de parte de la autoridad</w:t>
            </w:r>
          </w:p>
        </w:tc>
        <w:tc>
          <w:tcPr>
            <w:tcW w:w="5670" w:type="dxa"/>
            <w:vAlign w:val="center"/>
          </w:tcPr>
          <w:p w14:paraId="54AA5FBF" w14:textId="77777777" w:rsidR="00F35962" w:rsidRPr="0006244A" w:rsidRDefault="00F35962" w:rsidP="00F35962">
            <w:pPr>
              <w:spacing w:after="160" w:line="259" w:lineRule="auto"/>
              <w:jc w:val="both"/>
              <w:rPr>
                <w:rFonts w:ascii="Unna" w:hAnsi="Unna" w:cs="Arial"/>
              </w:rPr>
            </w:pPr>
            <w:r w:rsidRPr="0006244A">
              <w:rPr>
                <w:rFonts w:ascii="Unna" w:hAnsi="Unna" w:cs="Arial"/>
              </w:rPr>
              <w:t xml:space="preserve">Se sigue introduciendo al país mercancía de procedencia extrajera por parte del propietario, poseedor y/o tenedor sin cumplir las formalidades exigidas por la normativa aplicable.  </w:t>
            </w:r>
          </w:p>
        </w:tc>
      </w:tr>
      <w:tr w:rsidR="00F35962" w:rsidRPr="0006244A" w14:paraId="211F8FCE" w14:textId="77777777" w:rsidTr="00DE07B3">
        <w:trPr>
          <w:jc w:val="center"/>
        </w:trPr>
        <w:tc>
          <w:tcPr>
            <w:tcW w:w="721" w:type="dxa"/>
            <w:vAlign w:val="center"/>
          </w:tcPr>
          <w:p w14:paraId="434EF6E4" w14:textId="77777777" w:rsidR="00F35962" w:rsidRPr="0006244A" w:rsidRDefault="00F35962" w:rsidP="00F35962">
            <w:pPr>
              <w:spacing w:after="160" w:line="259" w:lineRule="auto"/>
              <w:jc w:val="center"/>
              <w:rPr>
                <w:rFonts w:ascii="Unna" w:hAnsi="Unna" w:cs="Arial"/>
              </w:rPr>
            </w:pPr>
            <w:r w:rsidRPr="0006244A">
              <w:rPr>
                <w:rFonts w:ascii="Unna" w:hAnsi="Unna" w:cs="Arial"/>
              </w:rPr>
              <w:t>4</w:t>
            </w:r>
          </w:p>
        </w:tc>
        <w:tc>
          <w:tcPr>
            <w:tcW w:w="1684" w:type="dxa"/>
            <w:vAlign w:val="center"/>
          </w:tcPr>
          <w:p w14:paraId="4762594D" w14:textId="77777777" w:rsidR="00F35962" w:rsidRPr="0006244A" w:rsidRDefault="00F35962" w:rsidP="0028673F">
            <w:pPr>
              <w:spacing w:after="160" w:line="259" w:lineRule="auto"/>
              <w:rPr>
                <w:rFonts w:ascii="Unna" w:hAnsi="Unna" w:cs="Arial"/>
              </w:rPr>
            </w:pPr>
            <w:r w:rsidRPr="0006244A">
              <w:rPr>
                <w:rFonts w:ascii="Unna" w:hAnsi="Unna" w:cs="Arial"/>
              </w:rPr>
              <w:t>Funcionalidad del recinto fiscal</w:t>
            </w:r>
          </w:p>
        </w:tc>
        <w:tc>
          <w:tcPr>
            <w:tcW w:w="5670" w:type="dxa"/>
          </w:tcPr>
          <w:p w14:paraId="2308BBF6" w14:textId="77777777" w:rsidR="00F35962" w:rsidRPr="0006244A" w:rsidRDefault="00F35962" w:rsidP="00F35962">
            <w:pPr>
              <w:spacing w:after="160" w:line="259" w:lineRule="auto"/>
              <w:jc w:val="both"/>
              <w:rPr>
                <w:rFonts w:ascii="Unna" w:hAnsi="Unna" w:cs="Arial"/>
              </w:rPr>
            </w:pPr>
            <w:r w:rsidRPr="0006244A">
              <w:rPr>
                <w:rFonts w:ascii="Unna" w:hAnsi="Unna" w:cs="Arial"/>
              </w:rPr>
              <w:t>Resulta conveniente que la autoridad administrativa establezca y habilite el servicio de recinto fiscal en los puntos destinados a la inspección de mercancía de procedencia extranjera, con el propósito de ofrecer una atención más eficiente y ordenada al propietario, poseedor y/o tenedor.</w:t>
            </w:r>
          </w:p>
        </w:tc>
      </w:tr>
      <w:tr w:rsidR="00F35962" w:rsidRPr="0006244A" w14:paraId="024EC7B7" w14:textId="77777777" w:rsidTr="00DE07B3">
        <w:trPr>
          <w:jc w:val="center"/>
        </w:trPr>
        <w:tc>
          <w:tcPr>
            <w:tcW w:w="721" w:type="dxa"/>
            <w:vAlign w:val="center"/>
          </w:tcPr>
          <w:p w14:paraId="52DC9798" w14:textId="77777777" w:rsidR="00F35962" w:rsidRPr="0006244A" w:rsidRDefault="00F35962" w:rsidP="00F35962">
            <w:pPr>
              <w:spacing w:after="160" w:line="259" w:lineRule="auto"/>
              <w:jc w:val="center"/>
              <w:rPr>
                <w:rFonts w:ascii="Unna" w:hAnsi="Unna" w:cs="Arial"/>
              </w:rPr>
            </w:pPr>
            <w:r w:rsidRPr="0006244A">
              <w:rPr>
                <w:rFonts w:ascii="Unna" w:hAnsi="Unna" w:cs="Arial"/>
              </w:rPr>
              <w:t>5</w:t>
            </w:r>
          </w:p>
        </w:tc>
        <w:tc>
          <w:tcPr>
            <w:tcW w:w="1684" w:type="dxa"/>
            <w:vAlign w:val="center"/>
          </w:tcPr>
          <w:p w14:paraId="73B0802D" w14:textId="77777777" w:rsidR="00F35962" w:rsidRPr="0006244A" w:rsidRDefault="00F35962" w:rsidP="0028673F">
            <w:pPr>
              <w:spacing w:after="160" w:line="259" w:lineRule="auto"/>
              <w:rPr>
                <w:rFonts w:ascii="Unna" w:hAnsi="Unna" w:cs="Arial"/>
              </w:rPr>
            </w:pPr>
            <w:r w:rsidRPr="0006244A">
              <w:rPr>
                <w:rFonts w:ascii="Unna" w:hAnsi="Unna" w:cs="Arial"/>
              </w:rPr>
              <w:t>Notificación del acta de inicio del administrativo en materia aduanera</w:t>
            </w:r>
          </w:p>
        </w:tc>
        <w:tc>
          <w:tcPr>
            <w:tcW w:w="5670" w:type="dxa"/>
          </w:tcPr>
          <w:p w14:paraId="55323602" w14:textId="62A89D0F" w:rsidR="00F35962" w:rsidRPr="0006244A" w:rsidRDefault="00F35962" w:rsidP="00F35962">
            <w:pPr>
              <w:spacing w:after="160" w:line="259" w:lineRule="auto"/>
              <w:jc w:val="both"/>
              <w:rPr>
                <w:rFonts w:ascii="Unna" w:hAnsi="Unna" w:cs="Arial"/>
              </w:rPr>
            </w:pPr>
            <w:r w:rsidRPr="0006244A">
              <w:rPr>
                <w:rFonts w:ascii="Unna" w:hAnsi="Unna" w:cs="Arial"/>
              </w:rPr>
              <w:t xml:space="preserve">En la práctica, al propietario, poseedor y/o tenedor de la mercancía de procedencia extranjera, no se le notifica de manera inmediata el acta de inicio del PAMA, sino hasta después haber transcurrido un lapso considerable.  </w:t>
            </w:r>
          </w:p>
        </w:tc>
      </w:tr>
      <w:tr w:rsidR="00F35962" w:rsidRPr="0006244A" w14:paraId="402EEDDF" w14:textId="77777777" w:rsidTr="00DE07B3">
        <w:trPr>
          <w:jc w:val="center"/>
        </w:trPr>
        <w:tc>
          <w:tcPr>
            <w:tcW w:w="721" w:type="dxa"/>
            <w:vAlign w:val="center"/>
          </w:tcPr>
          <w:p w14:paraId="23507AEB" w14:textId="77777777" w:rsidR="00F35962" w:rsidRPr="0006244A" w:rsidRDefault="00F35962" w:rsidP="00F35962">
            <w:pPr>
              <w:spacing w:after="160" w:line="259" w:lineRule="auto"/>
              <w:jc w:val="center"/>
              <w:rPr>
                <w:rFonts w:ascii="Unna" w:hAnsi="Unna" w:cs="Arial"/>
              </w:rPr>
            </w:pPr>
            <w:r w:rsidRPr="0006244A">
              <w:rPr>
                <w:rFonts w:ascii="Unna" w:hAnsi="Unna" w:cs="Arial"/>
              </w:rPr>
              <w:lastRenderedPageBreak/>
              <w:t>6</w:t>
            </w:r>
          </w:p>
        </w:tc>
        <w:tc>
          <w:tcPr>
            <w:tcW w:w="1684" w:type="dxa"/>
            <w:vAlign w:val="center"/>
          </w:tcPr>
          <w:p w14:paraId="61884F21" w14:textId="77777777" w:rsidR="00F35962" w:rsidRPr="0006244A" w:rsidRDefault="00F35962" w:rsidP="0028673F">
            <w:pPr>
              <w:spacing w:after="160" w:line="259" w:lineRule="auto"/>
              <w:rPr>
                <w:rFonts w:ascii="Unna" w:hAnsi="Unna" w:cs="Arial"/>
              </w:rPr>
            </w:pPr>
            <w:r w:rsidRPr="0006244A">
              <w:rPr>
                <w:rFonts w:ascii="Unna" w:hAnsi="Unna" w:cs="Arial"/>
              </w:rPr>
              <w:t>Falta de valoración de las pruebas</w:t>
            </w:r>
          </w:p>
        </w:tc>
        <w:tc>
          <w:tcPr>
            <w:tcW w:w="5670" w:type="dxa"/>
          </w:tcPr>
          <w:p w14:paraId="455099F4" w14:textId="520E554E" w:rsidR="00F35962" w:rsidRPr="0006244A" w:rsidRDefault="00F35962" w:rsidP="00F35962">
            <w:pPr>
              <w:spacing w:after="160" w:line="259" w:lineRule="auto"/>
              <w:jc w:val="both"/>
              <w:rPr>
                <w:rFonts w:ascii="Unna" w:hAnsi="Unna" w:cs="Arial"/>
              </w:rPr>
            </w:pPr>
            <w:r w:rsidRPr="0006244A">
              <w:rPr>
                <w:rFonts w:ascii="Unna" w:hAnsi="Unna" w:cs="Arial"/>
              </w:rPr>
              <w:t xml:space="preserve">En diversas ocasiones, la autoridad aduanera no valora debidamente las pruebas que ofrece el </w:t>
            </w:r>
            <w:r w:rsidR="002234D4" w:rsidRPr="0006244A">
              <w:rPr>
                <w:rFonts w:ascii="Unna" w:hAnsi="Unna" w:cs="Arial"/>
              </w:rPr>
              <w:t>propietario</w:t>
            </w:r>
            <w:r w:rsidRPr="0006244A">
              <w:rPr>
                <w:rFonts w:ascii="Unna" w:hAnsi="Unna" w:cs="Arial"/>
              </w:rPr>
              <w:t xml:space="preserve">, poseedor y/o tenedor de la mercancía de procedencia extranjera, ya sea por omisión o por un análisis superficial. </w:t>
            </w:r>
          </w:p>
        </w:tc>
      </w:tr>
      <w:tr w:rsidR="00F35962" w:rsidRPr="0006244A" w14:paraId="0EB7AB68" w14:textId="77777777" w:rsidTr="00DE07B3">
        <w:trPr>
          <w:jc w:val="center"/>
        </w:trPr>
        <w:tc>
          <w:tcPr>
            <w:tcW w:w="721" w:type="dxa"/>
            <w:vAlign w:val="center"/>
          </w:tcPr>
          <w:p w14:paraId="636861BF" w14:textId="77777777" w:rsidR="00F35962" w:rsidRPr="0006244A" w:rsidRDefault="00F35962" w:rsidP="00F35962">
            <w:pPr>
              <w:spacing w:after="160" w:line="259" w:lineRule="auto"/>
              <w:jc w:val="center"/>
              <w:rPr>
                <w:rFonts w:ascii="Unna" w:hAnsi="Unna" w:cs="Arial"/>
              </w:rPr>
            </w:pPr>
            <w:r w:rsidRPr="0006244A">
              <w:rPr>
                <w:rFonts w:ascii="Unna" w:hAnsi="Unna" w:cs="Arial"/>
              </w:rPr>
              <w:t>7</w:t>
            </w:r>
          </w:p>
        </w:tc>
        <w:tc>
          <w:tcPr>
            <w:tcW w:w="1684" w:type="dxa"/>
            <w:vAlign w:val="center"/>
          </w:tcPr>
          <w:p w14:paraId="367ABF25" w14:textId="77777777" w:rsidR="00F35962" w:rsidRPr="0006244A" w:rsidRDefault="00F35962" w:rsidP="0028673F">
            <w:pPr>
              <w:spacing w:after="160" w:line="259" w:lineRule="auto"/>
              <w:rPr>
                <w:rFonts w:ascii="Unna" w:hAnsi="Unna" w:cs="Arial"/>
              </w:rPr>
            </w:pPr>
            <w:r w:rsidRPr="0006244A">
              <w:rPr>
                <w:rFonts w:ascii="Unna" w:hAnsi="Unna" w:cs="Arial"/>
              </w:rPr>
              <w:t>Resolución del procedimiento administrativo en materia aduanera</w:t>
            </w:r>
          </w:p>
        </w:tc>
        <w:tc>
          <w:tcPr>
            <w:tcW w:w="5670" w:type="dxa"/>
          </w:tcPr>
          <w:p w14:paraId="1E03B15B" w14:textId="4273C41B" w:rsidR="00F35962" w:rsidRPr="0006244A" w:rsidRDefault="00F35962" w:rsidP="00F35962">
            <w:pPr>
              <w:spacing w:after="160" w:line="259" w:lineRule="auto"/>
              <w:jc w:val="both"/>
              <w:rPr>
                <w:rFonts w:ascii="Unna" w:hAnsi="Unna" w:cs="Arial"/>
              </w:rPr>
            </w:pPr>
            <w:r w:rsidRPr="0006244A">
              <w:rPr>
                <w:rFonts w:ascii="Unna" w:hAnsi="Unna" w:cs="Arial"/>
              </w:rPr>
              <w:t>Con frecuencia</w:t>
            </w:r>
            <w:r w:rsidR="002641F7" w:rsidRPr="0006244A">
              <w:rPr>
                <w:rFonts w:ascii="Unna" w:hAnsi="Unna" w:cs="Arial"/>
              </w:rPr>
              <w:t>,</w:t>
            </w:r>
            <w:r w:rsidRPr="0006244A">
              <w:rPr>
                <w:rFonts w:ascii="Unna" w:hAnsi="Unna" w:cs="Arial"/>
              </w:rPr>
              <w:t xml:space="preserve"> no se emite la resolución del PAMA, ya sea absolutori</w:t>
            </w:r>
            <w:r w:rsidR="00DF6874" w:rsidRPr="0006244A">
              <w:rPr>
                <w:rFonts w:ascii="Unna" w:hAnsi="Unna" w:cs="Arial"/>
              </w:rPr>
              <w:t>a</w:t>
            </w:r>
            <w:r w:rsidRPr="0006244A">
              <w:rPr>
                <w:rFonts w:ascii="Unna" w:hAnsi="Unna" w:cs="Arial"/>
              </w:rPr>
              <w:t xml:space="preserve"> o condenatori</w:t>
            </w:r>
            <w:r w:rsidR="00DF6874" w:rsidRPr="0006244A">
              <w:rPr>
                <w:rFonts w:ascii="Unna" w:hAnsi="Unna" w:cs="Arial"/>
              </w:rPr>
              <w:t>a,</w:t>
            </w:r>
            <w:r w:rsidRPr="0006244A">
              <w:rPr>
                <w:rFonts w:ascii="Unna" w:hAnsi="Unna" w:cs="Arial"/>
              </w:rPr>
              <w:t xml:space="preserve"> dentro del plazo de cuatro meses, aun cuando el expediente ya se encuentra debidamente integrado.</w:t>
            </w:r>
          </w:p>
        </w:tc>
      </w:tr>
      <w:tr w:rsidR="00F35962" w:rsidRPr="0006244A" w14:paraId="4CA5464A" w14:textId="77777777" w:rsidTr="00DE07B3">
        <w:trPr>
          <w:jc w:val="center"/>
        </w:trPr>
        <w:tc>
          <w:tcPr>
            <w:tcW w:w="721" w:type="dxa"/>
            <w:vAlign w:val="center"/>
          </w:tcPr>
          <w:p w14:paraId="373762DD" w14:textId="77777777" w:rsidR="00F35962" w:rsidRPr="0006244A" w:rsidRDefault="00F35962" w:rsidP="00F35962">
            <w:pPr>
              <w:spacing w:after="160" w:line="259" w:lineRule="auto"/>
              <w:jc w:val="center"/>
              <w:rPr>
                <w:rFonts w:ascii="Unna" w:hAnsi="Unna" w:cs="Arial"/>
              </w:rPr>
            </w:pPr>
            <w:r w:rsidRPr="0006244A">
              <w:rPr>
                <w:rFonts w:ascii="Unna" w:hAnsi="Unna" w:cs="Arial"/>
              </w:rPr>
              <w:t>8</w:t>
            </w:r>
          </w:p>
        </w:tc>
        <w:tc>
          <w:tcPr>
            <w:tcW w:w="1684" w:type="dxa"/>
            <w:vAlign w:val="center"/>
          </w:tcPr>
          <w:p w14:paraId="62D886F5" w14:textId="77777777" w:rsidR="00F35962" w:rsidRPr="0006244A" w:rsidRDefault="00F35962" w:rsidP="0028673F">
            <w:pPr>
              <w:spacing w:after="160" w:line="259" w:lineRule="auto"/>
              <w:rPr>
                <w:rFonts w:ascii="Unna" w:hAnsi="Unna" w:cs="Arial"/>
              </w:rPr>
            </w:pPr>
            <w:r w:rsidRPr="0006244A">
              <w:rPr>
                <w:rFonts w:ascii="Unna" w:hAnsi="Unna" w:cs="Arial"/>
              </w:rPr>
              <w:t>Créditos fiscales</w:t>
            </w:r>
          </w:p>
        </w:tc>
        <w:tc>
          <w:tcPr>
            <w:tcW w:w="5670" w:type="dxa"/>
          </w:tcPr>
          <w:p w14:paraId="27BE5A91" w14:textId="6E37246F" w:rsidR="00F35962" w:rsidRPr="0006244A" w:rsidRDefault="00F35962" w:rsidP="00F35962">
            <w:pPr>
              <w:spacing w:after="160" w:line="259" w:lineRule="auto"/>
              <w:jc w:val="both"/>
              <w:rPr>
                <w:rFonts w:ascii="Unna" w:hAnsi="Unna" w:cs="Arial"/>
              </w:rPr>
            </w:pPr>
            <w:r w:rsidRPr="0006244A">
              <w:rPr>
                <w:rFonts w:ascii="Unna" w:hAnsi="Unna" w:cs="Arial"/>
              </w:rPr>
              <w:t>La Administración Desconcentrada de Recaudación establece</w:t>
            </w:r>
            <w:r w:rsidR="00DF6874" w:rsidRPr="0006244A">
              <w:rPr>
                <w:rFonts w:ascii="Unna" w:hAnsi="Unna" w:cs="Arial"/>
              </w:rPr>
              <w:t>,</w:t>
            </w:r>
            <w:r w:rsidRPr="0006244A">
              <w:rPr>
                <w:rFonts w:ascii="Unna" w:hAnsi="Unna" w:cs="Arial"/>
              </w:rPr>
              <w:t xml:space="preserve"> en ocasiones</w:t>
            </w:r>
            <w:r w:rsidR="00DF6874" w:rsidRPr="0006244A">
              <w:rPr>
                <w:rFonts w:ascii="Unna" w:hAnsi="Unna" w:cs="Arial"/>
              </w:rPr>
              <w:t>,</w:t>
            </w:r>
            <w:r w:rsidRPr="0006244A">
              <w:rPr>
                <w:rFonts w:ascii="Unna" w:hAnsi="Unna" w:cs="Arial"/>
              </w:rPr>
              <w:t xml:space="preserve"> créditos fiscales de montos desproporcionadamente altos al propietario, poseedor y/o tenedor de la mercancía de procedencia extranjera que no acreditó su legal estancia en el país.</w:t>
            </w:r>
          </w:p>
        </w:tc>
      </w:tr>
      <w:tr w:rsidR="00F35962" w:rsidRPr="0006244A" w14:paraId="1145362D" w14:textId="77777777" w:rsidTr="00DE07B3">
        <w:trPr>
          <w:jc w:val="center"/>
        </w:trPr>
        <w:tc>
          <w:tcPr>
            <w:tcW w:w="721" w:type="dxa"/>
            <w:vAlign w:val="center"/>
          </w:tcPr>
          <w:p w14:paraId="7B866802" w14:textId="77777777" w:rsidR="00F35962" w:rsidRPr="0006244A" w:rsidRDefault="00F35962" w:rsidP="00F35962">
            <w:pPr>
              <w:spacing w:after="160" w:line="259" w:lineRule="auto"/>
              <w:jc w:val="center"/>
              <w:rPr>
                <w:rFonts w:ascii="Unna" w:hAnsi="Unna" w:cs="Arial"/>
              </w:rPr>
            </w:pPr>
            <w:r w:rsidRPr="0006244A">
              <w:rPr>
                <w:rFonts w:ascii="Unna" w:hAnsi="Unna" w:cs="Arial"/>
              </w:rPr>
              <w:t>9</w:t>
            </w:r>
          </w:p>
        </w:tc>
        <w:tc>
          <w:tcPr>
            <w:tcW w:w="1684" w:type="dxa"/>
            <w:vAlign w:val="center"/>
          </w:tcPr>
          <w:p w14:paraId="6E5120D7" w14:textId="77777777" w:rsidR="00F35962" w:rsidRPr="0006244A" w:rsidRDefault="00F35962" w:rsidP="0028673F">
            <w:pPr>
              <w:spacing w:after="160" w:line="259" w:lineRule="auto"/>
              <w:rPr>
                <w:rFonts w:ascii="Unna" w:hAnsi="Unna" w:cs="Arial"/>
              </w:rPr>
            </w:pPr>
            <w:r w:rsidRPr="0006244A">
              <w:rPr>
                <w:rFonts w:ascii="Unna" w:hAnsi="Unna" w:cs="Arial"/>
              </w:rPr>
              <w:t>Asistencia al contribuyente</w:t>
            </w:r>
          </w:p>
        </w:tc>
        <w:tc>
          <w:tcPr>
            <w:tcW w:w="5670" w:type="dxa"/>
          </w:tcPr>
          <w:p w14:paraId="3965CBB8" w14:textId="77777777" w:rsidR="00F35962" w:rsidRPr="0006244A" w:rsidRDefault="00F35962" w:rsidP="00F35962">
            <w:pPr>
              <w:spacing w:after="160" w:line="259" w:lineRule="auto"/>
              <w:jc w:val="both"/>
              <w:rPr>
                <w:rFonts w:ascii="Unna" w:hAnsi="Unna" w:cs="Arial"/>
              </w:rPr>
            </w:pPr>
            <w:r w:rsidRPr="0006244A">
              <w:rPr>
                <w:rFonts w:ascii="Unna" w:hAnsi="Unna" w:cs="Arial"/>
              </w:rPr>
              <w:t xml:space="preserve">Con frecuencia, no se proporciona orientación suficiente y clara al propietario, poseedor y/o tenedor respecto de la documentación necesaria para acreditar la legal procedencia y estancia de la mercancía de origen extranjero que fue sujeta a embargo precautorio. </w:t>
            </w:r>
          </w:p>
        </w:tc>
      </w:tr>
      <w:tr w:rsidR="00F35962" w:rsidRPr="0006244A" w14:paraId="63B6293A" w14:textId="77777777" w:rsidTr="00DE07B3">
        <w:trPr>
          <w:jc w:val="center"/>
        </w:trPr>
        <w:tc>
          <w:tcPr>
            <w:tcW w:w="721" w:type="dxa"/>
            <w:vAlign w:val="center"/>
          </w:tcPr>
          <w:p w14:paraId="273C1824" w14:textId="77777777" w:rsidR="00F35962" w:rsidRPr="0006244A" w:rsidRDefault="00F35962" w:rsidP="00F35962">
            <w:pPr>
              <w:spacing w:after="160" w:line="259" w:lineRule="auto"/>
              <w:jc w:val="center"/>
              <w:rPr>
                <w:rFonts w:ascii="Unna" w:hAnsi="Unna" w:cs="Arial"/>
              </w:rPr>
            </w:pPr>
            <w:r w:rsidRPr="0006244A">
              <w:rPr>
                <w:rFonts w:ascii="Unna" w:hAnsi="Unna" w:cs="Arial"/>
              </w:rPr>
              <w:t>10</w:t>
            </w:r>
          </w:p>
        </w:tc>
        <w:tc>
          <w:tcPr>
            <w:tcW w:w="1684" w:type="dxa"/>
            <w:vAlign w:val="center"/>
          </w:tcPr>
          <w:p w14:paraId="4776F4F8" w14:textId="77777777" w:rsidR="00F35962" w:rsidRPr="0006244A" w:rsidRDefault="00F35962" w:rsidP="0028673F">
            <w:pPr>
              <w:spacing w:after="160" w:line="259" w:lineRule="auto"/>
              <w:rPr>
                <w:rFonts w:ascii="Unna" w:hAnsi="Unna" w:cs="Arial"/>
              </w:rPr>
            </w:pPr>
            <w:r w:rsidRPr="0006244A">
              <w:rPr>
                <w:rFonts w:ascii="Unna" w:hAnsi="Unna" w:cs="Arial"/>
              </w:rPr>
              <w:t>Falta de capacitación</w:t>
            </w:r>
          </w:p>
        </w:tc>
        <w:tc>
          <w:tcPr>
            <w:tcW w:w="5670" w:type="dxa"/>
          </w:tcPr>
          <w:p w14:paraId="39A0AA68" w14:textId="77777777" w:rsidR="00F35962" w:rsidRPr="0006244A" w:rsidRDefault="00F35962" w:rsidP="00F35962">
            <w:pPr>
              <w:spacing w:after="160" w:line="259" w:lineRule="auto"/>
              <w:jc w:val="both"/>
              <w:rPr>
                <w:rFonts w:ascii="Unna" w:hAnsi="Unna" w:cs="Arial"/>
              </w:rPr>
            </w:pPr>
            <w:r w:rsidRPr="0006244A">
              <w:rPr>
                <w:rFonts w:ascii="Unna" w:hAnsi="Unna" w:cs="Arial"/>
              </w:rPr>
              <w:t xml:space="preserve">Resulta indispensable fortalecer la formación y capacitación del personal adscrito al área jurídica de la Agencia Nacional de Aduanas de México en materia del PAMA, a fin de garantizar actuaciones uniformes, técnicamente sólidas y apegadas la normatividad aplicable. </w:t>
            </w:r>
          </w:p>
        </w:tc>
      </w:tr>
    </w:tbl>
    <w:p w14:paraId="200CDAED" w14:textId="547DB45A" w:rsidR="00F35962" w:rsidRPr="001A79E1" w:rsidRDefault="00F35962" w:rsidP="00DE07B3">
      <w:pPr>
        <w:spacing w:after="0" w:line="276" w:lineRule="auto"/>
        <w:ind w:right="51"/>
        <w:jc w:val="both"/>
        <w:rPr>
          <w:rFonts w:ascii="Unna" w:eastAsia="MS Mincho" w:hAnsi="Unna" w:cs="Arial"/>
          <w:kern w:val="0"/>
          <w:lang w:val="es-ES_tradnl"/>
          <w14:ligatures w14:val="none"/>
        </w:rPr>
      </w:pPr>
      <w:r w:rsidRPr="001A79E1">
        <w:rPr>
          <w:rFonts w:ascii="Unna" w:eastAsia="MS Mincho" w:hAnsi="Unna" w:cs="Arial"/>
          <w:i/>
          <w:iCs/>
          <w:kern w:val="0"/>
          <w:lang w:val="es-ES_tradnl"/>
          <w14:ligatures w14:val="none"/>
        </w:rPr>
        <w:t>Fuente</w:t>
      </w:r>
      <w:r w:rsidRPr="001A79E1">
        <w:rPr>
          <w:rFonts w:ascii="Unna" w:eastAsia="MS Mincho" w:hAnsi="Unna" w:cs="Arial"/>
          <w:kern w:val="0"/>
          <w:lang w:val="es-ES_tradnl"/>
          <w14:ligatures w14:val="none"/>
        </w:rPr>
        <w:t xml:space="preserve">: </w:t>
      </w:r>
      <w:r w:rsidR="00DF6874" w:rsidRPr="001A79E1">
        <w:rPr>
          <w:rFonts w:ascii="Unna" w:eastAsia="MS Mincho" w:hAnsi="Unna" w:cs="Arial"/>
          <w:kern w:val="0"/>
          <w:lang w:val="es-ES_tradnl"/>
          <w14:ligatures w14:val="none"/>
        </w:rPr>
        <w:t>e</w:t>
      </w:r>
      <w:r w:rsidRPr="001A79E1">
        <w:rPr>
          <w:rFonts w:ascii="Unna" w:eastAsia="MS Mincho" w:hAnsi="Unna" w:cs="Arial"/>
          <w:kern w:val="0"/>
          <w:lang w:val="es-ES_tradnl"/>
          <w14:ligatures w14:val="none"/>
        </w:rPr>
        <w:t>laboración propia con base en información obtenida mediante las entrevistas realizadas.</w:t>
      </w:r>
    </w:p>
    <w:p w14:paraId="34824DB9"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5F7C01D1"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50873CBF"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78DB399D"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29432EC5"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101FD8B2"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246C0B00"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6846AA2E"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4614129F"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2BE67B00"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3C43B83F" w14:textId="77777777" w:rsidR="00926A36" w:rsidRDefault="00926A36" w:rsidP="00DE07B3">
      <w:pPr>
        <w:spacing w:after="0" w:line="240" w:lineRule="auto"/>
        <w:rPr>
          <w:rFonts w:ascii="Unna" w:eastAsia="MS Mincho" w:hAnsi="Unna" w:cs="Arial"/>
          <w:b/>
          <w:kern w:val="0"/>
          <w:sz w:val="24"/>
          <w:szCs w:val="24"/>
          <w:lang w:val="es-ES_tradnl"/>
          <w14:ligatures w14:val="none"/>
        </w:rPr>
      </w:pPr>
    </w:p>
    <w:p w14:paraId="6FA36804" w14:textId="769DF17E" w:rsidR="00DF6874" w:rsidRPr="001A79E1" w:rsidRDefault="00F35962" w:rsidP="00DE07B3">
      <w:pPr>
        <w:spacing w:after="0" w:line="240" w:lineRule="auto"/>
        <w:rPr>
          <w:rFonts w:ascii="Unna" w:eastAsia="MS Mincho" w:hAnsi="Unna" w:cs="Arial"/>
          <w:b/>
          <w:kern w:val="0"/>
          <w:sz w:val="24"/>
          <w:szCs w:val="24"/>
          <w:lang w:val="es-ES_tradnl"/>
          <w14:ligatures w14:val="none"/>
        </w:rPr>
      </w:pPr>
      <w:r w:rsidRPr="001A79E1">
        <w:rPr>
          <w:rFonts w:ascii="Unna" w:eastAsia="MS Mincho" w:hAnsi="Unna" w:cs="Arial"/>
          <w:b/>
          <w:kern w:val="0"/>
          <w:sz w:val="24"/>
          <w:szCs w:val="24"/>
          <w:lang w:val="es-ES_tradnl"/>
          <w14:ligatures w14:val="none"/>
        </w:rPr>
        <w:lastRenderedPageBreak/>
        <w:t>Tabla 3</w:t>
      </w:r>
    </w:p>
    <w:p w14:paraId="48441F65" w14:textId="757CCE9D" w:rsidR="00F35962" w:rsidRPr="00DC7815" w:rsidRDefault="003051BF" w:rsidP="00DE07B3">
      <w:pPr>
        <w:spacing w:after="0" w:line="240" w:lineRule="auto"/>
        <w:rPr>
          <w:rFonts w:ascii="Unna" w:hAnsi="Unna" w:cs="Arial"/>
          <w:bCs/>
          <w:i/>
          <w:iCs/>
          <w:sz w:val="24"/>
          <w:szCs w:val="24"/>
        </w:rPr>
      </w:pPr>
      <w:r w:rsidRPr="001A79E1">
        <w:rPr>
          <w:rFonts w:ascii="Unna" w:eastAsia="MS Mincho" w:hAnsi="Unna" w:cs="Arial"/>
          <w:bCs/>
          <w:i/>
          <w:iCs/>
          <w:kern w:val="0"/>
          <w:sz w:val="24"/>
          <w:szCs w:val="24"/>
          <w:lang w:val="es-ES_tradnl"/>
          <w14:ligatures w14:val="none"/>
        </w:rPr>
        <w:t>Prácticas</w:t>
      </w:r>
      <w:r w:rsidR="00F35962" w:rsidRPr="001A79E1">
        <w:rPr>
          <w:rFonts w:ascii="Unna" w:eastAsia="MS Mincho" w:hAnsi="Unna" w:cs="Arial"/>
          <w:bCs/>
          <w:i/>
          <w:iCs/>
          <w:kern w:val="0"/>
          <w:sz w:val="24"/>
          <w:szCs w:val="24"/>
          <w:lang w:val="es-ES_tradnl"/>
          <w14:ligatures w14:val="none"/>
        </w:rPr>
        <w:t xml:space="preserve"> informales</w:t>
      </w:r>
    </w:p>
    <w:tbl>
      <w:tblPr>
        <w:tblStyle w:val="Tablaconcuadrcula1"/>
        <w:tblW w:w="8359" w:type="dxa"/>
        <w:jc w:val="center"/>
        <w:tblLook w:val="04A0" w:firstRow="1" w:lastRow="0" w:firstColumn="1" w:lastColumn="0" w:noHBand="0" w:noVBand="1"/>
      </w:tblPr>
      <w:tblGrid>
        <w:gridCol w:w="721"/>
        <w:gridCol w:w="2123"/>
        <w:gridCol w:w="5515"/>
      </w:tblGrid>
      <w:tr w:rsidR="00F35962" w:rsidRPr="004C6ED8" w14:paraId="65CD63AE" w14:textId="77777777" w:rsidTr="00DE07B3">
        <w:trPr>
          <w:trHeight w:val="540"/>
          <w:jc w:val="center"/>
        </w:trPr>
        <w:tc>
          <w:tcPr>
            <w:tcW w:w="704" w:type="dxa"/>
            <w:vAlign w:val="center"/>
          </w:tcPr>
          <w:p w14:paraId="045691F7" w14:textId="2E9441A4" w:rsidR="00F35962" w:rsidRPr="0006244A" w:rsidRDefault="00F35962" w:rsidP="004C6ED8">
            <w:pPr>
              <w:spacing w:after="160" w:line="259" w:lineRule="auto"/>
              <w:rPr>
                <w:rFonts w:ascii="Unna" w:hAnsi="Unna" w:cs="Arial"/>
                <w:b/>
                <w:bCs/>
              </w:rPr>
            </w:pPr>
            <w:r w:rsidRPr="0006244A">
              <w:rPr>
                <w:rFonts w:ascii="Unna" w:hAnsi="Unna" w:cs="Arial"/>
                <w:b/>
                <w:bCs/>
              </w:rPr>
              <w:t>Núm</w:t>
            </w:r>
            <w:r w:rsidR="004C6ED8" w:rsidRPr="0006244A">
              <w:rPr>
                <w:rFonts w:ascii="Unna" w:hAnsi="Unna" w:cs="Arial"/>
                <w:b/>
                <w:bCs/>
              </w:rPr>
              <w:t>.</w:t>
            </w:r>
          </w:p>
        </w:tc>
        <w:tc>
          <w:tcPr>
            <w:tcW w:w="2126" w:type="dxa"/>
            <w:vAlign w:val="center"/>
          </w:tcPr>
          <w:p w14:paraId="082A5500" w14:textId="5659B63D" w:rsidR="00F35962" w:rsidRPr="0006244A" w:rsidRDefault="003051BF" w:rsidP="004C6ED8">
            <w:pPr>
              <w:spacing w:after="160" w:line="259" w:lineRule="auto"/>
              <w:rPr>
                <w:rFonts w:ascii="Unna" w:hAnsi="Unna" w:cs="Arial"/>
                <w:b/>
                <w:bCs/>
              </w:rPr>
            </w:pPr>
            <w:r w:rsidRPr="0006244A">
              <w:rPr>
                <w:rFonts w:ascii="Unna" w:hAnsi="Unna" w:cs="Arial"/>
                <w:b/>
                <w:bCs/>
              </w:rPr>
              <w:t>Prácticas</w:t>
            </w:r>
            <w:r w:rsidR="00F35962" w:rsidRPr="0006244A">
              <w:rPr>
                <w:rFonts w:ascii="Unna" w:hAnsi="Unna" w:cs="Arial"/>
                <w:b/>
                <w:bCs/>
              </w:rPr>
              <w:t xml:space="preserve"> informales</w:t>
            </w:r>
          </w:p>
        </w:tc>
        <w:tc>
          <w:tcPr>
            <w:tcW w:w="5529" w:type="dxa"/>
            <w:vAlign w:val="center"/>
          </w:tcPr>
          <w:p w14:paraId="5B0B912D" w14:textId="77777777" w:rsidR="00F35962" w:rsidRPr="0006244A" w:rsidRDefault="00F35962" w:rsidP="004C6ED8">
            <w:pPr>
              <w:spacing w:after="160" w:line="259" w:lineRule="auto"/>
              <w:rPr>
                <w:rFonts w:ascii="Unna" w:hAnsi="Unna" w:cs="Arial"/>
                <w:b/>
                <w:bCs/>
              </w:rPr>
            </w:pPr>
            <w:r w:rsidRPr="0006244A">
              <w:rPr>
                <w:rFonts w:ascii="Unna" w:hAnsi="Unna" w:cs="Arial"/>
                <w:b/>
                <w:bCs/>
              </w:rPr>
              <w:t>Ejemplo</w:t>
            </w:r>
          </w:p>
        </w:tc>
      </w:tr>
      <w:tr w:rsidR="00F35962" w:rsidRPr="004C6ED8" w14:paraId="1B768212" w14:textId="77777777" w:rsidTr="00DE07B3">
        <w:trPr>
          <w:jc w:val="center"/>
        </w:trPr>
        <w:tc>
          <w:tcPr>
            <w:tcW w:w="704" w:type="dxa"/>
            <w:vAlign w:val="center"/>
          </w:tcPr>
          <w:p w14:paraId="1375FF7A" w14:textId="77777777" w:rsidR="00F35962" w:rsidRPr="0006244A" w:rsidRDefault="00F35962" w:rsidP="004C6ED8">
            <w:pPr>
              <w:spacing w:after="160" w:line="259" w:lineRule="auto"/>
              <w:rPr>
                <w:rFonts w:ascii="Unna" w:hAnsi="Unna" w:cs="Arial"/>
              </w:rPr>
            </w:pPr>
            <w:r w:rsidRPr="0006244A">
              <w:rPr>
                <w:rFonts w:ascii="Unna" w:hAnsi="Unna" w:cs="Arial"/>
              </w:rPr>
              <w:t>1</w:t>
            </w:r>
          </w:p>
        </w:tc>
        <w:tc>
          <w:tcPr>
            <w:tcW w:w="2126" w:type="dxa"/>
            <w:vAlign w:val="center"/>
          </w:tcPr>
          <w:p w14:paraId="30D6A910" w14:textId="77777777" w:rsidR="00F35962" w:rsidRPr="0006244A" w:rsidRDefault="00F35962" w:rsidP="004C6ED8">
            <w:pPr>
              <w:spacing w:after="160" w:line="259" w:lineRule="auto"/>
              <w:rPr>
                <w:rFonts w:ascii="Unna" w:hAnsi="Unna" w:cs="Arial"/>
              </w:rPr>
            </w:pPr>
            <w:r w:rsidRPr="0006244A">
              <w:rPr>
                <w:rFonts w:ascii="Unna" w:hAnsi="Unna" w:cs="Arial"/>
              </w:rPr>
              <w:t>Actos de corrupción</w:t>
            </w:r>
          </w:p>
        </w:tc>
        <w:tc>
          <w:tcPr>
            <w:tcW w:w="5529" w:type="dxa"/>
          </w:tcPr>
          <w:p w14:paraId="36209811" w14:textId="77777777" w:rsidR="00F35962" w:rsidRPr="0006244A" w:rsidRDefault="00F35962" w:rsidP="004C6ED8">
            <w:pPr>
              <w:spacing w:after="160" w:line="259" w:lineRule="auto"/>
              <w:rPr>
                <w:rFonts w:ascii="Unna" w:hAnsi="Unna" w:cs="Arial"/>
              </w:rPr>
            </w:pPr>
            <w:r w:rsidRPr="0006244A">
              <w:rPr>
                <w:rFonts w:ascii="Unna" w:hAnsi="Unna" w:cs="Arial"/>
              </w:rPr>
              <w:t xml:space="preserve">En algunos casos, el propietario, poseedor y/o tenedor de la mercancía de procedencia extranjera otorga una remuneración económica indebida al personal vinculado con la aduana, a las Administraciones de Auditoría de Comercio Exterior y/o a organismos estatales coordinados, con la finalidad de agilizar el trámite de sus promociones y, en su caso, eludir o flexibilizar la norma jurídica. </w:t>
            </w:r>
          </w:p>
        </w:tc>
      </w:tr>
      <w:tr w:rsidR="00F35962" w:rsidRPr="004C6ED8" w14:paraId="3FE51F54" w14:textId="77777777" w:rsidTr="00DE07B3">
        <w:trPr>
          <w:jc w:val="center"/>
        </w:trPr>
        <w:tc>
          <w:tcPr>
            <w:tcW w:w="704" w:type="dxa"/>
            <w:vAlign w:val="center"/>
          </w:tcPr>
          <w:p w14:paraId="2C68A15D" w14:textId="77777777" w:rsidR="00F35962" w:rsidRPr="0006244A" w:rsidRDefault="00F35962" w:rsidP="004C6ED8">
            <w:pPr>
              <w:spacing w:after="160" w:line="259" w:lineRule="auto"/>
              <w:rPr>
                <w:rFonts w:ascii="Unna" w:hAnsi="Unna" w:cs="Arial"/>
              </w:rPr>
            </w:pPr>
            <w:r w:rsidRPr="0006244A">
              <w:rPr>
                <w:rFonts w:ascii="Unna" w:hAnsi="Unna" w:cs="Arial"/>
              </w:rPr>
              <w:t>2</w:t>
            </w:r>
          </w:p>
        </w:tc>
        <w:tc>
          <w:tcPr>
            <w:tcW w:w="2126" w:type="dxa"/>
            <w:vAlign w:val="center"/>
          </w:tcPr>
          <w:p w14:paraId="450348CC" w14:textId="77777777" w:rsidR="00F35962" w:rsidRPr="0006244A" w:rsidRDefault="00F35962" w:rsidP="004C6ED8">
            <w:pPr>
              <w:spacing w:after="160" w:line="259" w:lineRule="auto"/>
              <w:rPr>
                <w:rFonts w:ascii="Unna" w:hAnsi="Unna" w:cs="Arial"/>
              </w:rPr>
            </w:pPr>
            <w:r w:rsidRPr="0006244A">
              <w:rPr>
                <w:rFonts w:ascii="Unna" w:hAnsi="Unna" w:cs="Arial"/>
              </w:rPr>
              <w:t>Transferencia de mercancía que pasó a propiedad del fisco federal</w:t>
            </w:r>
          </w:p>
        </w:tc>
        <w:tc>
          <w:tcPr>
            <w:tcW w:w="5529" w:type="dxa"/>
          </w:tcPr>
          <w:p w14:paraId="2A0C960C" w14:textId="77777777" w:rsidR="00F35962" w:rsidRPr="0006244A" w:rsidRDefault="00F35962" w:rsidP="004C6ED8">
            <w:pPr>
              <w:spacing w:after="160" w:line="259" w:lineRule="auto"/>
              <w:rPr>
                <w:rFonts w:ascii="Unna" w:hAnsi="Unna" w:cs="Arial"/>
              </w:rPr>
            </w:pPr>
            <w:r w:rsidRPr="0006244A">
              <w:rPr>
                <w:rFonts w:ascii="Unna" w:hAnsi="Unna" w:cs="Arial"/>
              </w:rPr>
              <w:t>El procedimiento para transferir al INDEP la mercancía de procedencia extranjera embargada precautoriamente, cuya legal estancia en el país no fue acreditada por el propietario, poseedor y/o tenedor, resulta excesivamente lento debido a la gestión del órgano desconcentrado de la Secretaría de Hacienda.</w:t>
            </w:r>
          </w:p>
        </w:tc>
      </w:tr>
      <w:tr w:rsidR="00F35962" w:rsidRPr="004C6ED8" w14:paraId="3500B25A" w14:textId="77777777" w:rsidTr="00DE07B3">
        <w:trPr>
          <w:jc w:val="center"/>
        </w:trPr>
        <w:tc>
          <w:tcPr>
            <w:tcW w:w="704" w:type="dxa"/>
            <w:vAlign w:val="center"/>
          </w:tcPr>
          <w:p w14:paraId="53EFB29B" w14:textId="77777777" w:rsidR="00F35962" w:rsidRPr="0006244A" w:rsidRDefault="00F35962" w:rsidP="004C6ED8">
            <w:pPr>
              <w:spacing w:after="160" w:line="259" w:lineRule="auto"/>
              <w:rPr>
                <w:rFonts w:ascii="Unna" w:hAnsi="Unna" w:cs="Arial"/>
              </w:rPr>
            </w:pPr>
            <w:r w:rsidRPr="0006244A">
              <w:rPr>
                <w:rFonts w:ascii="Unna" w:hAnsi="Unna" w:cs="Arial"/>
              </w:rPr>
              <w:t>3</w:t>
            </w:r>
          </w:p>
        </w:tc>
        <w:tc>
          <w:tcPr>
            <w:tcW w:w="2126" w:type="dxa"/>
            <w:vAlign w:val="center"/>
          </w:tcPr>
          <w:p w14:paraId="2DA3BD06" w14:textId="77777777" w:rsidR="00F35962" w:rsidRPr="0006244A" w:rsidRDefault="00F35962" w:rsidP="004C6ED8">
            <w:pPr>
              <w:spacing w:after="160" w:line="259" w:lineRule="auto"/>
              <w:rPr>
                <w:rFonts w:ascii="Unna" w:hAnsi="Unna" w:cs="Arial"/>
              </w:rPr>
            </w:pPr>
            <w:r w:rsidRPr="0006244A">
              <w:rPr>
                <w:rFonts w:ascii="Unna" w:hAnsi="Unna" w:cs="Arial"/>
              </w:rPr>
              <w:t>Exceso de trabajo</w:t>
            </w:r>
          </w:p>
        </w:tc>
        <w:tc>
          <w:tcPr>
            <w:tcW w:w="5529" w:type="dxa"/>
            <w:vAlign w:val="center"/>
          </w:tcPr>
          <w:p w14:paraId="7D976B6A" w14:textId="77777777" w:rsidR="00F35962" w:rsidRPr="0006244A" w:rsidRDefault="00F35962" w:rsidP="004C6ED8">
            <w:pPr>
              <w:spacing w:after="160" w:line="259" w:lineRule="auto"/>
              <w:rPr>
                <w:rFonts w:ascii="Unna" w:hAnsi="Unna" w:cs="Arial"/>
              </w:rPr>
            </w:pPr>
            <w:r w:rsidRPr="0006244A">
              <w:rPr>
                <w:rFonts w:ascii="Unna" w:hAnsi="Unna" w:cs="Arial"/>
              </w:rPr>
              <w:t xml:space="preserve">Derivado de la sobrecarga laboral, diversos servidores públicos no logran desempeñar sus funciones con la eficiencia requerida. </w:t>
            </w:r>
          </w:p>
        </w:tc>
      </w:tr>
    </w:tbl>
    <w:p w14:paraId="174E13A2" w14:textId="500F48C8" w:rsidR="00C31EC5" w:rsidRPr="001A79E1" w:rsidRDefault="00C31EC5" w:rsidP="001A79E1">
      <w:pPr>
        <w:spacing w:after="120" w:line="360" w:lineRule="auto"/>
        <w:ind w:right="51"/>
        <w:jc w:val="both"/>
        <w:rPr>
          <w:rFonts w:ascii="Unna" w:eastAsia="MS Mincho" w:hAnsi="Unna" w:cs="Arial"/>
          <w:kern w:val="0"/>
          <w:lang w:val="es-ES_tradnl"/>
          <w14:ligatures w14:val="none"/>
        </w:rPr>
      </w:pPr>
      <w:bookmarkStart w:id="15" w:name="_Hlk200894125"/>
      <w:r w:rsidRPr="001A79E1">
        <w:rPr>
          <w:rFonts w:ascii="Unna" w:eastAsia="MS Mincho" w:hAnsi="Unna" w:cs="Arial"/>
          <w:i/>
          <w:iCs/>
          <w:kern w:val="0"/>
          <w:lang w:val="es-ES_tradnl"/>
          <w14:ligatures w14:val="none"/>
        </w:rPr>
        <w:t>Fuente</w:t>
      </w:r>
      <w:r w:rsidRPr="001A79E1">
        <w:rPr>
          <w:rFonts w:ascii="Unna" w:eastAsia="MS Mincho" w:hAnsi="Unna" w:cs="Arial"/>
          <w:kern w:val="0"/>
          <w:lang w:val="es-ES_tradnl"/>
          <w14:ligatures w14:val="none"/>
        </w:rPr>
        <w:t xml:space="preserve">: </w:t>
      </w:r>
      <w:r w:rsidR="00DF6874" w:rsidRPr="001A79E1">
        <w:rPr>
          <w:rFonts w:ascii="Unna" w:eastAsia="MS Mincho" w:hAnsi="Unna" w:cs="Arial"/>
          <w:kern w:val="0"/>
          <w:lang w:val="es-ES_tradnl"/>
          <w14:ligatures w14:val="none"/>
        </w:rPr>
        <w:t>e</w:t>
      </w:r>
      <w:r w:rsidRPr="001A79E1">
        <w:rPr>
          <w:rFonts w:ascii="Unna" w:eastAsia="MS Mincho" w:hAnsi="Unna" w:cs="Arial"/>
          <w:kern w:val="0"/>
          <w:lang w:val="es-ES_tradnl"/>
          <w14:ligatures w14:val="none"/>
        </w:rPr>
        <w:t>laboración propia con</w:t>
      </w:r>
      <w:r w:rsidR="006D2199" w:rsidRPr="001A79E1">
        <w:rPr>
          <w:rFonts w:ascii="Unna" w:eastAsia="MS Mincho" w:hAnsi="Unna" w:cs="Arial"/>
          <w:kern w:val="0"/>
          <w:lang w:val="es-ES_tradnl"/>
          <w14:ligatures w14:val="none"/>
        </w:rPr>
        <w:t xml:space="preserve"> base en</w:t>
      </w:r>
      <w:r w:rsidRPr="001A79E1">
        <w:rPr>
          <w:rFonts w:ascii="Unna" w:eastAsia="MS Mincho" w:hAnsi="Unna" w:cs="Arial"/>
          <w:kern w:val="0"/>
          <w:lang w:val="es-ES_tradnl"/>
          <w14:ligatures w14:val="none"/>
        </w:rPr>
        <w:t xml:space="preserve"> información </w:t>
      </w:r>
      <w:r w:rsidR="00B10D80" w:rsidRPr="001A79E1">
        <w:rPr>
          <w:rFonts w:ascii="Unna" w:eastAsia="MS Mincho" w:hAnsi="Unna" w:cs="Arial"/>
          <w:kern w:val="0"/>
          <w:lang w:val="es-ES_tradnl"/>
          <w14:ligatures w14:val="none"/>
        </w:rPr>
        <w:t xml:space="preserve">obtenida mediante </w:t>
      </w:r>
      <w:r w:rsidRPr="001A79E1">
        <w:rPr>
          <w:rFonts w:ascii="Unna" w:eastAsia="MS Mincho" w:hAnsi="Unna" w:cs="Arial"/>
          <w:kern w:val="0"/>
          <w:lang w:val="es-ES_tradnl"/>
          <w14:ligatures w14:val="none"/>
        </w:rPr>
        <w:t>las entrevistas</w:t>
      </w:r>
      <w:r w:rsidR="006D2199" w:rsidRPr="001A79E1">
        <w:rPr>
          <w:rFonts w:ascii="Unna" w:eastAsia="MS Mincho" w:hAnsi="Unna" w:cs="Arial"/>
          <w:kern w:val="0"/>
          <w:lang w:val="es-ES_tradnl"/>
          <w14:ligatures w14:val="none"/>
        </w:rPr>
        <w:t xml:space="preserve"> </w:t>
      </w:r>
      <w:r w:rsidR="00037B6A" w:rsidRPr="001A79E1">
        <w:rPr>
          <w:rFonts w:ascii="Unna" w:eastAsia="MS Mincho" w:hAnsi="Unna" w:cs="Arial"/>
          <w:kern w:val="0"/>
          <w:lang w:val="es-ES_tradnl"/>
          <w14:ligatures w14:val="none"/>
        </w:rPr>
        <w:t>realizadas</w:t>
      </w:r>
      <w:r w:rsidRPr="001A79E1">
        <w:rPr>
          <w:rFonts w:ascii="Unna" w:eastAsia="MS Mincho" w:hAnsi="Unna" w:cs="Arial"/>
          <w:kern w:val="0"/>
          <w:lang w:val="es-ES_tradnl"/>
          <w14:ligatures w14:val="none"/>
        </w:rPr>
        <w:t>.</w:t>
      </w:r>
    </w:p>
    <w:bookmarkEnd w:id="15"/>
    <w:p w14:paraId="5A2C6827" w14:textId="06F2BFF0" w:rsidR="009F2C3D" w:rsidRPr="00313DC9" w:rsidRDefault="001A79E1" w:rsidP="001A79E1">
      <w:pPr>
        <w:pStyle w:val="Nivel1BIOL"/>
        <w:rPr>
          <w:lang w:val="es-MX"/>
        </w:rPr>
      </w:pPr>
      <w:r w:rsidRPr="00313DC9">
        <w:rPr>
          <w:lang w:val="es-MX"/>
        </w:rPr>
        <w:t>VI. CONCLUSIONES</w:t>
      </w:r>
    </w:p>
    <w:p w14:paraId="684209DB" w14:textId="07EE745C" w:rsidR="009F2C3D" w:rsidRPr="00DC7815" w:rsidRDefault="009F2C3D" w:rsidP="001A79E1">
      <w:pPr>
        <w:pStyle w:val="parrafonormalbiolex"/>
        <w:rPr>
          <w:lang w:val="es-ES_tradnl"/>
        </w:rPr>
      </w:pPr>
      <w:bookmarkStart w:id="16" w:name="_Hlk199598592"/>
      <w:r w:rsidRPr="00DC7815">
        <w:rPr>
          <w:lang w:val="es-ES_tradnl"/>
        </w:rPr>
        <w:t xml:space="preserve">El </w:t>
      </w:r>
      <w:r w:rsidR="00B70C69" w:rsidRPr="00DC7815">
        <w:rPr>
          <w:lang w:val="es-ES_tradnl"/>
        </w:rPr>
        <w:t>PAMA</w:t>
      </w:r>
      <w:r w:rsidRPr="00DC7815">
        <w:rPr>
          <w:lang w:val="es-ES_tradnl"/>
        </w:rPr>
        <w:t xml:space="preserve"> presenta deficiencias en </w:t>
      </w:r>
      <w:r w:rsidR="0096060E" w:rsidRPr="00DC7815">
        <w:rPr>
          <w:lang w:val="es-ES_tradnl"/>
        </w:rPr>
        <w:t>el</w:t>
      </w:r>
      <w:r w:rsidRPr="00DC7815">
        <w:rPr>
          <w:lang w:val="es-ES_tradnl"/>
        </w:rPr>
        <w:t xml:space="preserve"> desarrollo, ya que el personal adscrito a las distintas instituciones gubernamentales</w:t>
      </w:r>
      <w:r w:rsidR="00DF6874" w:rsidRPr="00DC7815">
        <w:rPr>
          <w:lang w:val="es-ES_tradnl"/>
        </w:rPr>
        <w:t xml:space="preserve"> </w:t>
      </w:r>
      <w:r w:rsidR="00DF6874" w:rsidRPr="00DC7815">
        <w:rPr>
          <w:rFonts w:ascii="Courier New" w:hAnsi="Courier New" w:cs="Courier New"/>
          <w:lang w:val="es-ES_tradnl"/>
        </w:rPr>
        <w:t>―</w:t>
      </w:r>
      <w:r w:rsidRPr="00DC7815">
        <w:rPr>
          <w:lang w:val="es-ES_tradnl"/>
        </w:rPr>
        <w:t xml:space="preserve">ya sea en materia federal </w:t>
      </w:r>
      <w:r w:rsidR="00C34217" w:rsidRPr="00DC7815">
        <w:rPr>
          <w:lang w:val="es-ES_tradnl"/>
        </w:rPr>
        <w:t>y</w:t>
      </w:r>
      <w:r w:rsidRPr="00DC7815">
        <w:rPr>
          <w:lang w:val="es-ES_tradnl"/>
        </w:rPr>
        <w:t xml:space="preserve"> estatal</w:t>
      </w:r>
      <w:r w:rsidR="00DF6874" w:rsidRPr="00DC7815">
        <w:rPr>
          <w:rFonts w:ascii="Courier New" w:hAnsi="Courier New" w:cs="Courier New"/>
          <w:lang w:val="es-ES_tradnl"/>
        </w:rPr>
        <w:t>―</w:t>
      </w:r>
      <w:r w:rsidRPr="00DC7815">
        <w:rPr>
          <w:lang w:val="es-ES_tradnl"/>
        </w:rPr>
        <w:t xml:space="preserve"> llevan a cabo sus actuaciones</w:t>
      </w:r>
      <w:r w:rsidR="00DF6874" w:rsidRPr="00DC7815">
        <w:rPr>
          <w:lang w:val="es-ES_tradnl"/>
        </w:rPr>
        <w:t xml:space="preserve"> </w:t>
      </w:r>
      <w:r w:rsidRPr="00DC7815">
        <w:rPr>
          <w:lang w:val="es-ES_tradnl"/>
        </w:rPr>
        <w:t>fuera del marco regulatorio</w:t>
      </w:r>
      <w:bookmarkEnd w:id="16"/>
      <w:r w:rsidRPr="00DC7815">
        <w:rPr>
          <w:lang w:val="es-ES_tradnl"/>
        </w:rPr>
        <w:t xml:space="preserve">, </w:t>
      </w:r>
      <w:r w:rsidR="00DF6874" w:rsidRPr="00DC7815">
        <w:rPr>
          <w:lang w:val="es-ES_tradnl"/>
        </w:rPr>
        <w:t>sin valorar</w:t>
      </w:r>
      <w:r w:rsidRPr="00DC7815">
        <w:rPr>
          <w:lang w:val="es-ES_tradnl"/>
        </w:rPr>
        <w:t xml:space="preserve"> las pruebas o </w:t>
      </w:r>
      <w:r w:rsidR="00183D89" w:rsidRPr="00DC7815">
        <w:rPr>
          <w:lang w:val="es-ES_tradnl"/>
        </w:rPr>
        <w:t>haciéndolo</w:t>
      </w:r>
      <w:r w:rsidR="0069744E" w:rsidRPr="00DC7815">
        <w:rPr>
          <w:lang w:val="es-ES_tradnl"/>
        </w:rPr>
        <w:t xml:space="preserve"> </w:t>
      </w:r>
      <w:r w:rsidRPr="00DC7815">
        <w:rPr>
          <w:lang w:val="es-ES_tradnl"/>
        </w:rPr>
        <w:t xml:space="preserve">de </w:t>
      </w:r>
      <w:r w:rsidR="00DF6874" w:rsidRPr="00DC7815">
        <w:rPr>
          <w:lang w:val="es-ES_tradnl"/>
        </w:rPr>
        <w:t xml:space="preserve">manera </w:t>
      </w:r>
      <w:r w:rsidRPr="00DC7815">
        <w:rPr>
          <w:lang w:val="es-ES_tradnl"/>
        </w:rPr>
        <w:t xml:space="preserve">incorrecta, </w:t>
      </w:r>
      <w:r w:rsidR="00DF6874" w:rsidRPr="00DC7815">
        <w:rPr>
          <w:lang w:val="es-ES_tradnl"/>
        </w:rPr>
        <w:t xml:space="preserve">las cuales </w:t>
      </w:r>
      <w:r w:rsidRPr="00DC7815">
        <w:rPr>
          <w:lang w:val="es-ES_tradnl"/>
        </w:rPr>
        <w:t>ampara</w:t>
      </w:r>
      <w:r w:rsidR="00DF6874" w:rsidRPr="00DC7815">
        <w:rPr>
          <w:lang w:val="es-ES_tradnl"/>
        </w:rPr>
        <w:t>n</w:t>
      </w:r>
      <w:r w:rsidRPr="00DC7815">
        <w:rPr>
          <w:lang w:val="es-ES_tradnl"/>
        </w:rPr>
        <w:t xml:space="preserve"> la legal </w:t>
      </w:r>
      <w:r w:rsidR="0096060E" w:rsidRPr="00DC7815">
        <w:rPr>
          <w:lang w:val="es-ES_tradnl"/>
        </w:rPr>
        <w:t>permanencia</w:t>
      </w:r>
      <w:r w:rsidRPr="00DC7815">
        <w:rPr>
          <w:lang w:val="es-ES_tradnl"/>
        </w:rPr>
        <w:t xml:space="preserve"> en </w:t>
      </w:r>
      <w:r w:rsidR="00DF6874" w:rsidRPr="00DC7815">
        <w:rPr>
          <w:lang w:val="es-ES_tradnl"/>
        </w:rPr>
        <w:t>México</w:t>
      </w:r>
      <w:r w:rsidRPr="00DC7815">
        <w:rPr>
          <w:lang w:val="es-ES_tradnl"/>
        </w:rPr>
        <w:t xml:space="preserve"> de l</w:t>
      </w:r>
      <w:r w:rsidR="0096060E" w:rsidRPr="00DC7815">
        <w:rPr>
          <w:lang w:val="es-ES_tradnl"/>
        </w:rPr>
        <w:t>os bienes de origen extranjero</w:t>
      </w:r>
      <w:r w:rsidRPr="00DC7815">
        <w:rPr>
          <w:lang w:val="es-ES_tradnl"/>
        </w:rPr>
        <w:t xml:space="preserve"> embargad</w:t>
      </w:r>
      <w:r w:rsidR="0096060E" w:rsidRPr="00DC7815">
        <w:rPr>
          <w:lang w:val="es-ES_tradnl"/>
        </w:rPr>
        <w:t>os</w:t>
      </w:r>
      <w:r w:rsidRPr="00DC7815">
        <w:rPr>
          <w:lang w:val="es-ES_tradnl"/>
        </w:rPr>
        <w:t xml:space="preserve"> precautoriamente</w:t>
      </w:r>
      <w:r w:rsidR="008524A3" w:rsidRPr="00DC7815">
        <w:rPr>
          <w:lang w:val="es-ES_tradnl"/>
        </w:rPr>
        <w:t>.</w:t>
      </w:r>
      <w:r w:rsidRPr="00DC7815">
        <w:rPr>
          <w:lang w:val="es-ES_tradnl"/>
        </w:rPr>
        <w:t xml:space="preserve"> </w:t>
      </w:r>
    </w:p>
    <w:p w14:paraId="488115DD" w14:textId="4C060C5E" w:rsidR="009F2C3D" w:rsidRPr="00DC7815" w:rsidRDefault="00DF6874" w:rsidP="001A79E1">
      <w:pPr>
        <w:pStyle w:val="parrafonormalbiolex"/>
        <w:rPr>
          <w:lang w:val="es-ES_tradnl"/>
        </w:rPr>
      </w:pPr>
      <w:r w:rsidRPr="00DC7815">
        <w:rPr>
          <w:lang w:val="es-ES_tradnl"/>
        </w:rPr>
        <w:tab/>
      </w:r>
      <w:r w:rsidR="009F2C3D" w:rsidRPr="00DC7815">
        <w:rPr>
          <w:lang w:val="es-ES_tradnl"/>
        </w:rPr>
        <w:t>La autoridad</w:t>
      </w:r>
      <w:r w:rsidRPr="00DC7815">
        <w:rPr>
          <w:lang w:val="es-ES_tradnl"/>
        </w:rPr>
        <w:t>,</w:t>
      </w:r>
      <w:r w:rsidR="009F2C3D" w:rsidRPr="00DC7815">
        <w:rPr>
          <w:lang w:val="es-ES_tradnl"/>
        </w:rPr>
        <w:t xml:space="preserve"> para salvaguardar los </w:t>
      </w:r>
      <w:r w:rsidR="002D3F1F" w:rsidRPr="00DC7815">
        <w:rPr>
          <w:lang w:val="es-ES_tradnl"/>
        </w:rPr>
        <w:t xml:space="preserve">intereses </w:t>
      </w:r>
      <w:r w:rsidRPr="00DC7815">
        <w:rPr>
          <w:lang w:val="es-ES_tradnl"/>
        </w:rPr>
        <w:t>institucionales,</w:t>
      </w:r>
      <w:r w:rsidR="009F2C3D" w:rsidRPr="00DC7815">
        <w:rPr>
          <w:lang w:val="es-ES_tradnl"/>
        </w:rPr>
        <w:t xml:space="preserve"> no resuelve </w:t>
      </w:r>
      <w:r w:rsidRPr="00DC7815">
        <w:rPr>
          <w:lang w:val="es-ES_tradnl"/>
        </w:rPr>
        <w:t xml:space="preserve">el PAMA </w:t>
      </w:r>
      <w:r w:rsidR="009F2C3D" w:rsidRPr="00DC7815">
        <w:rPr>
          <w:lang w:val="es-ES_tradnl"/>
        </w:rPr>
        <w:t xml:space="preserve">dentro del periodo de cuatro meses </w:t>
      </w:r>
      <w:r w:rsidR="00711CC4" w:rsidRPr="00DC7815">
        <w:rPr>
          <w:lang w:val="es-ES_tradnl"/>
        </w:rPr>
        <w:t>u</w:t>
      </w:r>
      <w:r w:rsidR="009F2C3D" w:rsidRPr="00DC7815">
        <w:rPr>
          <w:lang w:val="es-ES_tradnl"/>
        </w:rPr>
        <w:t xml:space="preserve">na vez que se </w:t>
      </w:r>
      <w:r w:rsidR="00F11C1B" w:rsidRPr="00DC7815">
        <w:rPr>
          <w:lang w:val="es-ES_tradnl"/>
        </w:rPr>
        <w:t xml:space="preserve">ha integrado de manera adecuada </w:t>
      </w:r>
      <w:r w:rsidR="009F2C3D" w:rsidRPr="00DC7815">
        <w:rPr>
          <w:lang w:val="es-ES_tradnl"/>
        </w:rPr>
        <w:t xml:space="preserve">el expediente y </w:t>
      </w:r>
      <w:r w:rsidRPr="00DC7815">
        <w:rPr>
          <w:lang w:val="es-ES_tradnl"/>
        </w:rPr>
        <w:t>tampoco</w:t>
      </w:r>
      <w:r w:rsidR="009F2C3D" w:rsidRPr="00DC7815">
        <w:rPr>
          <w:lang w:val="es-ES_tradnl"/>
        </w:rPr>
        <w:t xml:space="preserve"> pone a disposición del poseedor o tendedor</w:t>
      </w:r>
      <w:r w:rsidR="009E04F3" w:rsidRPr="00DC7815">
        <w:rPr>
          <w:lang w:val="es-ES_tradnl"/>
        </w:rPr>
        <w:t>,</w:t>
      </w:r>
      <w:r w:rsidR="009F2C3D" w:rsidRPr="00DC7815">
        <w:rPr>
          <w:lang w:val="es-ES_tradnl"/>
        </w:rPr>
        <w:t xml:space="preserve"> de </w:t>
      </w:r>
      <w:r w:rsidR="009E04F3" w:rsidRPr="00DC7815">
        <w:rPr>
          <w:lang w:val="es-ES_tradnl"/>
        </w:rPr>
        <w:t xml:space="preserve">manera </w:t>
      </w:r>
      <w:r w:rsidR="009F2C3D" w:rsidRPr="00DC7815">
        <w:rPr>
          <w:lang w:val="es-ES_tradnl"/>
        </w:rPr>
        <w:t xml:space="preserve">inmediata, los bienes de procedencia extranjera embargados precautoriamente </w:t>
      </w:r>
      <w:r w:rsidR="00711CC4" w:rsidRPr="00DC7815">
        <w:rPr>
          <w:lang w:val="es-ES_tradnl"/>
        </w:rPr>
        <w:t>después de comprobar la</w:t>
      </w:r>
      <w:r w:rsidR="009F2C3D" w:rsidRPr="00DC7815">
        <w:rPr>
          <w:lang w:val="es-ES_tradnl"/>
        </w:rPr>
        <w:t xml:space="preserve"> legal estancia en el país, </w:t>
      </w:r>
      <w:r w:rsidR="009E04F3" w:rsidRPr="00DC7815">
        <w:rPr>
          <w:lang w:val="es-ES_tradnl"/>
        </w:rPr>
        <w:t xml:space="preserve">generándole </w:t>
      </w:r>
      <w:r w:rsidR="009F2C3D" w:rsidRPr="00DC7815">
        <w:rPr>
          <w:lang w:val="es-ES_tradnl"/>
        </w:rPr>
        <w:t xml:space="preserve">un agravio al contribuyente y pérdidas monetarias a la federación. </w:t>
      </w:r>
    </w:p>
    <w:p w14:paraId="1B308A11" w14:textId="42F1A652" w:rsidR="009F2C3D" w:rsidRPr="00DC7815" w:rsidRDefault="009E04F3" w:rsidP="001A79E1">
      <w:pPr>
        <w:pStyle w:val="parrafonormalbiolex"/>
        <w:rPr>
          <w:lang w:val="es-ES_tradnl"/>
        </w:rPr>
      </w:pPr>
      <w:r w:rsidRPr="00DC7815">
        <w:rPr>
          <w:lang w:val="es-ES_tradnl"/>
        </w:rPr>
        <w:tab/>
      </w:r>
      <w:r w:rsidR="009F2C3D" w:rsidRPr="00DC7815">
        <w:rPr>
          <w:lang w:val="es-ES_tradnl"/>
        </w:rPr>
        <w:t xml:space="preserve">Los créditos fiscales derivados del inicio del </w:t>
      </w:r>
      <w:r w:rsidR="000046C1" w:rsidRPr="00DC7815">
        <w:rPr>
          <w:lang w:val="es-ES_tradnl"/>
        </w:rPr>
        <w:t>PAMA</w:t>
      </w:r>
      <w:r w:rsidR="009F2C3D" w:rsidRPr="00DC7815">
        <w:rPr>
          <w:lang w:val="es-ES_tradnl"/>
        </w:rPr>
        <w:t xml:space="preserve">, </w:t>
      </w:r>
      <w:r w:rsidRPr="00DC7815">
        <w:rPr>
          <w:lang w:val="es-ES_tradnl"/>
        </w:rPr>
        <w:t>generados por</w:t>
      </w:r>
      <w:r w:rsidR="00C814D1" w:rsidRPr="00DC7815">
        <w:rPr>
          <w:lang w:val="es-ES_tradnl"/>
        </w:rPr>
        <w:t xml:space="preserve"> la o</w:t>
      </w:r>
      <w:r w:rsidR="009F2C3D" w:rsidRPr="00DC7815">
        <w:rPr>
          <w:lang w:val="es-ES_tradnl"/>
        </w:rPr>
        <w:t xml:space="preserve">misión del </w:t>
      </w:r>
      <w:r w:rsidRPr="00DC7815">
        <w:rPr>
          <w:lang w:val="es-ES_tradnl"/>
        </w:rPr>
        <w:t xml:space="preserve">pago </w:t>
      </w:r>
      <w:r w:rsidR="009F2C3D" w:rsidRPr="00DC7815">
        <w:rPr>
          <w:lang w:val="es-ES_tradnl"/>
        </w:rPr>
        <w:t xml:space="preserve">de impuestos, derechos, accesorios y multas </w:t>
      </w:r>
      <w:r w:rsidR="008F1ED9" w:rsidRPr="00DC7815">
        <w:rPr>
          <w:lang w:val="es-ES_tradnl"/>
        </w:rPr>
        <w:t>al introducir mercancía de procedencia extranjera</w:t>
      </w:r>
      <w:r w:rsidR="008D60DC" w:rsidRPr="00DC7815">
        <w:rPr>
          <w:lang w:val="es-ES_tradnl"/>
        </w:rPr>
        <w:t xml:space="preserve"> por el poseedor o tenedor</w:t>
      </w:r>
      <w:r w:rsidR="008F1ED9" w:rsidRPr="00DC7815">
        <w:rPr>
          <w:lang w:val="es-ES_tradnl"/>
        </w:rPr>
        <w:t xml:space="preserve">, </w:t>
      </w:r>
      <w:r w:rsidR="009F2C3D" w:rsidRPr="00DC7815">
        <w:rPr>
          <w:lang w:val="es-ES_tradnl"/>
        </w:rPr>
        <w:t>suelen ser</w:t>
      </w:r>
      <w:r w:rsidRPr="00DC7815">
        <w:rPr>
          <w:lang w:val="es-ES_tradnl"/>
        </w:rPr>
        <w:t>, en ocasiones,</w:t>
      </w:r>
      <w:r w:rsidR="009F2C3D" w:rsidRPr="00DC7815">
        <w:rPr>
          <w:lang w:val="es-ES_tradnl"/>
        </w:rPr>
        <w:t xml:space="preserve"> incobrables para la autoridad</w:t>
      </w:r>
      <w:r w:rsidRPr="00DC7815">
        <w:rPr>
          <w:lang w:val="es-ES_tradnl"/>
        </w:rPr>
        <w:t>. Esto se debe a que</w:t>
      </w:r>
      <w:r w:rsidR="009F2C3D" w:rsidRPr="00DC7815">
        <w:rPr>
          <w:lang w:val="es-ES_tradnl"/>
        </w:rPr>
        <w:t xml:space="preserve"> resultan excesivos para </w:t>
      </w:r>
      <w:r w:rsidRPr="00DC7815">
        <w:rPr>
          <w:lang w:val="es-ES_tradnl"/>
        </w:rPr>
        <w:t>ser cubiertos por el</w:t>
      </w:r>
      <w:r w:rsidR="009F2C3D" w:rsidRPr="00DC7815">
        <w:rPr>
          <w:lang w:val="es-ES_tradnl"/>
        </w:rPr>
        <w:t xml:space="preserve"> sujeto pasivo</w:t>
      </w:r>
      <w:r w:rsidRPr="00DC7815">
        <w:rPr>
          <w:lang w:val="es-ES_tradnl"/>
        </w:rPr>
        <w:t>,</w:t>
      </w:r>
      <w:r w:rsidR="009F2C3D" w:rsidRPr="00DC7815">
        <w:rPr>
          <w:lang w:val="es-ES_tradnl"/>
        </w:rPr>
        <w:t xml:space="preserve"> </w:t>
      </w:r>
      <w:r w:rsidR="0098356C" w:rsidRPr="00DC7815">
        <w:rPr>
          <w:lang w:val="es-ES_tradnl"/>
        </w:rPr>
        <w:t xml:space="preserve">al </w:t>
      </w:r>
      <w:r w:rsidR="009F2C3D" w:rsidRPr="00DC7815">
        <w:rPr>
          <w:lang w:val="es-ES_tradnl"/>
        </w:rPr>
        <w:t xml:space="preserve">no contar con recursos económicos, </w:t>
      </w:r>
      <w:r w:rsidR="009F2C3D" w:rsidRPr="00DC7815">
        <w:rPr>
          <w:lang w:val="es-ES_tradnl"/>
        </w:rPr>
        <w:lastRenderedPageBreak/>
        <w:t>bienes y medios para garantizar el interés fiscal</w:t>
      </w:r>
      <w:r w:rsidRPr="00DC7815">
        <w:rPr>
          <w:lang w:val="es-ES_tradnl"/>
        </w:rPr>
        <w:t xml:space="preserve">, lo que impide que la autoridad lleve a cabo el proceso recaudatorio. </w:t>
      </w:r>
    </w:p>
    <w:p w14:paraId="59A042F9" w14:textId="4B86803D" w:rsidR="009F2C3D" w:rsidRPr="00DC7815" w:rsidRDefault="009E04F3" w:rsidP="001A79E1">
      <w:pPr>
        <w:pStyle w:val="parrafonormalbiolex"/>
        <w:rPr>
          <w:lang w:val="es-ES_tradnl"/>
        </w:rPr>
      </w:pPr>
      <w:r w:rsidRPr="00DC7815">
        <w:rPr>
          <w:lang w:val="es-ES_tradnl"/>
        </w:rPr>
        <w:tab/>
      </w:r>
      <w:r w:rsidR="009F2C3D" w:rsidRPr="00DC7815">
        <w:rPr>
          <w:lang w:val="es-ES_tradnl"/>
        </w:rPr>
        <w:t xml:space="preserve">Se presentan actos de corrupción entre las distintas autoridades </w:t>
      </w:r>
      <w:r w:rsidRPr="00DC7815">
        <w:rPr>
          <w:lang w:val="es-ES_tradnl"/>
        </w:rPr>
        <w:t>estatales y federales. L</w:t>
      </w:r>
      <w:r w:rsidR="009F2C3D" w:rsidRPr="00DC7815">
        <w:rPr>
          <w:lang w:val="es-ES_tradnl"/>
        </w:rPr>
        <w:t xml:space="preserve">os contribuyentes entregan remuneraciones económicas para recibir un mejor servicio en materia aduanera, propiciando en el sujeto pasivo la búsqueda de alternativas para evadir las actuaciones de la autoridad, referentes a las facultades de comprobación fiscal. </w:t>
      </w:r>
    </w:p>
    <w:p w14:paraId="74364077" w14:textId="01F285F2" w:rsidR="009F2C3D" w:rsidRPr="00DC7815" w:rsidRDefault="009E04F3" w:rsidP="001A79E1">
      <w:pPr>
        <w:pStyle w:val="parrafonormalbiolex"/>
        <w:rPr>
          <w:lang w:val="es-ES_tradnl"/>
        </w:rPr>
      </w:pPr>
      <w:r w:rsidRPr="00DC7815">
        <w:rPr>
          <w:lang w:val="es-ES_tradnl"/>
        </w:rPr>
        <w:tab/>
      </w:r>
      <w:r w:rsidR="009F2C3D" w:rsidRPr="00DC7815">
        <w:rPr>
          <w:lang w:val="es-ES_tradnl"/>
        </w:rPr>
        <w:t xml:space="preserve">El proceso </w:t>
      </w:r>
      <w:r w:rsidRPr="00DC7815">
        <w:rPr>
          <w:lang w:val="es-ES_tradnl"/>
        </w:rPr>
        <w:t>de transferencia de bienes embargados precautoriamente</w:t>
      </w:r>
      <w:r w:rsidR="009F2C3D" w:rsidRPr="00DC7815">
        <w:rPr>
          <w:lang w:val="es-ES_tradnl"/>
        </w:rPr>
        <w:t xml:space="preserve">, que pasaron a propiedad del </w:t>
      </w:r>
      <w:r w:rsidRPr="00DC7815">
        <w:rPr>
          <w:lang w:val="es-ES_tradnl"/>
        </w:rPr>
        <w:t>F</w:t>
      </w:r>
      <w:r w:rsidR="009F2C3D" w:rsidRPr="00DC7815">
        <w:rPr>
          <w:lang w:val="es-ES_tradnl"/>
        </w:rPr>
        <w:t xml:space="preserve">isco </w:t>
      </w:r>
      <w:r w:rsidRPr="00DC7815">
        <w:rPr>
          <w:lang w:val="es-ES_tradnl"/>
        </w:rPr>
        <w:t>F</w:t>
      </w:r>
      <w:r w:rsidR="009F2C3D" w:rsidRPr="00DC7815">
        <w:rPr>
          <w:lang w:val="es-ES_tradnl"/>
        </w:rPr>
        <w:t xml:space="preserve">ederal, por </w:t>
      </w:r>
      <w:r w:rsidRPr="00DC7815">
        <w:rPr>
          <w:lang w:val="es-ES_tradnl"/>
        </w:rPr>
        <w:t xml:space="preserve">no haberse legitimado los productos introducidos </w:t>
      </w:r>
      <w:r w:rsidR="00FB6B76" w:rsidRPr="00DC7815">
        <w:rPr>
          <w:lang w:val="es-ES_tradnl"/>
        </w:rPr>
        <w:t xml:space="preserve">a México </w:t>
      </w:r>
      <w:r w:rsidR="009F2C3D" w:rsidRPr="00DC7815">
        <w:rPr>
          <w:lang w:val="es-ES_tradnl"/>
        </w:rPr>
        <w:t>por el contribuyente</w:t>
      </w:r>
      <w:r w:rsidR="004A6C5E" w:rsidRPr="00DC7815">
        <w:rPr>
          <w:lang w:val="es-ES_tradnl"/>
        </w:rPr>
        <w:t>, es demasiado lento</w:t>
      </w:r>
      <w:r w:rsidR="009F2C3D" w:rsidRPr="00DC7815">
        <w:rPr>
          <w:lang w:val="es-ES_tradnl"/>
        </w:rPr>
        <w:t xml:space="preserve">, ya que </w:t>
      </w:r>
      <w:r w:rsidRPr="00DC7815">
        <w:rPr>
          <w:lang w:val="es-ES_tradnl"/>
        </w:rPr>
        <w:t xml:space="preserve">pasan </w:t>
      </w:r>
      <w:r w:rsidR="009F2C3D" w:rsidRPr="00DC7815">
        <w:rPr>
          <w:lang w:val="es-ES_tradnl"/>
        </w:rPr>
        <w:t>varios ejercicios para realizar el acto</w:t>
      </w:r>
      <w:r w:rsidRPr="00DC7815">
        <w:rPr>
          <w:lang w:val="es-ES_tradnl"/>
        </w:rPr>
        <w:t xml:space="preserve">. Esto propicia </w:t>
      </w:r>
      <w:r w:rsidR="009F2C3D" w:rsidRPr="00DC7815">
        <w:rPr>
          <w:lang w:val="es-ES_tradnl"/>
        </w:rPr>
        <w:t xml:space="preserve">que los bienes sean obsoletos e inutilizables para su venta y donación, por el </w:t>
      </w:r>
      <w:r w:rsidR="00864075" w:rsidRPr="00DC7815">
        <w:t>organismo público descentralizado en México</w:t>
      </w:r>
      <w:r w:rsidR="009F2C3D" w:rsidRPr="00DC7815">
        <w:rPr>
          <w:lang w:val="es-ES_tradnl"/>
        </w:rPr>
        <w:t>.</w:t>
      </w:r>
    </w:p>
    <w:p w14:paraId="1542AF96" w14:textId="500949F6" w:rsidR="009F2C3D" w:rsidRPr="00DC7815" w:rsidRDefault="009E04F3" w:rsidP="001A79E1">
      <w:pPr>
        <w:pStyle w:val="parrafonormalbiolex"/>
        <w:rPr>
          <w:highlight w:val="darkGray"/>
          <w:lang w:val="es-ES_tradnl"/>
        </w:rPr>
      </w:pPr>
      <w:r w:rsidRPr="00DC7815">
        <w:rPr>
          <w:lang w:val="es-ES_tradnl"/>
        </w:rPr>
        <w:tab/>
      </w:r>
      <w:r w:rsidR="009F2C3D" w:rsidRPr="00DC7815">
        <w:rPr>
          <w:lang w:val="es-ES_tradnl"/>
        </w:rPr>
        <w:t>La falta de orientación, información y asistencia</w:t>
      </w:r>
      <w:r w:rsidRPr="00DC7815">
        <w:rPr>
          <w:lang w:val="es-ES_tradnl"/>
        </w:rPr>
        <w:t xml:space="preserve"> </w:t>
      </w:r>
      <w:r w:rsidR="009F2C3D" w:rsidRPr="00DC7815">
        <w:rPr>
          <w:lang w:val="es-ES_tradnl"/>
        </w:rPr>
        <w:t xml:space="preserve">al contribuyente sobre el </w:t>
      </w:r>
      <w:r w:rsidR="004E2D22" w:rsidRPr="00DC7815">
        <w:rPr>
          <w:lang w:val="es-ES_tradnl"/>
        </w:rPr>
        <w:t>PAMA</w:t>
      </w:r>
      <w:r w:rsidR="00E6070E" w:rsidRPr="00DC7815">
        <w:rPr>
          <w:lang w:val="es-ES_tradnl"/>
        </w:rPr>
        <w:t xml:space="preserve"> </w:t>
      </w:r>
      <w:r w:rsidR="009F2C3D" w:rsidRPr="00DC7815">
        <w:rPr>
          <w:lang w:val="es-ES_tradnl"/>
        </w:rPr>
        <w:t xml:space="preserve">lo </w:t>
      </w:r>
      <w:r w:rsidR="00DC0068" w:rsidRPr="00DC7815">
        <w:rPr>
          <w:lang w:val="es-ES_tradnl"/>
        </w:rPr>
        <w:t>vuelve</w:t>
      </w:r>
      <w:r w:rsidR="009F2C3D" w:rsidRPr="00DC7815">
        <w:rPr>
          <w:lang w:val="es-ES_tradnl"/>
        </w:rPr>
        <w:t xml:space="preserve"> vulnerable </w:t>
      </w:r>
      <w:r w:rsidR="00E6070E" w:rsidRPr="00DC7815">
        <w:rPr>
          <w:lang w:val="es-ES_tradnl"/>
        </w:rPr>
        <w:t xml:space="preserve">frente </w:t>
      </w:r>
      <w:r w:rsidR="009F2C3D" w:rsidRPr="00DC7815">
        <w:rPr>
          <w:lang w:val="es-ES_tradnl"/>
        </w:rPr>
        <w:t xml:space="preserve">las facultades de comprobación, ya que desconoce sus derechos y </w:t>
      </w:r>
      <w:r w:rsidR="00021ACB" w:rsidRPr="00DC7815">
        <w:rPr>
          <w:lang w:val="es-ES_tradnl"/>
        </w:rPr>
        <w:t>deberes</w:t>
      </w:r>
      <w:r w:rsidR="009F2C3D" w:rsidRPr="00DC7815">
        <w:rPr>
          <w:lang w:val="es-ES_tradnl"/>
        </w:rPr>
        <w:t xml:space="preserve">, </w:t>
      </w:r>
      <w:r w:rsidR="00E374CC" w:rsidRPr="00DC7815">
        <w:rPr>
          <w:lang w:val="es-ES_tradnl"/>
        </w:rPr>
        <w:t>al igual que</w:t>
      </w:r>
      <w:r w:rsidR="009F2C3D" w:rsidRPr="00DC7815">
        <w:rPr>
          <w:lang w:val="es-ES_tradnl"/>
        </w:rPr>
        <w:t xml:space="preserve"> las </w:t>
      </w:r>
      <w:r w:rsidR="00021ACB" w:rsidRPr="00DC7815">
        <w:rPr>
          <w:lang w:val="es-ES_tradnl"/>
        </w:rPr>
        <w:t>implicaciones</w:t>
      </w:r>
      <w:r w:rsidR="009F2C3D" w:rsidRPr="00DC7815">
        <w:rPr>
          <w:lang w:val="es-ES_tradnl"/>
        </w:rPr>
        <w:t xml:space="preserve"> que conlleva el </w:t>
      </w:r>
      <w:r w:rsidR="00E6070E" w:rsidRPr="00DC7815">
        <w:rPr>
          <w:lang w:val="es-ES_tradnl"/>
        </w:rPr>
        <w:t>procedimiento</w:t>
      </w:r>
      <w:r w:rsidR="009F2C3D" w:rsidRPr="00DC7815">
        <w:rPr>
          <w:lang w:val="es-ES_tradnl"/>
        </w:rPr>
        <w:t xml:space="preserve">, al no contar con la documentación </w:t>
      </w:r>
      <w:r w:rsidR="00E6070E" w:rsidRPr="00DC7815">
        <w:rPr>
          <w:lang w:val="es-ES_tradnl"/>
        </w:rPr>
        <w:t>que acredite</w:t>
      </w:r>
      <w:r w:rsidR="009F2C3D" w:rsidRPr="00DC7815">
        <w:rPr>
          <w:lang w:val="es-ES_tradnl"/>
        </w:rPr>
        <w:t xml:space="preserve"> </w:t>
      </w:r>
      <w:r w:rsidR="00E6070E" w:rsidRPr="00DC7815">
        <w:rPr>
          <w:lang w:val="es-ES_tradnl"/>
        </w:rPr>
        <w:t xml:space="preserve">la </w:t>
      </w:r>
      <w:r w:rsidR="00B0480F" w:rsidRPr="00DC7815">
        <w:rPr>
          <w:lang w:val="es-ES_tradnl"/>
        </w:rPr>
        <w:t>tenencia legal en el estado mexicano de la mercancía proveniente del extranjero.</w:t>
      </w:r>
      <w:r w:rsidR="009F2C3D" w:rsidRPr="00DC7815">
        <w:rPr>
          <w:lang w:val="es-ES_tradnl"/>
        </w:rPr>
        <w:t xml:space="preserve"> </w:t>
      </w:r>
      <w:r w:rsidR="00D30B66" w:rsidRPr="00DC7815">
        <w:rPr>
          <w:lang w:val="es-ES_tradnl"/>
        </w:rPr>
        <w:t>Asimismo</w:t>
      </w:r>
      <w:r w:rsidR="009F2C3D" w:rsidRPr="00DC7815">
        <w:rPr>
          <w:lang w:val="es-ES_tradnl"/>
        </w:rPr>
        <w:t xml:space="preserve">, </w:t>
      </w:r>
      <w:r w:rsidR="00E6070E" w:rsidRPr="00DC7815">
        <w:rPr>
          <w:lang w:val="es-ES_tradnl"/>
        </w:rPr>
        <w:t xml:space="preserve">se ve limitado en cuanto a los medios de defensa disponibles para inconformarse frente a posibles actos ilegales de la autoridad, derivados del embargo precautorio de los bienes de origen extranjero. </w:t>
      </w:r>
    </w:p>
    <w:p w14:paraId="316BAB45" w14:textId="0F67534A" w:rsidR="009F2C3D" w:rsidRPr="00DC7815" w:rsidRDefault="00E6070E" w:rsidP="001A79E1">
      <w:pPr>
        <w:pStyle w:val="parrafonormalbiolex"/>
        <w:rPr>
          <w:lang w:val="es-ES_tradnl"/>
        </w:rPr>
      </w:pPr>
      <w:r w:rsidRPr="00DC7815">
        <w:rPr>
          <w:lang w:val="es-ES_tradnl"/>
        </w:rPr>
        <w:tab/>
      </w:r>
      <w:r w:rsidR="004052B9" w:rsidRPr="00DC7815">
        <w:rPr>
          <w:lang w:val="es-ES_tradnl"/>
        </w:rPr>
        <w:t>La f</w:t>
      </w:r>
      <w:r w:rsidR="009F2C3D" w:rsidRPr="00DC7815">
        <w:rPr>
          <w:lang w:val="es-ES_tradnl"/>
        </w:rPr>
        <w:t>alta de conocimiento y experiencia</w:t>
      </w:r>
      <w:r w:rsidR="004052B9" w:rsidRPr="00DC7815">
        <w:rPr>
          <w:lang w:val="es-ES_tradnl"/>
        </w:rPr>
        <w:t xml:space="preserve"> </w:t>
      </w:r>
      <w:r w:rsidRPr="00DC7815">
        <w:rPr>
          <w:lang w:val="es-ES_tradnl"/>
        </w:rPr>
        <w:t xml:space="preserve">del </w:t>
      </w:r>
      <w:r w:rsidR="009F2C3D" w:rsidRPr="00DC7815">
        <w:rPr>
          <w:lang w:val="es-ES_tradnl"/>
        </w:rPr>
        <w:t xml:space="preserve">personal que ingresa a la </w:t>
      </w:r>
      <w:r w:rsidR="00201080" w:rsidRPr="00DC7815">
        <w:rPr>
          <w:lang w:val="es-ES_tradnl"/>
        </w:rPr>
        <w:t>a</w:t>
      </w:r>
      <w:r w:rsidR="009F2C3D" w:rsidRPr="00DC7815">
        <w:rPr>
          <w:lang w:val="es-ES_tradnl"/>
        </w:rPr>
        <w:t>duana, para desempeñar sus funciones</w:t>
      </w:r>
      <w:r w:rsidRPr="00DC7815">
        <w:rPr>
          <w:lang w:val="es-ES_tradnl"/>
        </w:rPr>
        <w:t xml:space="preserve">, así como la ausencia de capacitación continua del </w:t>
      </w:r>
      <w:r w:rsidR="009F2C3D" w:rsidRPr="00DC7815">
        <w:rPr>
          <w:lang w:val="es-ES_tradnl"/>
        </w:rPr>
        <w:t xml:space="preserve">funcionario público que ya se encuentra laborando en la institución, </w:t>
      </w:r>
      <w:r w:rsidRPr="00DC7815">
        <w:rPr>
          <w:lang w:val="es-ES_tradnl"/>
        </w:rPr>
        <w:t>genera</w:t>
      </w:r>
      <w:r w:rsidR="009F2C3D" w:rsidRPr="00DC7815">
        <w:rPr>
          <w:lang w:val="es-ES_tradnl"/>
        </w:rPr>
        <w:t xml:space="preserve"> un menoscabo a la autoridad</w:t>
      </w:r>
      <w:r w:rsidR="004052B9" w:rsidRPr="00DC7815">
        <w:rPr>
          <w:lang w:val="es-ES_tradnl"/>
        </w:rPr>
        <w:t xml:space="preserve"> como producto de </w:t>
      </w:r>
      <w:r w:rsidR="009F2C3D" w:rsidRPr="00DC7815">
        <w:rPr>
          <w:lang w:val="es-ES_tradnl"/>
        </w:rPr>
        <w:t xml:space="preserve">sus actuaciones. </w:t>
      </w:r>
    </w:p>
    <w:p w14:paraId="578D4E1C" w14:textId="3057AE05" w:rsidR="00631DDB" w:rsidRPr="00313DC9" w:rsidRDefault="001A79E1" w:rsidP="001A79E1">
      <w:pPr>
        <w:pStyle w:val="Nivel1BIOL"/>
        <w:rPr>
          <w:lang w:val="es-MX"/>
        </w:rPr>
      </w:pPr>
      <w:bookmarkStart w:id="17" w:name="_Hlk195450414"/>
      <w:r w:rsidRPr="00313DC9">
        <w:rPr>
          <w:lang w:val="es-MX"/>
        </w:rPr>
        <w:t>VII. REFERENCIAS</w:t>
      </w:r>
      <w:bookmarkStart w:id="18" w:name="_Hlk200633967"/>
      <w:bookmarkStart w:id="19" w:name="_Hlk217471504"/>
    </w:p>
    <w:p w14:paraId="62FA71D2" w14:textId="77777777" w:rsidR="00631DDB" w:rsidRPr="00DC7815" w:rsidRDefault="00631DDB" w:rsidP="001A79E1">
      <w:pPr>
        <w:pStyle w:val="BIOLRefer"/>
        <w:rPr>
          <w:lang w:val="es-ES_tradnl"/>
        </w:rPr>
      </w:pPr>
      <w:r w:rsidRPr="00DC7815">
        <w:rPr>
          <w:lang w:val="es-ES_tradnl"/>
        </w:rPr>
        <w:t xml:space="preserve">Aguado Romero, Gabriela. “Violaciones al debido proceso en el procedimiento administrativo por contribuciones omitidas. Un análisis a luz de los derechos humanos”. </w:t>
      </w:r>
      <w:r w:rsidRPr="00DC7815">
        <w:rPr>
          <w:i/>
          <w:iCs/>
          <w:lang w:val="es-ES_tradnl"/>
        </w:rPr>
        <w:t>Ciencia Jurídica</w:t>
      </w:r>
      <w:r w:rsidRPr="00DC7815">
        <w:rPr>
          <w:lang w:val="es-ES_tradnl"/>
        </w:rPr>
        <w:t xml:space="preserve"> 8, n.</w:t>
      </w:r>
      <w:r w:rsidRPr="00DC7815">
        <w:rPr>
          <w:vertAlign w:val="superscript"/>
          <w:lang w:val="es-ES_tradnl"/>
        </w:rPr>
        <w:t xml:space="preserve">o </w:t>
      </w:r>
      <w:r w:rsidRPr="00DC7815">
        <w:rPr>
          <w:lang w:val="es-ES_tradnl"/>
        </w:rPr>
        <w:t>16</w:t>
      </w:r>
      <w:r w:rsidRPr="00DC7815">
        <w:rPr>
          <w:vertAlign w:val="superscript"/>
          <w:lang w:val="es-ES_tradnl"/>
        </w:rPr>
        <w:t xml:space="preserve"> </w:t>
      </w:r>
      <w:r w:rsidRPr="00DC7815">
        <w:rPr>
          <w:lang w:val="es-ES_tradnl"/>
        </w:rPr>
        <w:t xml:space="preserve">(2019): 171-191. </w:t>
      </w:r>
      <w:hyperlink r:id="rId8" w:history="1">
        <w:r w:rsidRPr="00DC7815">
          <w:rPr>
            <w:color w:val="0563C1" w:themeColor="hyperlink"/>
            <w:u w:val="single"/>
            <w:lang w:val="es-ES_tradnl"/>
          </w:rPr>
          <w:t>https://doi.org/10.15174/cj.v8i16.319</w:t>
        </w:r>
      </w:hyperlink>
    </w:p>
    <w:p w14:paraId="3CED6379" w14:textId="77777777" w:rsidR="00631DDB" w:rsidRPr="00DC7815" w:rsidRDefault="00631DDB" w:rsidP="001A79E1">
      <w:pPr>
        <w:pStyle w:val="BIOLRefer"/>
        <w:rPr>
          <w:lang w:val="es-ES_tradnl"/>
        </w:rPr>
      </w:pPr>
      <w:r w:rsidRPr="00DC7815">
        <w:rPr>
          <w:lang w:val="es-ES_tradnl"/>
        </w:rPr>
        <w:t xml:space="preserve">Aguilera Arredondo, Laura y Tamayo Contreras, Porfirio. “El Procedimiento administrativo en materia aduanera y sus consecuencias fiscales”. </w:t>
      </w:r>
      <w:r w:rsidRPr="00DC7815">
        <w:rPr>
          <w:i/>
          <w:iCs/>
          <w:lang w:val="es-ES_tradnl"/>
        </w:rPr>
        <w:t>Jóvenes en la Ciencia</w:t>
      </w:r>
      <w:r w:rsidRPr="00DC7815">
        <w:rPr>
          <w:lang w:val="es-ES_tradnl"/>
        </w:rPr>
        <w:t xml:space="preserve"> 3, n.</w:t>
      </w:r>
      <w:r w:rsidRPr="00DC7815">
        <w:rPr>
          <w:vertAlign w:val="superscript"/>
          <w:lang w:val="es-ES_tradnl"/>
        </w:rPr>
        <w:t>o</w:t>
      </w:r>
      <w:r w:rsidRPr="00DC7815">
        <w:rPr>
          <w:lang w:val="es-ES_tradnl"/>
        </w:rPr>
        <w:t xml:space="preserve"> 2 (2017): 1267-1271. </w:t>
      </w:r>
      <w:hyperlink r:id="rId9" w:history="1">
        <w:r w:rsidRPr="00DC7815">
          <w:rPr>
            <w:rStyle w:val="Hipervnculo"/>
            <w:rFonts w:eastAsia="MS Mincho"/>
            <w:kern w:val="0"/>
            <w:lang w:val="es-ES_tradnl"/>
            <w14:ligatures w14:val="none"/>
          </w:rPr>
          <w:t>http://www.jovenesenlaciencia.ugto.mx/index.php/jovenesenlaciencia/article/view/2004</w:t>
        </w:r>
      </w:hyperlink>
    </w:p>
    <w:p w14:paraId="7A0DFF28" w14:textId="77777777" w:rsidR="00631DDB" w:rsidRPr="00DC7815" w:rsidRDefault="00631DDB" w:rsidP="001A79E1">
      <w:pPr>
        <w:pStyle w:val="BIOLRefer"/>
        <w:rPr>
          <w:lang w:val="es-ES_tradnl"/>
        </w:rPr>
      </w:pPr>
      <w:r w:rsidRPr="00DC7815">
        <w:rPr>
          <w:lang w:val="es-ES_tradnl"/>
        </w:rPr>
        <w:t xml:space="preserve">Arellano Gault, David y Lepore, Walter. “Poder, patrón de dependencia y nuevo institucionalismo económico: Límites y restricciones de la literatura contemporánea”. </w:t>
      </w:r>
      <w:r w:rsidRPr="00DC7815">
        <w:rPr>
          <w:i/>
          <w:lang w:val="es-ES_tradnl"/>
        </w:rPr>
        <w:t>Gestión y Política Pública</w:t>
      </w:r>
      <w:r w:rsidRPr="00DC7815">
        <w:rPr>
          <w:lang w:val="es-ES_tradnl"/>
        </w:rPr>
        <w:t xml:space="preserve"> 18, n.</w:t>
      </w:r>
      <w:r w:rsidRPr="00DC7815">
        <w:rPr>
          <w:vertAlign w:val="superscript"/>
          <w:lang w:val="es-ES_tradnl"/>
        </w:rPr>
        <w:t>o</w:t>
      </w:r>
      <w:r w:rsidRPr="00DC7815">
        <w:rPr>
          <w:lang w:val="es-ES_tradnl"/>
        </w:rPr>
        <w:t xml:space="preserve"> 2 (2009): 260-261. </w:t>
      </w:r>
      <w:hyperlink r:id="rId10" w:history="1">
        <w:r w:rsidRPr="00DC7815">
          <w:rPr>
            <w:rStyle w:val="Hipervnculo"/>
            <w:rFonts w:eastAsia="MS Mincho"/>
            <w:kern w:val="0"/>
            <w:lang w:val="es-ES_tradnl"/>
            <w14:ligatures w14:val="none"/>
          </w:rPr>
          <w:t>https://www.redalyc.org/articulo.oa?id=13311978002</w:t>
        </w:r>
      </w:hyperlink>
    </w:p>
    <w:p w14:paraId="06029872" w14:textId="77777777" w:rsidR="00631DDB" w:rsidRPr="00DC7815" w:rsidRDefault="00631DDB" w:rsidP="001A79E1">
      <w:pPr>
        <w:pStyle w:val="BIOLRefer"/>
        <w:rPr>
          <w:lang w:val="es-ES_tradnl"/>
        </w:rPr>
      </w:pPr>
      <w:r w:rsidRPr="00DC7815">
        <w:rPr>
          <w:lang w:val="es-ES_tradnl"/>
        </w:rPr>
        <w:t xml:space="preserve">Becerril Hernández, Mario. </w:t>
      </w:r>
      <w:r w:rsidRPr="00DC7815">
        <w:rPr>
          <w:i/>
          <w:lang w:val="es-ES_tradnl"/>
        </w:rPr>
        <w:t>Facultades de comprobación, procedimiento administrativo en materia aduanera y medios de impugnación</w:t>
      </w:r>
      <w:r w:rsidRPr="00DC7815">
        <w:rPr>
          <w:lang w:val="es-ES_tradnl"/>
        </w:rPr>
        <w:t>. México: Tax Editores Unidos, 2011.</w:t>
      </w:r>
    </w:p>
    <w:p w14:paraId="2C9F0B15" w14:textId="77777777" w:rsidR="00631DDB" w:rsidRPr="00DC7815" w:rsidRDefault="00631DDB" w:rsidP="001A79E1">
      <w:pPr>
        <w:pStyle w:val="BIOLRefer"/>
      </w:pPr>
      <w:r w:rsidRPr="00DC7815">
        <w:t>Bernal Ladrón de Guevara, Diana, Guerra Juárez, Alejandra, De La Torre Flores,</w:t>
      </w:r>
      <w:r w:rsidRPr="00DC7815" w:rsidDel="00E6070E">
        <w:t xml:space="preserve"> </w:t>
      </w:r>
      <w:r w:rsidRPr="00DC7815">
        <w:t xml:space="preserve">César Iván y Morales Mata, Carmelo. </w:t>
      </w:r>
      <w:r w:rsidRPr="00DC7815">
        <w:rPr>
          <w:i/>
          <w:iCs/>
        </w:rPr>
        <w:t>Los derechos fundamentales y la condonación de multas fiscales</w:t>
      </w:r>
      <w:r w:rsidRPr="00DC7815">
        <w:t xml:space="preserve">. </w:t>
      </w:r>
      <w:r w:rsidRPr="00DC7815">
        <w:rPr>
          <w:i/>
          <w:iCs/>
        </w:rPr>
        <w:t xml:space="preserve">Recomendaciones 03/2011 y 04/2011. </w:t>
      </w:r>
      <w:r w:rsidRPr="00DC7815">
        <w:t>s.</w:t>
      </w:r>
      <w:r w:rsidRPr="00DC7815">
        <w:rPr>
          <w:i/>
          <w:iCs/>
        </w:rPr>
        <w:t xml:space="preserve"> </w:t>
      </w:r>
      <w:r w:rsidRPr="00DC7815">
        <w:t xml:space="preserve">Procuraduría de la Defensa del Contribuyente, 2011. </w:t>
      </w:r>
      <w:r w:rsidRPr="00DC7815">
        <w:lastRenderedPageBreak/>
        <w:t>Acceso el 12 de mayo de 2025.</w:t>
      </w:r>
      <w:r w:rsidRPr="0006244A">
        <w:rPr>
          <w:i/>
          <w:iCs/>
          <w:sz w:val="22"/>
          <w:szCs w:val="22"/>
        </w:rPr>
        <w:t xml:space="preserve"> </w:t>
      </w:r>
      <w:hyperlink r:id="rId11" w:history="1">
        <w:r w:rsidRPr="0006244A">
          <w:rPr>
            <w:rStyle w:val="Hipervnculo"/>
            <w:rFonts w:eastAsia="MS Mincho"/>
            <w:kern w:val="0"/>
            <w:sz w:val="22"/>
            <w:szCs w:val="22"/>
            <w14:ligatures w14:val="none"/>
          </w:rPr>
          <w:t>https://www.gob.mx/cms/uploads/attachment/file/67828/V-_Los_Derechos_Fundamentales_de_la_Condonaci_n_de_Multas_Fiscales.pdf</w:t>
        </w:r>
      </w:hyperlink>
    </w:p>
    <w:p w14:paraId="6C78EAE9" w14:textId="77777777" w:rsidR="00631DDB" w:rsidRPr="00DC7815" w:rsidRDefault="00631DDB" w:rsidP="001A79E1">
      <w:pPr>
        <w:pStyle w:val="BIOLRefer"/>
        <w:rPr>
          <w:lang w:val="es-ES_tradnl"/>
        </w:rPr>
      </w:pPr>
      <w:r w:rsidRPr="00DC7815">
        <w:rPr>
          <w:lang w:val="es-ES_tradnl"/>
        </w:rPr>
        <w:t xml:space="preserve">Bernal Torres César Augusto. </w:t>
      </w:r>
      <w:r w:rsidRPr="00DC7815">
        <w:rPr>
          <w:i/>
          <w:iCs/>
          <w:lang w:val="es-ES_tradnl"/>
        </w:rPr>
        <w:t>Metodología de la investigación</w:t>
      </w:r>
      <w:r w:rsidRPr="00DC7815">
        <w:rPr>
          <w:lang w:val="es-ES_tradnl"/>
        </w:rPr>
        <w:t>. Sabana: Universidad de la Sabana, 2016.</w:t>
      </w:r>
      <w:r w:rsidRPr="00DC7815">
        <w:t xml:space="preserve"> </w:t>
      </w:r>
      <w:hyperlink r:id="rId12" w:history="1">
        <w:r w:rsidRPr="0006244A">
          <w:rPr>
            <w:rStyle w:val="Hipervnculo"/>
            <w:rFonts w:eastAsia="MS Mincho"/>
            <w:kern w:val="0"/>
            <w:sz w:val="22"/>
            <w:szCs w:val="22"/>
            <w:lang w:val="es-ES_tradnl"/>
            <w14:ligatures w14:val="none"/>
          </w:rPr>
          <w:t>https://bibliotecadigital.utn.edu.ec/download/files/original/fb0b0cfee2ae990609933d17c6890848960051aa.pdf</w:t>
        </w:r>
      </w:hyperlink>
    </w:p>
    <w:p w14:paraId="75D8D504" w14:textId="77777777" w:rsidR="00631DDB" w:rsidRPr="00DC7815" w:rsidRDefault="00631DDB" w:rsidP="001A79E1">
      <w:pPr>
        <w:pStyle w:val="BIOLRefer"/>
        <w:rPr>
          <w:lang w:val="es-ES_tradnl"/>
        </w:rPr>
      </w:pPr>
      <w:r w:rsidRPr="00DC7815">
        <w:rPr>
          <w:lang w:val="es-ES_tradnl"/>
        </w:rPr>
        <w:t xml:space="preserve">Cansino, Rodolfo y Askar Camacho, Rubén Abdo. </w:t>
      </w:r>
      <w:r w:rsidRPr="00DC7815">
        <w:rPr>
          <w:i/>
          <w:lang w:val="es-ES_tradnl"/>
        </w:rPr>
        <w:t xml:space="preserve">El PAMA, el procedimiento administrativo en materia aduanera, teoría y práctica. </w:t>
      </w:r>
      <w:r w:rsidRPr="00DC7815">
        <w:rPr>
          <w:iCs/>
          <w:lang w:val="es-ES_tradnl"/>
        </w:rPr>
        <w:t>Ciudad Juárez:</w:t>
      </w:r>
      <w:r w:rsidRPr="00DC7815">
        <w:rPr>
          <w:i/>
          <w:lang w:val="es-ES_tradnl"/>
        </w:rPr>
        <w:t xml:space="preserve"> </w:t>
      </w:r>
      <w:r w:rsidRPr="00DC7815">
        <w:rPr>
          <w:lang w:val="es-ES_tradnl"/>
        </w:rPr>
        <w:t xml:space="preserve">Universidad Tecnológica de Ciudad Juárez, 2017. </w:t>
      </w:r>
    </w:p>
    <w:p w14:paraId="1A70FBB5" w14:textId="77777777" w:rsidR="00631DDB" w:rsidRPr="00DC7815" w:rsidRDefault="00631DDB" w:rsidP="001A79E1">
      <w:pPr>
        <w:pStyle w:val="BIOLRefer"/>
        <w:rPr>
          <w:lang w:val="es-ES_tradnl"/>
        </w:rPr>
      </w:pPr>
      <w:r w:rsidRPr="00DC7815">
        <w:rPr>
          <w:lang w:val="es-ES_tradnl"/>
        </w:rPr>
        <w:t>Cisneros García, Juan Rabindrana</w:t>
      </w:r>
      <w:r w:rsidRPr="00DC7815">
        <w:rPr>
          <w:i/>
          <w:iCs/>
          <w:lang w:val="es-ES_tradnl"/>
        </w:rPr>
        <w:t xml:space="preserve">. Derecho aduanero mexicano. </w:t>
      </w:r>
      <w:r w:rsidRPr="00DC7815">
        <w:rPr>
          <w:lang w:val="es-ES_tradnl"/>
        </w:rPr>
        <w:t>México:</w:t>
      </w:r>
      <w:r w:rsidRPr="00DC7815">
        <w:rPr>
          <w:i/>
          <w:iCs/>
          <w:lang w:val="es-ES_tradnl"/>
        </w:rPr>
        <w:t xml:space="preserve"> </w:t>
      </w:r>
      <w:r w:rsidRPr="00DC7815">
        <w:rPr>
          <w:lang w:val="es-ES_tradnl"/>
        </w:rPr>
        <w:t>Porrúa</w:t>
      </w:r>
      <w:r w:rsidRPr="00DC7815">
        <w:rPr>
          <w:i/>
          <w:iCs/>
          <w:lang w:val="es-ES_tradnl"/>
        </w:rPr>
        <w:t xml:space="preserve">, </w:t>
      </w:r>
      <w:r w:rsidRPr="00DC7815">
        <w:rPr>
          <w:lang w:val="es-ES_tradnl"/>
        </w:rPr>
        <w:t>2013.</w:t>
      </w:r>
    </w:p>
    <w:p w14:paraId="7B750EF7" w14:textId="77777777" w:rsidR="00631DDB" w:rsidRPr="00DC7815" w:rsidRDefault="00631DDB" w:rsidP="001A79E1">
      <w:pPr>
        <w:pStyle w:val="BIOLRefer"/>
        <w:rPr>
          <w:lang w:val="es-ES_tradnl"/>
        </w:rPr>
      </w:pPr>
      <w:r w:rsidRPr="00DC7815">
        <w:rPr>
          <w:lang w:val="es-ES_tradnl"/>
        </w:rPr>
        <w:t>Del Castillo, Arturo.</w:t>
      </w:r>
      <w:r w:rsidRPr="00DC7815">
        <w:rPr>
          <w:i/>
          <w:iCs/>
          <w:lang w:val="es-ES_tradnl"/>
        </w:rPr>
        <w:t xml:space="preserve"> El Nuevo institucionalismo en el análisis organizacional: conceptos y enunciados explicativos.</w:t>
      </w:r>
      <w:r w:rsidRPr="00DC7815">
        <w:rPr>
          <w:lang w:val="es-ES_tradnl"/>
        </w:rPr>
        <w:t xml:space="preserve"> México: Centro de Investigación y Docencia Económicas, A. C., 1997. </w:t>
      </w:r>
      <w:hyperlink r:id="rId13" w:history="1">
        <w:r w:rsidRPr="00DC7815">
          <w:rPr>
            <w:rStyle w:val="Hipervnculo"/>
          </w:rPr>
          <w:t>http://hdl.handle.net/11651/3640</w:t>
        </w:r>
      </w:hyperlink>
    </w:p>
    <w:p w14:paraId="54CC0D1E" w14:textId="77777777" w:rsidR="00631DDB" w:rsidRPr="00DC7815" w:rsidRDefault="00631DDB" w:rsidP="00DE07B3">
      <w:pPr>
        <w:pStyle w:val="BIOLRefer"/>
        <w:jc w:val="left"/>
      </w:pPr>
      <w:r w:rsidRPr="00DC7815">
        <w:t xml:space="preserve">Diana Bernal Ladrón de Guevara, Alejandra Guerra Juárez, César Iván de la Torre Flores y Carmelo Morales Mata, </w:t>
      </w:r>
      <w:r w:rsidRPr="00DC7815">
        <w:rPr>
          <w:i/>
          <w:iCs/>
        </w:rPr>
        <w:t>Los derechos fundamentales y la condonación de multas fiscales</w:t>
      </w:r>
      <w:r w:rsidRPr="00DC7815">
        <w:t xml:space="preserve">, </w:t>
      </w:r>
      <w:r w:rsidRPr="00DC7815">
        <w:rPr>
          <w:i/>
          <w:iCs/>
        </w:rPr>
        <w:t xml:space="preserve">Recomendaciones 03/2011 y 04/2011 </w:t>
      </w:r>
      <w:r w:rsidRPr="00DC7815">
        <w:t xml:space="preserve">(México: Procuraduría de la Defensa del Contribuyente, 2011), 16, </w:t>
      </w:r>
      <w:r w:rsidRPr="00DC7815">
        <w:rPr>
          <w:i/>
          <w:iCs/>
        </w:rPr>
        <w:t xml:space="preserve"> </w:t>
      </w:r>
      <w:hyperlink r:id="rId14" w:history="1">
        <w:r w:rsidRPr="0006244A">
          <w:rPr>
            <w:rStyle w:val="Hipervnculo"/>
            <w:sz w:val="22"/>
            <w:szCs w:val="22"/>
          </w:rPr>
          <w:t>https://www.gob.mx/cms/uploads/attachment/file/67828/V-_Los_Derechos_Fundamentales_de_la_Condonaci_n_de_Multas_Fiscales.pdf</w:t>
        </w:r>
      </w:hyperlink>
    </w:p>
    <w:p w14:paraId="33202D9D" w14:textId="77777777" w:rsidR="00631DDB" w:rsidRPr="00DC7815" w:rsidRDefault="00631DDB" w:rsidP="001A79E1">
      <w:pPr>
        <w:pStyle w:val="BIOLRefer"/>
        <w:rPr>
          <w:lang w:val="es-ES_tradnl"/>
        </w:rPr>
      </w:pPr>
      <w:r w:rsidRPr="00DC7815">
        <w:rPr>
          <w:lang w:val="es-ES_tradnl"/>
        </w:rPr>
        <w:t xml:space="preserve">García Arredondo, Jaime Armando. </w:t>
      </w:r>
      <w:r w:rsidRPr="00DC7815">
        <w:rPr>
          <w:i/>
          <w:lang w:val="es-ES_tradnl"/>
        </w:rPr>
        <w:t>Derecho Aduanero</w:t>
      </w:r>
      <w:r w:rsidRPr="00DC7815">
        <w:rPr>
          <w:lang w:val="es-ES_tradnl"/>
        </w:rPr>
        <w:t xml:space="preserve">. México: Themis, 2022. </w:t>
      </w:r>
    </w:p>
    <w:p w14:paraId="7482A138" w14:textId="77777777" w:rsidR="00631DDB" w:rsidRPr="00DC7815" w:rsidRDefault="00631DDB" w:rsidP="001A79E1">
      <w:pPr>
        <w:pStyle w:val="BIOLRefer"/>
        <w:rPr>
          <w:lang w:val="es-ES_tradnl"/>
        </w:rPr>
      </w:pPr>
      <w:r w:rsidRPr="00DC7815">
        <w:rPr>
          <w:lang w:val="es-ES_tradnl"/>
        </w:rPr>
        <w:t xml:space="preserve">García Jaimes, José David, Jaimes Rodríguez, Agustina y García Saavedra, José David. </w:t>
      </w:r>
      <w:r w:rsidRPr="00DC7815">
        <w:rPr>
          <w:i/>
          <w:lang w:val="es-ES_tradnl"/>
        </w:rPr>
        <w:t>Diccionario Jurídico</w:t>
      </w:r>
      <w:r w:rsidRPr="00DC7815">
        <w:rPr>
          <w:lang w:val="es-ES_tradnl"/>
        </w:rPr>
        <w:t>. Hermosillo: Universidad de Sonora, 2020.</w:t>
      </w:r>
    </w:p>
    <w:p w14:paraId="526FE298" w14:textId="77777777" w:rsidR="00631DDB" w:rsidRPr="00DC7815" w:rsidRDefault="00631DDB" w:rsidP="001A79E1">
      <w:pPr>
        <w:pStyle w:val="BIOLRefer"/>
      </w:pPr>
      <w:r w:rsidRPr="00DC7815">
        <w:rPr>
          <w:lang w:val="es-ES_tradnl"/>
        </w:rPr>
        <w:t xml:space="preserve">García Martínez, Rolando Javier. 2017. “Tópicos jurisdiccionales del Procedimiento Administrativo en Materia Aduanera”. Tesis de maestría. Universidad Panamericana. </w:t>
      </w:r>
      <w:hyperlink r:id="rId15" w:history="1">
        <w:r w:rsidRPr="00DC7815">
          <w:rPr>
            <w:rStyle w:val="Hipervnculo"/>
          </w:rPr>
          <w:t>https://scripta.up.edu.mx/entities/publication/73ca479e-4781-455b-b765-25555166d238</w:t>
        </w:r>
      </w:hyperlink>
      <w:r w:rsidRPr="00DC7815">
        <w:t xml:space="preserve"> </w:t>
      </w:r>
    </w:p>
    <w:p w14:paraId="2954C7CC" w14:textId="77777777" w:rsidR="00631DDB" w:rsidRPr="00DC7815" w:rsidRDefault="00631DDB" w:rsidP="001A79E1">
      <w:pPr>
        <w:pStyle w:val="BIOLRefer"/>
        <w:rPr>
          <w:lang w:val="es-ES_tradnl"/>
        </w:rPr>
      </w:pPr>
      <w:r w:rsidRPr="00DC7815">
        <w:t xml:space="preserve">Gobernación. Secretaría de Gobernación. “Decreto por el que se reforman y adicionan diversas disposiciones del Reglamento Interior de la Secretaría de Hacienda y Crédito Público y del Reglamento Interior del Servicio de Administración Tributaria, y por el que se expide el Reglamento Interior de la Agencia Nacional de Aduanas de México”. </w:t>
      </w:r>
      <w:hyperlink r:id="rId16" w:anchor="gsc.tab=0" w:history="1">
        <w:r w:rsidRPr="00DC7815">
          <w:rPr>
            <w:rStyle w:val="Hipervnculo"/>
            <w:rFonts w:eastAsia="MS Mincho"/>
            <w:kern w:val="0"/>
            <w14:ligatures w14:val="none"/>
          </w:rPr>
          <w:t>https://www.dof.gob.mx/nota_detalle.php?codigo=5639045&amp;fecha=21/12/2021#gsc.tab=0</w:t>
        </w:r>
      </w:hyperlink>
      <w:r w:rsidRPr="00DC7815">
        <w:t xml:space="preserve"> </w:t>
      </w:r>
    </w:p>
    <w:p w14:paraId="3481AA23" w14:textId="77777777" w:rsidR="00631DDB" w:rsidRPr="00DC7815" w:rsidRDefault="00631DDB" w:rsidP="001A79E1">
      <w:pPr>
        <w:pStyle w:val="BIOLRefer"/>
        <w:rPr>
          <w:iCs/>
        </w:rPr>
      </w:pPr>
      <w:r w:rsidRPr="00DC7815">
        <w:rPr>
          <w:iCs/>
          <w:lang w:val="en-US"/>
        </w:rPr>
        <w:t>Knobel, Michele y Colin</w:t>
      </w:r>
      <w:r w:rsidRPr="00DC7815">
        <w:rPr>
          <w:i/>
          <w:iCs/>
          <w:lang w:val="en-US"/>
        </w:rPr>
        <w:t xml:space="preserve">, </w:t>
      </w:r>
      <w:r w:rsidRPr="00DC7815">
        <w:rPr>
          <w:iCs/>
          <w:lang w:val="en-US"/>
        </w:rPr>
        <w:t xml:space="preserve">Lankshear. </w:t>
      </w:r>
      <w:r w:rsidRPr="00DC7815">
        <w:rPr>
          <w:i/>
          <w:iCs/>
        </w:rPr>
        <w:t>Maneras de ver: el análisis de datos en investigación cualitativa.</w:t>
      </w:r>
      <w:r w:rsidRPr="00DC7815">
        <w:rPr>
          <w:iCs/>
        </w:rPr>
        <w:t xml:space="preserve"> Durango: Centro Pedagógico de Durango, 2005. </w:t>
      </w:r>
    </w:p>
    <w:p w14:paraId="6D68D010" w14:textId="77777777" w:rsidR="00631DDB" w:rsidRPr="00DC7815" w:rsidRDefault="00631DDB" w:rsidP="00DE07B3">
      <w:pPr>
        <w:pStyle w:val="BIOLRefer"/>
        <w:jc w:val="left"/>
      </w:pPr>
      <w:r w:rsidRPr="00DC7815">
        <w:t xml:space="preserve">Luna Pla, Issa y Ríos Granados, Gabriela. </w:t>
      </w:r>
      <w:r w:rsidRPr="00DC7815">
        <w:rPr>
          <w:i/>
        </w:rPr>
        <w:t xml:space="preserve">Transparencia, acceso a la información tributaria y el secreto fiscal. desafíos en México. </w:t>
      </w:r>
      <w:r w:rsidRPr="00DC7815">
        <w:rPr>
          <w:iCs/>
        </w:rPr>
        <w:t>México:</w:t>
      </w:r>
      <w:r w:rsidRPr="00DC7815">
        <w:rPr>
          <w:i/>
        </w:rPr>
        <w:t xml:space="preserve"> </w:t>
      </w:r>
      <w:r w:rsidRPr="00DC7815">
        <w:t>Instituto Federal de Acceso a la Información Pública; Universidad Nacional Autónoma de México, 2010.</w:t>
      </w:r>
      <w:r w:rsidRPr="00DC7815">
        <w:rPr>
          <w:i/>
        </w:rPr>
        <w:t xml:space="preserve"> </w:t>
      </w:r>
      <w:hyperlink r:id="rId17" w:history="1">
        <w:r w:rsidRPr="00DC7815">
          <w:rPr>
            <w:rStyle w:val="Hipervnculo"/>
            <w:rFonts w:eastAsia="MS Mincho"/>
            <w:kern w:val="0"/>
            <w14:ligatures w14:val="none"/>
          </w:rPr>
          <w:t>http://bibliohistorico.juridicas.unam.mx/libros/libro.htm?l=2861</w:t>
        </w:r>
      </w:hyperlink>
    </w:p>
    <w:p w14:paraId="6902DD5C" w14:textId="77777777" w:rsidR="00631DDB" w:rsidRPr="00DC7815" w:rsidRDefault="00631DDB" w:rsidP="001A79E1">
      <w:pPr>
        <w:pStyle w:val="BIOLRefer"/>
      </w:pPr>
      <w:r w:rsidRPr="00DC7815">
        <w:rPr>
          <w:lang w:val="es-ES_tradnl"/>
        </w:rPr>
        <w:lastRenderedPageBreak/>
        <w:t xml:space="preserve">Martínez Castilla, Santiago. “La burocracia: elemento de dominación en la obra de Max Weber”. </w:t>
      </w:r>
      <w:r w:rsidRPr="00DC7815">
        <w:rPr>
          <w:i/>
          <w:iCs/>
          <w:lang w:val="es-ES_tradnl"/>
        </w:rPr>
        <w:t>Misión Jurídica</w:t>
      </w:r>
      <w:r w:rsidRPr="00DC7815">
        <w:rPr>
          <w:lang w:val="es-ES_tradnl"/>
        </w:rPr>
        <w:t xml:space="preserve"> </w:t>
      </w:r>
      <w:r w:rsidRPr="00DC7815">
        <w:t>2, n.</w:t>
      </w:r>
      <w:r w:rsidRPr="00DC7815">
        <w:rPr>
          <w:vertAlign w:val="superscript"/>
        </w:rPr>
        <w:t xml:space="preserve">o </w:t>
      </w:r>
      <w:r w:rsidRPr="00DC7815">
        <w:t xml:space="preserve">2 (2016): 142.  </w:t>
      </w:r>
      <w:hyperlink r:id="rId18" w:history="1">
        <w:r w:rsidRPr="00DC7815">
          <w:rPr>
            <w:rStyle w:val="Hipervnculo"/>
          </w:rPr>
          <w:t>https://doi.org/10.25058/1794600X.12</w:t>
        </w:r>
      </w:hyperlink>
    </w:p>
    <w:p w14:paraId="2DF313D3" w14:textId="77777777" w:rsidR="00631DDB" w:rsidRPr="00DC7815" w:rsidRDefault="00631DDB" w:rsidP="001A79E1">
      <w:pPr>
        <w:pStyle w:val="BIOLRefer"/>
      </w:pPr>
      <w:r w:rsidRPr="00DC7815">
        <w:rPr>
          <w:lang w:val="es-ES_tradnl"/>
        </w:rPr>
        <w:t xml:space="preserve">Masbernat, Patricio y Ramos Fuentes, Gloria. “Asuntos tributarios en la jurisprudencia de la Corte Interamericana de Derechos Humanos”. </w:t>
      </w:r>
      <w:r w:rsidRPr="00DC7815">
        <w:rPr>
          <w:i/>
          <w:iCs/>
        </w:rPr>
        <w:t xml:space="preserve">Díkaion, </w:t>
      </w:r>
      <w:r w:rsidRPr="00DC7815">
        <w:t>28, n.</w:t>
      </w:r>
      <w:r w:rsidRPr="00DC7815">
        <w:rPr>
          <w:vertAlign w:val="superscript"/>
        </w:rPr>
        <w:t>o</w:t>
      </w:r>
      <w:r w:rsidRPr="00DC7815">
        <w:rPr>
          <w:i/>
          <w:iCs/>
        </w:rPr>
        <w:t xml:space="preserve"> </w:t>
      </w:r>
      <w:r w:rsidRPr="00DC7815">
        <w:t xml:space="preserve">2 (2019): 404-439. </w:t>
      </w:r>
      <w:hyperlink r:id="rId19" w:history="1">
        <w:r w:rsidRPr="00DC7815">
          <w:rPr>
            <w:rStyle w:val="Hipervnculo"/>
          </w:rPr>
          <w:t>https://doi.org/10.5294/dika.2019.28.2.8</w:t>
        </w:r>
      </w:hyperlink>
    </w:p>
    <w:p w14:paraId="614C53BA" w14:textId="77777777" w:rsidR="00631DDB" w:rsidRPr="00DC7815" w:rsidRDefault="00631DDB" w:rsidP="001A79E1">
      <w:pPr>
        <w:pStyle w:val="BIOLRefer"/>
        <w:rPr>
          <w:lang w:val="en-US"/>
        </w:rPr>
      </w:pPr>
      <w:r w:rsidRPr="00DC7815">
        <w:rPr>
          <w:lang w:val="es-ES_tradnl"/>
        </w:rPr>
        <w:t xml:space="preserve">Moreno Valdez, Hadar y Navarro Chavarría, Luis Enrique. </w:t>
      </w:r>
      <w:r w:rsidRPr="00DC7815">
        <w:rPr>
          <w:i/>
          <w:lang w:val="en-US"/>
        </w:rPr>
        <w:t>Materia aduanera.</w:t>
      </w:r>
      <w:r w:rsidRPr="00DC7815">
        <w:rPr>
          <w:lang w:val="en-US"/>
        </w:rPr>
        <w:t xml:space="preserve"> México: Porrúa, 2007.</w:t>
      </w:r>
    </w:p>
    <w:p w14:paraId="4834EAC0" w14:textId="77777777" w:rsidR="00631DDB" w:rsidRPr="00DC7815" w:rsidRDefault="00631DDB" w:rsidP="0028673F">
      <w:pPr>
        <w:pStyle w:val="BIOLRefer"/>
        <w:jc w:val="left"/>
        <w:rPr>
          <w:lang w:val="en-US"/>
        </w:rPr>
      </w:pPr>
      <w:r w:rsidRPr="00DC7815">
        <w:rPr>
          <w:lang w:val="en-US"/>
        </w:rPr>
        <w:t xml:space="preserve">North, Douglass C. </w:t>
      </w:r>
      <w:r w:rsidRPr="00DC7815">
        <w:rPr>
          <w:i/>
          <w:lang w:val="en-US"/>
        </w:rPr>
        <w:t>Institutional Change and Economic Performance</w:t>
      </w:r>
      <w:r w:rsidRPr="00DC7815">
        <w:rPr>
          <w:lang w:val="en-US"/>
        </w:rPr>
        <w:t xml:space="preserve">. Cambridge: Cambridge University Press, 1990. </w:t>
      </w:r>
      <w:hyperlink r:id="rId20" w:history="1">
        <w:r w:rsidRPr="0006244A">
          <w:rPr>
            <w:rStyle w:val="Hipervnculo"/>
            <w:rFonts w:eastAsia="MS Mincho"/>
            <w:kern w:val="0"/>
            <w:sz w:val="22"/>
            <w:szCs w:val="22"/>
            <w:lang w:val="en-US"/>
            <w14:ligatures w14:val="none"/>
          </w:rPr>
          <w:t>https://epistemh.pbworks.com/f/8.%20Institutions__Institutional_Change_and_Economic_Performance.pdf</w:t>
        </w:r>
      </w:hyperlink>
    </w:p>
    <w:p w14:paraId="311E9BF8" w14:textId="77777777" w:rsidR="00631DDB" w:rsidRPr="00DC7815" w:rsidRDefault="00631DDB" w:rsidP="0028673F">
      <w:pPr>
        <w:pStyle w:val="BIOLRefer"/>
        <w:jc w:val="left"/>
        <w:rPr>
          <w:lang w:val="es-ES_tradnl"/>
        </w:rPr>
      </w:pPr>
      <w:r w:rsidRPr="00DC7815">
        <w:rPr>
          <w:lang w:val="es-ES_tradnl"/>
        </w:rPr>
        <w:t xml:space="preserve">Organización para la Cooperación y el Desarrollo Económicos. </w:t>
      </w:r>
      <w:r w:rsidRPr="00DC7815">
        <w:rPr>
          <w:i/>
          <w:iCs/>
          <w:lang w:val="es-ES_tradnl"/>
        </w:rPr>
        <w:t>Las reglas del juego cambiaron: la lucha contra el soborno y la corrupción</w:t>
      </w:r>
      <w:r w:rsidRPr="00DC7815">
        <w:rPr>
          <w:lang w:val="es-ES_tradnl"/>
        </w:rPr>
        <w:t>. París: OCDE, 2020.</w:t>
      </w:r>
      <w:r w:rsidRPr="00DC7815">
        <w:t xml:space="preserve"> </w:t>
      </w:r>
      <w:hyperlink r:id="rId21" w:history="1">
        <w:r w:rsidRPr="0006244A">
          <w:rPr>
            <w:rStyle w:val="Hipervnculo"/>
            <w:rFonts w:eastAsia="MS Mincho"/>
            <w:kern w:val="0"/>
            <w:sz w:val="22"/>
            <w:szCs w:val="22"/>
            <w:lang w:val="es-ES_tradnl"/>
            <w14:ligatures w14:val="none"/>
          </w:rPr>
          <w:t>https://www.oecd.org/content/dam/oecd/es/publications/reports/2000/09/no-longer-business-as-usual_g1ghgb12/9789264488243-es.pdf</w:t>
        </w:r>
      </w:hyperlink>
    </w:p>
    <w:p w14:paraId="7E525939" w14:textId="77777777" w:rsidR="00631DDB" w:rsidRPr="00DC7815" w:rsidRDefault="00631DDB" w:rsidP="001A79E1">
      <w:pPr>
        <w:pStyle w:val="BIOLRefer"/>
        <w:rPr>
          <w:iCs/>
        </w:rPr>
      </w:pPr>
      <w:r w:rsidRPr="00DC7815">
        <w:t xml:space="preserve">Powell, Walter W. y Dimaggio, Paul J. </w:t>
      </w:r>
      <w:r w:rsidRPr="00DC7815">
        <w:rPr>
          <w:i/>
        </w:rPr>
        <w:t xml:space="preserve">El nuevo institucionalismo en el análisis organizacional. </w:t>
      </w:r>
      <w:r w:rsidRPr="00DC7815">
        <w:rPr>
          <w:iCs/>
        </w:rPr>
        <w:t>México:</w:t>
      </w:r>
      <w:r w:rsidRPr="00DC7815">
        <w:rPr>
          <w:i/>
        </w:rPr>
        <w:t xml:space="preserve"> </w:t>
      </w:r>
      <w:r w:rsidRPr="00DC7815">
        <w:rPr>
          <w:iCs/>
        </w:rPr>
        <w:t xml:space="preserve">Fondo de cultura económica, 1999. </w:t>
      </w:r>
    </w:p>
    <w:p w14:paraId="3835E1A2" w14:textId="77777777" w:rsidR="00631DDB" w:rsidRPr="00DC7815" w:rsidRDefault="00631DDB" w:rsidP="001A79E1">
      <w:pPr>
        <w:pStyle w:val="BIOLRefer"/>
        <w:rPr>
          <w:iCs/>
          <w:lang w:val="pt-BR"/>
        </w:rPr>
      </w:pPr>
      <w:r w:rsidRPr="00DC7815">
        <w:rPr>
          <w:iCs/>
          <w:lang w:val="es-ES_tradnl"/>
        </w:rPr>
        <w:t>Rosales, Carlos Manuel. “La gratuidad de los derechos prestacionales como derechos humanos: una propuesta para su ponderación y otorgamiento”. </w:t>
      </w:r>
      <w:r w:rsidRPr="00DC7815">
        <w:rPr>
          <w:i/>
          <w:iCs/>
          <w:lang w:val="pt-BR"/>
        </w:rPr>
        <w:t xml:space="preserve">Revista de Investigações Constitucionais </w:t>
      </w:r>
      <w:r w:rsidRPr="00DC7815">
        <w:rPr>
          <w:lang w:val="pt-BR"/>
        </w:rPr>
        <w:t>6, n.</w:t>
      </w:r>
      <w:r w:rsidRPr="00DC7815">
        <w:rPr>
          <w:vertAlign w:val="superscript"/>
          <w:lang w:val="pt-BR"/>
        </w:rPr>
        <w:t>o</w:t>
      </w:r>
      <w:r w:rsidRPr="00DC7815">
        <w:rPr>
          <w:lang w:val="pt-BR"/>
        </w:rPr>
        <w:t xml:space="preserve"> 2</w:t>
      </w:r>
      <w:r w:rsidRPr="00DC7815">
        <w:rPr>
          <w:i/>
          <w:iCs/>
          <w:lang w:val="pt-BR"/>
        </w:rPr>
        <w:t xml:space="preserve"> </w:t>
      </w:r>
      <w:r w:rsidRPr="00DC7815">
        <w:rPr>
          <w:iCs/>
          <w:lang w:val="pt-BR"/>
        </w:rPr>
        <w:t>(2019): 349-373.  </w:t>
      </w:r>
      <w:hyperlink r:id="rId22" w:history="1">
        <w:r w:rsidRPr="00DC7815">
          <w:rPr>
            <w:rStyle w:val="Hipervnculo"/>
            <w:rFonts w:eastAsia="MS Mincho"/>
            <w:iCs/>
            <w:kern w:val="0"/>
            <w:lang w:val="pt-BR"/>
            <w14:ligatures w14:val="none"/>
          </w:rPr>
          <w:t>https://doi.org/10.5380/rinc.v6i2.58988</w:t>
        </w:r>
      </w:hyperlink>
    </w:p>
    <w:p w14:paraId="061DDC7F" w14:textId="77777777" w:rsidR="00631DDB" w:rsidRPr="00DC7815" w:rsidRDefault="00631DDB" w:rsidP="001A79E1">
      <w:pPr>
        <w:pStyle w:val="BIOLRefer"/>
        <w:rPr>
          <w:iCs/>
          <w:lang w:val="es-ES_tradnl"/>
        </w:rPr>
      </w:pPr>
      <w:r w:rsidRPr="00DC7815">
        <w:rPr>
          <w:iCs/>
        </w:rPr>
        <w:t xml:space="preserve">Soberanes Lasses, Óscar y Valeska Soberanes Sánchez, Silvia.  </w:t>
      </w:r>
      <w:r w:rsidRPr="00DC7815">
        <w:rPr>
          <w:i/>
          <w:iCs/>
          <w:lang w:val="es-ES_tradnl"/>
        </w:rPr>
        <w:t>Manual teórico práctico sobre medios de defensa en materia administrativa.</w:t>
      </w:r>
      <w:r w:rsidRPr="00DC7815">
        <w:rPr>
          <w:lang w:val="es-ES_tradnl"/>
        </w:rPr>
        <w:t xml:space="preserve"> México: </w:t>
      </w:r>
      <w:r w:rsidRPr="00DC7815">
        <w:rPr>
          <w:iCs/>
        </w:rPr>
        <w:t>Universidad Nacional Autónoma de México</w:t>
      </w:r>
      <w:r w:rsidRPr="00DC7815">
        <w:rPr>
          <w:i/>
          <w:iCs/>
          <w:lang w:val="es-ES_tradnl"/>
        </w:rPr>
        <w:t xml:space="preserve">, </w:t>
      </w:r>
      <w:r w:rsidRPr="00DC7815">
        <w:rPr>
          <w:lang w:val="es-ES_tradnl"/>
        </w:rPr>
        <w:t xml:space="preserve">2018. </w:t>
      </w:r>
      <w:r w:rsidRPr="00DC7815">
        <w:rPr>
          <w:iCs/>
          <w:lang w:val="es-ES_tradnl"/>
        </w:rPr>
        <w:t xml:space="preserve"> </w:t>
      </w:r>
      <w:hyperlink r:id="rId23" w:history="1">
        <w:r w:rsidRPr="0006244A">
          <w:rPr>
            <w:rStyle w:val="Hipervnculo"/>
            <w:rFonts w:eastAsia="MS Mincho"/>
            <w:iCs/>
            <w:kern w:val="0"/>
            <w:sz w:val="22"/>
            <w:szCs w:val="22"/>
            <w14:ligatures w14:val="none"/>
          </w:rPr>
          <w:t>https://biblio.juridicas.unam.mx/bjv/detalle-libro/5610-manual-teorico-practico-sobre-medios-de-defensa-en-materia-administrativa</w:t>
        </w:r>
      </w:hyperlink>
      <w:r w:rsidRPr="0006244A">
        <w:rPr>
          <w:iCs/>
          <w:sz w:val="22"/>
          <w:szCs w:val="22"/>
        </w:rPr>
        <w:t xml:space="preserve"> </w:t>
      </w:r>
    </w:p>
    <w:p w14:paraId="42A0A30B" w14:textId="77777777" w:rsidR="00631DDB" w:rsidRPr="0006244A" w:rsidRDefault="00631DDB" w:rsidP="001A79E1">
      <w:pPr>
        <w:pStyle w:val="BIOLRefer"/>
        <w:rPr>
          <w:b/>
          <w:bCs/>
          <w:sz w:val="22"/>
          <w:szCs w:val="22"/>
        </w:rPr>
      </w:pPr>
      <w:r w:rsidRPr="00DC7815">
        <w:t xml:space="preserve">Vallejo Montaño, Virgilio Antonio. </w:t>
      </w:r>
      <w:r w:rsidRPr="00DC7815">
        <w:rPr>
          <w:i/>
          <w:iCs/>
        </w:rPr>
        <w:t>Procedimiento administrativo en materia aduanera. Su debido trámite legal y constitucional</w:t>
      </w:r>
      <w:r w:rsidRPr="00DC7815">
        <w:t xml:space="preserve">. México: Universidad Nacional Autónoma de México, 2015. </w:t>
      </w:r>
      <w:hyperlink r:id="rId24" w:history="1">
        <w:r w:rsidRPr="0006244A">
          <w:rPr>
            <w:rStyle w:val="Hipervnculo"/>
            <w:sz w:val="22"/>
            <w:szCs w:val="22"/>
          </w:rPr>
          <w:t>https://repositorio.unam.mx/contenidos?c=Rb0kx2&amp;q=Procedimiento_._Administrativo_._en_._Materia_._Aduanera&amp;t=search_0&amp;as=0&amp;d=false&amp;a=0&amp;v=1</w:t>
        </w:r>
      </w:hyperlink>
      <w:r w:rsidRPr="0006244A">
        <w:rPr>
          <w:sz w:val="22"/>
          <w:szCs w:val="22"/>
        </w:rPr>
        <w:t xml:space="preserve"> </w:t>
      </w:r>
    </w:p>
    <w:bookmarkEnd w:id="17"/>
    <w:bookmarkEnd w:id="18"/>
    <w:bookmarkEnd w:id="19"/>
    <w:p w14:paraId="519AA3E9" w14:textId="77777777" w:rsidR="00631DDB" w:rsidRPr="00DC7815" w:rsidRDefault="00631DDB" w:rsidP="001A79E1">
      <w:pPr>
        <w:pStyle w:val="BIOLRefer"/>
        <w:rPr>
          <w:iCs/>
          <w:highlight w:val="yellow"/>
        </w:rPr>
      </w:pPr>
      <w:r w:rsidRPr="00DC7815">
        <w:rPr>
          <w:b/>
          <w:bCs/>
        </w:rPr>
        <w:t>Documentos legales</w:t>
      </w:r>
      <w:r w:rsidRPr="00DC7815">
        <w:rPr>
          <w:iCs/>
          <w:highlight w:val="yellow"/>
        </w:rPr>
        <w:t xml:space="preserve"> </w:t>
      </w:r>
    </w:p>
    <w:p w14:paraId="3D96A134" w14:textId="462638CB" w:rsidR="00631DDB" w:rsidRPr="00DC7815" w:rsidRDefault="00631DDB" w:rsidP="001A79E1">
      <w:pPr>
        <w:pStyle w:val="BIOLRefer"/>
        <w:rPr>
          <w:i/>
          <w:iCs/>
          <w:lang w:val="es-ES_tradnl"/>
        </w:rPr>
      </w:pPr>
      <w:r w:rsidRPr="00DC7815">
        <w:t xml:space="preserve">Constitución Política de los </w:t>
      </w:r>
      <w:r w:rsidRPr="00DC7815">
        <w:rPr>
          <w:lang w:val="es-ES_tradnl"/>
        </w:rPr>
        <w:t>Estados Unidos Mexicanos (</w:t>
      </w:r>
      <w:r w:rsidRPr="00DC7815">
        <w:rPr>
          <w:i/>
          <w:iCs/>
          <w:lang w:val="es-ES_tradnl"/>
        </w:rPr>
        <w:t>Diario Oficial de la Federación</w:t>
      </w:r>
      <w:r w:rsidRPr="00DC7815">
        <w:rPr>
          <w:lang w:val="es-ES_tradnl"/>
        </w:rPr>
        <w:t xml:space="preserve">, 5 de febrero de 1917). </w:t>
      </w:r>
    </w:p>
    <w:p w14:paraId="467C54E9" w14:textId="74EE4FBC" w:rsidR="00631DDB" w:rsidRPr="00DC7815" w:rsidRDefault="00631DDB" w:rsidP="001A79E1">
      <w:pPr>
        <w:pStyle w:val="BIOLRefer"/>
        <w:rPr>
          <w:iCs/>
        </w:rPr>
      </w:pPr>
      <w:r w:rsidRPr="00DC7815">
        <w:t xml:space="preserve">Ley Aduanera, de 12 de noviembre, por el que se reforman, adicionan y derogan diversas disposiciones de la Ley del Impuesto sobre la Renta, de la Ley del Impuesto al Valor Agregado, de la Ley del Impuesto Especial sobre Producción y Servicios, de la Ley Federal del Impuesto sobre Automóviles Nuevos, del Código Fiscal de la Federación y otros ordenamientos (DOF, de 15 de diciembre de 1995. </w:t>
      </w:r>
      <w:hyperlink r:id="rId25" w:history="1">
        <w:r w:rsidRPr="00DC7815">
          <w:rPr>
            <w:rStyle w:val="Hipervnculo"/>
            <w:rFonts w:eastAsia="MS Mincho"/>
            <w:kern w:val="0"/>
            <w14:ligatures w14:val="none"/>
          </w:rPr>
          <w:t>https://www.diputados.gob.mx/LeyesBiblio/pdf/LAdua.pdf</w:t>
        </w:r>
      </w:hyperlink>
    </w:p>
    <w:p w14:paraId="5D5C006C" w14:textId="32897775" w:rsidR="00631DDB" w:rsidRPr="00DC7815" w:rsidRDefault="00631DDB" w:rsidP="0006244A">
      <w:pPr>
        <w:pStyle w:val="BIOLRefer"/>
        <w:rPr>
          <w:rFonts w:eastAsia="MS Mincho"/>
          <w:b/>
          <w:bCs/>
          <w:kern w:val="0"/>
          <w14:ligatures w14:val="none"/>
        </w:rPr>
      </w:pPr>
      <w:r w:rsidRPr="00DC7815">
        <w:rPr>
          <w:iCs/>
        </w:rPr>
        <w:t>Reglamento Interior del Servicio de Administración Tributaria (</w:t>
      </w:r>
      <w:r w:rsidRPr="00DC7815">
        <w:rPr>
          <w:i/>
        </w:rPr>
        <w:t>Diario Oficial de la Federación</w:t>
      </w:r>
      <w:r w:rsidRPr="00DC7815">
        <w:rPr>
          <w:iCs/>
        </w:rPr>
        <w:t xml:space="preserve">, 24 de agosto de 2015). </w:t>
      </w:r>
      <w:hyperlink r:id="rId26" w:history="1">
        <w:r w:rsidRPr="00DC7815">
          <w:rPr>
            <w:rStyle w:val="Hipervnculo"/>
            <w:rFonts w:eastAsia="MS Mincho"/>
            <w:iCs/>
            <w:kern w:val="0"/>
            <w14:ligatures w14:val="none"/>
          </w:rPr>
          <w:t>https://www.diputados.gob.mx/LeyesBiblio/regla/n154.pdf</w:t>
        </w:r>
      </w:hyperlink>
      <w:r w:rsidRPr="00DC7815">
        <w:rPr>
          <w:iCs/>
        </w:rPr>
        <w:t xml:space="preserve"> </w:t>
      </w:r>
    </w:p>
    <w:sectPr w:rsidR="00631DDB" w:rsidRPr="00DC7815" w:rsidSect="0028673F">
      <w:headerReference w:type="even" r:id="rId27"/>
      <w:headerReference w:type="default" r:id="rId28"/>
      <w:footerReference w:type="even" r:id="rId29"/>
      <w:footerReference w:type="default" r:id="rId30"/>
      <w:headerReference w:type="first" r:id="rId31"/>
      <w:footerReference w:type="first" r:id="rId32"/>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3C0C3" w14:textId="77777777" w:rsidR="00AB2328" w:rsidRDefault="00AB2328" w:rsidP="00A0434F">
      <w:pPr>
        <w:spacing w:after="0" w:line="240" w:lineRule="auto"/>
      </w:pPr>
      <w:r>
        <w:separator/>
      </w:r>
    </w:p>
  </w:endnote>
  <w:endnote w:type="continuationSeparator" w:id="0">
    <w:p w14:paraId="0047EFC7" w14:textId="77777777" w:rsidR="00AB2328" w:rsidRDefault="00AB2328" w:rsidP="00A0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ource Sans 3">
    <w:panose1 w:val="020B0303030403020204"/>
    <w:charset w:val="00"/>
    <w:family w:val="swiss"/>
    <w:pitch w:val="variable"/>
    <w:sig w:usb0="E00002FF" w:usb1="00002003" w:usb2="00000000" w:usb3="00000000" w:csb0="0000019F" w:csb1="00000000"/>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6659" w14:textId="6B6A3BF2" w:rsidR="0028673F" w:rsidRPr="0028673F" w:rsidRDefault="0028673F" w:rsidP="0028673F">
    <w:pPr>
      <w:tabs>
        <w:tab w:val="center" w:pos="4419"/>
        <w:tab w:val="right" w:pos="8838"/>
      </w:tabs>
      <w:spacing w:after="0" w:line="240" w:lineRule="auto"/>
      <w:rPr>
        <w:rFonts w:ascii="Unna" w:eastAsia="Aptos" w:hAnsi="Unna" w:cs="Times New Roman"/>
        <w:sz w:val="20"/>
        <w:szCs w:val="20"/>
        <w14:ligatures w14: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5538" w14:textId="1E270C3E" w:rsidR="0028673F" w:rsidRPr="0028673F" w:rsidRDefault="0028673F" w:rsidP="0028673F">
    <w:pPr>
      <w:tabs>
        <w:tab w:val="center" w:pos="4419"/>
        <w:tab w:val="right" w:pos="8838"/>
      </w:tabs>
      <w:spacing w:after="0" w:line="240" w:lineRule="auto"/>
      <w:rPr>
        <w:rFonts w:ascii="Unna" w:eastAsia="Aptos" w:hAnsi="Unna" w:cs="Times New Roman"/>
        <w:b/>
        <w:bCs/>
        <w:kern w:val="0"/>
        <w:lang w:val="es-ES"/>
        <w14:ligatures w14: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A243" w14:textId="32A5864C" w:rsidR="0028673F" w:rsidRPr="0028673F" w:rsidRDefault="0028673F" w:rsidP="0028673F">
    <w:pPr>
      <w:tabs>
        <w:tab w:val="center" w:pos="4419"/>
        <w:tab w:val="right" w:pos="8838"/>
      </w:tabs>
      <w:spacing w:after="0" w:line="240" w:lineRule="auto"/>
      <w:rPr>
        <w:rFonts w:ascii="Unna" w:eastAsia="Aptos" w:hAnsi="Unna" w:cs="Times New Roman"/>
        <w:b/>
        <w:bCs/>
        <w:kern w:val="0"/>
        <w:lang w:val="es-ES"/>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0C148" w14:textId="77777777" w:rsidR="00AB2328" w:rsidRDefault="00AB2328" w:rsidP="00A0434F">
      <w:pPr>
        <w:spacing w:after="0" w:line="240" w:lineRule="auto"/>
      </w:pPr>
      <w:r>
        <w:separator/>
      </w:r>
    </w:p>
  </w:footnote>
  <w:footnote w:type="continuationSeparator" w:id="0">
    <w:p w14:paraId="3B3F1A45" w14:textId="77777777" w:rsidR="00AB2328" w:rsidRDefault="00AB2328" w:rsidP="00A0434F">
      <w:pPr>
        <w:spacing w:after="0" w:line="240" w:lineRule="auto"/>
      </w:pPr>
      <w:r>
        <w:continuationSeparator/>
      </w:r>
    </w:p>
  </w:footnote>
  <w:footnote w:id="1">
    <w:p w14:paraId="2AE632AC" w14:textId="41E8816E" w:rsidR="0028673F" w:rsidRPr="004C6ED8" w:rsidRDefault="0028673F" w:rsidP="004C6ED8">
      <w:pPr>
        <w:pStyle w:val="BIOLpie"/>
        <w:rPr>
          <w:rFonts w:ascii="Aptos" w:hAnsi="Aptos"/>
          <w:sz w:val="18"/>
          <w:szCs w:val="18"/>
        </w:rPr>
      </w:pPr>
      <w:r w:rsidRPr="004C6ED8">
        <w:rPr>
          <w:rStyle w:val="Refdenotaalpie"/>
          <w:rFonts w:ascii="Aptos" w:hAnsi="Aptos"/>
          <w:sz w:val="18"/>
          <w:szCs w:val="18"/>
        </w:rPr>
        <w:footnoteRef/>
      </w:r>
      <w:r w:rsidRPr="004C6ED8">
        <w:rPr>
          <w:rFonts w:ascii="Aptos" w:hAnsi="Aptos"/>
          <w:sz w:val="18"/>
          <w:szCs w:val="18"/>
        </w:rPr>
        <w:t xml:space="preserve"> </w:t>
      </w:r>
      <w:r w:rsidR="004C6ED8" w:rsidRPr="004C6ED8">
        <w:rPr>
          <w:rFonts w:ascii="Aptos" w:hAnsi="Aptos"/>
          <w:sz w:val="18"/>
          <w:szCs w:val="18"/>
        </w:rPr>
        <w:t xml:space="preserve">01/09/2025                                                                                                                      </w:t>
      </w:r>
      <w:r w:rsidR="004C6ED8">
        <w:rPr>
          <w:rFonts w:ascii="Aptos" w:hAnsi="Aptos"/>
          <w:sz w:val="18"/>
          <w:szCs w:val="18"/>
        </w:rPr>
        <w:t xml:space="preserve">                                                                </w:t>
      </w:r>
      <w:r w:rsidR="004C6ED8" w:rsidRPr="004C6ED8">
        <w:rPr>
          <w:rFonts w:ascii="Aptos" w:hAnsi="Aptos"/>
          <w:sz w:val="18"/>
          <w:szCs w:val="18"/>
        </w:rPr>
        <w:t>Aceptado: 19/11/2025</w:t>
      </w:r>
    </w:p>
  </w:footnote>
  <w:footnote w:id="2">
    <w:p w14:paraId="4011F7D3" w14:textId="11A2E7A7" w:rsidR="00A0434F" w:rsidRPr="001A79E1" w:rsidRDefault="00A0434F" w:rsidP="001A79E1">
      <w:pPr>
        <w:pStyle w:val="BIOLpie"/>
        <w:rPr>
          <w:rFonts w:ascii="Aptos" w:hAnsi="Aptos"/>
          <w:sz w:val="18"/>
          <w:szCs w:val="18"/>
        </w:rPr>
      </w:pPr>
      <w:r w:rsidRPr="001A79E1">
        <w:rPr>
          <w:rStyle w:val="Refdenotaalpie"/>
          <w:rFonts w:ascii="Aptos" w:hAnsi="Aptos"/>
          <w:sz w:val="18"/>
          <w:szCs w:val="18"/>
        </w:rPr>
        <w:footnoteRef/>
      </w:r>
      <w:r w:rsidR="00E83871" w:rsidRPr="001A79E1">
        <w:rPr>
          <w:rFonts w:ascii="Aptos" w:hAnsi="Aptos"/>
          <w:sz w:val="18"/>
          <w:szCs w:val="18"/>
        </w:rPr>
        <w:t xml:space="preserve"> Instituto Pedagógico de Posgrado en Sonora: Doctorado en Administración Educativa, Maestro Investigador de Tiempo Completo y Coordinador de la Maestría en Impuestos de la Universidad de Sonora, </w:t>
      </w:r>
      <w:hyperlink r:id="rId1" w:history="1">
        <w:r w:rsidR="00E83871" w:rsidRPr="001A79E1">
          <w:rPr>
            <w:rStyle w:val="Hipervnculo"/>
            <w:rFonts w:ascii="Aptos" w:hAnsi="Aptos"/>
            <w:sz w:val="18"/>
            <w:szCs w:val="18"/>
          </w:rPr>
          <w:t>martin.zalazar@unison.mx</w:t>
        </w:r>
      </w:hyperlink>
      <w:r w:rsidR="00E83871" w:rsidRPr="001A79E1">
        <w:rPr>
          <w:rFonts w:ascii="Aptos" w:hAnsi="Aptos"/>
          <w:sz w:val="18"/>
          <w:szCs w:val="18"/>
        </w:rPr>
        <w:t xml:space="preserve">, </w:t>
      </w:r>
      <w:hyperlink r:id="rId2" w:history="1">
        <w:r w:rsidR="004C6ED8" w:rsidRPr="004C6ED8">
          <w:rPr>
            <w:rStyle w:val="Hipervnculo"/>
            <w:rFonts w:ascii="Aptos" w:hAnsi="Aptos"/>
            <w:sz w:val="18"/>
            <w:szCs w:val="18"/>
          </w:rPr>
          <w:t>https://orcid.org/</w:t>
        </w:r>
        <w:r w:rsidR="00E83871" w:rsidRPr="004C6ED8">
          <w:rPr>
            <w:rStyle w:val="Hipervnculo"/>
            <w:rFonts w:ascii="Aptos" w:hAnsi="Aptos"/>
            <w:sz w:val="18"/>
            <w:szCs w:val="18"/>
          </w:rPr>
          <w:t>0009-0003-6016-6037</w:t>
        </w:r>
      </w:hyperlink>
      <w:r w:rsidR="00E83871" w:rsidRPr="001A79E1">
        <w:rPr>
          <w:rFonts w:ascii="Aptos" w:hAnsi="Aptos"/>
          <w:sz w:val="18"/>
          <w:szCs w:val="18"/>
        </w:rPr>
        <w:t>.</w:t>
      </w:r>
    </w:p>
  </w:footnote>
  <w:footnote w:id="3">
    <w:p w14:paraId="29ADC1A6" w14:textId="795478A8" w:rsidR="00946A8A" w:rsidRPr="00313DC9" w:rsidRDefault="00946A8A" w:rsidP="001A79E1">
      <w:pPr>
        <w:pStyle w:val="BIOLpie"/>
        <w:rPr>
          <w:rFonts w:ascii="Aptos" w:hAnsi="Aptos"/>
          <w:sz w:val="18"/>
          <w:szCs w:val="18"/>
          <w:lang w:val="en-US"/>
        </w:rPr>
      </w:pPr>
      <w:r w:rsidRPr="001A79E1">
        <w:rPr>
          <w:rStyle w:val="Refdenotaalpie"/>
          <w:rFonts w:ascii="Aptos" w:hAnsi="Aptos"/>
          <w:sz w:val="18"/>
          <w:szCs w:val="18"/>
        </w:rPr>
        <w:footnoteRef/>
      </w:r>
      <w:r w:rsidRPr="001A79E1">
        <w:rPr>
          <w:rFonts w:ascii="Aptos" w:hAnsi="Aptos"/>
          <w:sz w:val="18"/>
          <w:szCs w:val="18"/>
        </w:rPr>
        <w:t xml:space="preserve"> </w:t>
      </w:r>
      <w:r w:rsidR="00E83871" w:rsidRPr="001A79E1">
        <w:rPr>
          <w:rFonts w:ascii="Aptos" w:hAnsi="Aptos"/>
          <w:sz w:val="18"/>
          <w:szCs w:val="18"/>
        </w:rPr>
        <w:t xml:space="preserve">Colegio de Mediación de México: Doctorado en Negociación y Mediación. Universidad Pedagógica Nacional, Plantel Hermosillo: Doctorado en Educación. Universidad Estatal de Sonora, Campus Hermosillo, Profesor de Asignatura Universidad de Sonora, Profesor de Asignatura, </w:t>
      </w:r>
      <w:hyperlink r:id="rId3" w:history="1">
        <w:r w:rsidR="00E83871" w:rsidRPr="001A79E1">
          <w:rPr>
            <w:rStyle w:val="Hipervnculo"/>
            <w:rFonts w:ascii="Aptos" w:hAnsi="Aptos"/>
            <w:sz w:val="18"/>
            <w:szCs w:val="18"/>
          </w:rPr>
          <w:t>ernesto.landavazo@unison.mx</w:t>
        </w:r>
      </w:hyperlink>
      <w:r w:rsidR="00E83871" w:rsidRPr="001A79E1">
        <w:rPr>
          <w:rFonts w:ascii="Aptos" w:hAnsi="Aptos"/>
          <w:sz w:val="18"/>
          <w:szCs w:val="18"/>
        </w:rPr>
        <w:t xml:space="preserve">. </w:t>
      </w:r>
      <w:hyperlink r:id="rId4" w:history="1">
        <w:r w:rsidR="004C6ED8" w:rsidRPr="00313DC9">
          <w:rPr>
            <w:rStyle w:val="Hipervnculo"/>
            <w:rFonts w:ascii="Aptos" w:hAnsi="Aptos"/>
            <w:sz w:val="18"/>
            <w:szCs w:val="18"/>
            <w:lang w:val="en-US"/>
          </w:rPr>
          <w:t>https://orcid.org/</w:t>
        </w:r>
        <w:r w:rsidR="00E83871" w:rsidRPr="00313DC9">
          <w:rPr>
            <w:rStyle w:val="Hipervnculo"/>
            <w:rFonts w:ascii="Aptos" w:hAnsi="Aptos"/>
            <w:sz w:val="18"/>
            <w:szCs w:val="18"/>
            <w:lang w:val="en-US"/>
          </w:rPr>
          <w:t>0000-0002-5415-4502</w:t>
        </w:r>
      </w:hyperlink>
      <w:r w:rsidR="00E83871" w:rsidRPr="00313DC9">
        <w:rPr>
          <w:rFonts w:ascii="Aptos" w:hAnsi="Aptos"/>
          <w:sz w:val="18"/>
          <w:szCs w:val="18"/>
          <w:lang w:val="en-US"/>
        </w:rPr>
        <w:t>.</w:t>
      </w:r>
    </w:p>
    <w:p w14:paraId="230C6A84" w14:textId="09EAB654" w:rsidR="00946A8A" w:rsidRPr="00313DC9" w:rsidRDefault="00946A8A" w:rsidP="001A79E1">
      <w:pPr>
        <w:pStyle w:val="BIOLpie"/>
        <w:rPr>
          <w:rFonts w:ascii="Aptos" w:hAnsi="Aptos"/>
          <w:sz w:val="18"/>
          <w:szCs w:val="18"/>
          <w:lang w:val="en-US"/>
        </w:rPr>
      </w:pPr>
    </w:p>
  </w:footnote>
  <w:footnote w:id="4">
    <w:p w14:paraId="06061425" w14:textId="5CAA86C7" w:rsidR="003E44CD" w:rsidRPr="001A79E1" w:rsidRDefault="003E44CD" w:rsidP="001A79E1">
      <w:pPr>
        <w:pStyle w:val="BIOLpie"/>
        <w:rPr>
          <w:rFonts w:ascii="Aptos" w:hAnsi="Aptos"/>
          <w:sz w:val="18"/>
          <w:szCs w:val="18"/>
          <w:lang w:val="en-US"/>
        </w:rPr>
      </w:pPr>
      <w:r w:rsidRPr="001A79E1">
        <w:rPr>
          <w:rStyle w:val="Refdenotaalpie"/>
          <w:rFonts w:ascii="Aptos" w:hAnsi="Aptos"/>
          <w:sz w:val="18"/>
          <w:szCs w:val="18"/>
        </w:rPr>
        <w:footnoteRef/>
      </w:r>
      <w:r w:rsidRPr="001A79E1">
        <w:rPr>
          <w:rFonts w:ascii="Aptos" w:hAnsi="Aptos"/>
          <w:sz w:val="18"/>
          <w:szCs w:val="18"/>
          <w:lang w:val="en-US"/>
        </w:rPr>
        <w:t xml:space="preserve"> Douglass C</w:t>
      </w:r>
      <w:r w:rsidR="00722A51" w:rsidRPr="001A79E1">
        <w:rPr>
          <w:rFonts w:ascii="Aptos" w:hAnsi="Aptos"/>
          <w:sz w:val="18"/>
          <w:szCs w:val="18"/>
          <w:lang w:val="en-US"/>
        </w:rPr>
        <w:t xml:space="preserve">ecil North, </w:t>
      </w:r>
      <w:r w:rsidRPr="001A79E1">
        <w:rPr>
          <w:rFonts w:ascii="Aptos" w:hAnsi="Aptos"/>
          <w:i/>
          <w:iCs/>
          <w:sz w:val="18"/>
          <w:szCs w:val="18"/>
          <w:lang w:val="en-US"/>
        </w:rPr>
        <w:t xml:space="preserve">Institutional </w:t>
      </w:r>
      <w:r w:rsidR="00E07EEE" w:rsidRPr="001A79E1">
        <w:rPr>
          <w:rFonts w:ascii="Aptos" w:hAnsi="Aptos"/>
          <w:i/>
          <w:iCs/>
          <w:sz w:val="18"/>
          <w:szCs w:val="18"/>
          <w:lang w:val="en-US"/>
        </w:rPr>
        <w:t>C</w:t>
      </w:r>
      <w:r w:rsidRPr="001A79E1">
        <w:rPr>
          <w:rFonts w:ascii="Aptos" w:hAnsi="Aptos"/>
          <w:i/>
          <w:iCs/>
          <w:sz w:val="18"/>
          <w:szCs w:val="18"/>
          <w:lang w:val="en-US"/>
        </w:rPr>
        <w:t xml:space="preserve">hange and </w:t>
      </w:r>
      <w:r w:rsidR="00E07EEE" w:rsidRPr="001A79E1">
        <w:rPr>
          <w:rFonts w:ascii="Aptos" w:hAnsi="Aptos"/>
          <w:i/>
          <w:iCs/>
          <w:sz w:val="18"/>
          <w:szCs w:val="18"/>
          <w:lang w:val="en-US"/>
        </w:rPr>
        <w:t>E</w:t>
      </w:r>
      <w:r w:rsidRPr="001A79E1">
        <w:rPr>
          <w:rFonts w:ascii="Aptos" w:hAnsi="Aptos"/>
          <w:i/>
          <w:iCs/>
          <w:sz w:val="18"/>
          <w:szCs w:val="18"/>
          <w:lang w:val="en-US"/>
        </w:rPr>
        <w:t xml:space="preserve">conomic </w:t>
      </w:r>
      <w:r w:rsidR="00E07EEE" w:rsidRPr="001A79E1">
        <w:rPr>
          <w:rFonts w:ascii="Aptos" w:hAnsi="Aptos"/>
          <w:i/>
          <w:iCs/>
          <w:sz w:val="18"/>
          <w:szCs w:val="18"/>
          <w:lang w:val="en-US"/>
        </w:rPr>
        <w:t>P</w:t>
      </w:r>
      <w:r w:rsidRPr="001A79E1">
        <w:rPr>
          <w:rFonts w:ascii="Aptos" w:hAnsi="Aptos"/>
          <w:i/>
          <w:iCs/>
          <w:sz w:val="18"/>
          <w:szCs w:val="18"/>
          <w:lang w:val="en-US"/>
        </w:rPr>
        <w:t>erformance</w:t>
      </w:r>
      <w:r w:rsidRPr="001A79E1">
        <w:rPr>
          <w:rFonts w:ascii="Aptos" w:hAnsi="Aptos"/>
          <w:sz w:val="18"/>
          <w:szCs w:val="18"/>
          <w:lang w:val="en-US"/>
        </w:rPr>
        <w:t xml:space="preserve"> </w:t>
      </w:r>
      <w:r w:rsidR="00722A51" w:rsidRPr="001A79E1">
        <w:rPr>
          <w:rFonts w:ascii="Aptos" w:hAnsi="Aptos"/>
          <w:sz w:val="18"/>
          <w:szCs w:val="18"/>
          <w:lang w:val="en-US"/>
        </w:rPr>
        <w:t>(</w:t>
      </w:r>
      <w:r w:rsidR="00E07EEE" w:rsidRPr="001A79E1">
        <w:rPr>
          <w:rFonts w:ascii="Aptos" w:hAnsi="Aptos"/>
          <w:sz w:val="18"/>
          <w:szCs w:val="18"/>
          <w:lang w:val="en-US"/>
        </w:rPr>
        <w:t xml:space="preserve">Cambridge: </w:t>
      </w:r>
      <w:r w:rsidRPr="001A79E1">
        <w:rPr>
          <w:rFonts w:ascii="Aptos" w:hAnsi="Aptos"/>
          <w:sz w:val="18"/>
          <w:szCs w:val="18"/>
          <w:lang w:val="en-US"/>
        </w:rPr>
        <w:t>Cambridge University Press, 1990</w:t>
      </w:r>
      <w:r w:rsidR="00722A51" w:rsidRPr="001A79E1">
        <w:rPr>
          <w:rFonts w:ascii="Aptos" w:hAnsi="Aptos"/>
          <w:sz w:val="18"/>
          <w:szCs w:val="18"/>
          <w:lang w:val="en-US"/>
        </w:rPr>
        <w:t>), 3</w:t>
      </w:r>
      <w:r w:rsidR="00433496" w:rsidRPr="001A79E1">
        <w:rPr>
          <w:rFonts w:ascii="Aptos" w:hAnsi="Aptos"/>
          <w:sz w:val="18"/>
          <w:szCs w:val="18"/>
          <w:lang w:val="en-US"/>
        </w:rPr>
        <w:t>,</w:t>
      </w:r>
      <w:r w:rsidRPr="001A79E1">
        <w:rPr>
          <w:rFonts w:ascii="Aptos" w:hAnsi="Aptos"/>
          <w:sz w:val="18"/>
          <w:szCs w:val="18"/>
          <w:lang w:val="en-US"/>
        </w:rPr>
        <w:t xml:space="preserve"> </w:t>
      </w:r>
      <w:r w:rsidR="002748CA">
        <w:fldChar w:fldCharType="begin"/>
      </w:r>
      <w:r w:rsidR="002748CA" w:rsidRPr="004B04DF">
        <w:rPr>
          <w:lang w:val="en-US"/>
        </w:rPr>
        <w:instrText>HYPERLINK "https://epistemh.pbworks.com/f/8.%20Institutions__Institutional_Change_and_Economic_Performance.pdf"</w:instrText>
      </w:r>
      <w:r w:rsidR="002748CA">
        <w:fldChar w:fldCharType="separate"/>
      </w:r>
      <w:r w:rsidR="002748CA" w:rsidRPr="001A79E1">
        <w:rPr>
          <w:rStyle w:val="Hipervnculo"/>
          <w:rFonts w:ascii="Aptos" w:hAnsi="Aptos"/>
          <w:sz w:val="18"/>
          <w:szCs w:val="18"/>
          <w:lang w:val="en-US"/>
        </w:rPr>
        <w:t>https://epistemh.pbworks.com/f/8.%20Institutions__Institutional_Change_and_Economic_Performance.pdf</w:t>
      </w:r>
      <w:r w:rsidR="002748CA">
        <w:fldChar w:fldCharType="end"/>
      </w:r>
      <w:r w:rsidR="00D360BC" w:rsidRPr="001A79E1">
        <w:rPr>
          <w:rStyle w:val="Hipervnculo"/>
          <w:rFonts w:ascii="Aptos" w:hAnsi="Aptos"/>
          <w:sz w:val="18"/>
          <w:szCs w:val="18"/>
          <w:lang w:val="en-US"/>
        </w:rPr>
        <w:t xml:space="preserve"> </w:t>
      </w:r>
      <w:r w:rsidR="002748CA" w:rsidRPr="001A79E1">
        <w:rPr>
          <w:rFonts w:ascii="Aptos" w:hAnsi="Aptos"/>
          <w:sz w:val="18"/>
          <w:szCs w:val="18"/>
          <w:lang w:val="en-US"/>
        </w:rPr>
        <w:t xml:space="preserve"> </w:t>
      </w:r>
    </w:p>
  </w:footnote>
  <w:footnote w:id="5">
    <w:p w14:paraId="1F77D35A" w14:textId="0F1D1C65" w:rsidR="006A0A9B" w:rsidRPr="001A79E1" w:rsidRDefault="006A0A9B"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David Arellano Gault y Walter Lepore</w:t>
      </w:r>
      <w:r w:rsidR="008F0745" w:rsidRPr="001A79E1">
        <w:rPr>
          <w:rFonts w:ascii="Aptos" w:hAnsi="Aptos"/>
          <w:sz w:val="18"/>
          <w:szCs w:val="18"/>
          <w:lang w:val="es-ES_tradnl"/>
        </w:rPr>
        <w:t>,</w:t>
      </w:r>
      <w:r w:rsidRPr="001A79E1">
        <w:rPr>
          <w:rFonts w:ascii="Aptos" w:hAnsi="Aptos"/>
          <w:sz w:val="18"/>
          <w:szCs w:val="18"/>
          <w:lang w:val="es-ES_tradnl"/>
        </w:rPr>
        <w:t xml:space="preserve"> “Poder, patrón de dependencia y nuevo institucionalismo económico: </w:t>
      </w:r>
      <w:r w:rsidR="00622006" w:rsidRPr="001A79E1">
        <w:rPr>
          <w:rFonts w:ascii="Aptos" w:hAnsi="Aptos"/>
          <w:sz w:val="18"/>
          <w:szCs w:val="18"/>
          <w:lang w:val="es-ES_tradnl"/>
        </w:rPr>
        <w:t>l</w:t>
      </w:r>
      <w:r w:rsidRPr="001A79E1">
        <w:rPr>
          <w:rFonts w:ascii="Aptos" w:hAnsi="Aptos"/>
          <w:sz w:val="18"/>
          <w:szCs w:val="18"/>
          <w:lang w:val="es-ES_tradnl"/>
        </w:rPr>
        <w:t>ímites y restricciones de la literatura contemporánea”</w:t>
      </w:r>
      <w:r w:rsidR="008F0745"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sz w:val="18"/>
          <w:szCs w:val="18"/>
          <w:lang w:val="es-ES_tradnl"/>
        </w:rPr>
        <w:t>Gestión y Política Pública</w:t>
      </w:r>
      <w:r w:rsidRPr="001A79E1">
        <w:rPr>
          <w:rFonts w:ascii="Aptos" w:hAnsi="Aptos"/>
          <w:sz w:val="18"/>
          <w:szCs w:val="18"/>
          <w:lang w:val="es-ES_tradnl"/>
        </w:rPr>
        <w:t xml:space="preserve"> 18</w:t>
      </w:r>
      <w:r w:rsidR="00622006" w:rsidRPr="001A79E1">
        <w:rPr>
          <w:rFonts w:ascii="Aptos" w:hAnsi="Aptos"/>
          <w:sz w:val="18"/>
          <w:szCs w:val="18"/>
          <w:lang w:val="es-ES_tradnl"/>
        </w:rPr>
        <w:t>, n.</w:t>
      </w:r>
      <w:r w:rsidR="00622006" w:rsidRPr="001A79E1">
        <w:rPr>
          <w:rFonts w:ascii="Aptos" w:hAnsi="Aptos"/>
          <w:sz w:val="18"/>
          <w:szCs w:val="18"/>
          <w:vertAlign w:val="superscript"/>
          <w:lang w:val="es-ES_tradnl"/>
        </w:rPr>
        <w:t xml:space="preserve">o </w:t>
      </w:r>
      <w:r w:rsidR="00622006" w:rsidRPr="001A79E1">
        <w:rPr>
          <w:rFonts w:ascii="Aptos" w:hAnsi="Aptos"/>
          <w:sz w:val="18"/>
          <w:szCs w:val="18"/>
          <w:lang w:val="es-ES_tradnl"/>
        </w:rPr>
        <w:t xml:space="preserve">2 </w:t>
      </w:r>
      <w:r w:rsidRPr="001A79E1">
        <w:rPr>
          <w:rFonts w:ascii="Aptos" w:hAnsi="Aptos"/>
          <w:sz w:val="18"/>
          <w:szCs w:val="18"/>
          <w:lang w:val="es-ES_tradnl"/>
        </w:rPr>
        <w:t>(2009): 260-261</w:t>
      </w:r>
      <w:r w:rsidR="00622006" w:rsidRPr="001A79E1">
        <w:rPr>
          <w:rFonts w:ascii="Aptos" w:hAnsi="Aptos"/>
          <w:sz w:val="18"/>
          <w:szCs w:val="18"/>
          <w:lang w:val="es-ES_tradnl"/>
        </w:rPr>
        <w:t>,</w:t>
      </w:r>
      <w:r w:rsidRPr="001A79E1">
        <w:rPr>
          <w:rFonts w:ascii="Aptos" w:hAnsi="Aptos"/>
          <w:sz w:val="18"/>
          <w:szCs w:val="18"/>
          <w:lang w:val="es-ES_tradnl"/>
        </w:rPr>
        <w:t xml:space="preserve"> </w:t>
      </w:r>
      <w:hyperlink r:id="rId5" w:history="1">
        <w:r w:rsidR="00B4269C" w:rsidRPr="001A79E1">
          <w:rPr>
            <w:rStyle w:val="Hipervnculo"/>
            <w:rFonts w:ascii="Aptos" w:hAnsi="Aptos"/>
            <w:sz w:val="18"/>
            <w:szCs w:val="18"/>
            <w:lang w:val="es-ES_tradnl"/>
          </w:rPr>
          <w:t>https://www.redalyc.org/articulo.oa?id=13311978002</w:t>
        </w:r>
      </w:hyperlink>
      <w:r w:rsidR="00B4269C" w:rsidRPr="001A79E1">
        <w:rPr>
          <w:rFonts w:ascii="Aptos" w:hAnsi="Aptos"/>
          <w:sz w:val="18"/>
          <w:szCs w:val="18"/>
          <w:lang w:val="es-ES_tradnl"/>
        </w:rPr>
        <w:t xml:space="preserve"> </w:t>
      </w:r>
    </w:p>
  </w:footnote>
  <w:footnote w:id="6">
    <w:p w14:paraId="159EADD9" w14:textId="755B9C37" w:rsidR="00297B99" w:rsidRPr="001A79E1" w:rsidRDefault="00297B99"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 xml:space="preserve">Santiago Martínez Castilla, “La burocracia: elemento de dominación en la obra de Max Weber”, </w:t>
      </w:r>
      <w:r w:rsidRPr="001A79E1">
        <w:rPr>
          <w:rFonts w:ascii="Aptos" w:hAnsi="Aptos"/>
          <w:i/>
          <w:iCs/>
          <w:sz w:val="18"/>
          <w:szCs w:val="18"/>
          <w:lang w:val="es-ES_tradnl"/>
        </w:rPr>
        <w:t xml:space="preserve">Misión </w:t>
      </w:r>
      <w:r w:rsidR="00622006" w:rsidRPr="001A79E1">
        <w:rPr>
          <w:rFonts w:ascii="Aptos" w:hAnsi="Aptos"/>
          <w:i/>
          <w:iCs/>
          <w:sz w:val="18"/>
          <w:szCs w:val="18"/>
          <w:lang w:val="es-ES_tradnl"/>
        </w:rPr>
        <w:t>J</w:t>
      </w:r>
      <w:r w:rsidRPr="001A79E1">
        <w:rPr>
          <w:rFonts w:ascii="Aptos" w:hAnsi="Aptos"/>
          <w:i/>
          <w:iCs/>
          <w:sz w:val="18"/>
          <w:szCs w:val="18"/>
          <w:lang w:val="es-ES_tradnl"/>
        </w:rPr>
        <w:t>urídica</w:t>
      </w:r>
      <w:r w:rsidR="00622006" w:rsidRPr="001A79E1">
        <w:rPr>
          <w:rFonts w:ascii="Aptos" w:hAnsi="Aptos"/>
          <w:sz w:val="18"/>
          <w:szCs w:val="18"/>
          <w:lang w:val="es-ES_tradnl"/>
        </w:rPr>
        <w:t xml:space="preserve"> </w:t>
      </w:r>
      <w:r w:rsidR="00622006" w:rsidRPr="001A79E1">
        <w:rPr>
          <w:rFonts w:ascii="Aptos" w:hAnsi="Aptos"/>
          <w:sz w:val="18"/>
          <w:szCs w:val="18"/>
        </w:rPr>
        <w:t>2, n.</w:t>
      </w:r>
      <w:r w:rsidR="00622006" w:rsidRPr="001A79E1">
        <w:rPr>
          <w:rFonts w:ascii="Aptos" w:hAnsi="Aptos"/>
          <w:sz w:val="18"/>
          <w:szCs w:val="18"/>
          <w:vertAlign w:val="superscript"/>
        </w:rPr>
        <w:t>o</w:t>
      </w:r>
      <w:r w:rsidRPr="001A79E1">
        <w:rPr>
          <w:rFonts w:ascii="Aptos" w:hAnsi="Aptos"/>
          <w:sz w:val="18"/>
          <w:szCs w:val="18"/>
        </w:rPr>
        <w:t xml:space="preserve"> </w:t>
      </w:r>
      <w:r w:rsidR="00622006" w:rsidRPr="001A79E1">
        <w:rPr>
          <w:rFonts w:ascii="Aptos" w:hAnsi="Aptos"/>
          <w:sz w:val="18"/>
          <w:szCs w:val="18"/>
        </w:rPr>
        <w:t xml:space="preserve">2 </w:t>
      </w:r>
      <w:r w:rsidRPr="001A79E1">
        <w:rPr>
          <w:rFonts w:ascii="Aptos" w:hAnsi="Aptos"/>
          <w:sz w:val="18"/>
          <w:szCs w:val="18"/>
        </w:rPr>
        <w:t>(2016): 14</w:t>
      </w:r>
      <w:r w:rsidR="00373D78" w:rsidRPr="001A79E1">
        <w:rPr>
          <w:rFonts w:ascii="Aptos" w:hAnsi="Aptos"/>
          <w:sz w:val="18"/>
          <w:szCs w:val="18"/>
        </w:rPr>
        <w:t>2</w:t>
      </w:r>
      <w:r w:rsidR="00622006" w:rsidRPr="001A79E1">
        <w:rPr>
          <w:rFonts w:ascii="Aptos" w:hAnsi="Aptos"/>
          <w:sz w:val="18"/>
          <w:szCs w:val="18"/>
        </w:rPr>
        <w:t>,</w:t>
      </w:r>
      <w:r w:rsidR="00373D78" w:rsidRPr="001A79E1">
        <w:rPr>
          <w:rFonts w:ascii="Aptos" w:hAnsi="Aptos"/>
          <w:sz w:val="18"/>
          <w:szCs w:val="18"/>
        </w:rPr>
        <w:t xml:space="preserve"> </w:t>
      </w:r>
      <w:hyperlink r:id="rId6" w:history="1">
        <w:r w:rsidR="00E34E0D" w:rsidRPr="001A79E1">
          <w:rPr>
            <w:rStyle w:val="Hipervnculo"/>
            <w:rFonts w:ascii="Aptos" w:hAnsi="Aptos"/>
            <w:sz w:val="18"/>
            <w:szCs w:val="18"/>
          </w:rPr>
          <w:t>https://doi.org/10.25058/1794600X.12</w:t>
        </w:r>
      </w:hyperlink>
      <w:r w:rsidR="00E34E0D" w:rsidRPr="001A79E1">
        <w:rPr>
          <w:rFonts w:ascii="Aptos" w:hAnsi="Aptos"/>
          <w:sz w:val="18"/>
          <w:szCs w:val="18"/>
        </w:rPr>
        <w:t xml:space="preserve"> </w:t>
      </w:r>
    </w:p>
  </w:footnote>
  <w:footnote w:id="7">
    <w:p w14:paraId="36AF82EE" w14:textId="4E6708F2" w:rsidR="004A4745" w:rsidRPr="001A79E1" w:rsidRDefault="004A4745" w:rsidP="001A79E1">
      <w:pPr>
        <w:pStyle w:val="BIOLpie"/>
        <w:rPr>
          <w:rFonts w:ascii="Aptos" w:hAnsi="Aptos"/>
          <w:i/>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Powell Walter W. y Dimaggio Paul J</w:t>
      </w:r>
      <w:r w:rsidR="008B68F7"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El Nuevo Institucionalismo en el Análisis Organizacional</w:t>
      </w:r>
      <w:r w:rsidRPr="001A79E1">
        <w:rPr>
          <w:rFonts w:ascii="Aptos" w:hAnsi="Aptos"/>
          <w:sz w:val="18"/>
          <w:szCs w:val="18"/>
          <w:lang w:val="es-ES_tradnl"/>
        </w:rPr>
        <w:t xml:space="preserve"> (</w:t>
      </w:r>
      <w:r w:rsidR="00181855" w:rsidRPr="001A79E1">
        <w:rPr>
          <w:rFonts w:ascii="Aptos" w:hAnsi="Aptos"/>
          <w:sz w:val="18"/>
          <w:szCs w:val="18"/>
          <w:lang w:val="es-ES_tradnl"/>
        </w:rPr>
        <w:t xml:space="preserve">México, </w:t>
      </w:r>
      <w:r w:rsidRPr="001A79E1">
        <w:rPr>
          <w:rFonts w:ascii="Aptos" w:hAnsi="Aptos"/>
          <w:sz w:val="18"/>
          <w:szCs w:val="18"/>
          <w:lang w:val="es-ES_tradnl"/>
        </w:rPr>
        <w:t xml:space="preserve">Fondo de cultura económica, 1999), </w:t>
      </w:r>
      <w:r w:rsidR="002A5900" w:rsidRPr="001A79E1">
        <w:rPr>
          <w:rFonts w:ascii="Aptos" w:hAnsi="Aptos"/>
          <w:sz w:val="18"/>
          <w:szCs w:val="18"/>
          <w:lang w:val="es-ES_tradnl"/>
        </w:rPr>
        <w:t>68</w:t>
      </w:r>
      <w:r w:rsidR="00E34E0D" w:rsidRPr="001A79E1">
        <w:rPr>
          <w:rFonts w:ascii="Aptos" w:hAnsi="Aptos"/>
          <w:sz w:val="18"/>
          <w:szCs w:val="18"/>
          <w:lang w:val="es-ES_tradnl"/>
        </w:rPr>
        <w:t>.</w:t>
      </w:r>
      <w:r w:rsidRPr="001A79E1">
        <w:rPr>
          <w:rFonts w:ascii="Aptos" w:hAnsi="Aptos"/>
          <w:sz w:val="18"/>
          <w:szCs w:val="18"/>
          <w:lang w:val="es-ES_tradnl"/>
        </w:rPr>
        <w:t xml:space="preserve"> </w:t>
      </w:r>
    </w:p>
  </w:footnote>
  <w:footnote w:id="8">
    <w:p w14:paraId="6A8867F9" w14:textId="162FDE5A" w:rsidR="0020115C" w:rsidRPr="001A79E1" w:rsidRDefault="0020115C"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 xml:space="preserve">Arturo del Castillo, </w:t>
      </w:r>
      <w:r w:rsidRPr="001A79E1">
        <w:rPr>
          <w:rFonts w:ascii="Aptos" w:hAnsi="Aptos"/>
          <w:i/>
          <w:iCs/>
          <w:sz w:val="18"/>
          <w:szCs w:val="18"/>
          <w:lang w:val="es-ES_tradnl"/>
        </w:rPr>
        <w:t xml:space="preserve">El </w:t>
      </w:r>
      <w:r w:rsidR="00E16573" w:rsidRPr="001A79E1">
        <w:rPr>
          <w:rFonts w:ascii="Aptos" w:hAnsi="Aptos"/>
          <w:i/>
          <w:iCs/>
          <w:sz w:val="18"/>
          <w:szCs w:val="18"/>
          <w:lang w:val="es-ES_tradnl"/>
        </w:rPr>
        <w:t>n</w:t>
      </w:r>
      <w:r w:rsidRPr="001A79E1">
        <w:rPr>
          <w:rFonts w:ascii="Aptos" w:hAnsi="Aptos"/>
          <w:i/>
          <w:iCs/>
          <w:sz w:val="18"/>
          <w:szCs w:val="18"/>
          <w:lang w:val="es-ES_tradnl"/>
        </w:rPr>
        <w:t xml:space="preserve">uevo </w:t>
      </w:r>
      <w:r w:rsidR="00E16573" w:rsidRPr="001A79E1">
        <w:rPr>
          <w:rFonts w:ascii="Aptos" w:hAnsi="Aptos"/>
          <w:i/>
          <w:iCs/>
          <w:sz w:val="18"/>
          <w:szCs w:val="18"/>
          <w:lang w:val="es-ES_tradnl"/>
        </w:rPr>
        <w:t>i</w:t>
      </w:r>
      <w:r w:rsidRPr="001A79E1">
        <w:rPr>
          <w:rFonts w:ascii="Aptos" w:hAnsi="Aptos"/>
          <w:i/>
          <w:iCs/>
          <w:sz w:val="18"/>
          <w:szCs w:val="18"/>
          <w:lang w:val="es-ES_tradnl"/>
        </w:rPr>
        <w:t xml:space="preserve">nstitucionalismo en el </w:t>
      </w:r>
      <w:r w:rsidR="00E16573" w:rsidRPr="001A79E1">
        <w:rPr>
          <w:rFonts w:ascii="Aptos" w:hAnsi="Aptos"/>
          <w:i/>
          <w:iCs/>
          <w:sz w:val="18"/>
          <w:szCs w:val="18"/>
          <w:lang w:val="es-ES_tradnl"/>
        </w:rPr>
        <w:t>a</w:t>
      </w:r>
      <w:r w:rsidRPr="001A79E1">
        <w:rPr>
          <w:rFonts w:ascii="Aptos" w:hAnsi="Aptos"/>
          <w:i/>
          <w:iCs/>
          <w:sz w:val="18"/>
          <w:szCs w:val="18"/>
          <w:lang w:val="es-ES_tradnl"/>
        </w:rPr>
        <w:t xml:space="preserve">nálisis </w:t>
      </w:r>
      <w:r w:rsidR="00E16573" w:rsidRPr="001A79E1">
        <w:rPr>
          <w:rFonts w:ascii="Aptos" w:hAnsi="Aptos"/>
          <w:i/>
          <w:iCs/>
          <w:sz w:val="18"/>
          <w:szCs w:val="18"/>
          <w:lang w:val="es-ES_tradnl"/>
        </w:rPr>
        <w:t>o</w:t>
      </w:r>
      <w:r w:rsidRPr="001A79E1">
        <w:rPr>
          <w:rFonts w:ascii="Aptos" w:hAnsi="Aptos"/>
          <w:i/>
          <w:iCs/>
          <w:sz w:val="18"/>
          <w:szCs w:val="18"/>
          <w:lang w:val="es-ES_tradnl"/>
        </w:rPr>
        <w:t>rganizacional: conceptos y enunciados explicativos</w:t>
      </w:r>
      <w:r w:rsidRPr="001A79E1">
        <w:rPr>
          <w:rFonts w:ascii="Aptos" w:hAnsi="Aptos"/>
          <w:sz w:val="18"/>
          <w:szCs w:val="18"/>
          <w:lang w:val="es-ES_tradnl"/>
        </w:rPr>
        <w:t xml:space="preserve"> (</w:t>
      </w:r>
      <w:r w:rsidR="001D371F" w:rsidRPr="001A79E1">
        <w:rPr>
          <w:rFonts w:ascii="Aptos" w:hAnsi="Aptos"/>
          <w:sz w:val="18"/>
          <w:szCs w:val="18"/>
          <w:lang w:val="es-ES_tradnl"/>
        </w:rPr>
        <w:t xml:space="preserve">México, </w:t>
      </w:r>
      <w:r w:rsidRPr="001A79E1">
        <w:rPr>
          <w:rFonts w:ascii="Aptos" w:hAnsi="Aptos"/>
          <w:sz w:val="18"/>
          <w:szCs w:val="18"/>
          <w:lang w:val="es-ES_tradnl"/>
        </w:rPr>
        <w:t>Centro de Investigación y Docencia Económicas, A.</w:t>
      </w:r>
      <w:r w:rsidR="00E16573" w:rsidRPr="001A79E1">
        <w:rPr>
          <w:rFonts w:ascii="Aptos" w:hAnsi="Aptos"/>
          <w:sz w:val="18"/>
          <w:szCs w:val="18"/>
          <w:lang w:val="es-ES_tradnl"/>
        </w:rPr>
        <w:t xml:space="preserve"> </w:t>
      </w:r>
      <w:r w:rsidRPr="001A79E1">
        <w:rPr>
          <w:rFonts w:ascii="Aptos" w:hAnsi="Aptos"/>
          <w:sz w:val="18"/>
          <w:szCs w:val="18"/>
          <w:lang w:val="es-ES_tradnl"/>
        </w:rPr>
        <w:t>C., 1997), 25</w:t>
      </w:r>
      <w:r w:rsidR="00E16573" w:rsidRPr="001A79E1">
        <w:rPr>
          <w:rFonts w:ascii="Aptos" w:hAnsi="Aptos"/>
          <w:sz w:val="18"/>
          <w:szCs w:val="18"/>
          <w:lang w:val="es-ES_tradnl"/>
        </w:rPr>
        <w:t>.</w:t>
      </w:r>
    </w:p>
  </w:footnote>
  <w:footnote w:id="9">
    <w:p w14:paraId="56578920" w14:textId="1FA83D11" w:rsidR="00E16573" w:rsidRPr="001A79E1" w:rsidRDefault="00E16573"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Rolando Javier García Martínez, “</w:t>
      </w:r>
      <w:r w:rsidRPr="001A79E1">
        <w:rPr>
          <w:rFonts w:ascii="Aptos" w:hAnsi="Aptos"/>
          <w:i/>
          <w:iCs/>
          <w:sz w:val="18"/>
          <w:szCs w:val="18"/>
          <w:lang w:val="es-ES_tradnl"/>
        </w:rPr>
        <w:t>Tópicos Jurisdiccionales del procedimiento administrativo en materia aduanera”</w:t>
      </w:r>
      <w:r w:rsidRPr="001A79E1">
        <w:rPr>
          <w:rFonts w:ascii="Aptos" w:hAnsi="Aptos"/>
          <w:sz w:val="18"/>
          <w:szCs w:val="18"/>
          <w:lang w:val="es-ES_tradnl"/>
        </w:rPr>
        <w:t xml:space="preserve"> (tesis de maestría, Universidad Panamericana, 2017), 60,  </w:t>
      </w:r>
      <w:hyperlink r:id="rId7" w:history="1">
        <w:r w:rsidRPr="001A79E1">
          <w:rPr>
            <w:rStyle w:val="Hipervnculo"/>
            <w:rFonts w:ascii="Aptos" w:hAnsi="Aptos"/>
            <w:sz w:val="18"/>
            <w:szCs w:val="18"/>
          </w:rPr>
          <w:t>https://scripta.up.edu.mx/entities/publication/73ca479e-4781-455b-b765-25555166d238</w:t>
        </w:r>
      </w:hyperlink>
      <w:r w:rsidRPr="001A79E1">
        <w:rPr>
          <w:rFonts w:ascii="Aptos" w:hAnsi="Aptos"/>
          <w:sz w:val="18"/>
          <w:szCs w:val="18"/>
        </w:rPr>
        <w:t xml:space="preserve"> </w:t>
      </w:r>
    </w:p>
  </w:footnote>
  <w:footnote w:id="10">
    <w:p w14:paraId="33B44B61" w14:textId="29162B70" w:rsidR="00AC6B84" w:rsidRPr="001A79E1" w:rsidRDefault="00AC6B84" w:rsidP="001A79E1">
      <w:pPr>
        <w:pStyle w:val="BIOLpie"/>
        <w:rPr>
          <w:rFonts w:ascii="Aptos" w:hAnsi="Aptos"/>
          <w:iC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Virgilio Antonio Vallejo Montaño</w:t>
      </w:r>
      <w:r w:rsidR="00662C16"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sz w:val="18"/>
          <w:szCs w:val="18"/>
          <w:lang w:val="es-ES_tradnl"/>
        </w:rPr>
        <w:t xml:space="preserve">Procedimiento </w:t>
      </w:r>
      <w:r w:rsidR="00E16573" w:rsidRPr="001A79E1">
        <w:rPr>
          <w:rFonts w:ascii="Aptos" w:hAnsi="Aptos"/>
          <w:i/>
          <w:sz w:val="18"/>
          <w:szCs w:val="18"/>
          <w:lang w:val="es-ES_tradnl"/>
        </w:rPr>
        <w:t>a</w:t>
      </w:r>
      <w:r w:rsidRPr="001A79E1">
        <w:rPr>
          <w:rFonts w:ascii="Aptos" w:hAnsi="Aptos"/>
          <w:i/>
          <w:sz w:val="18"/>
          <w:szCs w:val="18"/>
          <w:lang w:val="es-ES_tradnl"/>
        </w:rPr>
        <w:t xml:space="preserve">dministrativo en </w:t>
      </w:r>
      <w:r w:rsidR="00E16573" w:rsidRPr="001A79E1">
        <w:rPr>
          <w:rFonts w:ascii="Aptos" w:hAnsi="Aptos"/>
          <w:i/>
          <w:sz w:val="18"/>
          <w:szCs w:val="18"/>
          <w:lang w:val="es-ES_tradnl"/>
        </w:rPr>
        <w:t>m</w:t>
      </w:r>
      <w:r w:rsidRPr="001A79E1">
        <w:rPr>
          <w:rFonts w:ascii="Aptos" w:hAnsi="Aptos"/>
          <w:i/>
          <w:sz w:val="18"/>
          <w:szCs w:val="18"/>
          <w:lang w:val="es-ES_tradnl"/>
        </w:rPr>
        <w:t xml:space="preserve">ateria </w:t>
      </w:r>
      <w:r w:rsidR="00E16573" w:rsidRPr="001A79E1">
        <w:rPr>
          <w:rFonts w:ascii="Aptos" w:hAnsi="Aptos"/>
          <w:i/>
          <w:sz w:val="18"/>
          <w:szCs w:val="18"/>
          <w:lang w:val="es-ES_tradnl"/>
        </w:rPr>
        <w:t>a</w:t>
      </w:r>
      <w:r w:rsidRPr="001A79E1">
        <w:rPr>
          <w:rFonts w:ascii="Aptos" w:hAnsi="Aptos"/>
          <w:i/>
          <w:sz w:val="18"/>
          <w:szCs w:val="18"/>
          <w:lang w:val="es-ES_tradnl"/>
        </w:rPr>
        <w:t xml:space="preserve">duanera. Su debido trámite legal y constitucional </w:t>
      </w:r>
      <w:r w:rsidRPr="001A79E1">
        <w:rPr>
          <w:rFonts w:ascii="Aptos" w:hAnsi="Aptos"/>
          <w:iCs/>
          <w:sz w:val="18"/>
          <w:szCs w:val="18"/>
          <w:lang w:val="es-ES_tradnl"/>
        </w:rPr>
        <w:t xml:space="preserve">(México, Universidad Nacional Autónoma de México, 2015), </w:t>
      </w:r>
      <w:r w:rsidR="00A24E05" w:rsidRPr="001A79E1">
        <w:rPr>
          <w:rFonts w:ascii="Aptos" w:hAnsi="Aptos"/>
          <w:iCs/>
          <w:sz w:val="18"/>
          <w:szCs w:val="18"/>
          <w:lang w:val="es-ES_tradnl"/>
        </w:rPr>
        <w:t>1228</w:t>
      </w:r>
      <w:r w:rsidR="00E16573" w:rsidRPr="001A79E1">
        <w:rPr>
          <w:rFonts w:ascii="Aptos" w:hAnsi="Aptos"/>
          <w:iCs/>
          <w:sz w:val="18"/>
          <w:szCs w:val="18"/>
          <w:lang w:val="es-ES_tradnl"/>
        </w:rPr>
        <w:t>.</w:t>
      </w:r>
    </w:p>
  </w:footnote>
  <w:footnote w:id="11">
    <w:p w14:paraId="3DB23626" w14:textId="4300F267" w:rsidR="008F47FE" w:rsidRPr="001A79E1" w:rsidRDefault="008F47FE" w:rsidP="001A79E1">
      <w:pPr>
        <w:pStyle w:val="BIOLpie"/>
        <w:rPr>
          <w:rFonts w:ascii="Aptos" w:hAnsi="Aptos"/>
          <w:i/>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Constitución Política de los </w:t>
      </w:r>
      <w:r w:rsidRPr="001A79E1">
        <w:rPr>
          <w:rFonts w:ascii="Aptos" w:hAnsi="Aptos"/>
          <w:sz w:val="18"/>
          <w:szCs w:val="18"/>
          <w:lang w:val="es-ES_tradnl"/>
        </w:rPr>
        <w:t>Estados Unidos Mexicanos</w:t>
      </w:r>
      <w:r w:rsidR="006F0F68" w:rsidRPr="001A79E1">
        <w:rPr>
          <w:rFonts w:ascii="Aptos" w:hAnsi="Aptos"/>
          <w:sz w:val="18"/>
          <w:szCs w:val="18"/>
          <w:lang w:val="es-ES_tradnl"/>
        </w:rPr>
        <w:t xml:space="preserve">, Diario Oficial de la Federación, 5 de febrero de 1917, última reforma publicada el 5 de febrero de 2017, </w:t>
      </w:r>
      <w:hyperlink r:id="rId8" w:history="1">
        <w:r w:rsidR="0050025B" w:rsidRPr="001A79E1">
          <w:rPr>
            <w:rStyle w:val="Hipervnculo"/>
            <w:rFonts w:ascii="Aptos" w:hAnsi="Aptos"/>
            <w:sz w:val="18"/>
            <w:szCs w:val="18"/>
            <w:lang w:val="es-ES_tradnl"/>
          </w:rPr>
          <w:t>https://www.scjn.gob.mx/sites/default/files/cpeum/documento/cpeum.pdf</w:t>
        </w:r>
      </w:hyperlink>
      <w:r w:rsidR="0050025B" w:rsidRPr="001A79E1">
        <w:rPr>
          <w:rFonts w:ascii="Aptos" w:hAnsi="Aptos"/>
          <w:sz w:val="18"/>
          <w:szCs w:val="18"/>
          <w:lang w:val="es-ES_tradnl"/>
        </w:rPr>
        <w:t xml:space="preserve"> </w:t>
      </w:r>
    </w:p>
  </w:footnote>
  <w:footnote w:id="12">
    <w:p w14:paraId="0A84086D" w14:textId="16603283" w:rsidR="00FE27C6" w:rsidRPr="001A79E1" w:rsidRDefault="00FE27C6" w:rsidP="001A79E1">
      <w:pPr>
        <w:pStyle w:val="BIOLpie"/>
        <w:rPr>
          <w:rFonts w:ascii="Aptos" w:eastAsia="MS Mincho" w:hAnsi="Aptos"/>
          <w:kern w:val="0"/>
          <w:sz w:val="18"/>
          <w:szCs w:val="18"/>
          <w:lang w:val="es-ES_tradnl"/>
          <w14:ligatures w14:val="none"/>
        </w:rPr>
      </w:pPr>
      <w:r w:rsidRPr="001A79E1">
        <w:rPr>
          <w:rStyle w:val="Refdenotaalpie"/>
          <w:rFonts w:ascii="Aptos" w:hAnsi="Aptos"/>
          <w:sz w:val="18"/>
          <w:szCs w:val="18"/>
        </w:rPr>
        <w:footnoteRef/>
      </w:r>
      <w:r w:rsidRPr="001A79E1">
        <w:rPr>
          <w:rStyle w:val="Refdenotaalpie"/>
          <w:rFonts w:ascii="Aptos" w:hAnsi="Aptos"/>
          <w:sz w:val="18"/>
          <w:szCs w:val="18"/>
        </w:rPr>
        <w:t xml:space="preserve"> </w:t>
      </w:r>
      <w:r w:rsidR="00CE4AC7" w:rsidRPr="001A79E1">
        <w:rPr>
          <w:rFonts w:ascii="Aptos" w:hAnsi="Aptos"/>
          <w:iCs/>
          <w:sz w:val="18"/>
          <w:szCs w:val="18"/>
          <w:lang w:val="es-ES_tradnl"/>
        </w:rPr>
        <w:t>Jaime Armando García Arredondo</w:t>
      </w:r>
      <w:r w:rsidR="003067F4" w:rsidRPr="001A79E1">
        <w:rPr>
          <w:rFonts w:ascii="Aptos" w:hAnsi="Aptos"/>
          <w:iCs/>
          <w:sz w:val="18"/>
          <w:szCs w:val="18"/>
          <w:lang w:val="es-ES_tradnl"/>
        </w:rPr>
        <w:t>,</w:t>
      </w:r>
      <w:r w:rsidR="00CE4AC7" w:rsidRPr="001A79E1">
        <w:rPr>
          <w:rFonts w:ascii="Aptos" w:hAnsi="Aptos"/>
          <w:sz w:val="18"/>
          <w:szCs w:val="18"/>
          <w:lang w:val="es-ES_tradnl"/>
        </w:rPr>
        <w:t xml:space="preserve"> </w:t>
      </w:r>
      <w:r w:rsidR="00CE4AC7" w:rsidRPr="001A79E1">
        <w:rPr>
          <w:rFonts w:ascii="Aptos" w:hAnsi="Aptos"/>
          <w:i/>
          <w:sz w:val="18"/>
          <w:szCs w:val="18"/>
          <w:lang w:val="es-ES_tradnl"/>
        </w:rPr>
        <w:t xml:space="preserve">Derecho </w:t>
      </w:r>
      <w:r w:rsidR="006F0F68" w:rsidRPr="001A79E1">
        <w:rPr>
          <w:rFonts w:ascii="Aptos" w:hAnsi="Aptos"/>
          <w:i/>
          <w:sz w:val="18"/>
          <w:szCs w:val="18"/>
          <w:lang w:val="es-ES_tradnl"/>
        </w:rPr>
        <w:t>a</w:t>
      </w:r>
      <w:r w:rsidR="00CE4AC7" w:rsidRPr="001A79E1">
        <w:rPr>
          <w:rFonts w:ascii="Aptos" w:hAnsi="Aptos"/>
          <w:i/>
          <w:sz w:val="18"/>
          <w:szCs w:val="18"/>
          <w:lang w:val="es-ES_tradnl"/>
        </w:rPr>
        <w:t>duanero</w:t>
      </w:r>
      <w:r w:rsidR="002744D8" w:rsidRPr="001A79E1">
        <w:rPr>
          <w:rFonts w:ascii="Aptos" w:hAnsi="Aptos"/>
          <w:sz w:val="18"/>
          <w:szCs w:val="18"/>
          <w:lang w:val="es-ES_tradnl"/>
        </w:rPr>
        <w:t>,</w:t>
      </w:r>
      <w:r w:rsidR="00CE4AC7" w:rsidRPr="001A79E1">
        <w:rPr>
          <w:rFonts w:ascii="Aptos" w:hAnsi="Aptos"/>
          <w:sz w:val="18"/>
          <w:szCs w:val="18"/>
          <w:lang w:val="es-ES_tradnl"/>
        </w:rPr>
        <w:t xml:space="preserve"> (México</w:t>
      </w:r>
      <w:r w:rsidR="003067F4" w:rsidRPr="001A79E1">
        <w:rPr>
          <w:rFonts w:ascii="Aptos" w:hAnsi="Aptos"/>
          <w:sz w:val="18"/>
          <w:szCs w:val="18"/>
          <w:lang w:val="es-ES_tradnl"/>
        </w:rPr>
        <w:t>:</w:t>
      </w:r>
      <w:r w:rsidR="005D3F73" w:rsidRPr="001A79E1">
        <w:rPr>
          <w:rFonts w:ascii="Aptos" w:hAnsi="Aptos"/>
          <w:sz w:val="18"/>
          <w:szCs w:val="18"/>
          <w:lang w:val="es-ES_tradnl"/>
        </w:rPr>
        <w:t xml:space="preserve"> </w:t>
      </w:r>
      <w:r w:rsidR="00CE4AC7" w:rsidRPr="001A79E1">
        <w:rPr>
          <w:rFonts w:ascii="Aptos" w:hAnsi="Aptos"/>
          <w:sz w:val="18"/>
          <w:szCs w:val="18"/>
          <w:lang w:val="es-ES_tradnl"/>
        </w:rPr>
        <w:t>Themis, 20</w:t>
      </w:r>
      <w:r w:rsidR="00E82597" w:rsidRPr="001A79E1">
        <w:rPr>
          <w:rFonts w:ascii="Aptos" w:hAnsi="Aptos"/>
          <w:sz w:val="18"/>
          <w:szCs w:val="18"/>
          <w:lang w:val="es-ES_tradnl"/>
        </w:rPr>
        <w:t>22</w:t>
      </w:r>
      <w:r w:rsidR="005D3F73" w:rsidRPr="001A79E1">
        <w:rPr>
          <w:rFonts w:ascii="Aptos" w:hAnsi="Aptos"/>
          <w:sz w:val="18"/>
          <w:szCs w:val="18"/>
          <w:lang w:val="es-ES_tradnl"/>
        </w:rPr>
        <w:t>), 107-108</w:t>
      </w:r>
      <w:r w:rsidR="005A4BC3" w:rsidRPr="001A79E1">
        <w:rPr>
          <w:rFonts w:ascii="Aptos" w:hAnsi="Aptos"/>
          <w:sz w:val="18"/>
          <w:szCs w:val="18"/>
          <w:lang w:val="es-ES_tradnl"/>
        </w:rPr>
        <w:t>.</w:t>
      </w:r>
    </w:p>
  </w:footnote>
  <w:footnote w:id="13">
    <w:p w14:paraId="46970385" w14:textId="26B262CA" w:rsidR="009379B5" w:rsidRPr="001A79E1" w:rsidRDefault="009379B5"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José David García Jaimes, Agustina Jaimes Rodríguez y José David García Saavedra</w:t>
      </w:r>
      <w:r w:rsidR="00077E12"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 xml:space="preserve">Diccionario </w:t>
      </w:r>
      <w:r w:rsidR="006F0F68" w:rsidRPr="001A79E1">
        <w:rPr>
          <w:rFonts w:ascii="Aptos" w:hAnsi="Aptos"/>
          <w:i/>
          <w:iCs/>
          <w:sz w:val="18"/>
          <w:szCs w:val="18"/>
          <w:lang w:val="es-ES_tradnl"/>
        </w:rPr>
        <w:t>j</w:t>
      </w:r>
      <w:r w:rsidRPr="001A79E1">
        <w:rPr>
          <w:rFonts w:ascii="Aptos" w:hAnsi="Aptos"/>
          <w:i/>
          <w:iCs/>
          <w:sz w:val="18"/>
          <w:szCs w:val="18"/>
          <w:lang w:val="es-ES_tradnl"/>
        </w:rPr>
        <w:t>urídico</w:t>
      </w:r>
      <w:r w:rsidRPr="001A79E1">
        <w:rPr>
          <w:rFonts w:ascii="Aptos" w:hAnsi="Aptos"/>
          <w:sz w:val="18"/>
          <w:szCs w:val="18"/>
          <w:lang w:val="es-ES_tradnl"/>
        </w:rPr>
        <w:t xml:space="preserve"> (Hermosillo</w:t>
      </w:r>
      <w:r w:rsidR="00077E12" w:rsidRPr="001A79E1">
        <w:rPr>
          <w:rFonts w:ascii="Aptos" w:hAnsi="Aptos"/>
          <w:sz w:val="18"/>
          <w:szCs w:val="18"/>
          <w:lang w:val="es-ES_tradnl"/>
        </w:rPr>
        <w:t>:</w:t>
      </w:r>
      <w:r w:rsidRPr="001A79E1">
        <w:rPr>
          <w:rFonts w:ascii="Aptos" w:hAnsi="Aptos"/>
          <w:sz w:val="18"/>
          <w:szCs w:val="18"/>
          <w:lang w:val="es-ES_tradnl"/>
        </w:rPr>
        <w:t xml:space="preserve"> </w:t>
      </w:r>
      <w:r w:rsidR="006F0F68" w:rsidRPr="001A79E1">
        <w:rPr>
          <w:rFonts w:ascii="Aptos" w:hAnsi="Aptos"/>
          <w:sz w:val="18"/>
          <w:szCs w:val="18"/>
          <w:lang w:val="es-ES_tradnl"/>
        </w:rPr>
        <w:t>Universidad de Sonora</w:t>
      </w:r>
      <w:r w:rsidRPr="001A79E1">
        <w:rPr>
          <w:rFonts w:ascii="Aptos" w:hAnsi="Aptos"/>
          <w:sz w:val="18"/>
          <w:szCs w:val="18"/>
          <w:lang w:val="es-ES_tradnl"/>
        </w:rPr>
        <w:t xml:space="preserve">, 2020), 166. </w:t>
      </w:r>
    </w:p>
  </w:footnote>
  <w:footnote w:id="14">
    <w:p w14:paraId="2E4F5D66" w14:textId="2484A9DD" w:rsidR="003631CB" w:rsidRPr="001A79E1" w:rsidRDefault="003631CB"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Hadar Moreno Valdez</w:t>
      </w:r>
      <w:r w:rsidR="00B65065" w:rsidRPr="001A79E1">
        <w:rPr>
          <w:rFonts w:ascii="Aptos" w:hAnsi="Aptos"/>
          <w:sz w:val="18"/>
          <w:szCs w:val="18"/>
          <w:lang w:val="es-ES_tradnl"/>
        </w:rPr>
        <w:t xml:space="preserve"> </w:t>
      </w:r>
      <w:r w:rsidRPr="001A79E1">
        <w:rPr>
          <w:rFonts w:ascii="Aptos" w:hAnsi="Aptos"/>
          <w:sz w:val="18"/>
          <w:szCs w:val="18"/>
          <w:lang w:val="es-ES_tradnl"/>
        </w:rPr>
        <w:t>y Luis Enrique Navarro Chavarría</w:t>
      </w:r>
      <w:r w:rsidR="000153DD"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Materia aduanera</w:t>
      </w:r>
      <w:r w:rsidRPr="001A79E1">
        <w:rPr>
          <w:rFonts w:ascii="Aptos" w:hAnsi="Aptos"/>
          <w:sz w:val="18"/>
          <w:szCs w:val="18"/>
          <w:lang w:val="es-ES_tradnl"/>
        </w:rPr>
        <w:t xml:space="preserve"> </w:t>
      </w:r>
      <w:r w:rsidR="00B65065" w:rsidRPr="001A79E1">
        <w:rPr>
          <w:rFonts w:ascii="Aptos" w:hAnsi="Aptos"/>
          <w:sz w:val="18"/>
          <w:szCs w:val="18"/>
          <w:lang w:val="es-ES_tradnl"/>
        </w:rPr>
        <w:t>(México</w:t>
      </w:r>
      <w:r w:rsidR="000153DD" w:rsidRPr="001A79E1">
        <w:rPr>
          <w:rFonts w:ascii="Aptos" w:hAnsi="Aptos"/>
          <w:sz w:val="18"/>
          <w:szCs w:val="18"/>
          <w:lang w:val="es-ES_tradnl"/>
        </w:rPr>
        <w:t>:</w:t>
      </w:r>
      <w:r w:rsidR="00B65065" w:rsidRPr="001A79E1">
        <w:rPr>
          <w:rFonts w:ascii="Aptos" w:hAnsi="Aptos"/>
          <w:sz w:val="18"/>
          <w:szCs w:val="18"/>
          <w:lang w:val="es-ES_tradnl"/>
        </w:rPr>
        <w:t xml:space="preserve"> </w:t>
      </w:r>
      <w:r w:rsidRPr="001A79E1">
        <w:rPr>
          <w:rFonts w:ascii="Aptos" w:hAnsi="Aptos"/>
          <w:sz w:val="18"/>
          <w:szCs w:val="18"/>
          <w:lang w:val="es-ES_tradnl"/>
        </w:rPr>
        <w:t>Porrúa, 2007</w:t>
      </w:r>
      <w:r w:rsidR="00B65065" w:rsidRPr="001A79E1">
        <w:rPr>
          <w:rFonts w:ascii="Aptos" w:hAnsi="Aptos"/>
          <w:sz w:val="18"/>
          <w:szCs w:val="18"/>
          <w:lang w:val="es-ES_tradnl"/>
        </w:rPr>
        <w:t>),</w:t>
      </w:r>
      <w:r w:rsidR="00E27266" w:rsidRPr="001A79E1">
        <w:rPr>
          <w:rFonts w:ascii="Aptos" w:hAnsi="Aptos"/>
          <w:sz w:val="18"/>
          <w:szCs w:val="18"/>
          <w:lang w:val="es-ES_tradnl"/>
        </w:rPr>
        <w:t xml:space="preserve"> 119</w:t>
      </w:r>
      <w:r w:rsidRPr="001A79E1">
        <w:rPr>
          <w:rFonts w:ascii="Aptos" w:hAnsi="Aptos"/>
          <w:sz w:val="18"/>
          <w:szCs w:val="18"/>
          <w:lang w:val="es-ES_tradnl"/>
        </w:rPr>
        <w:t>.</w:t>
      </w:r>
    </w:p>
  </w:footnote>
  <w:footnote w:id="15">
    <w:p w14:paraId="086A4B23" w14:textId="03B6626B" w:rsidR="00AE2E6D" w:rsidRPr="001A79E1" w:rsidRDefault="00AE2E6D"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00B23B86" w:rsidRPr="001A79E1">
        <w:rPr>
          <w:rFonts w:ascii="Aptos" w:hAnsi="Aptos"/>
          <w:sz w:val="18"/>
          <w:szCs w:val="18"/>
        </w:rPr>
        <w:t xml:space="preserve">Ley Aduanera </w:t>
      </w:r>
      <w:r w:rsidR="00F85E8B" w:rsidRPr="001A79E1">
        <w:rPr>
          <w:rFonts w:ascii="Aptos" w:hAnsi="Aptos"/>
          <w:sz w:val="18"/>
          <w:szCs w:val="18"/>
        </w:rPr>
        <w:t>(</w:t>
      </w:r>
      <w:r w:rsidR="00B23B86" w:rsidRPr="001A79E1">
        <w:rPr>
          <w:rFonts w:ascii="Aptos" w:hAnsi="Aptos"/>
          <w:i/>
          <w:iCs/>
          <w:sz w:val="18"/>
          <w:szCs w:val="18"/>
        </w:rPr>
        <w:t>D</w:t>
      </w:r>
      <w:r w:rsidR="00966D51" w:rsidRPr="001A79E1">
        <w:rPr>
          <w:rFonts w:ascii="Aptos" w:hAnsi="Aptos"/>
          <w:i/>
          <w:iCs/>
          <w:sz w:val="18"/>
          <w:szCs w:val="18"/>
        </w:rPr>
        <w:t>.</w:t>
      </w:r>
      <w:r w:rsidR="005859B5" w:rsidRPr="001A79E1">
        <w:rPr>
          <w:rFonts w:ascii="Aptos" w:hAnsi="Aptos"/>
          <w:i/>
          <w:iCs/>
          <w:sz w:val="18"/>
          <w:szCs w:val="18"/>
        </w:rPr>
        <w:t xml:space="preserve"> </w:t>
      </w:r>
      <w:r w:rsidR="00B23B86" w:rsidRPr="001A79E1">
        <w:rPr>
          <w:rFonts w:ascii="Aptos" w:hAnsi="Aptos"/>
          <w:i/>
          <w:iCs/>
          <w:sz w:val="18"/>
          <w:szCs w:val="18"/>
        </w:rPr>
        <w:t>O</w:t>
      </w:r>
      <w:r w:rsidR="00966D51" w:rsidRPr="001A79E1">
        <w:rPr>
          <w:rFonts w:ascii="Aptos" w:hAnsi="Aptos"/>
          <w:i/>
          <w:iCs/>
          <w:sz w:val="18"/>
          <w:szCs w:val="18"/>
        </w:rPr>
        <w:t>.</w:t>
      </w:r>
      <w:r w:rsidR="005859B5" w:rsidRPr="001A79E1">
        <w:rPr>
          <w:rFonts w:ascii="Aptos" w:hAnsi="Aptos"/>
          <w:i/>
          <w:iCs/>
          <w:sz w:val="18"/>
          <w:szCs w:val="18"/>
        </w:rPr>
        <w:t xml:space="preserve"> </w:t>
      </w:r>
      <w:r w:rsidR="00B23B86" w:rsidRPr="001A79E1">
        <w:rPr>
          <w:rFonts w:ascii="Aptos" w:hAnsi="Aptos"/>
          <w:i/>
          <w:iCs/>
          <w:sz w:val="18"/>
          <w:szCs w:val="18"/>
        </w:rPr>
        <w:t>F</w:t>
      </w:r>
      <w:r w:rsidR="00966D51" w:rsidRPr="001A79E1">
        <w:rPr>
          <w:rFonts w:ascii="Aptos" w:hAnsi="Aptos"/>
          <w:i/>
          <w:iCs/>
          <w:sz w:val="18"/>
          <w:szCs w:val="18"/>
        </w:rPr>
        <w:t>.</w:t>
      </w:r>
      <w:r w:rsidR="00B23B86" w:rsidRPr="001A79E1">
        <w:rPr>
          <w:rFonts w:ascii="Aptos" w:hAnsi="Aptos"/>
          <w:i/>
          <w:iCs/>
          <w:sz w:val="18"/>
          <w:szCs w:val="18"/>
        </w:rPr>
        <w:t>,</w:t>
      </w:r>
      <w:r w:rsidR="00B23B86" w:rsidRPr="001A79E1">
        <w:rPr>
          <w:rFonts w:ascii="Aptos" w:hAnsi="Aptos"/>
          <w:sz w:val="18"/>
          <w:szCs w:val="18"/>
        </w:rPr>
        <w:t xml:space="preserve"> </w:t>
      </w:r>
      <w:r w:rsidR="00F85E8B" w:rsidRPr="001A79E1">
        <w:rPr>
          <w:rFonts w:ascii="Aptos" w:hAnsi="Aptos"/>
          <w:sz w:val="18"/>
          <w:szCs w:val="18"/>
        </w:rPr>
        <w:t xml:space="preserve">de </w:t>
      </w:r>
      <w:r w:rsidR="00B23B86" w:rsidRPr="001A79E1">
        <w:rPr>
          <w:rFonts w:ascii="Aptos" w:hAnsi="Aptos"/>
          <w:sz w:val="18"/>
          <w:szCs w:val="18"/>
        </w:rPr>
        <w:t>15 de diciembre de 1995</w:t>
      </w:r>
      <w:r w:rsidR="005859B5" w:rsidRPr="001A79E1">
        <w:rPr>
          <w:rFonts w:ascii="Aptos" w:hAnsi="Aptos"/>
          <w:sz w:val="18"/>
          <w:szCs w:val="18"/>
        </w:rPr>
        <w:t>)</w:t>
      </w:r>
      <w:r w:rsidR="00B23B86" w:rsidRPr="001A79E1">
        <w:rPr>
          <w:rFonts w:ascii="Aptos" w:hAnsi="Aptos"/>
          <w:sz w:val="18"/>
          <w:szCs w:val="18"/>
        </w:rPr>
        <w:t xml:space="preserve">. </w:t>
      </w:r>
      <w:hyperlink r:id="rId9" w:history="1">
        <w:r w:rsidR="00D16BE9" w:rsidRPr="001A79E1">
          <w:rPr>
            <w:rStyle w:val="Hipervnculo"/>
            <w:rFonts w:ascii="Aptos" w:hAnsi="Aptos"/>
            <w:sz w:val="18"/>
            <w:szCs w:val="18"/>
          </w:rPr>
          <w:t>https://www.diputados.gob.mx/LeyesBiblio/pdf/LAdua.pdf</w:t>
        </w:r>
      </w:hyperlink>
      <w:r w:rsidR="00D16BE9" w:rsidRPr="001A79E1">
        <w:rPr>
          <w:rFonts w:ascii="Aptos" w:hAnsi="Aptos"/>
          <w:sz w:val="18"/>
          <w:szCs w:val="18"/>
        </w:rPr>
        <w:t xml:space="preserve"> </w:t>
      </w:r>
    </w:p>
  </w:footnote>
  <w:footnote w:id="16">
    <w:p w14:paraId="753E90BF" w14:textId="6F582825" w:rsidR="00FE5EBB" w:rsidRPr="001A79E1" w:rsidRDefault="00FE5EBB"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Gabriela Aguado Romero, “Violaciones al debido proceso en el procedimiento administrativo por contribuciones omitidas. Un análisis a luz de los derechos humanos”</w:t>
      </w:r>
      <w:r w:rsidR="008F0745"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Ciencia Jurídica</w:t>
      </w:r>
      <w:r w:rsidR="005859B5" w:rsidRPr="001A79E1">
        <w:rPr>
          <w:rFonts w:ascii="Aptos" w:hAnsi="Aptos"/>
          <w:sz w:val="18"/>
          <w:szCs w:val="18"/>
          <w:lang w:val="es-ES_tradnl"/>
        </w:rPr>
        <w:t xml:space="preserve"> </w:t>
      </w:r>
      <w:r w:rsidRPr="001A79E1">
        <w:rPr>
          <w:rFonts w:ascii="Aptos" w:hAnsi="Aptos"/>
          <w:sz w:val="18"/>
          <w:szCs w:val="18"/>
          <w:lang w:val="es-ES_tradnl"/>
        </w:rPr>
        <w:t>8</w:t>
      </w:r>
      <w:r w:rsidR="005859B5" w:rsidRPr="001A79E1">
        <w:rPr>
          <w:rFonts w:ascii="Aptos" w:hAnsi="Aptos"/>
          <w:sz w:val="18"/>
          <w:szCs w:val="18"/>
          <w:lang w:val="es-ES_tradnl"/>
        </w:rPr>
        <w:t>, n.</w:t>
      </w:r>
      <w:r w:rsidR="005859B5" w:rsidRPr="001A79E1">
        <w:rPr>
          <w:rFonts w:ascii="Aptos" w:hAnsi="Aptos"/>
          <w:sz w:val="18"/>
          <w:szCs w:val="18"/>
          <w:vertAlign w:val="superscript"/>
          <w:lang w:val="es-ES_tradnl"/>
        </w:rPr>
        <w:t>o</w:t>
      </w:r>
      <w:r w:rsidRPr="001A79E1">
        <w:rPr>
          <w:rFonts w:ascii="Aptos" w:hAnsi="Aptos"/>
          <w:sz w:val="18"/>
          <w:szCs w:val="18"/>
          <w:lang w:val="es-ES_tradnl"/>
        </w:rPr>
        <w:t xml:space="preserve"> </w:t>
      </w:r>
      <w:r w:rsidR="005859B5" w:rsidRPr="001A79E1">
        <w:rPr>
          <w:rFonts w:ascii="Aptos" w:hAnsi="Aptos"/>
          <w:sz w:val="18"/>
          <w:szCs w:val="18"/>
          <w:lang w:val="es-ES_tradnl"/>
        </w:rPr>
        <w:t xml:space="preserve">16 </w:t>
      </w:r>
      <w:r w:rsidRPr="001A79E1">
        <w:rPr>
          <w:rFonts w:ascii="Aptos" w:hAnsi="Aptos"/>
          <w:sz w:val="18"/>
          <w:szCs w:val="18"/>
          <w:lang w:val="es-ES_tradnl"/>
        </w:rPr>
        <w:t>(2019): 171-191</w:t>
      </w:r>
      <w:r w:rsidR="005859B5" w:rsidRPr="001A79E1">
        <w:rPr>
          <w:rFonts w:ascii="Aptos" w:hAnsi="Aptos"/>
          <w:sz w:val="18"/>
          <w:szCs w:val="18"/>
          <w:lang w:val="es-ES_tradnl"/>
        </w:rPr>
        <w:t>,</w:t>
      </w:r>
      <w:r w:rsidRPr="001A79E1">
        <w:rPr>
          <w:rFonts w:ascii="Aptos" w:hAnsi="Aptos"/>
          <w:sz w:val="18"/>
          <w:szCs w:val="18"/>
          <w:lang w:val="es-ES_tradnl"/>
        </w:rPr>
        <w:t xml:space="preserve"> </w:t>
      </w:r>
      <w:hyperlink r:id="rId10" w:history="1">
        <w:r w:rsidRPr="001A79E1">
          <w:rPr>
            <w:rStyle w:val="Hipervnculo"/>
            <w:rFonts w:ascii="Aptos" w:hAnsi="Aptos"/>
            <w:sz w:val="18"/>
            <w:szCs w:val="18"/>
            <w:lang w:val="es-ES_tradnl"/>
          </w:rPr>
          <w:t>https://doi.org/10.15174/cj.v8i16.319</w:t>
        </w:r>
      </w:hyperlink>
    </w:p>
  </w:footnote>
  <w:footnote w:id="17">
    <w:p w14:paraId="139C1A97" w14:textId="2408FEAA" w:rsidR="005E03C5" w:rsidRPr="001A79E1" w:rsidRDefault="005E03C5"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lang w:val="es-ES_tradnl"/>
        </w:rPr>
        <w:t xml:space="preserve"> Juan Rabindrana</w:t>
      </w:r>
      <w:r w:rsidR="00CF7B2B" w:rsidRPr="001A79E1">
        <w:rPr>
          <w:rFonts w:ascii="Aptos" w:hAnsi="Aptos"/>
          <w:sz w:val="18"/>
          <w:szCs w:val="18"/>
          <w:lang w:val="es-ES_tradnl"/>
        </w:rPr>
        <w:t xml:space="preserve"> </w:t>
      </w:r>
      <w:r w:rsidRPr="001A79E1">
        <w:rPr>
          <w:rFonts w:ascii="Aptos" w:hAnsi="Aptos"/>
          <w:sz w:val="18"/>
          <w:szCs w:val="18"/>
          <w:lang w:val="es-ES_tradnl"/>
        </w:rPr>
        <w:t>Cisneros García</w:t>
      </w:r>
      <w:r w:rsidR="00117AAE"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Derecho aduanero mexicano</w:t>
      </w:r>
      <w:r w:rsidRPr="001A79E1">
        <w:rPr>
          <w:rFonts w:ascii="Aptos" w:hAnsi="Aptos"/>
          <w:sz w:val="18"/>
          <w:szCs w:val="18"/>
          <w:lang w:val="es-ES_tradnl"/>
        </w:rPr>
        <w:t xml:space="preserve"> (México</w:t>
      </w:r>
      <w:r w:rsidR="00117AAE" w:rsidRPr="001A79E1">
        <w:rPr>
          <w:rFonts w:ascii="Aptos" w:hAnsi="Aptos"/>
          <w:sz w:val="18"/>
          <w:szCs w:val="18"/>
          <w:lang w:val="es-ES_tradnl"/>
        </w:rPr>
        <w:t>:</w:t>
      </w:r>
      <w:r w:rsidRPr="001A79E1">
        <w:rPr>
          <w:rFonts w:ascii="Aptos" w:hAnsi="Aptos"/>
          <w:sz w:val="18"/>
          <w:szCs w:val="18"/>
          <w:lang w:val="es-ES_tradnl"/>
        </w:rPr>
        <w:t xml:space="preserve"> Porrúa, 2013), 243.</w:t>
      </w:r>
    </w:p>
  </w:footnote>
  <w:footnote w:id="18">
    <w:p w14:paraId="6CFD16B4" w14:textId="35257C4A" w:rsidR="008B505A" w:rsidRPr="001A79E1" w:rsidRDefault="008B505A"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bookmarkStart w:id="2" w:name="_Hlk200636412"/>
      <w:r w:rsidRPr="001A79E1">
        <w:rPr>
          <w:rFonts w:ascii="Aptos" w:hAnsi="Aptos"/>
          <w:sz w:val="18"/>
          <w:szCs w:val="18"/>
          <w:lang w:val="es-ES_tradnl"/>
        </w:rPr>
        <w:t>Mario</w:t>
      </w:r>
      <w:r w:rsidRPr="001A79E1">
        <w:rPr>
          <w:rFonts w:ascii="Aptos" w:hAnsi="Aptos"/>
          <w:sz w:val="18"/>
          <w:szCs w:val="18"/>
        </w:rPr>
        <w:t xml:space="preserve"> </w:t>
      </w:r>
      <w:r w:rsidRPr="001A79E1">
        <w:rPr>
          <w:rFonts w:ascii="Aptos" w:hAnsi="Aptos"/>
          <w:sz w:val="18"/>
          <w:szCs w:val="18"/>
          <w:lang w:val="es-ES_tradnl"/>
        </w:rPr>
        <w:t>Becerril Hernández</w:t>
      </w:r>
      <w:r w:rsidR="00E27DC7"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 xml:space="preserve">Facultades de </w:t>
      </w:r>
      <w:r w:rsidR="00CF7B2B" w:rsidRPr="001A79E1">
        <w:rPr>
          <w:rFonts w:ascii="Aptos" w:hAnsi="Aptos"/>
          <w:i/>
          <w:iCs/>
          <w:sz w:val="18"/>
          <w:szCs w:val="18"/>
          <w:lang w:val="es-ES_tradnl"/>
        </w:rPr>
        <w:t>c</w:t>
      </w:r>
      <w:r w:rsidRPr="001A79E1">
        <w:rPr>
          <w:rFonts w:ascii="Aptos" w:hAnsi="Aptos"/>
          <w:i/>
          <w:iCs/>
          <w:sz w:val="18"/>
          <w:szCs w:val="18"/>
          <w:lang w:val="es-ES_tradnl"/>
        </w:rPr>
        <w:t xml:space="preserve">omprobación, </w:t>
      </w:r>
      <w:r w:rsidR="00CF7B2B" w:rsidRPr="001A79E1">
        <w:rPr>
          <w:rFonts w:ascii="Aptos" w:hAnsi="Aptos"/>
          <w:i/>
          <w:iCs/>
          <w:sz w:val="18"/>
          <w:szCs w:val="18"/>
          <w:lang w:val="es-ES_tradnl"/>
        </w:rPr>
        <w:t>p</w:t>
      </w:r>
      <w:r w:rsidRPr="001A79E1">
        <w:rPr>
          <w:rFonts w:ascii="Aptos" w:hAnsi="Aptos"/>
          <w:i/>
          <w:iCs/>
          <w:sz w:val="18"/>
          <w:szCs w:val="18"/>
          <w:lang w:val="es-ES_tradnl"/>
        </w:rPr>
        <w:t xml:space="preserve">rocedimiento </w:t>
      </w:r>
      <w:r w:rsidR="00CF7B2B" w:rsidRPr="001A79E1">
        <w:rPr>
          <w:rFonts w:ascii="Aptos" w:hAnsi="Aptos"/>
          <w:i/>
          <w:iCs/>
          <w:sz w:val="18"/>
          <w:szCs w:val="18"/>
          <w:lang w:val="es-ES_tradnl"/>
        </w:rPr>
        <w:t>a</w:t>
      </w:r>
      <w:r w:rsidRPr="001A79E1">
        <w:rPr>
          <w:rFonts w:ascii="Aptos" w:hAnsi="Aptos"/>
          <w:i/>
          <w:iCs/>
          <w:sz w:val="18"/>
          <w:szCs w:val="18"/>
          <w:lang w:val="es-ES_tradnl"/>
        </w:rPr>
        <w:t xml:space="preserve">dministrativo en </w:t>
      </w:r>
      <w:r w:rsidR="00CF7B2B" w:rsidRPr="001A79E1">
        <w:rPr>
          <w:rFonts w:ascii="Aptos" w:hAnsi="Aptos"/>
          <w:i/>
          <w:iCs/>
          <w:sz w:val="18"/>
          <w:szCs w:val="18"/>
          <w:lang w:val="es-ES_tradnl"/>
        </w:rPr>
        <w:t>m</w:t>
      </w:r>
      <w:r w:rsidRPr="001A79E1">
        <w:rPr>
          <w:rFonts w:ascii="Aptos" w:hAnsi="Aptos"/>
          <w:i/>
          <w:iCs/>
          <w:sz w:val="18"/>
          <w:szCs w:val="18"/>
          <w:lang w:val="es-ES_tradnl"/>
        </w:rPr>
        <w:t xml:space="preserve">ateria </w:t>
      </w:r>
      <w:r w:rsidR="00CF7B2B" w:rsidRPr="001A79E1">
        <w:rPr>
          <w:rFonts w:ascii="Aptos" w:hAnsi="Aptos"/>
          <w:i/>
          <w:iCs/>
          <w:sz w:val="18"/>
          <w:szCs w:val="18"/>
          <w:lang w:val="es-ES_tradnl"/>
        </w:rPr>
        <w:t>aduanera y medios de impugnación</w:t>
      </w:r>
      <w:r w:rsidR="00CF7B2B" w:rsidRPr="001A79E1">
        <w:rPr>
          <w:rFonts w:ascii="Aptos" w:hAnsi="Aptos"/>
          <w:sz w:val="18"/>
          <w:szCs w:val="18"/>
          <w:lang w:val="es-ES_tradnl"/>
        </w:rPr>
        <w:t xml:space="preserve"> </w:t>
      </w:r>
      <w:r w:rsidRPr="001A79E1">
        <w:rPr>
          <w:rFonts w:ascii="Aptos" w:hAnsi="Aptos"/>
          <w:sz w:val="18"/>
          <w:szCs w:val="18"/>
          <w:lang w:val="es-ES_tradnl"/>
        </w:rPr>
        <w:t>(México</w:t>
      </w:r>
      <w:r w:rsidR="00E27DC7" w:rsidRPr="001A79E1">
        <w:rPr>
          <w:rFonts w:ascii="Aptos" w:hAnsi="Aptos"/>
          <w:sz w:val="18"/>
          <w:szCs w:val="18"/>
          <w:lang w:val="es-ES_tradnl"/>
        </w:rPr>
        <w:t>:</w:t>
      </w:r>
      <w:r w:rsidRPr="001A79E1">
        <w:rPr>
          <w:rFonts w:ascii="Aptos" w:hAnsi="Aptos"/>
          <w:sz w:val="18"/>
          <w:szCs w:val="18"/>
          <w:lang w:val="es-ES_tradnl"/>
        </w:rPr>
        <w:t xml:space="preserve"> Tax Editores Unidos, 2011), </w:t>
      </w:r>
      <w:r w:rsidR="00633F4C" w:rsidRPr="001A79E1">
        <w:rPr>
          <w:rFonts w:ascii="Aptos" w:hAnsi="Aptos"/>
          <w:sz w:val="18"/>
          <w:szCs w:val="18"/>
          <w:lang w:val="es-ES_tradnl"/>
        </w:rPr>
        <w:t>123</w:t>
      </w:r>
      <w:r w:rsidRPr="001A79E1">
        <w:rPr>
          <w:rFonts w:ascii="Aptos" w:hAnsi="Aptos"/>
          <w:sz w:val="18"/>
          <w:szCs w:val="18"/>
          <w:lang w:val="es-ES_tradnl"/>
        </w:rPr>
        <w:t>.</w:t>
      </w:r>
      <w:bookmarkEnd w:id="2"/>
    </w:p>
  </w:footnote>
  <w:footnote w:id="19">
    <w:p w14:paraId="4FBAF1D7" w14:textId="7A1DFA52" w:rsidR="00FF20A8" w:rsidRPr="001A79E1" w:rsidRDefault="00FF20A8"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CF7B2B" w:rsidRPr="001A79E1">
        <w:rPr>
          <w:rFonts w:ascii="Aptos" w:hAnsi="Aptos"/>
          <w:i/>
          <w:iCs/>
          <w:sz w:val="18"/>
          <w:szCs w:val="18"/>
          <w:lang w:val="es-ES_tradnl"/>
        </w:rPr>
        <w:t>Ibid</w:t>
      </w:r>
      <w:r w:rsidR="00B92943" w:rsidRPr="001A79E1">
        <w:rPr>
          <w:rFonts w:ascii="Aptos" w:hAnsi="Aptos"/>
          <w:sz w:val="18"/>
          <w:szCs w:val="18"/>
          <w:lang w:val="es-ES_tradnl"/>
        </w:rPr>
        <w:t>.,</w:t>
      </w:r>
      <w:r w:rsidRPr="001A79E1">
        <w:rPr>
          <w:rFonts w:ascii="Aptos" w:hAnsi="Aptos"/>
          <w:sz w:val="18"/>
          <w:szCs w:val="18"/>
          <w:lang w:val="es-ES_tradnl"/>
        </w:rPr>
        <w:t xml:space="preserve"> 123</w:t>
      </w:r>
      <w:r w:rsidR="00A23E74" w:rsidRPr="001A79E1">
        <w:rPr>
          <w:rFonts w:ascii="Aptos" w:hAnsi="Aptos"/>
          <w:sz w:val="18"/>
          <w:szCs w:val="18"/>
          <w:lang w:val="es-ES_tradnl"/>
        </w:rPr>
        <w:t>-124</w:t>
      </w:r>
      <w:r w:rsidRPr="001A79E1">
        <w:rPr>
          <w:rFonts w:ascii="Aptos" w:hAnsi="Aptos"/>
          <w:sz w:val="18"/>
          <w:szCs w:val="18"/>
          <w:lang w:val="es-ES_tradnl"/>
        </w:rPr>
        <w:t>.</w:t>
      </w:r>
    </w:p>
  </w:footnote>
  <w:footnote w:id="20">
    <w:p w14:paraId="4F2880FA" w14:textId="6999457A" w:rsidR="00CF7B2B" w:rsidRPr="001A79E1" w:rsidRDefault="00CF7B2B"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 xml:space="preserve">Rodolfo Cansino y Rubén Abdo Askar Camacho,  </w:t>
      </w:r>
      <w:r w:rsidRPr="001A79E1">
        <w:rPr>
          <w:rFonts w:ascii="Aptos" w:hAnsi="Aptos"/>
          <w:i/>
          <w:sz w:val="18"/>
          <w:szCs w:val="18"/>
          <w:lang w:val="es-ES_tradnl"/>
        </w:rPr>
        <w:t>El PAMA, el procedimiento administrativo en materia aduanera, teoría y práctica,</w:t>
      </w:r>
      <w:r w:rsidRPr="001A79E1">
        <w:rPr>
          <w:rFonts w:ascii="Aptos" w:hAnsi="Aptos"/>
          <w:sz w:val="18"/>
          <w:szCs w:val="18"/>
          <w:lang w:val="es-ES_tradnl"/>
        </w:rPr>
        <w:t xml:space="preserve"> (Ciudad Juárez: </w:t>
      </w:r>
      <w:r w:rsidRPr="001A79E1">
        <w:rPr>
          <w:rFonts w:ascii="Aptos" w:hAnsi="Aptos"/>
          <w:sz w:val="18"/>
          <w:szCs w:val="18"/>
        </w:rPr>
        <w:t xml:space="preserve">Universidad Tecnológica de Ciudad Juárez, </w:t>
      </w:r>
      <w:r w:rsidRPr="001A79E1">
        <w:rPr>
          <w:rFonts w:ascii="Aptos" w:hAnsi="Aptos"/>
          <w:sz w:val="18"/>
          <w:szCs w:val="18"/>
          <w:lang w:val="es-ES_tradnl"/>
        </w:rPr>
        <w:t>2017), 47.</w:t>
      </w:r>
    </w:p>
    <w:p w14:paraId="5FE8DCA5" w14:textId="77777777" w:rsidR="00CF7B2B" w:rsidRPr="001A79E1" w:rsidRDefault="00CF7B2B" w:rsidP="001A79E1">
      <w:pPr>
        <w:pStyle w:val="BIOLpie"/>
        <w:rPr>
          <w:rFonts w:ascii="Aptos" w:hAnsi="Aptos"/>
          <w:sz w:val="18"/>
          <w:szCs w:val="18"/>
        </w:rPr>
      </w:pPr>
    </w:p>
  </w:footnote>
  <w:footnote w:id="21">
    <w:p w14:paraId="4B9596E7" w14:textId="15981B60" w:rsidR="00374ECE" w:rsidRPr="001A79E1" w:rsidRDefault="00374ECE" w:rsidP="001A79E1">
      <w:pPr>
        <w:pStyle w:val="BIOLpie"/>
        <w:jc w:val="left"/>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 xml:space="preserve">Roberto Hernández Sampieri, Carlos Fernández Collado y Pilar Baptista Lucio, </w:t>
      </w:r>
      <w:r w:rsidRPr="001A79E1">
        <w:rPr>
          <w:rFonts w:ascii="Aptos" w:hAnsi="Aptos"/>
          <w:i/>
          <w:iCs/>
          <w:sz w:val="18"/>
          <w:szCs w:val="18"/>
          <w:lang w:val="es-ES_tradnl"/>
        </w:rPr>
        <w:t xml:space="preserve">Metodología </w:t>
      </w:r>
      <w:r w:rsidRPr="001A79E1">
        <w:rPr>
          <w:rFonts w:ascii="Aptos" w:hAnsi="Aptos"/>
          <w:i/>
          <w:sz w:val="18"/>
          <w:szCs w:val="18"/>
          <w:lang w:val="es-ES_tradnl"/>
        </w:rPr>
        <w:t>de la Investigación</w:t>
      </w:r>
      <w:r w:rsidRPr="001A79E1">
        <w:rPr>
          <w:rFonts w:ascii="Aptos" w:hAnsi="Aptos"/>
          <w:sz w:val="18"/>
          <w:szCs w:val="18"/>
          <w:lang w:val="es-ES_tradnl"/>
        </w:rPr>
        <w:t xml:space="preserve"> (México, </w:t>
      </w:r>
      <w:r w:rsidRPr="001A79E1">
        <w:rPr>
          <w:rFonts w:ascii="Aptos" w:hAnsi="Aptos"/>
          <w:sz w:val="18"/>
          <w:szCs w:val="18"/>
        </w:rPr>
        <w:t xml:space="preserve">MC Graw Hill, 2014), 397,  </w:t>
      </w:r>
      <w:hyperlink r:id="rId11" w:history="1">
        <w:r w:rsidRPr="001A79E1">
          <w:rPr>
            <w:rStyle w:val="Hipervnculo"/>
            <w:rFonts w:ascii="Aptos" w:hAnsi="Aptos"/>
            <w:sz w:val="18"/>
            <w:szCs w:val="18"/>
          </w:rPr>
          <w:t>https://apiperiodico.jalisco.gob.mx/api/sites/periodicooficial.jalisco.gob.mx/files/metodologia_de_la_investigacion_-_roberto_hernandez_sampieri.pdf</w:t>
        </w:r>
      </w:hyperlink>
      <w:r w:rsidRPr="001A79E1">
        <w:rPr>
          <w:rFonts w:ascii="Aptos" w:hAnsi="Aptos"/>
          <w:sz w:val="18"/>
          <w:szCs w:val="18"/>
        </w:rPr>
        <w:t xml:space="preserve"> </w:t>
      </w:r>
    </w:p>
    <w:p w14:paraId="44CAF7EE" w14:textId="77777777" w:rsidR="00374ECE" w:rsidRPr="001A79E1" w:rsidRDefault="00374ECE" w:rsidP="001A79E1">
      <w:pPr>
        <w:pStyle w:val="BIOLpie"/>
        <w:rPr>
          <w:rFonts w:ascii="Aptos" w:hAnsi="Aptos"/>
          <w:sz w:val="18"/>
          <w:szCs w:val="18"/>
        </w:rPr>
      </w:pPr>
    </w:p>
  </w:footnote>
  <w:footnote w:id="22">
    <w:p w14:paraId="0217CB75" w14:textId="6B191B04" w:rsidR="0088203F" w:rsidRPr="001A79E1" w:rsidRDefault="0088203F"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276044" w:rsidRPr="001A79E1">
        <w:rPr>
          <w:rFonts w:ascii="Aptos" w:hAnsi="Aptos"/>
          <w:i/>
          <w:iCs/>
          <w:sz w:val="18"/>
          <w:szCs w:val="18"/>
          <w:lang w:val="es-ES_tradnl"/>
        </w:rPr>
        <w:t>Ib</w:t>
      </w:r>
      <w:r w:rsidR="008C7677" w:rsidRPr="001A79E1">
        <w:rPr>
          <w:rFonts w:ascii="Aptos" w:hAnsi="Aptos"/>
          <w:i/>
          <w:iCs/>
          <w:sz w:val="18"/>
          <w:szCs w:val="18"/>
          <w:lang w:val="es-ES_tradnl"/>
        </w:rPr>
        <w:t>id</w:t>
      </w:r>
      <w:r w:rsidR="00276044" w:rsidRPr="001A79E1">
        <w:rPr>
          <w:rFonts w:ascii="Aptos" w:hAnsi="Aptos"/>
          <w:sz w:val="18"/>
          <w:szCs w:val="18"/>
          <w:lang w:val="es-ES_tradnl"/>
        </w:rPr>
        <w:t>.,</w:t>
      </w:r>
      <w:r w:rsidRPr="001A79E1">
        <w:rPr>
          <w:rFonts w:ascii="Aptos" w:hAnsi="Aptos"/>
          <w:sz w:val="18"/>
          <w:szCs w:val="18"/>
        </w:rPr>
        <w:t xml:space="preserve"> 334.</w:t>
      </w:r>
    </w:p>
  </w:footnote>
  <w:footnote w:id="23">
    <w:p w14:paraId="02D181F1" w14:textId="525ABF39" w:rsidR="00546F94" w:rsidRPr="001A79E1" w:rsidRDefault="00546F94" w:rsidP="001A79E1">
      <w:pPr>
        <w:pStyle w:val="BIOLpie"/>
        <w:rPr>
          <w:rFonts w:ascii="Aptos" w:hAnsi="Aptos"/>
          <w:sz w:val="18"/>
          <w:szCs w:val="18"/>
        </w:rPr>
      </w:pPr>
      <w:r w:rsidRPr="001A79E1">
        <w:rPr>
          <w:rStyle w:val="Refdenotaalpie"/>
          <w:rFonts w:ascii="Aptos" w:hAnsi="Aptos"/>
          <w:sz w:val="18"/>
          <w:szCs w:val="18"/>
        </w:rPr>
        <w:footnoteRef/>
      </w:r>
      <w:r w:rsidRPr="001A79E1">
        <w:rPr>
          <w:rStyle w:val="Refdenotaalpie"/>
          <w:rFonts w:ascii="Aptos" w:hAnsi="Aptos"/>
          <w:sz w:val="18"/>
          <w:szCs w:val="18"/>
        </w:rPr>
        <w:t xml:space="preserve"> </w:t>
      </w:r>
      <w:r w:rsidRPr="001A79E1">
        <w:rPr>
          <w:rFonts w:ascii="Aptos" w:hAnsi="Aptos"/>
          <w:sz w:val="18"/>
          <w:szCs w:val="18"/>
          <w:lang w:val="es-ES_tradnl"/>
        </w:rPr>
        <w:t>César Augusto Bernal Torres</w:t>
      </w:r>
      <w:r w:rsidR="00EA2548"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Metodología de la investigación</w:t>
      </w:r>
      <w:r w:rsidRPr="001A79E1">
        <w:rPr>
          <w:rFonts w:ascii="Aptos" w:hAnsi="Aptos"/>
          <w:sz w:val="18"/>
          <w:szCs w:val="18"/>
          <w:lang w:val="es-ES_tradnl"/>
        </w:rPr>
        <w:t xml:space="preserve"> (Colombia, </w:t>
      </w:r>
      <w:r w:rsidR="008C7677" w:rsidRPr="001A79E1">
        <w:rPr>
          <w:rFonts w:ascii="Aptos" w:hAnsi="Aptos"/>
          <w:sz w:val="18"/>
          <w:szCs w:val="18"/>
          <w:lang w:val="es-ES_tradnl"/>
        </w:rPr>
        <w:t>Pearson</w:t>
      </w:r>
      <w:r w:rsidRPr="001A79E1">
        <w:rPr>
          <w:rFonts w:ascii="Aptos" w:hAnsi="Aptos"/>
          <w:sz w:val="18"/>
          <w:szCs w:val="18"/>
          <w:lang w:val="es-ES_tradnl"/>
        </w:rPr>
        <w:t>, 2016), 85</w:t>
      </w:r>
      <w:r w:rsidR="008C7677" w:rsidRPr="001A79E1">
        <w:rPr>
          <w:rFonts w:ascii="Aptos" w:hAnsi="Aptos"/>
          <w:sz w:val="18"/>
          <w:szCs w:val="18"/>
        </w:rPr>
        <w:t>.</w:t>
      </w:r>
    </w:p>
  </w:footnote>
  <w:footnote w:id="24">
    <w:p w14:paraId="5C53FA05" w14:textId="7E66D674" w:rsidR="00E87C6B" w:rsidRPr="001A79E1" w:rsidRDefault="00E87C6B"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494031" w:rsidRPr="001A79E1">
        <w:rPr>
          <w:rFonts w:ascii="Aptos" w:hAnsi="Aptos"/>
          <w:i/>
          <w:iCs/>
          <w:sz w:val="18"/>
          <w:szCs w:val="18"/>
          <w:lang w:val="es-ES_tradnl"/>
        </w:rPr>
        <w:t>Ib</w:t>
      </w:r>
      <w:r w:rsidR="008C7677" w:rsidRPr="001A79E1">
        <w:rPr>
          <w:rFonts w:ascii="Aptos" w:hAnsi="Aptos"/>
          <w:i/>
          <w:iCs/>
          <w:sz w:val="18"/>
          <w:szCs w:val="18"/>
          <w:lang w:val="es-ES_tradnl"/>
        </w:rPr>
        <w:t>i</w:t>
      </w:r>
      <w:r w:rsidR="00494031" w:rsidRPr="001A79E1">
        <w:rPr>
          <w:rFonts w:ascii="Aptos" w:hAnsi="Aptos"/>
          <w:i/>
          <w:iCs/>
          <w:sz w:val="18"/>
          <w:szCs w:val="18"/>
          <w:lang w:val="es-ES_tradnl"/>
        </w:rPr>
        <w:t>d</w:t>
      </w:r>
      <w:r w:rsidR="00494031" w:rsidRPr="001A79E1">
        <w:rPr>
          <w:rFonts w:ascii="Aptos" w:hAnsi="Aptos"/>
          <w:sz w:val="18"/>
          <w:szCs w:val="18"/>
          <w:lang w:val="es-ES_tradnl"/>
        </w:rPr>
        <w:t>.,</w:t>
      </w:r>
      <w:r w:rsidRPr="001A79E1">
        <w:rPr>
          <w:rFonts w:ascii="Aptos" w:hAnsi="Aptos"/>
          <w:sz w:val="18"/>
          <w:szCs w:val="18"/>
        </w:rPr>
        <w:t xml:space="preserve"> 444.</w:t>
      </w:r>
    </w:p>
  </w:footnote>
  <w:footnote w:id="25">
    <w:p w14:paraId="447D8578" w14:textId="4A3E1DCC" w:rsidR="007341F3" w:rsidRPr="001A79E1" w:rsidRDefault="007341F3" w:rsidP="001A79E1">
      <w:pPr>
        <w:pStyle w:val="BIOLpie"/>
        <w:rPr>
          <w:rFonts w:ascii="Aptos" w:hAnsi="Aptos"/>
          <w:sz w:val="18"/>
          <w:szCs w:val="18"/>
          <w:u w:val="single"/>
        </w:rPr>
      </w:pPr>
      <w:r w:rsidRPr="001A79E1">
        <w:rPr>
          <w:rStyle w:val="Refdenotaalpie"/>
          <w:rFonts w:ascii="Aptos" w:hAnsi="Aptos"/>
          <w:sz w:val="18"/>
          <w:szCs w:val="18"/>
        </w:rPr>
        <w:footnoteRef/>
      </w:r>
      <w:r w:rsidRPr="001A79E1">
        <w:rPr>
          <w:rFonts w:ascii="Aptos" w:hAnsi="Aptos"/>
          <w:sz w:val="18"/>
          <w:szCs w:val="18"/>
        </w:rPr>
        <w:t xml:space="preserve"> Michele Knobel y Colin Lankshear</w:t>
      </w:r>
      <w:r w:rsidR="009E11BD" w:rsidRPr="001A79E1">
        <w:rPr>
          <w:rFonts w:ascii="Aptos" w:hAnsi="Aptos"/>
          <w:sz w:val="18"/>
          <w:szCs w:val="18"/>
        </w:rPr>
        <w:t>,</w:t>
      </w:r>
      <w:r w:rsidRPr="001A79E1">
        <w:rPr>
          <w:rFonts w:ascii="Aptos" w:hAnsi="Aptos"/>
          <w:sz w:val="18"/>
          <w:szCs w:val="18"/>
        </w:rPr>
        <w:t xml:space="preserve"> </w:t>
      </w:r>
      <w:r w:rsidRPr="001A79E1">
        <w:rPr>
          <w:rFonts w:ascii="Aptos" w:hAnsi="Aptos"/>
          <w:i/>
          <w:sz w:val="18"/>
          <w:szCs w:val="18"/>
        </w:rPr>
        <w:t xml:space="preserve">Maneras </w:t>
      </w:r>
      <w:r w:rsidR="00492FF8" w:rsidRPr="001A79E1">
        <w:rPr>
          <w:rFonts w:ascii="Aptos" w:hAnsi="Aptos"/>
          <w:i/>
          <w:sz w:val="18"/>
          <w:szCs w:val="18"/>
        </w:rPr>
        <w:t xml:space="preserve">de ver: el análisis de datos en investigación cualitativa </w:t>
      </w:r>
      <w:r w:rsidRPr="001A79E1">
        <w:rPr>
          <w:rFonts w:ascii="Aptos" w:hAnsi="Aptos"/>
          <w:sz w:val="18"/>
          <w:szCs w:val="18"/>
        </w:rPr>
        <w:t>(Duran</w:t>
      </w:r>
      <w:r w:rsidR="00492FF8" w:rsidRPr="001A79E1">
        <w:rPr>
          <w:rFonts w:ascii="Aptos" w:hAnsi="Aptos"/>
          <w:sz w:val="18"/>
          <w:szCs w:val="18"/>
        </w:rPr>
        <w:t>g</w:t>
      </w:r>
      <w:r w:rsidRPr="001A79E1">
        <w:rPr>
          <w:rFonts w:ascii="Aptos" w:hAnsi="Aptos"/>
          <w:sz w:val="18"/>
          <w:szCs w:val="18"/>
        </w:rPr>
        <w:t>o: Centro Pedagógico de Durango, 2005), 4</w:t>
      </w:r>
      <w:r w:rsidR="00E25D9A" w:rsidRPr="001A79E1">
        <w:rPr>
          <w:rFonts w:ascii="Aptos" w:hAnsi="Aptos"/>
          <w:sz w:val="18"/>
          <w:szCs w:val="18"/>
        </w:rPr>
        <w:t>.</w:t>
      </w:r>
      <w:r w:rsidRPr="001A79E1">
        <w:rPr>
          <w:rFonts w:ascii="Aptos" w:hAnsi="Aptos"/>
          <w:sz w:val="18"/>
          <w:szCs w:val="18"/>
        </w:rPr>
        <w:t xml:space="preserve"> </w:t>
      </w:r>
    </w:p>
    <w:p w14:paraId="439E0FB8" w14:textId="1E7634F9" w:rsidR="007341F3" w:rsidRPr="001A79E1" w:rsidRDefault="007341F3" w:rsidP="001A79E1">
      <w:pPr>
        <w:pStyle w:val="BIOLpie"/>
        <w:rPr>
          <w:rFonts w:ascii="Aptos" w:hAnsi="Aptos"/>
          <w:sz w:val="18"/>
          <w:szCs w:val="18"/>
        </w:rPr>
      </w:pPr>
    </w:p>
  </w:footnote>
  <w:footnote w:id="26">
    <w:p w14:paraId="02F2835C" w14:textId="7FB88390" w:rsidR="00A036AA" w:rsidRPr="001A79E1" w:rsidRDefault="00A036AA"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Óscar Soberanes Lasses y Silvia Valeska Soberanes Sánchez</w:t>
      </w:r>
      <w:r w:rsidR="00D5284D"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 xml:space="preserve">Manual teórico práctico sobre medios de defensa en materia administrativa </w:t>
      </w:r>
      <w:r w:rsidRPr="001A79E1">
        <w:rPr>
          <w:rFonts w:ascii="Aptos" w:hAnsi="Aptos"/>
          <w:sz w:val="18"/>
          <w:szCs w:val="18"/>
          <w:lang w:val="es-ES_tradnl"/>
        </w:rPr>
        <w:t>(</w:t>
      </w:r>
      <w:r w:rsidR="00F51C04" w:rsidRPr="001A79E1">
        <w:rPr>
          <w:rFonts w:ascii="Aptos" w:hAnsi="Aptos"/>
          <w:sz w:val="18"/>
          <w:szCs w:val="18"/>
          <w:lang w:val="es-ES_tradnl"/>
        </w:rPr>
        <w:t xml:space="preserve">México: </w:t>
      </w:r>
      <w:r w:rsidRPr="001A79E1">
        <w:rPr>
          <w:rFonts w:ascii="Aptos" w:hAnsi="Aptos"/>
          <w:sz w:val="18"/>
          <w:szCs w:val="18"/>
        </w:rPr>
        <w:t>Universidad Nacional Autónoma de México</w:t>
      </w:r>
      <w:r w:rsidRPr="001A79E1">
        <w:rPr>
          <w:rFonts w:ascii="Aptos" w:hAnsi="Aptos"/>
          <w:i/>
          <w:iCs/>
          <w:sz w:val="18"/>
          <w:szCs w:val="18"/>
          <w:lang w:val="es-ES_tradnl"/>
        </w:rPr>
        <w:t xml:space="preserve">, </w:t>
      </w:r>
      <w:r w:rsidRPr="001A79E1">
        <w:rPr>
          <w:rFonts w:ascii="Aptos" w:hAnsi="Aptos"/>
          <w:sz w:val="18"/>
          <w:szCs w:val="18"/>
          <w:lang w:val="es-ES_tradnl"/>
        </w:rPr>
        <w:t>2018)</w:t>
      </w:r>
      <w:r w:rsidR="00AD5D8E" w:rsidRPr="001A79E1">
        <w:rPr>
          <w:rFonts w:ascii="Aptos" w:hAnsi="Aptos"/>
          <w:sz w:val="18"/>
          <w:szCs w:val="18"/>
          <w:lang w:val="es-ES_tradnl"/>
        </w:rPr>
        <w:t>, 23</w:t>
      </w:r>
      <w:r w:rsidR="00F51C04" w:rsidRPr="001A79E1">
        <w:rPr>
          <w:rFonts w:ascii="Aptos" w:hAnsi="Aptos"/>
          <w:sz w:val="18"/>
          <w:szCs w:val="18"/>
          <w:lang w:val="es-ES_tradnl"/>
        </w:rPr>
        <w:t>.</w:t>
      </w:r>
    </w:p>
  </w:footnote>
  <w:footnote w:id="27">
    <w:p w14:paraId="4D3FD719" w14:textId="0D66FC81" w:rsidR="00FE424D" w:rsidRPr="001A79E1" w:rsidRDefault="00FE424D" w:rsidP="001A79E1">
      <w:pPr>
        <w:pStyle w:val="BIOLpie"/>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Carlos Manuel Rosales, “La gratuidad de los derechos prestacionales como derechos humanos: una propuesta para su ponderación y otorgamiento”</w:t>
      </w:r>
      <w:r w:rsidR="009863EB" w:rsidRPr="001A79E1">
        <w:rPr>
          <w:rFonts w:ascii="Aptos" w:hAnsi="Aptos"/>
          <w:i/>
          <w:sz w:val="18"/>
          <w:szCs w:val="18"/>
          <w:lang w:val="es-ES_tradnl"/>
        </w:rPr>
        <w:t>,</w:t>
      </w:r>
      <w:r w:rsidRPr="001A79E1">
        <w:rPr>
          <w:rFonts w:ascii="Aptos" w:hAnsi="Aptos"/>
          <w:sz w:val="18"/>
          <w:szCs w:val="18"/>
          <w:lang w:val="es-ES_tradnl"/>
        </w:rPr>
        <w:t> </w:t>
      </w:r>
      <w:r w:rsidRPr="001A79E1">
        <w:rPr>
          <w:rFonts w:ascii="Aptos" w:hAnsi="Aptos"/>
          <w:i/>
          <w:iCs/>
          <w:sz w:val="18"/>
          <w:szCs w:val="18"/>
          <w:lang w:val="es-ES_tradnl"/>
        </w:rPr>
        <w:t xml:space="preserve">Revista de Investigações Constitucionais </w:t>
      </w:r>
      <w:r w:rsidRPr="001A79E1">
        <w:rPr>
          <w:rFonts w:ascii="Aptos" w:hAnsi="Aptos"/>
          <w:sz w:val="18"/>
          <w:szCs w:val="18"/>
          <w:lang w:val="es-ES_tradnl"/>
        </w:rPr>
        <w:t>6</w:t>
      </w:r>
      <w:r w:rsidR="00F51C04" w:rsidRPr="001A79E1">
        <w:rPr>
          <w:rFonts w:ascii="Aptos" w:hAnsi="Aptos"/>
          <w:sz w:val="18"/>
          <w:szCs w:val="18"/>
          <w:lang w:val="es-ES_tradnl"/>
        </w:rPr>
        <w:t>, n.</w:t>
      </w:r>
      <w:r w:rsidR="00F51C04" w:rsidRPr="001A79E1">
        <w:rPr>
          <w:rFonts w:ascii="Aptos" w:hAnsi="Aptos"/>
          <w:sz w:val="18"/>
          <w:szCs w:val="18"/>
          <w:vertAlign w:val="superscript"/>
          <w:lang w:val="es-ES_tradnl"/>
        </w:rPr>
        <w:t>o</w:t>
      </w:r>
      <w:r w:rsidR="00F51C04" w:rsidRPr="001A79E1">
        <w:rPr>
          <w:rFonts w:ascii="Aptos" w:hAnsi="Aptos"/>
          <w:sz w:val="18"/>
          <w:szCs w:val="18"/>
          <w:lang w:val="es-ES_tradnl"/>
        </w:rPr>
        <w:t xml:space="preserve"> 2</w:t>
      </w:r>
      <w:r w:rsidR="009863EB" w:rsidRPr="001A79E1">
        <w:rPr>
          <w:rFonts w:ascii="Aptos" w:hAnsi="Aptos"/>
          <w:sz w:val="18"/>
          <w:szCs w:val="18"/>
          <w:lang w:val="es-ES_tradnl"/>
        </w:rPr>
        <w:t xml:space="preserve"> </w:t>
      </w:r>
      <w:r w:rsidRPr="001A79E1">
        <w:rPr>
          <w:rFonts w:ascii="Aptos" w:hAnsi="Aptos"/>
          <w:sz w:val="18"/>
          <w:szCs w:val="18"/>
          <w:lang w:val="es-ES_tradnl"/>
        </w:rPr>
        <w:t>(2019): 349-373</w:t>
      </w:r>
      <w:r w:rsidR="00F51C04" w:rsidRPr="001A79E1">
        <w:rPr>
          <w:rFonts w:ascii="Aptos" w:hAnsi="Aptos"/>
          <w:sz w:val="18"/>
          <w:szCs w:val="18"/>
          <w:lang w:val="es-ES_tradnl"/>
        </w:rPr>
        <w:t xml:space="preserve">, </w:t>
      </w:r>
      <w:r w:rsidRPr="001A79E1">
        <w:rPr>
          <w:rFonts w:ascii="Aptos" w:hAnsi="Aptos"/>
          <w:sz w:val="18"/>
          <w:szCs w:val="18"/>
        </w:rPr>
        <w:t xml:space="preserve"> </w:t>
      </w:r>
      <w:hyperlink r:id="rId12" w:history="1">
        <w:r w:rsidR="00F51C04" w:rsidRPr="001A79E1">
          <w:rPr>
            <w:rStyle w:val="Hipervnculo"/>
            <w:rFonts w:ascii="Aptos" w:hAnsi="Aptos"/>
            <w:sz w:val="18"/>
            <w:szCs w:val="18"/>
          </w:rPr>
          <w:t>https://doi.org/10.5380/rinc.v6i2.58988</w:t>
        </w:r>
      </w:hyperlink>
      <w:r w:rsidR="0016293A" w:rsidRPr="001A79E1">
        <w:rPr>
          <w:rFonts w:ascii="Aptos" w:hAnsi="Aptos"/>
          <w:sz w:val="18"/>
          <w:szCs w:val="18"/>
        </w:rPr>
        <w:t xml:space="preserve"> </w:t>
      </w:r>
    </w:p>
  </w:footnote>
  <w:footnote w:id="28">
    <w:p w14:paraId="3B55AD1F" w14:textId="5B4EA64D" w:rsidR="002A59DB" w:rsidRPr="001A79E1" w:rsidRDefault="002A59DB"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bookmarkStart w:id="6" w:name="_Hlk201517856"/>
      <w:r w:rsidR="00F51C04" w:rsidRPr="001A79E1">
        <w:rPr>
          <w:rFonts w:ascii="Aptos" w:hAnsi="Aptos"/>
          <w:sz w:val="18"/>
          <w:szCs w:val="18"/>
        </w:rPr>
        <w:t>“</w:t>
      </w:r>
      <w:r w:rsidR="0065311A" w:rsidRPr="001A79E1">
        <w:rPr>
          <w:rFonts w:ascii="Aptos" w:hAnsi="Aptos"/>
          <w:sz w:val="18"/>
          <w:szCs w:val="18"/>
        </w:rPr>
        <w:t>D</w:t>
      </w:r>
      <w:r w:rsidR="00F51C04" w:rsidRPr="001A79E1">
        <w:rPr>
          <w:rFonts w:ascii="Aptos" w:hAnsi="Aptos"/>
          <w:sz w:val="18"/>
          <w:szCs w:val="18"/>
        </w:rPr>
        <w:t xml:space="preserve">ecreto </w:t>
      </w:r>
      <w:r w:rsidR="0065311A" w:rsidRPr="001A79E1">
        <w:rPr>
          <w:rFonts w:ascii="Aptos" w:hAnsi="Aptos"/>
          <w:sz w:val="18"/>
          <w:szCs w:val="18"/>
        </w:rPr>
        <w:t>por el que se reforman y adicionan diversas disposiciones del Reglamento Interior de la Secretaría de Hacienda y Crédito Público y del Reglamento Interior del Servicio de Administración Tributaria, y por el que se expide el Reglamento Interior de la Agencia Nacional de Aduanas de México</w:t>
      </w:r>
      <w:r w:rsidR="00F51C04" w:rsidRPr="001A79E1">
        <w:rPr>
          <w:rFonts w:ascii="Aptos" w:hAnsi="Aptos"/>
          <w:sz w:val="18"/>
          <w:szCs w:val="18"/>
        </w:rPr>
        <w:t>”, Gobernación. Secretaría de Gobernación,</w:t>
      </w:r>
      <w:r w:rsidR="0065311A" w:rsidRPr="001A79E1">
        <w:rPr>
          <w:rFonts w:ascii="Aptos" w:hAnsi="Aptos"/>
          <w:sz w:val="18"/>
          <w:szCs w:val="18"/>
        </w:rPr>
        <w:t xml:space="preserve"> </w:t>
      </w:r>
      <w:hyperlink r:id="rId13" w:anchor="gsc.tab=0" w:history="1">
        <w:r w:rsidR="003B33EE" w:rsidRPr="001A79E1">
          <w:rPr>
            <w:rStyle w:val="Hipervnculo"/>
            <w:rFonts w:ascii="Aptos" w:hAnsi="Aptos"/>
            <w:sz w:val="18"/>
            <w:szCs w:val="18"/>
          </w:rPr>
          <w:t>https://www.dof.gob.mx/nota_detalle.php?codigo=5639045&amp;fecha=21/12/2021#gsc.tab=0</w:t>
        </w:r>
      </w:hyperlink>
      <w:bookmarkEnd w:id="6"/>
      <w:r w:rsidR="003B33EE" w:rsidRPr="001A79E1">
        <w:rPr>
          <w:rFonts w:ascii="Aptos" w:hAnsi="Aptos"/>
          <w:sz w:val="18"/>
          <w:szCs w:val="18"/>
        </w:rPr>
        <w:t xml:space="preserve"> </w:t>
      </w:r>
    </w:p>
  </w:footnote>
  <w:footnote w:id="29">
    <w:p w14:paraId="26F14C04" w14:textId="1ACE07C7" w:rsidR="00F51C04" w:rsidRPr="001A79E1" w:rsidRDefault="00F51C04" w:rsidP="001A79E1">
      <w:pPr>
        <w:pStyle w:val="BIOLpie"/>
        <w:jc w:val="left"/>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 xml:space="preserve">Organización para la Cooperación y el Desarrollo Económicos, </w:t>
      </w:r>
      <w:r w:rsidR="00FD604E" w:rsidRPr="001A79E1">
        <w:rPr>
          <w:rFonts w:ascii="Aptos" w:hAnsi="Aptos"/>
          <w:sz w:val="18"/>
          <w:szCs w:val="18"/>
          <w:lang w:val="es-ES_tradnl"/>
        </w:rPr>
        <w:t>“</w:t>
      </w:r>
      <w:r w:rsidRPr="001A79E1">
        <w:rPr>
          <w:rFonts w:ascii="Aptos" w:hAnsi="Aptos"/>
          <w:sz w:val="18"/>
          <w:szCs w:val="18"/>
          <w:lang w:val="es-ES_tradnl"/>
        </w:rPr>
        <w:t xml:space="preserve">Las reglas del juego cambiaron: </w:t>
      </w:r>
      <w:r w:rsidR="00FD604E" w:rsidRPr="001A79E1">
        <w:rPr>
          <w:rFonts w:ascii="Aptos" w:hAnsi="Aptos"/>
          <w:sz w:val="18"/>
          <w:szCs w:val="18"/>
          <w:lang w:val="es-ES_tradnl"/>
        </w:rPr>
        <w:t>l</w:t>
      </w:r>
      <w:r w:rsidRPr="001A79E1">
        <w:rPr>
          <w:rFonts w:ascii="Aptos" w:hAnsi="Aptos"/>
          <w:sz w:val="18"/>
          <w:szCs w:val="18"/>
          <w:lang w:val="es-ES_tradnl"/>
        </w:rPr>
        <w:t>a lucha contra el soborno y la corrupción</w:t>
      </w:r>
      <w:r w:rsidR="00FD604E" w:rsidRPr="001A79E1">
        <w:rPr>
          <w:rFonts w:ascii="Aptos" w:hAnsi="Aptos"/>
          <w:sz w:val="18"/>
          <w:szCs w:val="18"/>
          <w:lang w:val="es-ES_tradnl"/>
        </w:rPr>
        <w:t>”</w:t>
      </w:r>
      <w:r w:rsidRPr="001A79E1">
        <w:rPr>
          <w:rFonts w:ascii="Aptos" w:hAnsi="Aptos"/>
          <w:sz w:val="18"/>
          <w:szCs w:val="18"/>
          <w:lang w:val="es-ES_tradnl"/>
        </w:rPr>
        <w:t xml:space="preserve"> (Par</w:t>
      </w:r>
      <w:r w:rsidR="00FD604E" w:rsidRPr="001A79E1">
        <w:rPr>
          <w:rFonts w:ascii="Aptos" w:hAnsi="Aptos"/>
          <w:sz w:val="18"/>
          <w:szCs w:val="18"/>
          <w:lang w:val="es-ES_tradnl"/>
        </w:rPr>
        <w:t>í</w:t>
      </w:r>
      <w:r w:rsidRPr="001A79E1">
        <w:rPr>
          <w:rFonts w:ascii="Aptos" w:hAnsi="Aptos"/>
          <w:sz w:val="18"/>
          <w:szCs w:val="18"/>
          <w:lang w:val="es-ES_tradnl"/>
        </w:rPr>
        <w:t>s</w:t>
      </w:r>
      <w:r w:rsidR="00FD604E" w:rsidRPr="001A79E1">
        <w:rPr>
          <w:rFonts w:ascii="Aptos" w:hAnsi="Aptos"/>
          <w:sz w:val="18"/>
          <w:szCs w:val="18"/>
          <w:lang w:val="es-ES_tradnl"/>
        </w:rPr>
        <w:t>:</w:t>
      </w:r>
      <w:r w:rsidRPr="001A79E1">
        <w:rPr>
          <w:rFonts w:ascii="Aptos" w:hAnsi="Aptos"/>
          <w:sz w:val="18"/>
          <w:szCs w:val="18"/>
          <w:lang w:val="es-ES_tradnl"/>
        </w:rPr>
        <w:t xml:space="preserve"> OCDE, 2020), 143, </w:t>
      </w:r>
      <w:hyperlink r:id="rId14" w:history="1">
        <w:r w:rsidRPr="001A79E1">
          <w:rPr>
            <w:rStyle w:val="Hipervnculo"/>
            <w:rFonts w:ascii="Aptos" w:hAnsi="Aptos"/>
            <w:sz w:val="18"/>
            <w:szCs w:val="18"/>
            <w:lang w:val="es-ES_tradnl"/>
          </w:rPr>
          <w:t>https://www.oecd.org/content/dam/oecd/es/publications/reports/2000/09/no-longer-business-as-usual_g1ghgb12/9789264488243-es.pdf</w:t>
        </w:r>
      </w:hyperlink>
      <w:r w:rsidRPr="001A79E1">
        <w:rPr>
          <w:rFonts w:ascii="Aptos" w:hAnsi="Aptos"/>
          <w:sz w:val="18"/>
          <w:szCs w:val="18"/>
          <w:lang w:val="es-ES_tradnl"/>
        </w:rPr>
        <w:t xml:space="preserve"> </w:t>
      </w:r>
    </w:p>
  </w:footnote>
  <w:footnote w:id="30">
    <w:p w14:paraId="4A32E006" w14:textId="45068B12" w:rsidR="00FD604E" w:rsidRPr="001A79E1" w:rsidRDefault="00FD604E"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E449AB" w:rsidRPr="001A79E1">
        <w:rPr>
          <w:rFonts w:ascii="Aptos" w:hAnsi="Aptos"/>
          <w:sz w:val="18"/>
          <w:szCs w:val="18"/>
        </w:rPr>
        <w:t>“</w:t>
      </w:r>
      <w:r w:rsidRPr="001A79E1">
        <w:rPr>
          <w:rFonts w:ascii="Aptos" w:hAnsi="Aptos"/>
          <w:sz w:val="18"/>
          <w:szCs w:val="18"/>
        </w:rPr>
        <w:t>D</w:t>
      </w:r>
      <w:r w:rsidR="00E449AB" w:rsidRPr="001A79E1">
        <w:rPr>
          <w:rFonts w:ascii="Aptos" w:hAnsi="Aptos"/>
          <w:sz w:val="18"/>
          <w:szCs w:val="18"/>
        </w:rPr>
        <w:t>ecreto</w:t>
      </w:r>
      <w:r w:rsidR="002C1563" w:rsidRPr="001A79E1">
        <w:rPr>
          <w:rFonts w:ascii="Aptos" w:hAnsi="Aptos"/>
          <w:sz w:val="18"/>
          <w:szCs w:val="18"/>
        </w:rPr>
        <w:t xml:space="preserve"> </w:t>
      </w:r>
      <w:r w:rsidRPr="001A79E1">
        <w:rPr>
          <w:rFonts w:ascii="Aptos" w:hAnsi="Aptos"/>
          <w:sz w:val="18"/>
          <w:szCs w:val="18"/>
        </w:rPr>
        <w:t>por el que se reforman y adicionan diversas disposiciones del Reglamento Interior de la Secretaría de Hacienda y Crédito Público</w:t>
      </w:r>
      <w:r w:rsidR="004F7196" w:rsidRPr="001A79E1">
        <w:rPr>
          <w:rFonts w:ascii="Aptos" w:hAnsi="Aptos"/>
          <w:sz w:val="18"/>
          <w:szCs w:val="18"/>
        </w:rPr>
        <w:t>…</w:t>
      </w:r>
      <w:r w:rsidRPr="001A79E1">
        <w:rPr>
          <w:rFonts w:ascii="Aptos" w:hAnsi="Aptos"/>
          <w:sz w:val="18"/>
          <w:szCs w:val="18"/>
        </w:rPr>
        <w:t xml:space="preserve"> </w:t>
      </w:r>
    </w:p>
  </w:footnote>
  <w:footnote w:id="31">
    <w:p w14:paraId="17A47851" w14:textId="33F9228C" w:rsidR="00FD604E" w:rsidRPr="001A79E1" w:rsidRDefault="00FD604E"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Ley Aduanera (</w:t>
      </w:r>
      <w:r w:rsidR="00E449AB" w:rsidRPr="001A79E1">
        <w:rPr>
          <w:rFonts w:ascii="Aptos" w:hAnsi="Aptos"/>
          <w:i/>
          <w:iCs/>
          <w:sz w:val="18"/>
          <w:szCs w:val="18"/>
        </w:rPr>
        <w:t>Diario Oficial de la Federación,</w:t>
      </w:r>
      <w:r w:rsidRPr="001A79E1">
        <w:rPr>
          <w:rFonts w:ascii="Aptos" w:hAnsi="Aptos"/>
          <w:sz w:val="18"/>
          <w:szCs w:val="18"/>
        </w:rPr>
        <w:t xml:space="preserve"> 15 de diciembre de 1995). </w:t>
      </w:r>
    </w:p>
  </w:footnote>
  <w:footnote w:id="32">
    <w:p w14:paraId="0267924E" w14:textId="702A65C9" w:rsidR="00180BB9" w:rsidRPr="001A79E1" w:rsidRDefault="00180BB9" w:rsidP="001A79E1">
      <w:pPr>
        <w:pStyle w:val="BIOLpie"/>
        <w:rPr>
          <w:rFonts w:ascii="Aptos" w:hAnsi="Aptos"/>
          <w:sz w:val="18"/>
          <w:szCs w:val="18"/>
          <w:u w:val="single"/>
        </w:rPr>
      </w:pPr>
      <w:r w:rsidRPr="001A79E1">
        <w:rPr>
          <w:rStyle w:val="Refdenotaalpie"/>
          <w:rFonts w:ascii="Aptos" w:hAnsi="Aptos"/>
          <w:sz w:val="18"/>
          <w:szCs w:val="18"/>
        </w:rPr>
        <w:footnoteRef/>
      </w:r>
      <w:r w:rsidRPr="001A79E1">
        <w:rPr>
          <w:rFonts w:ascii="Aptos" w:hAnsi="Aptos"/>
          <w:sz w:val="18"/>
          <w:szCs w:val="18"/>
        </w:rPr>
        <w:t xml:space="preserve"> </w:t>
      </w:r>
      <w:r w:rsidRPr="001A79E1">
        <w:rPr>
          <w:rFonts w:ascii="Aptos" w:hAnsi="Aptos"/>
          <w:sz w:val="18"/>
          <w:szCs w:val="18"/>
          <w:lang w:val="es-ES_tradnl"/>
        </w:rPr>
        <w:t>Patricio Masbernat y Gloria Ramos Fuentes, “Asuntos tributarios en la jurisprudencia de la Corte Interamericana de Derechos Humanos”</w:t>
      </w:r>
      <w:r w:rsidR="00092CA6"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rPr>
        <w:t xml:space="preserve">Díkaion </w:t>
      </w:r>
      <w:r w:rsidRPr="001A79E1">
        <w:rPr>
          <w:rFonts w:ascii="Aptos" w:hAnsi="Aptos"/>
          <w:sz w:val="18"/>
          <w:szCs w:val="18"/>
        </w:rPr>
        <w:t>28</w:t>
      </w:r>
      <w:r w:rsidR="00E449AB" w:rsidRPr="001A79E1">
        <w:rPr>
          <w:rFonts w:ascii="Aptos" w:hAnsi="Aptos"/>
          <w:sz w:val="18"/>
          <w:szCs w:val="18"/>
        </w:rPr>
        <w:t>, n.</w:t>
      </w:r>
      <w:r w:rsidR="00E449AB" w:rsidRPr="001A79E1">
        <w:rPr>
          <w:rFonts w:ascii="Aptos" w:hAnsi="Aptos"/>
          <w:sz w:val="18"/>
          <w:szCs w:val="18"/>
          <w:vertAlign w:val="superscript"/>
        </w:rPr>
        <w:t>o</w:t>
      </w:r>
      <w:r w:rsidR="00E449AB" w:rsidRPr="001A79E1">
        <w:rPr>
          <w:rFonts w:ascii="Aptos" w:hAnsi="Aptos"/>
          <w:i/>
          <w:iCs/>
          <w:sz w:val="18"/>
          <w:szCs w:val="18"/>
        </w:rPr>
        <w:t xml:space="preserve"> </w:t>
      </w:r>
      <w:r w:rsidR="00E449AB" w:rsidRPr="001A79E1">
        <w:rPr>
          <w:rFonts w:ascii="Aptos" w:hAnsi="Aptos"/>
          <w:sz w:val="18"/>
          <w:szCs w:val="18"/>
        </w:rPr>
        <w:t>2</w:t>
      </w:r>
      <w:r w:rsidRPr="001A79E1">
        <w:rPr>
          <w:rFonts w:ascii="Aptos" w:hAnsi="Aptos"/>
          <w:i/>
          <w:iCs/>
          <w:sz w:val="18"/>
          <w:szCs w:val="18"/>
        </w:rPr>
        <w:t xml:space="preserve"> </w:t>
      </w:r>
      <w:r w:rsidRPr="001A79E1">
        <w:rPr>
          <w:rFonts w:ascii="Aptos" w:hAnsi="Aptos"/>
          <w:sz w:val="18"/>
          <w:szCs w:val="18"/>
        </w:rPr>
        <w:t>(2019): 404-439</w:t>
      </w:r>
      <w:r w:rsidR="00E449AB" w:rsidRPr="001A79E1">
        <w:rPr>
          <w:rFonts w:ascii="Aptos" w:hAnsi="Aptos"/>
          <w:sz w:val="18"/>
          <w:szCs w:val="18"/>
        </w:rPr>
        <w:t>,</w:t>
      </w:r>
      <w:r w:rsidRPr="001A79E1">
        <w:rPr>
          <w:rFonts w:ascii="Aptos" w:hAnsi="Aptos"/>
          <w:sz w:val="18"/>
          <w:szCs w:val="18"/>
        </w:rPr>
        <w:t xml:space="preserve"> </w:t>
      </w:r>
      <w:hyperlink r:id="rId15" w:history="1">
        <w:r w:rsidR="00092CA6" w:rsidRPr="001A79E1">
          <w:rPr>
            <w:rStyle w:val="Hipervnculo"/>
            <w:rFonts w:ascii="Aptos" w:hAnsi="Aptos"/>
            <w:sz w:val="18"/>
            <w:szCs w:val="18"/>
          </w:rPr>
          <w:t>https://doi.org/10.5294/dika.2019.28.2.8</w:t>
        </w:r>
      </w:hyperlink>
      <w:r w:rsidR="00092CA6" w:rsidRPr="001A79E1">
        <w:rPr>
          <w:rFonts w:ascii="Aptos" w:hAnsi="Aptos"/>
          <w:sz w:val="18"/>
          <w:szCs w:val="18"/>
        </w:rPr>
        <w:t xml:space="preserve"> </w:t>
      </w:r>
    </w:p>
    <w:p w14:paraId="26D3E9BF" w14:textId="5A6458FB" w:rsidR="00180BB9" w:rsidRPr="001A79E1" w:rsidRDefault="00180BB9" w:rsidP="001A79E1">
      <w:pPr>
        <w:pStyle w:val="BIOLpie"/>
        <w:rPr>
          <w:rFonts w:ascii="Aptos" w:hAnsi="Aptos"/>
          <w:sz w:val="18"/>
          <w:szCs w:val="18"/>
        </w:rPr>
      </w:pPr>
    </w:p>
  </w:footnote>
  <w:footnote w:id="33">
    <w:p w14:paraId="5A7E2D94" w14:textId="19480BA0" w:rsidR="00986D34" w:rsidRPr="001A79E1" w:rsidRDefault="00986D34" w:rsidP="001A79E1">
      <w:pPr>
        <w:pStyle w:val="BIOLpie"/>
        <w:jc w:val="left"/>
        <w:rPr>
          <w:rFonts w:ascii="Aptos" w:hAnsi="Aptos"/>
          <w:sz w:val="18"/>
          <w:szCs w:val="18"/>
          <w:lang w:val="es-ES_tradnl"/>
        </w:rPr>
      </w:pPr>
      <w:r w:rsidRPr="001A79E1">
        <w:rPr>
          <w:rStyle w:val="Refdenotaalpie"/>
          <w:rFonts w:ascii="Aptos" w:hAnsi="Aptos"/>
          <w:sz w:val="18"/>
          <w:szCs w:val="18"/>
        </w:rPr>
        <w:footnoteRef/>
      </w:r>
      <w:r w:rsidRPr="001A79E1">
        <w:rPr>
          <w:rFonts w:ascii="Aptos" w:hAnsi="Aptos"/>
          <w:sz w:val="18"/>
          <w:szCs w:val="18"/>
        </w:rPr>
        <w:t xml:space="preserve"> </w:t>
      </w:r>
      <w:r w:rsidR="009B2294" w:rsidRPr="001A79E1">
        <w:rPr>
          <w:rFonts w:ascii="Aptos" w:hAnsi="Aptos"/>
          <w:sz w:val="18"/>
          <w:szCs w:val="18"/>
          <w:lang w:val="es-ES_tradnl"/>
        </w:rPr>
        <w:t xml:space="preserve">Laura </w:t>
      </w:r>
      <w:r w:rsidRPr="001A79E1">
        <w:rPr>
          <w:rFonts w:ascii="Aptos" w:hAnsi="Aptos"/>
          <w:sz w:val="18"/>
          <w:szCs w:val="18"/>
          <w:lang w:val="es-ES_tradnl"/>
        </w:rPr>
        <w:t xml:space="preserve">Aguilera Arredondo y </w:t>
      </w:r>
      <w:r w:rsidR="009B2294" w:rsidRPr="001A79E1">
        <w:rPr>
          <w:rFonts w:ascii="Aptos" w:hAnsi="Aptos"/>
          <w:sz w:val="18"/>
          <w:szCs w:val="18"/>
          <w:lang w:val="es-ES_tradnl"/>
        </w:rPr>
        <w:t xml:space="preserve">Porfirio </w:t>
      </w:r>
      <w:r w:rsidRPr="001A79E1">
        <w:rPr>
          <w:rFonts w:ascii="Aptos" w:hAnsi="Aptos"/>
          <w:sz w:val="18"/>
          <w:szCs w:val="18"/>
          <w:lang w:val="es-ES_tradnl"/>
        </w:rPr>
        <w:t>Tamayo Contreras</w:t>
      </w:r>
      <w:r w:rsidR="0057305B" w:rsidRPr="001A79E1">
        <w:rPr>
          <w:rFonts w:ascii="Aptos" w:hAnsi="Aptos"/>
          <w:sz w:val="18"/>
          <w:szCs w:val="18"/>
          <w:lang w:val="es-ES_tradnl"/>
        </w:rPr>
        <w:t>,</w:t>
      </w:r>
      <w:r w:rsidRPr="001A79E1">
        <w:rPr>
          <w:rFonts w:ascii="Aptos" w:hAnsi="Aptos"/>
          <w:sz w:val="18"/>
          <w:szCs w:val="18"/>
          <w:lang w:val="es-ES_tradnl"/>
        </w:rPr>
        <w:t xml:space="preserve"> “El </w:t>
      </w:r>
      <w:r w:rsidR="00670C05" w:rsidRPr="001A79E1">
        <w:rPr>
          <w:rFonts w:ascii="Aptos" w:hAnsi="Aptos"/>
          <w:sz w:val="18"/>
          <w:szCs w:val="18"/>
          <w:lang w:val="es-ES_tradnl"/>
        </w:rPr>
        <w:t>procedimiento administrativo en materia aduanera y sus consecuencias fiscales</w:t>
      </w:r>
      <w:r w:rsidRPr="001A79E1">
        <w:rPr>
          <w:rFonts w:ascii="Aptos" w:hAnsi="Aptos"/>
          <w:sz w:val="18"/>
          <w:szCs w:val="18"/>
          <w:lang w:val="es-ES_tradnl"/>
        </w:rPr>
        <w:t>”</w:t>
      </w:r>
      <w:r w:rsidR="00873CBB" w:rsidRPr="001A79E1">
        <w:rPr>
          <w:rFonts w:ascii="Aptos" w:hAnsi="Aptos"/>
          <w:sz w:val="18"/>
          <w:szCs w:val="18"/>
          <w:lang w:val="es-ES_tradnl"/>
        </w:rPr>
        <w:t>,</w:t>
      </w:r>
      <w:r w:rsidRPr="001A79E1">
        <w:rPr>
          <w:rFonts w:ascii="Aptos" w:hAnsi="Aptos"/>
          <w:sz w:val="18"/>
          <w:szCs w:val="18"/>
          <w:lang w:val="es-ES_tradnl"/>
        </w:rPr>
        <w:t xml:space="preserve"> </w:t>
      </w:r>
      <w:r w:rsidRPr="001A79E1">
        <w:rPr>
          <w:rFonts w:ascii="Aptos" w:hAnsi="Aptos"/>
          <w:i/>
          <w:iCs/>
          <w:sz w:val="18"/>
          <w:szCs w:val="18"/>
          <w:lang w:val="es-ES_tradnl"/>
        </w:rPr>
        <w:t>Jóvenes en la Ciencia</w:t>
      </w:r>
      <w:r w:rsidRPr="001A79E1">
        <w:rPr>
          <w:rFonts w:ascii="Aptos" w:hAnsi="Aptos"/>
          <w:sz w:val="18"/>
          <w:szCs w:val="18"/>
          <w:lang w:val="es-ES_tradnl"/>
        </w:rPr>
        <w:t xml:space="preserve"> 3</w:t>
      </w:r>
      <w:r w:rsidR="00670C05" w:rsidRPr="001A79E1">
        <w:rPr>
          <w:rFonts w:ascii="Aptos" w:hAnsi="Aptos"/>
          <w:sz w:val="18"/>
          <w:szCs w:val="18"/>
          <w:lang w:val="es-ES_tradnl"/>
        </w:rPr>
        <w:t>, n.</w:t>
      </w:r>
      <w:r w:rsidR="00670C05" w:rsidRPr="001A79E1">
        <w:rPr>
          <w:rFonts w:ascii="Aptos" w:hAnsi="Aptos"/>
          <w:sz w:val="18"/>
          <w:szCs w:val="18"/>
          <w:vertAlign w:val="superscript"/>
          <w:lang w:val="es-ES_tradnl"/>
        </w:rPr>
        <w:t xml:space="preserve">o </w:t>
      </w:r>
      <w:r w:rsidR="00670C05" w:rsidRPr="001A79E1">
        <w:rPr>
          <w:rFonts w:ascii="Aptos" w:hAnsi="Aptos"/>
          <w:sz w:val="18"/>
          <w:szCs w:val="18"/>
          <w:lang w:val="es-ES_tradnl"/>
        </w:rPr>
        <w:t xml:space="preserve">2 </w:t>
      </w:r>
      <w:r w:rsidRPr="001A79E1">
        <w:rPr>
          <w:rFonts w:ascii="Aptos" w:hAnsi="Aptos"/>
          <w:sz w:val="18"/>
          <w:szCs w:val="18"/>
          <w:lang w:val="es-ES_tradnl"/>
        </w:rPr>
        <w:t xml:space="preserve">(2017): 1267-1271. </w:t>
      </w:r>
      <w:hyperlink r:id="rId16" w:history="1">
        <w:r w:rsidR="003B33EE" w:rsidRPr="001A79E1">
          <w:rPr>
            <w:rStyle w:val="Hipervnculo"/>
            <w:rFonts w:ascii="Aptos" w:hAnsi="Aptos"/>
            <w:sz w:val="18"/>
            <w:szCs w:val="18"/>
            <w:lang w:val="es-ES_tradnl"/>
          </w:rPr>
          <w:t>http://www.jovenesenlaciencia.ugto.mx/index.php/jovenesenlaciencia/article/view/2004</w:t>
        </w:r>
      </w:hyperlink>
      <w:r w:rsidR="003B33EE" w:rsidRPr="001A79E1">
        <w:rPr>
          <w:rFonts w:ascii="Aptos" w:hAnsi="Aptos"/>
          <w:sz w:val="18"/>
          <w:szCs w:val="18"/>
          <w:lang w:val="es-ES_tradnl"/>
        </w:rPr>
        <w:t xml:space="preserve"> </w:t>
      </w:r>
    </w:p>
  </w:footnote>
  <w:footnote w:id="34">
    <w:p w14:paraId="64D796BA" w14:textId="5822C04C" w:rsidR="004679EA" w:rsidRPr="001A79E1" w:rsidRDefault="004679EA"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D235CE" w:rsidRPr="001A79E1">
        <w:rPr>
          <w:rFonts w:ascii="Aptos" w:hAnsi="Aptos"/>
          <w:sz w:val="18"/>
          <w:szCs w:val="18"/>
        </w:rPr>
        <w:t>Diana Bernal Ladrón de Guevara</w:t>
      </w:r>
      <w:r w:rsidR="00063352" w:rsidRPr="001A79E1">
        <w:rPr>
          <w:rFonts w:ascii="Aptos" w:hAnsi="Aptos"/>
          <w:sz w:val="18"/>
          <w:szCs w:val="18"/>
        </w:rPr>
        <w:t>, Alejandra Guerra Juárez, César Iván de la Torre Flores y Carmelo Morales Mata</w:t>
      </w:r>
      <w:r w:rsidR="00CF1356" w:rsidRPr="001A79E1">
        <w:rPr>
          <w:rFonts w:ascii="Aptos" w:hAnsi="Aptos"/>
          <w:sz w:val="18"/>
          <w:szCs w:val="18"/>
        </w:rPr>
        <w:t>,</w:t>
      </w:r>
      <w:r w:rsidR="00D235CE" w:rsidRPr="001A79E1">
        <w:rPr>
          <w:rFonts w:ascii="Aptos" w:hAnsi="Aptos"/>
          <w:sz w:val="18"/>
          <w:szCs w:val="18"/>
        </w:rPr>
        <w:t xml:space="preserve"> </w:t>
      </w:r>
      <w:r w:rsidR="00D235CE" w:rsidRPr="001A79E1">
        <w:rPr>
          <w:rFonts w:ascii="Aptos" w:hAnsi="Aptos"/>
          <w:i/>
          <w:iCs/>
          <w:sz w:val="18"/>
          <w:szCs w:val="18"/>
        </w:rPr>
        <w:t xml:space="preserve">Los </w:t>
      </w:r>
      <w:r w:rsidR="00670C05" w:rsidRPr="001A79E1">
        <w:rPr>
          <w:rFonts w:ascii="Aptos" w:hAnsi="Aptos"/>
          <w:i/>
          <w:iCs/>
          <w:sz w:val="18"/>
          <w:szCs w:val="18"/>
        </w:rPr>
        <w:t>derechos fundamentales y la condonación de multas fiscale</w:t>
      </w:r>
      <w:r w:rsidR="00D235CE" w:rsidRPr="001A79E1">
        <w:rPr>
          <w:rFonts w:ascii="Aptos" w:hAnsi="Aptos"/>
          <w:i/>
          <w:iCs/>
          <w:sz w:val="18"/>
          <w:szCs w:val="18"/>
        </w:rPr>
        <w:t>s</w:t>
      </w:r>
      <w:r w:rsidR="00D235CE" w:rsidRPr="001A79E1">
        <w:rPr>
          <w:rFonts w:ascii="Aptos" w:hAnsi="Aptos"/>
          <w:sz w:val="18"/>
          <w:szCs w:val="18"/>
        </w:rPr>
        <w:t xml:space="preserve">, </w:t>
      </w:r>
      <w:r w:rsidR="00D235CE" w:rsidRPr="001A79E1">
        <w:rPr>
          <w:rFonts w:ascii="Aptos" w:hAnsi="Aptos"/>
          <w:i/>
          <w:iCs/>
          <w:sz w:val="18"/>
          <w:szCs w:val="18"/>
        </w:rPr>
        <w:t xml:space="preserve">Recomendaciones 03/2011 y 04/2011 </w:t>
      </w:r>
      <w:r w:rsidR="00D235CE" w:rsidRPr="001A79E1">
        <w:rPr>
          <w:rFonts w:ascii="Aptos" w:hAnsi="Aptos"/>
          <w:sz w:val="18"/>
          <w:szCs w:val="18"/>
        </w:rPr>
        <w:t>(</w:t>
      </w:r>
      <w:r w:rsidR="00670C05" w:rsidRPr="001A79E1">
        <w:rPr>
          <w:rFonts w:ascii="Aptos" w:hAnsi="Aptos"/>
          <w:sz w:val="18"/>
          <w:szCs w:val="18"/>
        </w:rPr>
        <w:t>México:</w:t>
      </w:r>
      <w:r w:rsidR="00D235CE" w:rsidRPr="001A79E1">
        <w:rPr>
          <w:rFonts w:ascii="Aptos" w:hAnsi="Aptos"/>
          <w:sz w:val="18"/>
          <w:szCs w:val="18"/>
        </w:rPr>
        <w:t xml:space="preserve"> Procuraduría de la Defensa del Contribuyente, 2011), 16</w:t>
      </w:r>
      <w:r w:rsidR="00CF1356" w:rsidRPr="001A79E1">
        <w:rPr>
          <w:rFonts w:ascii="Aptos" w:hAnsi="Aptos"/>
          <w:sz w:val="18"/>
          <w:szCs w:val="18"/>
        </w:rPr>
        <w:t>,</w:t>
      </w:r>
      <w:r w:rsidR="00D235CE" w:rsidRPr="001A79E1">
        <w:rPr>
          <w:rFonts w:ascii="Aptos" w:hAnsi="Aptos"/>
          <w:sz w:val="18"/>
          <w:szCs w:val="18"/>
        </w:rPr>
        <w:t xml:space="preserve"> </w:t>
      </w:r>
      <w:r w:rsidR="00D235CE" w:rsidRPr="001A79E1">
        <w:rPr>
          <w:rFonts w:ascii="Aptos" w:hAnsi="Aptos"/>
          <w:i/>
          <w:iCs/>
          <w:sz w:val="18"/>
          <w:szCs w:val="18"/>
        </w:rPr>
        <w:t xml:space="preserve"> </w:t>
      </w:r>
      <w:hyperlink r:id="rId17" w:history="1">
        <w:r w:rsidR="00CB3C98" w:rsidRPr="001A79E1">
          <w:rPr>
            <w:rStyle w:val="Hipervnculo"/>
            <w:rFonts w:ascii="Aptos" w:hAnsi="Aptos"/>
            <w:sz w:val="18"/>
            <w:szCs w:val="18"/>
          </w:rPr>
          <w:t>https://www.gob.mx/cms/uploads/attachment/file/67828/V-_Los_Derechos_Fundamentales_de_la_Condonaci_n_de_Multas_Fiscales.pdf</w:t>
        </w:r>
      </w:hyperlink>
      <w:r w:rsidR="00CB3C98" w:rsidRPr="001A79E1">
        <w:rPr>
          <w:rFonts w:ascii="Aptos" w:hAnsi="Aptos"/>
          <w:sz w:val="18"/>
          <w:szCs w:val="18"/>
        </w:rPr>
        <w:t xml:space="preserve"> </w:t>
      </w:r>
    </w:p>
  </w:footnote>
  <w:footnote w:id="35">
    <w:p w14:paraId="407EBA74" w14:textId="4C50C02E" w:rsidR="005C7598" w:rsidRPr="001A79E1" w:rsidRDefault="005C7598"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Reglamento Interior del Servicio de Administración Tributaria</w:t>
      </w:r>
      <w:r w:rsidR="00370FDE" w:rsidRPr="001A79E1">
        <w:rPr>
          <w:rFonts w:ascii="Aptos" w:hAnsi="Aptos"/>
          <w:sz w:val="18"/>
          <w:szCs w:val="18"/>
        </w:rPr>
        <w:t xml:space="preserve"> </w:t>
      </w:r>
      <w:r w:rsidR="003B3572" w:rsidRPr="001A79E1">
        <w:rPr>
          <w:rFonts w:ascii="Aptos" w:hAnsi="Aptos"/>
          <w:sz w:val="18"/>
          <w:szCs w:val="18"/>
        </w:rPr>
        <w:t>(</w:t>
      </w:r>
      <w:r w:rsidR="00670C05" w:rsidRPr="001A79E1">
        <w:rPr>
          <w:rFonts w:ascii="Aptos" w:hAnsi="Aptos"/>
          <w:i/>
          <w:iCs/>
          <w:sz w:val="18"/>
          <w:szCs w:val="18"/>
        </w:rPr>
        <w:t>Diario Oficial de la Federación</w:t>
      </w:r>
      <w:r w:rsidRPr="001A79E1">
        <w:rPr>
          <w:rFonts w:ascii="Aptos" w:hAnsi="Aptos"/>
          <w:sz w:val="18"/>
          <w:szCs w:val="18"/>
        </w:rPr>
        <w:t>,</w:t>
      </w:r>
      <w:r w:rsidR="00670C05" w:rsidRPr="001A79E1">
        <w:rPr>
          <w:rFonts w:ascii="Aptos" w:hAnsi="Aptos"/>
          <w:sz w:val="18"/>
          <w:szCs w:val="18"/>
        </w:rPr>
        <w:t xml:space="preserve"> </w:t>
      </w:r>
      <w:r w:rsidRPr="001A79E1">
        <w:rPr>
          <w:rFonts w:ascii="Aptos" w:hAnsi="Aptos"/>
          <w:sz w:val="18"/>
          <w:szCs w:val="18"/>
        </w:rPr>
        <w:t>24 de agosto de 2015</w:t>
      </w:r>
      <w:r w:rsidR="003B3572" w:rsidRPr="001A79E1">
        <w:rPr>
          <w:rFonts w:ascii="Aptos" w:hAnsi="Aptos"/>
          <w:sz w:val="18"/>
          <w:szCs w:val="18"/>
        </w:rPr>
        <w:t>)</w:t>
      </w:r>
      <w:r w:rsidR="00670C05" w:rsidRPr="001A79E1">
        <w:rPr>
          <w:rFonts w:ascii="Aptos" w:hAnsi="Aptos"/>
          <w:sz w:val="18"/>
          <w:szCs w:val="18"/>
        </w:rPr>
        <w:t>.</w:t>
      </w:r>
    </w:p>
  </w:footnote>
  <w:footnote w:id="36">
    <w:p w14:paraId="7A599A20" w14:textId="27050BC7" w:rsidR="00995367" w:rsidRPr="001A79E1" w:rsidRDefault="00995367"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Issa Luna Pla y Gabriela Ríos Granados</w:t>
      </w:r>
      <w:r w:rsidR="00D76D00" w:rsidRPr="001A79E1">
        <w:rPr>
          <w:rFonts w:ascii="Aptos" w:hAnsi="Aptos"/>
          <w:sz w:val="18"/>
          <w:szCs w:val="18"/>
        </w:rPr>
        <w:t>,</w:t>
      </w:r>
      <w:r w:rsidRPr="001A79E1">
        <w:rPr>
          <w:rFonts w:ascii="Aptos" w:hAnsi="Aptos"/>
          <w:sz w:val="18"/>
          <w:szCs w:val="18"/>
        </w:rPr>
        <w:t xml:space="preserve"> </w:t>
      </w:r>
      <w:r w:rsidRPr="001A79E1">
        <w:rPr>
          <w:rFonts w:ascii="Aptos" w:hAnsi="Aptos"/>
          <w:i/>
          <w:sz w:val="18"/>
          <w:szCs w:val="18"/>
        </w:rPr>
        <w:t>Transparencia</w:t>
      </w:r>
      <w:r w:rsidR="002641F7" w:rsidRPr="001A79E1">
        <w:rPr>
          <w:rFonts w:ascii="Aptos" w:hAnsi="Aptos"/>
          <w:i/>
          <w:sz w:val="18"/>
          <w:szCs w:val="18"/>
        </w:rPr>
        <w:t>, acceso a la información tributaria y el secreto fisca</w:t>
      </w:r>
      <w:r w:rsidRPr="001A79E1">
        <w:rPr>
          <w:rFonts w:ascii="Aptos" w:hAnsi="Aptos"/>
          <w:i/>
          <w:sz w:val="18"/>
          <w:szCs w:val="18"/>
        </w:rPr>
        <w:t>l. Desafíos en México</w:t>
      </w:r>
      <w:r w:rsidR="001B6750" w:rsidRPr="001A79E1">
        <w:rPr>
          <w:rFonts w:ascii="Aptos" w:hAnsi="Aptos"/>
          <w:i/>
          <w:sz w:val="18"/>
          <w:szCs w:val="18"/>
        </w:rPr>
        <w:t>.</w:t>
      </w:r>
      <w:r w:rsidRPr="001A79E1">
        <w:rPr>
          <w:rFonts w:ascii="Aptos" w:hAnsi="Aptos"/>
          <w:i/>
          <w:sz w:val="18"/>
          <w:szCs w:val="18"/>
        </w:rPr>
        <w:t xml:space="preserve"> </w:t>
      </w:r>
      <w:r w:rsidRPr="001A79E1">
        <w:rPr>
          <w:rFonts w:ascii="Aptos" w:hAnsi="Aptos"/>
          <w:sz w:val="18"/>
          <w:szCs w:val="18"/>
        </w:rPr>
        <w:t>(</w:t>
      </w:r>
      <w:r w:rsidR="001B6750" w:rsidRPr="001A79E1">
        <w:rPr>
          <w:rFonts w:ascii="Aptos" w:hAnsi="Aptos"/>
          <w:sz w:val="18"/>
          <w:szCs w:val="18"/>
        </w:rPr>
        <w:t>México</w:t>
      </w:r>
      <w:r w:rsidR="002641F7" w:rsidRPr="001A79E1">
        <w:rPr>
          <w:rFonts w:ascii="Aptos" w:hAnsi="Aptos"/>
          <w:sz w:val="18"/>
          <w:szCs w:val="18"/>
        </w:rPr>
        <w:t xml:space="preserve">: </w:t>
      </w:r>
      <w:r w:rsidRPr="001A79E1">
        <w:rPr>
          <w:rFonts w:ascii="Aptos" w:hAnsi="Aptos"/>
          <w:sz w:val="18"/>
          <w:szCs w:val="18"/>
        </w:rPr>
        <w:t>Instituto Federal de Acceso a la Información</w:t>
      </w:r>
      <w:r w:rsidR="001B6750" w:rsidRPr="001A79E1">
        <w:rPr>
          <w:rFonts w:ascii="Aptos" w:hAnsi="Aptos"/>
          <w:sz w:val="18"/>
          <w:szCs w:val="18"/>
        </w:rPr>
        <w:t xml:space="preserve"> Pública</w:t>
      </w:r>
      <w:r w:rsidR="002641F7" w:rsidRPr="001A79E1">
        <w:rPr>
          <w:rFonts w:ascii="Aptos" w:hAnsi="Aptos"/>
          <w:sz w:val="18"/>
          <w:szCs w:val="18"/>
        </w:rPr>
        <w:t>;</w:t>
      </w:r>
      <w:r w:rsidRPr="001A79E1">
        <w:rPr>
          <w:rFonts w:ascii="Aptos" w:hAnsi="Aptos"/>
          <w:sz w:val="18"/>
          <w:szCs w:val="18"/>
        </w:rPr>
        <w:t xml:space="preserve"> Universidad Nacional Autónoma de México, 2010),</w:t>
      </w:r>
      <w:r w:rsidRPr="001A79E1">
        <w:rPr>
          <w:rFonts w:ascii="Aptos" w:hAnsi="Aptos"/>
          <w:i/>
          <w:sz w:val="18"/>
          <w:szCs w:val="18"/>
        </w:rPr>
        <w:t xml:space="preserve"> </w:t>
      </w:r>
      <w:r w:rsidR="001B6750" w:rsidRPr="001A79E1">
        <w:rPr>
          <w:rFonts w:ascii="Aptos" w:hAnsi="Aptos"/>
          <w:i/>
          <w:sz w:val="18"/>
          <w:szCs w:val="18"/>
        </w:rPr>
        <w:t>7</w:t>
      </w:r>
      <w:r w:rsidR="00D76D00" w:rsidRPr="001A79E1">
        <w:rPr>
          <w:rFonts w:ascii="Aptos" w:hAnsi="Aptos"/>
          <w:i/>
          <w:sz w:val="18"/>
          <w:szCs w:val="18"/>
        </w:rPr>
        <w:t>,</w:t>
      </w:r>
      <w:r w:rsidR="001B6750" w:rsidRPr="001A79E1">
        <w:rPr>
          <w:rFonts w:ascii="Aptos" w:hAnsi="Aptos"/>
          <w:i/>
          <w:sz w:val="18"/>
          <w:szCs w:val="18"/>
        </w:rPr>
        <w:t xml:space="preserve"> </w:t>
      </w:r>
      <w:hyperlink r:id="rId18" w:history="1">
        <w:r w:rsidR="001B6750" w:rsidRPr="001A79E1">
          <w:rPr>
            <w:rStyle w:val="Hipervnculo"/>
            <w:rFonts w:ascii="Aptos" w:hAnsi="Aptos"/>
            <w:sz w:val="18"/>
            <w:szCs w:val="18"/>
          </w:rPr>
          <w:t>http://bibliohistorico.juridicas.unam.mx/libros/libro.htm?l=2861</w:t>
        </w:r>
      </w:hyperlink>
    </w:p>
  </w:footnote>
  <w:footnote w:id="37">
    <w:p w14:paraId="5765F457" w14:textId="6BFF6D04" w:rsidR="001D3D61" w:rsidRPr="001A79E1" w:rsidRDefault="001D3D61"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2641F7" w:rsidRPr="001A79E1">
        <w:rPr>
          <w:rFonts w:ascii="Aptos" w:hAnsi="Aptos"/>
          <w:sz w:val="18"/>
          <w:szCs w:val="18"/>
        </w:rPr>
        <w:t xml:space="preserve">“Decreto </w:t>
      </w:r>
      <w:r w:rsidRPr="001A79E1">
        <w:rPr>
          <w:rFonts w:ascii="Aptos" w:hAnsi="Aptos"/>
          <w:sz w:val="18"/>
          <w:szCs w:val="18"/>
        </w:rPr>
        <w:t>por el que se reforman y adicionan diversas disposiciones del Reglamento Interior de la Secretaría de Hacienda y Crédito Público</w:t>
      </w:r>
      <w:r w:rsidR="004F7196" w:rsidRPr="001A79E1">
        <w:rPr>
          <w:rFonts w:ascii="Aptos" w:hAnsi="Aptos"/>
          <w:sz w:val="18"/>
          <w:szCs w:val="18"/>
        </w:rPr>
        <w:t>…</w:t>
      </w:r>
      <w:r w:rsidRPr="001A79E1">
        <w:rPr>
          <w:rFonts w:ascii="Aptos" w:hAnsi="Aptos"/>
          <w:sz w:val="18"/>
          <w:szCs w:val="18"/>
        </w:rPr>
        <w:t xml:space="preserve"> </w:t>
      </w:r>
    </w:p>
  </w:footnote>
  <w:footnote w:id="38">
    <w:p w14:paraId="0B0BE784" w14:textId="41061D14" w:rsidR="00237EE2" w:rsidRPr="001A79E1" w:rsidRDefault="00237EE2"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777448" w:rsidRPr="001A79E1">
        <w:rPr>
          <w:rFonts w:ascii="Aptos" w:hAnsi="Aptos"/>
          <w:i/>
          <w:iCs/>
          <w:sz w:val="18"/>
          <w:szCs w:val="18"/>
        </w:rPr>
        <w:t>Ib</w:t>
      </w:r>
      <w:r w:rsidR="002641F7" w:rsidRPr="001A79E1">
        <w:rPr>
          <w:rFonts w:ascii="Aptos" w:hAnsi="Aptos"/>
          <w:i/>
          <w:iCs/>
          <w:sz w:val="18"/>
          <w:szCs w:val="18"/>
        </w:rPr>
        <w:t>i</w:t>
      </w:r>
      <w:r w:rsidR="00777448" w:rsidRPr="001A79E1">
        <w:rPr>
          <w:rFonts w:ascii="Aptos" w:hAnsi="Aptos"/>
          <w:i/>
          <w:iCs/>
          <w:sz w:val="18"/>
          <w:szCs w:val="18"/>
        </w:rPr>
        <w:t>d</w:t>
      </w:r>
      <w:r w:rsidR="00777448" w:rsidRPr="001A79E1">
        <w:rPr>
          <w:rFonts w:ascii="Aptos" w:hAnsi="Aptos"/>
          <w:sz w:val="18"/>
          <w:szCs w:val="18"/>
        </w:rPr>
        <w:t>.</w:t>
      </w:r>
    </w:p>
  </w:footnote>
  <w:footnote w:id="39">
    <w:p w14:paraId="50928BD1" w14:textId="22964E07" w:rsidR="00DF4C2C" w:rsidRPr="001A79E1" w:rsidRDefault="00DF4C2C" w:rsidP="001A79E1">
      <w:pPr>
        <w:pStyle w:val="BIOLpie"/>
        <w:rPr>
          <w:rFonts w:ascii="Aptos" w:hAnsi="Aptos"/>
          <w:sz w:val="18"/>
          <w:szCs w:val="18"/>
        </w:rPr>
      </w:pPr>
      <w:r w:rsidRPr="001A79E1">
        <w:rPr>
          <w:rStyle w:val="Refdenotaalpie"/>
          <w:rFonts w:ascii="Aptos" w:hAnsi="Aptos"/>
          <w:sz w:val="18"/>
          <w:szCs w:val="18"/>
        </w:rPr>
        <w:footnoteRef/>
      </w:r>
      <w:r w:rsidRPr="001A79E1">
        <w:rPr>
          <w:rFonts w:ascii="Aptos" w:hAnsi="Aptos"/>
          <w:sz w:val="18"/>
          <w:szCs w:val="18"/>
        </w:rPr>
        <w:t xml:space="preserve"> </w:t>
      </w:r>
      <w:r w:rsidR="00EF1975" w:rsidRPr="001A79E1">
        <w:rPr>
          <w:rFonts w:ascii="Aptos" w:hAnsi="Aptos"/>
          <w:i/>
          <w:iCs/>
          <w:sz w:val="18"/>
          <w:szCs w:val="18"/>
        </w:rPr>
        <w:t>Ib</w:t>
      </w:r>
      <w:r w:rsidR="002641F7" w:rsidRPr="001A79E1">
        <w:rPr>
          <w:rFonts w:ascii="Aptos" w:hAnsi="Aptos"/>
          <w:i/>
          <w:iCs/>
          <w:sz w:val="18"/>
          <w:szCs w:val="18"/>
        </w:rPr>
        <w:t>i</w:t>
      </w:r>
      <w:r w:rsidR="00EF1975" w:rsidRPr="001A79E1">
        <w:rPr>
          <w:rFonts w:ascii="Aptos" w:hAnsi="Aptos"/>
          <w:i/>
          <w:iCs/>
          <w:sz w:val="18"/>
          <w:szCs w:val="18"/>
        </w:rPr>
        <w:t>d</w:t>
      </w:r>
      <w:r w:rsidR="00EF1975" w:rsidRPr="001A79E1">
        <w:rPr>
          <w:rFonts w:ascii="Aptos" w:hAnsi="Aptos"/>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8F84B" w14:textId="3AD8FA8B" w:rsidR="0028673F" w:rsidRPr="0028673F" w:rsidRDefault="0028673F" w:rsidP="0028673F">
    <w:pPr>
      <w:tabs>
        <w:tab w:val="center" w:pos="4252"/>
        <w:tab w:val="right" w:pos="8504"/>
      </w:tabs>
      <w:spacing w:after="0" w:line="240" w:lineRule="auto"/>
      <w:contextualSpacing/>
      <w:rPr>
        <w:rFonts w:ascii="Aptos" w:eastAsia="Times New Roman" w:hAnsi="Aptos" w:cs="Times New Roman"/>
        <w:kern w:val="0"/>
        <w:sz w:val="20"/>
        <w:szCs w:val="20"/>
        <w:lang w:eastAsia="es-MX"/>
        <w14:ligatures w14: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39EB" w14:textId="554DA104" w:rsidR="0028673F" w:rsidRPr="0028673F" w:rsidRDefault="0028673F" w:rsidP="0028673F">
    <w:pPr>
      <w:tabs>
        <w:tab w:val="center" w:pos="4419"/>
        <w:tab w:val="right" w:pos="8838"/>
      </w:tabs>
      <w:spacing w:after="0" w:line="240" w:lineRule="auto"/>
      <w:rPr>
        <w:rFonts w:ascii="Calibri" w:eastAsia="Calibri" w:hAnsi="Calibri"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59BE" w14:textId="6C936CD6" w:rsidR="0028673F" w:rsidRPr="0028673F" w:rsidRDefault="0028673F" w:rsidP="0028673F">
    <w:pPr>
      <w:tabs>
        <w:tab w:val="center" w:pos="4419"/>
        <w:tab w:val="right" w:pos="8838"/>
      </w:tabs>
      <w:spacing w:after="0" w:line="240" w:lineRule="auto"/>
      <w:rPr>
        <w:rFonts w:ascii="Aptos" w:eastAsia="Aptos" w:hAnsi="Aptos" w:cs="Times New Roman"/>
        <w:b/>
        <w:sz w:val="24"/>
        <w:szCs w:val="24"/>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C7CEF"/>
    <w:multiLevelType w:val="hybridMultilevel"/>
    <w:tmpl w:val="18A85360"/>
    <w:lvl w:ilvl="0" w:tplc="F1D6590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3E2453A"/>
    <w:multiLevelType w:val="hybridMultilevel"/>
    <w:tmpl w:val="E2E63D02"/>
    <w:lvl w:ilvl="0" w:tplc="F0B4ABD0">
      <w:start w:val="1"/>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679501D3"/>
    <w:multiLevelType w:val="hybridMultilevel"/>
    <w:tmpl w:val="2714B5C2"/>
    <w:lvl w:ilvl="0" w:tplc="A68266B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67626702">
    <w:abstractNumId w:val="2"/>
  </w:num>
  <w:num w:numId="2" w16cid:durableId="1800951994">
    <w:abstractNumId w:val="0"/>
  </w:num>
  <w:num w:numId="3" w16cid:durableId="1290167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CA8"/>
    <w:rsid w:val="00000DE2"/>
    <w:rsid w:val="000018BA"/>
    <w:rsid w:val="00002093"/>
    <w:rsid w:val="00004205"/>
    <w:rsid w:val="000046C1"/>
    <w:rsid w:val="00004900"/>
    <w:rsid w:val="00004C84"/>
    <w:rsid w:val="00007409"/>
    <w:rsid w:val="00007BBB"/>
    <w:rsid w:val="00010482"/>
    <w:rsid w:val="00011446"/>
    <w:rsid w:val="00011648"/>
    <w:rsid w:val="00011ECE"/>
    <w:rsid w:val="000153DD"/>
    <w:rsid w:val="000164B5"/>
    <w:rsid w:val="00016652"/>
    <w:rsid w:val="000205F7"/>
    <w:rsid w:val="00021ACB"/>
    <w:rsid w:val="000240A2"/>
    <w:rsid w:val="00025F57"/>
    <w:rsid w:val="00030B6D"/>
    <w:rsid w:val="000348EB"/>
    <w:rsid w:val="00037B6A"/>
    <w:rsid w:val="00040664"/>
    <w:rsid w:val="00043DDB"/>
    <w:rsid w:val="000445A5"/>
    <w:rsid w:val="00045955"/>
    <w:rsid w:val="00051673"/>
    <w:rsid w:val="00052011"/>
    <w:rsid w:val="000523BC"/>
    <w:rsid w:val="00052AA9"/>
    <w:rsid w:val="00056F26"/>
    <w:rsid w:val="00060C8C"/>
    <w:rsid w:val="00061B0F"/>
    <w:rsid w:val="0006244A"/>
    <w:rsid w:val="00062F42"/>
    <w:rsid w:val="00063352"/>
    <w:rsid w:val="00063356"/>
    <w:rsid w:val="000633CB"/>
    <w:rsid w:val="00064AAA"/>
    <w:rsid w:val="000661FE"/>
    <w:rsid w:val="00067767"/>
    <w:rsid w:val="00067ED1"/>
    <w:rsid w:val="000705D5"/>
    <w:rsid w:val="000708E8"/>
    <w:rsid w:val="00071544"/>
    <w:rsid w:val="0007323A"/>
    <w:rsid w:val="0007355B"/>
    <w:rsid w:val="0007483A"/>
    <w:rsid w:val="00077E12"/>
    <w:rsid w:val="000810B4"/>
    <w:rsid w:val="00082AB1"/>
    <w:rsid w:val="00083FF7"/>
    <w:rsid w:val="00084A5E"/>
    <w:rsid w:val="00084F8E"/>
    <w:rsid w:val="00085A4A"/>
    <w:rsid w:val="00085D8C"/>
    <w:rsid w:val="00090C61"/>
    <w:rsid w:val="00091469"/>
    <w:rsid w:val="0009208F"/>
    <w:rsid w:val="00092144"/>
    <w:rsid w:val="00092CA6"/>
    <w:rsid w:val="00092D04"/>
    <w:rsid w:val="000A0BF2"/>
    <w:rsid w:val="000A228C"/>
    <w:rsid w:val="000A2F35"/>
    <w:rsid w:val="000A428B"/>
    <w:rsid w:val="000A5173"/>
    <w:rsid w:val="000A6CAA"/>
    <w:rsid w:val="000A7334"/>
    <w:rsid w:val="000A7F14"/>
    <w:rsid w:val="000B7CA0"/>
    <w:rsid w:val="000C0087"/>
    <w:rsid w:val="000C19A1"/>
    <w:rsid w:val="000C2564"/>
    <w:rsid w:val="000C6DFB"/>
    <w:rsid w:val="000C7136"/>
    <w:rsid w:val="000D0911"/>
    <w:rsid w:val="000D0CA2"/>
    <w:rsid w:val="000D4AAA"/>
    <w:rsid w:val="000D5461"/>
    <w:rsid w:val="000D5606"/>
    <w:rsid w:val="000D5697"/>
    <w:rsid w:val="000D74A3"/>
    <w:rsid w:val="000D7AB3"/>
    <w:rsid w:val="000E0FA4"/>
    <w:rsid w:val="000E1464"/>
    <w:rsid w:val="000E1C13"/>
    <w:rsid w:val="000E2E82"/>
    <w:rsid w:val="000E3BB1"/>
    <w:rsid w:val="000E3C9D"/>
    <w:rsid w:val="000E5A3C"/>
    <w:rsid w:val="000E6C57"/>
    <w:rsid w:val="000F1135"/>
    <w:rsid w:val="000F19B9"/>
    <w:rsid w:val="000F1DCA"/>
    <w:rsid w:val="000F3BDB"/>
    <w:rsid w:val="000F3CFA"/>
    <w:rsid w:val="001005A7"/>
    <w:rsid w:val="00101405"/>
    <w:rsid w:val="00102A4A"/>
    <w:rsid w:val="001043BE"/>
    <w:rsid w:val="0010519C"/>
    <w:rsid w:val="0010544A"/>
    <w:rsid w:val="0010557F"/>
    <w:rsid w:val="00112D45"/>
    <w:rsid w:val="00114975"/>
    <w:rsid w:val="00115493"/>
    <w:rsid w:val="0011576F"/>
    <w:rsid w:val="00117AAE"/>
    <w:rsid w:val="0012000D"/>
    <w:rsid w:val="0012332B"/>
    <w:rsid w:val="001240A7"/>
    <w:rsid w:val="00124CFA"/>
    <w:rsid w:val="001277A9"/>
    <w:rsid w:val="00132365"/>
    <w:rsid w:val="00132905"/>
    <w:rsid w:val="00134C42"/>
    <w:rsid w:val="00135A77"/>
    <w:rsid w:val="001375A4"/>
    <w:rsid w:val="00137B5A"/>
    <w:rsid w:val="001408FF"/>
    <w:rsid w:val="00140B3E"/>
    <w:rsid w:val="00141B26"/>
    <w:rsid w:val="00141F7B"/>
    <w:rsid w:val="001420F9"/>
    <w:rsid w:val="00142591"/>
    <w:rsid w:val="00143BA1"/>
    <w:rsid w:val="00144C39"/>
    <w:rsid w:val="001460DA"/>
    <w:rsid w:val="00151F9A"/>
    <w:rsid w:val="00153FB8"/>
    <w:rsid w:val="0015410B"/>
    <w:rsid w:val="00155FC8"/>
    <w:rsid w:val="00156CEF"/>
    <w:rsid w:val="00157BF1"/>
    <w:rsid w:val="0016029B"/>
    <w:rsid w:val="0016067D"/>
    <w:rsid w:val="0016090D"/>
    <w:rsid w:val="0016293A"/>
    <w:rsid w:val="001659A6"/>
    <w:rsid w:val="00167733"/>
    <w:rsid w:val="00171203"/>
    <w:rsid w:val="001736E1"/>
    <w:rsid w:val="00174AC7"/>
    <w:rsid w:val="00174CD3"/>
    <w:rsid w:val="00175ED4"/>
    <w:rsid w:val="00176781"/>
    <w:rsid w:val="00176D6C"/>
    <w:rsid w:val="00177961"/>
    <w:rsid w:val="00180BB9"/>
    <w:rsid w:val="00181855"/>
    <w:rsid w:val="00181944"/>
    <w:rsid w:val="00183D89"/>
    <w:rsid w:val="00184764"/>
    <w:rsid w:val="00187F0B"/>
    <w:rsid w:val="00191593"/>
    <w:rsid w:val="00193135"/>
    <w:rsid w:val="00194B6E"/>
    <w:rsid w:val="00197955"/>
    <w:rsid w:val="001A047A"/>
    <w:rsid w:val="001A0F68"/>
    <w:rsid w:val="001A117E"/>
    <w:rsid w:val="001A226F"/>
    <w:rsid w:val="001A2835"/>
    <w:rsid w:val="001A3C08"/>
    <w:rsid w:val="001A4278"/>
    <w:rsid w:val="001A469F"/>
    <w:rsid w:val="001A7324"/>
    <w:rsid w:val="001A79E1"/>
    <w:rsid w:val="001B0837"/>
    <w:rsid w:val="001B0A12"/>
    <w:rsid w:val="001B1A2F"/>
    <w:rsid w:val="001B25E9"/>
    <w:rsid w:val="001B3B80"/>
    <w:rsid w:val="001B6750"/>
    <w:rsid w:val="001C02A1"/>
    <w:rsid w:val="001C5823"/>
    <w:rsid w:val="001D1D80"/>
    <w:rsid w:val="001D25E1"/>
    <w:rsid w:val="001D2C57"/>
    <w:rsid w:val="001D3702"/>
    <w:rsid w:val="001D371F"/>
    <w:rsid w:val="001D3AA8"/>
    <w:rsid w:val="001D3D61"/>
    <w:rsid w:val="001D477E"/>
    <w:rsid w:val="001D55DB"/>
    <w:rsid w:val="001E0E23"/>
    <w:rsid w:val="001E3A8F"/>
    <w:rsid w:val="001E5893"/>
    <w:rsid w:val="001E5940"/>
    <w:rsid w:val="001F0313"/>
    <w:rsid w:val="001F14CA"/>
    <w:rsid w:val="001F16DB"/>
    <w:rsid w:val="001F4017"/>
    <w:rsid w:val="001F50C7"/>
    <w:rsid w:val="001F6FBD"/>
    <w:rsid w:val="001F70F5"/>
    <w:rsid w:val="001F743B"/>
    <w:rsid w:val="00201062"/>
    <w:rsid w:val="00201080"/>
    <w:rsid w:val="0020113B"/>
    <w:rsid w:val="0020115C"/>
    <w:rsid w:val="0020229E"/>
    <w:rsid w:val="00202B0A"/>
    <w:rsid w:val="002034D2"/>
    <w:rsid w:val="00204F33"/>
    <w:rsid w:val="00205A51"/>
    <w:rsid w:val="0020666F"/>
    <w:rsid w:val="002129D7"/>
    <w:rsid w:val="00212B7D"/>
    <w:rsid w:val="00215FBC"/>
    <w:rsid w:val="00216908"/>
    <w:rsid w:val="002169CD"/>
    <w:rsid w:val="00220704"/>
    <w:rsid w:val="002211E2"/>
    <w:rsid w:val="0022246D"/>
    <w:rsid w:val="002234D4"/>
    <w:rsid w:val="00224316"/>
    <w:rsid w:val="00226349"/>
    <w:rsid w:val="00235C2F"/>
    <w:rsid w:val="00237EE2"/>
    <w:rsid w:val="00240413"/>
    <w:rsid w:val="00241486"/>
    <w:rsid w:val="00243506"/>
    <w:rsid w:val="002463DC"/>
    <w:rsid w:val="00246C9C"/>
    <w:rsid w:val="00247152"/>
    <w:rsid w:val="0025325A"/>
    <w:rsid w:val="00256A99"/>
    <w:rsid w:val="00261BF4"/>
    <w:rsid w:val="00261E5A"/>
    <w:rsid w:val="002628FE"/>
    <w:rsid w:val="002641F7"/>
    <w:rsid w:val="00265B5A"/>
    <w:rsid w:val="00270019"/>
    <w:rsid w:val="0027003E"/>
    <w:rsid w:val="00270B37"/>
    <w:rsid w:val="00273BD0"/>
    <w:rsid w:val="00273E48"/>
    <w:rsid w:val="002744D8"/>
    <w:rsid w:val="002745E0"/>
    <w:rsid w:val="002748CA"/>
    <w:rsid w:val="00276044"/>
    <w:rsid w:val="002763D8"/>
    <w:rsid w:val="00276A08"/>
    <w:rsid w:val="002772AE"/>
    <w:rsid w:val="00280B80"/>
    <w:rsid w:val="00280DBC"/>
    <w:rsid w:val="00281A60"/>
    <w:rsid w:val="002859FB"/>
    <w:rsid w:val="0028673F"/>
    <w:rsid w:val="002912D2"/>
    <w:rsid w:val="0029227F"/>
    <w:rsid w:val="00294F79"/>
    <w:rsid w:val="0029701B"/>
    <w:rsid w:val="00297B99"/>
    <w:rsid w:val="002A0CF7"/>
    <w:rsid w:val="002A0D40"/>
    <w:rsid w:val="002A0EA3"/>
    <w:rsid w:val="002A1E00"/>
    <w:rsid w:val="002A1FAC"/>
    <w:rsid w:val="002A2233"/>
    <w:rsid w:val="002A4D51"/>
    <w:rsid w:val="002A5900"/>
    <w:rsid w:val="002A59DB"/>
    <w:rsid w:val="002B0E6F"/>
    <w:rsid w:val="002B1A9E"/>
    <w:rsid w:val="002B2AAE"/>
    <w:rsid w:val="002B2AF2"/>
    <w:rsid w:val="002B45C8"/>
    <w:rsid w:val="002B465E"/>
    <w:rsid w:val="002B66EA"/>
    <w:rsid w:val="002C0ABD"/>
    <w:rsid w:val="002C13D9"/>
    <w:rsid w:val="002C1563"/>
    <w:rsid w:val="002C299A"/>
    <w:rsid w:val="002C4A2E"/>
    <w:rsid w:val="002C6F5A"/>
    <w:rsid w:val="002D0A50"/>
    <w:rsid w:val="002D250A"/>
    <w:rsid w:val="002D3515"/>
    <w:rsid w:val="002D355D"/>
    <w:rsid w:val="002D3F1F"/>
    <w:rsid w:val="002D4305"/>
    <w:rsid w:val="002D53A7"/>
    <w:rsid w:val="002D5786"/>
    <w:rsid w:val="002D5E3D"/>
    <w:rsid w:val="002D70E9"/>
    <w:rsid w:val="002E14ED"/>
    <w:rsid w:val="002E2215"/>
    <w:rsid w:val="002E2796"/>
    <w:rsid w:val="002E2A7C"/>
    <w:rsid w:val="002E4DF8"/>
    <w:rsid w:val="002E5581"/>
    <w:rsid w:val="002E6F54"/>
    <w:rsid w:val="002E72A2"/>
    <w:rsid w:val="002E7AC8"/>
    <w:rsid w:val="002F02D9"/>
    <w:rsid w:val="002F07F2"/>
    <w:rsid w:val="002F1310"/>
    <w:rsid w:val="002F1513"/>
    <w:rsid w:val="002F22AE"/>
    <w:rsid w:val="002F4C10"/>
    <w:rsid w:val="00302705"/>
    <w:rsid w:val="00303079"/>
    <w:rsid w:val="00303759"/>
    <w:rsid w:val="0030477C"/>
    <w:rsid w:val="00304F02"/>
    <w:rsid w:val="003051BF"/>
    <w:rsid w:val="003067F4"/>
    <w:rsid w:val="003076B0"/>
    <w:rsid w:val="0030796D"/>
    <w:rsid w:val="0031084D"/>
    <w:rsid w:val="0031091C"/>
    <w:rsid w:val="00310B1A"/>
    <w:rsid w:val="00311834"/>
    <w:rsid w:val="003137CE"/>
    <w:rsid w:val="00313C85"/>
    <w:rsid w:val="00313DC9"/>
    <w:rsid w:val="00313E1A"/>
    <w:rsid w:val="003146A7"/>
    <w:rsid w:val="003164DE"/>
    <w:rsid w:val="00316651"/>
    <w:rsid w:val="003169F5"/>
    <w:rsid w:val="0031783A"/>
    <w:rsid w:val="00321A5A"/>
    <w:rsid w:val="00322769"/>
    <w:rsid w:val="00322BDE"/>
    <w:rsid w:val="00323F07"/>
    <w:rsid w:val="00323F7D"/>
    <w:rsid w:val="0032411D"/>
    <w:rsid w:val="00324AB1"/>
    <w:rsid w:val="00324FB2"/>
    <w:rsid w:val="00325C61"/>
    <w:rsid w:val="00327D45"/>
    <w:rsid w:val="00327FAA"/>
    <w:rsid w:val="00330080"/>
    <w:rsid w:val="00331448"/>
    <w:rsid w:val="00331725"/>
    <w:rsid w:val="00332369"/>
    <w:rsid w:val="00333470"/>
    <w:rsid w:val="00334723"/>
    <w:rsid w:val="00335D9E"/>
    <w:rsid w:val="0033623D"/>
    <w:rsid w:val="00337AA6"/>
    <w:rsid w:val="0034329A"/>
    <w:rsid w:val="003438A0"/>
    <w:rsid w:val="00344AF9"/>
    <w:rsid w:val="00344F28"/>
    <w:rsid w:val="00345DC6"/>
    <w:rsid w:val="00346BE3"/>
    <w:rsid w:val="00347089"/>
    <w:rsid w:val="00350338"/>
    <w:rsid w:val="0035327B"/>
    <w:rsid w:val="00357CC3"/>
    <w:rsid w:val="00360DC8"/>
    <w:rsid w:val="003622D4"/>
    <w:rsid w:val="00362F30"/>
    <w:rsid w:val="003631CB"/>
    <w:rsid w:val="0036638B"/>
    <w:rsid w:val="00366E3D"/>
    <w:rsid w:val="00367E7F"/>
    <w:rsid w:val="00367F64"/>
    <w:rsid w:val="00370FDE"/>
    <w:rsid w:val="00371DBF"/>
    <w:rsid w:val="00371F6B"/>
    <w:rsid w:val="0037357E"/>
    <w:rsid w:val="003735E9"/>
    <w:rsid w:val="00373D78"/>
    <w:rsid w:val="00374290"/>
    <w:rsid w:val="00374A25"/>
    <w:rsid w:val="00374ECE"/>
    <w:rsid w:val="00380354"/>
    <w:rsid w:val="003804DC"/>
    <w:rsid w:val="003806F6"/>
    <w:rsid w:val="003816DF"/>
    <w:rsid w:val="0038247D"/>
    <w:rsid w:val="00383A4A"/>
    <w:rsid w:val="00383D82"/>
    <w:rsid w:val="00384A43"/>
    <w:rsid w:val="00385D36"/>
    <w:rsid w:val="00391CC3"/>
    <w:rsid w:val="00391FE7"/>
    <w:rsid w:val="00394291"/>
    <w:rsid w:val="003943F1"/>
    <w:rsid w:val="00394F01"/>
    <w:rsid w:val="00397928"/>
    <w:rsid w:val="003A1B93"/>
    <w:rsid w:val="003A1C3A"/>
    <w:rsid w:val="003A2683"/>
    <w:rsid w:val="003A3461"/>
    <w:rsid w:val="003A449F"/>
    <w:rsid w:val="003A570A"/>
    <w:rsid w:val="003A68E0"/>
    <w:rsid w:val="003A743C"/>
    <w:rsid w:val="003B20C0"/>
    <w:rsid w:val="003B24E9"/>
    <w:rsid w:val="003B28C9"/>
    <w:rsid w:val="003B33EE"/>
    <w:rsid w:val="003B3572"/>
    <w:rsid w:val="003B5DEF"/>
    <w:rsid w:val="003B627C"/>
    <w:rsid w:val="003B6F49"/>
    <w:rsid w:val="003C4B3C"/>
    <w:rsid w:val="003C7B78"/>
    <w:rsid w:val="003D041C"/>
    <w:rsid w:val="003D19A0"/>
    <w:rsid w:val="003D4C6D"/>
    <w:rsid w:val="003D6FA4"/>
    <w:rsid w:val="003D77D5"/>
    <w:rsid w:val="003D7AF5"/>
    <w:rsid w:val="003E0663"/>
    <w:rsid w:val="003E25AA"/>
    <w:rsid w:val="003E402A"/>
    <w:rsid w:val="003E44CD"/>
    <w:rsid w:val="003E7B80"/>
    <w:rsid w:val="003F144E"/>
    <w:rsid w:val="003F15E5"/>
    <w:rsid w:val="003F277C"/>
    <w:rsid w:val="003F3758"/>
    <w:rsid w:val="003F3771"/>
    <w:rsid w:val="003F51CF"/>
    <w:rsid w:val="003F5675"/>
    <w:rsid w:val="003F5D21"/>
    <w:rsid w:val="004015D8"/>
    <w:rsid w:val="004016D4"/>
    <w:rsid w:val="0040226A"/>
    <w:rsid w:val="004030F2"/>
    <w:rsid w:val="00404F4D"/>
    <w:rsid w:val="00405141"/>
    <w:rsid w:val="004052B9"/>
    <w:rsid w:val="004056ED"/>
    <w:rsid w:val="00412D34"/>
    <w:rsid w:val="00415881"/>
    <w:rsid w:val="00416558"/>
    <w:rsid w:val="00421FCA"/>
    <w:rsid w:val="004239FA"/>
    <w:rsid w:val="00424794"/>
    <w:rsid w:val="00424848"/>
    <w:rsid w:val="00424C93"/>
    <w:rsid w:val="004259EB"/>
    <w:rsid w:val="00427193"/>
    <w:rsid w:val="004276C2"/>
    <w:rsid w:val="00432413"/>
    <w:rsid w:val="00433496"/>
    <w:rsid w:val="00435AC8"/>
    <w:rsid w:val="00437AE8"/>
    <w:rsid w:val="00437CF8"/>
    <w:rsid w:val="00440CE7"/>
    <w:rsid w:val="00440F4B"/>
    <w:rsid w:val="00441A91"/>
    <w:rsid w:val="00441DFF"/>
    <w:rsid w:val="004458C3"/>
    <w:rsid w:val="00445BFE"/>
    <w:rsid w:val="00446447"/>
    <w:rsid w:val="00447282"/>
    <w:rsid w:val="004514AC"/>
    <w:rsid w:val="00454522"/>
    <w:rsid w:val="004545BF"/>
    <w:rsid w:val="00455819"/>
    <w:rsid w:val="00455A9A"/>
    <w:rsid w:val="00455D99"/>
    <w:rsid w:val="00457A8B"/>
    <w:rsid w:val="00457DE1"/>
    <w:rsid w:val="0046177F"/>
    <w:rsid w:val="00462CA6"/>
    <w:rsid w:val="0046746A"/>
    <w:rsid w:val="0046789C"/>
    <w:rsid w:val="004679EA"/>
    <w:rsid w:val="004716A5"/>
    <w:rsid w:val="00473681"/>
    <w:rsid w:val="004755D4"/>
    <w:rsid w:val="0047573A"/>
    <w:rsid w:val="00481C09"/>
    <w:rsid w:val="0048293E"/>
    <w:rsid w:val="00482BA1"/>
    <w:rsid w:val="004837D1"/>
    <w:rsid w:val="00485367"/>
    <w:rsid w:val="00485B33"/>
    <w:rsid w:val="00486101"/>
    <w:rsid w:val="004871D1"/>
    <w:rsid w:val="004877BD"/>
    <w:rsid w:val="00490CE6"/>
    <w:rsid w:val="00490ECC"/>
    <w:rsid w:val="0049195D"/>
    <w:rsid w:val="00492E87"/>
    <w:rsid w:val="00492FF8"/>
    <w:rsid w:val="00494031"/>
    <w:rsid w:val="00494D2B"/>
    <w:rsid w:val="00494E8B"/>
    <w:rsid w:val="00495C3E"/>
    <w:rsid w:val="0049768F"/>
    <w:rsid w:val="004A057D"/>
    <w:rsid w:val="004A2C28"/>
    <w:rsid w:val="004A4745"/>
    <w:rsid w:val="004A59A6"/>
    <w:rsid w:val="004A6C5E"/>
    <w:rsid w:val="004B04DF"/>
    <w:rsid w:val="004B0D9A"/>
    <w:rsid w:val="004B26A4"/>
    <w:rsid w:val="004B3F54"/>
    <w:rsid w:val="004B4BB7"/>
    <w:rsid w:val="004C1A55"/>
    <w:rsid w:val="004C6ED8"/>
    <w:rsid w:val="004C7AAD"/>
    <w:rsid w:val="004D0022"/>
    <w:rsid w:val="004D07B6"/>
    <w:rsid w:val="004D19B2"/>
    <w:rsid w:val="004D25B0"/>
    <w:rsid w:val="004D297B"/>
    <w:rsid w:val="004D2C76"/>
    <w:rsid w:val="004D3271"/>
    <w:rsid w:val="004D40A5"/>
    <w:rsid w:val="004D463F"/>
    <w:rsid w:val="004D6140"/>
    <w:rsid w:val="004D72DB"/>
    <w:rsid w:val="004E1282"/>
    <w:rsid w:val="004E1443"/>
    <w:rsid w:val="004E2D22"/>
    <w:rsid w:val="004E37AD"/>
    <w:rsid w:val="004E64D6"/>
    <w:rsid w:val="004E7288"/>
    <w:rsid w:val="004F10CD"/>
    <w:rsid w:val="004F3001"/>
    <w:rsid w:val="004F3821"/>
    <w:rsid w:val="004F4A2E"/>
    <w:rsid w:val="004F5E9A"/>
    <w:rsid w:val="004F7196"/>
    <w:rsid w:val="0050025B"/>
    <w:rsid w:val="00502E34"/>
    <w:rsid w:val="0050339E"/>
    <w:rsid w:val="00503E24"/>
    <w:rsid w:val="00504362"/>
    <w:rsid w:val="00505562"/>
    <w:rsid w:val="00506FCB"/>
    <w:rsid w:val="00517025"/>
    <w:rsid w:val="0052372D"/>
    <w:rsid w:val="005247E4"/>
    <w:rsid w:val="005256D2"/>
    <w:rsid w:val="00526565"/>
    <w:rsid w:val="00526751"/>
    <w:rsid w:val="005276D0"/>
    <w:rsid w:val="00536B03"/>
    <w:rsid w:val="005371EA"/>
    <w:rsid w:val="00537AA8"/>
    <w:rsid w:val="00540455"/>
    <w:rsid w:val="005435FF"/>
    <w:rsid w:val="0054426E"/>
    <w:rsid w:val="00546F94"/>
    <w:rsid w:val="00547A30"/>
    <w:rsid w:val="00550B66"/>
    <w:rsid w:val="00550F15"/>
    <w:rsid w:val="0055121B"/>
    <w:rsid w:val="005525F4"/>
    <w:rsid w:val="00553AA0"/>
    <w:rsid w:val="0055466E"/>
    <w:rsid w:val="00554B88"/>
    <w:rsid w:val="0055673D"/>
    <w:rsid w:val="00556ADF"/>
    <w:rsid w:val="0056530A"/>
    <w:rsid w:val="005662BC"/>
    <w:rsid w:val="00566330"/>
    <w:rsid w:val="005663EC"/>
    <w:rsid w:val="00571214"/>
    <w:rsid w:val="00572174"/>
    <w:rsid w:val="0057305B"/>
    <w:rsid w:val="005738EA"/>
    <w:rsid w:val="00573A16"/>
    <w:rsid w:val="0058080B"/>
    <w:rsid w:val="00581F45"/>
    <w:rsid w:val="005840EB"/>
    <w:rsid w:val="005859B5"/>
    <w:rsid w:val="00585A4C"/>
    <w:rsid w:val="0058606C"/>
    <w:rsid w:val="00590BC5"/>
    <w:rsid w:val="00590D89"/>
    <w:rsid w:val="005914E0"/>
    <w:rsid w:val="00593381"/>
    <w:rsid w:val="00594335"/>
    <w:rsid w:val="00594837"/>
    <w:rsid w:val="005A0950"/>
    <w:rsid w:val="005A2172"/>
    <w:rsid w:val="005A23A5"/>
    <w:rsid w:val="005A2558"/>
    <w:rsid w:val="005A4BC3"/>
    <w:rsid w:val="005A67F8"/>
    <w:rsid w:val="005B0771"/>
    <w:rsid w:val="005B16E3"/>
    <w:rsid w:val="005B3BDD"/>
    <w:rsid w:val="005B59B2"/>
    <w:rsid w:val="005B73FD"/>
    <w:rsid w:val="005C06FF"/>
    <w:rsid w:val="005C0C57"/>
    <w:rsid w:val="005C1B21"/>
    <w:rsid w:val="005C1B8A"/>
    <w:rsid w:val="005C4181"/>
    <w:rsid w:val="005C420B"/>
    <w:rsid w:val="005C51DC"/>
    <w:rsid w:val="005C7598"/>
    <w:rsid w:val="005C7746"/>
    <w:rsid w:val="005D01A5"/>
    <w:rsid w:val="005D0203"/>
    <w:rsid w:val="005D0AE1"/>
    <w:rsid w:val="005D14FA"/>
    <w:rsid w:val="005D1F0E"/>
    <w:rsid w:val="005D38FB"/>
    <w:rsid w:val="005D3F73"/>
    <w:rsid w:val="005D6C3A"/>
    <w:rsid w:val="005D6F3E"/>
    <w:rsid w:val="005E03C5"/>
    <w:rsid w:val="005E0B85"/>
    <w:rsid w:val="005E19EA"/>
    <w:rsid w:val="005E212B"/>
    <w:rsid w:val="005E2309"/>
    <w:rsid w:val="005E28E0"/>
    <w:rsid w:val="005E41BA"/>
    <w:rsid w:val="005E52A2"/>
    <w:rsid w:val="005E5D29"/>
    <w:rsid w:val="005F0EB1"/>
    <w:rsid w:val="005F157F"/>
    <w:rsid w:val="005F1B84"/>
    <w:rsid w:val="005F2207"/>
    <w:rsid w:val="005F321F"/>
    <w:rsid w:val="005F3C83"/>
    <w:rsid w:val="005F48E3"/>
    <w:rsid w:val="005F4A57"/>
    <w:rsid w:val="005F664D"/>
    <w:rsid w:val="00602001"/>
    <w:rsid w:val="00603338"/>
    <w:rsid w:val="00603676"/>
    <w:rsid w:val="00603F3B"/>
    <w:rsid w:val="006053B3"/>
    <w:rsid w:val="006055A8"/>
    <w:rsid w:val="0060697A"/>
    <w:rsid w:val="00607075"/>
    <w:rsid w:val="00607251"/>
    <w:rsid w:val="006073B6"/>
    <w:rsid w:val="00610D1F"/>
    <w:rsid w:val="00611715"/>
    <w:rsid w:val="00612383"/>
    <w:rsid w:val="00612C47"/>
    <w:rsid w:val="00616EAC"/>
    <w:rsid w:val="00617522"/>
    <w:rsid w:val="00617829"/>
    <w:rsid w:val="00621DAC"/>
    <w:rsid w:val="00622006"/>
    <w:rsid w:val="00622F23"/>
    <w:rsid w:val="00625D5C"/>
    <w:rsid w:val="00627C3E"/>
    <w:rsid w:val="00630C2C"/>
    <w:rsid w:val="00631884"/>
    <w:rsid w:val="00631DDB"/>
    <w:rsid w:val="00631EC0"/>
    <w:rsid w:val="00632DF8"/>
    <w:rsid w:val="00633F4C"/>
    <w:rsid w:val="0063530B"/>
    <w:rsid w:val="00637194"/>
    <w:rsid w:val="00640EE9"/>
    <w:rsid w:val="00643DA6"/>
    <w:rsid w:val="00644D32"/>
    <w:rsid w:val="00644EAB"/>
    <w:rsid w:val="00646261"/>
    <w:rsid w:val="0064731C"/>
    <w:rsid w:val="006500E8"/>
    <w:rsid w:val="006506F2"/>
    <w:rsid w:val="00651B68"/>
    <w:rsid w:val="0065233A"/>
    <w:rsid w:val="006530F0"/>
    <w:rsid w:val="0065311A"/>
    <w:rsid w:val="0065327A"/>
    <w:rsid w:val="00653DC7"/>
    <w:rsid w:val="006542D9"/>
    <w:rsid w:val="006550C4"/>
    <w:rsid w:val="006551B0"/>
    <w:rsid w:val="0065739A"/>
    <w:rsid w:val="006573DE"/>
    <w:rsid w:val="006603ED"/>
    <w:rsid w:val="00660CB9"/>
    <w:rsid w:val="00662C16"/>
    <w:rsid w:val="0066365B"/>
    <w:rsid w:val="00663CE2"/>
    <w:rsid w:val="00665564"/>
    <w:rsid w:val="006666B3"/>
    <w:rsid w:val="00666CA6"/>
    <w:rsid w:val="00666D56"/>
    <w:rsid w:val="00667221"/>
    <w:rsid w:val="0066755C"/>
    <w:rsid w:val="00670AF4"/>
    <w:rsid w:val="00670C05"/>
    <w:rsid w:val="006715EC"/>
    <w:rsid w:val="00675A70"/>
    <w:rsid w:val="00677B3A"/>
    <w:rsid w:val="006810DA"/>
    <w:rsid w:val="00681F47"/>
    <w:rsid w:val="006821D0"/>
    <w:rsid w:val="006833E4"/>
    <w:rsid w:val="006834FF"/>
    <w:rsid w:val="006853EC"/>
    <w:rsid w:val="006866B7"/>
    <w:rsid w:val="006868F5"/>
    <w:rsid w:val="0069124E"/>
    <w:rsid w:val="00694689"/>
    <w:rsid w:val="00697381"/>
    <w:rsid w:val="0069744E"/>
    <w:rsid w:val="006A04BA"/>
    <w:rsid w:val="006A0540"/>
    <w:rsid w:val="006A0A9B"/>
    <w:rsid w:val="006A0DC5"/>
    <w:rsid w:val="006A0FD0"/>
    <w:rsid w:val="006A1194"/>
    <w:rsid w:val="006A189F"/>
    <w:rsid w:val="006A250D"/>
    <w:rsid w:val="006A3396"/>
    <w:rsid w:val="006A3F6A"/>
    <w:rsid w:val="006A48D5"/>
    <w:rsid w:val="006A5D5F"/>
    <w:rsid w:val="006A6ADD"/>
    <w:rsid w:val="006A6C8D"/>
    <w:rsid w:val="006B0A52"/>
    <w:rsid w:val="006B0C09"/>
    <w:rsid w:val="006B1AEF"/>
    <w:rsid w:val="006B2340"/>
    <w:rsid w:val="006B2A55"/>
    <w:rsid w:val="006B4EE9"/>
    <w:rsid w:val="006B57F6"/>
    <w:rsid w:val="006B590B"/>
    <w:rsid w:val="006B696D"/>
    <w:rsid w:val="006B7377"/>
    <w:rsid w:val="006C0D94"/>
    <w:rsid w:val="006C3EAF"/>
    <w:rsid w:val="006C4281"/>
    <w:rsid w:val="006D1820"/>
    <w:rsid w:val="006D191A"/>
    <w:rsid w:val="006D2199"/>
    <w:rsid w:val="006D31BF"/>
    <w:rsid w:val="006D4C50"/>
    <w:rsid w:val="006E04A3"/>
    <w:rsid w:val="006E0853"/>
    <w:rsid w:val="006E0D66"/>
    <w:rsid w:val="006E526E"/>
    <w:rsid w:val="006F0F68"/>
    <w:rsid w:val="006F15AB"/>
    <w:rsid w:val="006F2251"/>
    <w:rsid w:val="006F25B0"/>
    <w:rsid w:val="006F30CE"/>
    <w:rsid w:val="006F31EF"/>
    <w:rsid w:val="006F385A"/>
    <w:rsid w:val="006F4957"/>
    <w:rsid w:val="006F496B"/>
    <w:rsid w:val="006F568F"/>
    <w:rsid w:val="006F593E"/>
    <w:rsid w:val="006F68D3"/>
    <w:rsid w:val="006F6F94"/>
    <w:rsid w:val="006F7F39"/>
    <w:rsid w:val="007005DF"/>
    <w:rsid w:val="00701510"/>
    <w:rsid w:val="00701FEC"/>
    <w:rsid w:val="00703302"/>
    <w:rsid w:val="00703710"/>
    <w:rsid w:val="00703AA7"/>
    <w:rsid w:val="00704507"/>
    <w:rsid w:val="00705635"/>
    <w:rsid w:val="007057B1"/>
    <w:rsid w:val="00705B57"/>
    <w:rsid w:val="00707734"/>
    <w:rsid w:val="00711BD4"/>
    <w:rsid w:val="00711CC4"/>
    <w:rsid w:val="00711D59"/>
    <w:rsid w:val="007126D9"/>
    <w:rsid w:val="00713E8C"/>
    <w:rsid w:val="00714B3D"/>
    <w:rsid w:val="00714D1B"/>
    <w:rsid w:val="00715F68"/>
    <w:rsid w:val="007166BC"/>
    <w:rsid w:val="007208EA"/>
    <w:rsid w:val="00720B9C"/>
    <w:rsid w:val="00722A51"/>
    <w:rsid w:val="00723CED"/>
    <w:rsid w:val="007249EF"/>
    <w:rsid w:val="00724D60"/>
    <w:rsid w:val="00724D62"/>
    <w:rsid w:val="007250C1"/>
    <w:rsid w:val="0072620F"/>
    <w:rsid w:val="00726996"/>
    <w:rsid w:val="00727673"/>
    <w:rsid w:val="007276CA"/>
    <w:rsid w:val="00727EB2"/>
    <w:rsid w:val="00732E53"/>
    <w:rsid w:val="007341F3"/>
    <w:rsid w:val="007348EB"/>
    <w:rsid w:val="00735401"/>
    <w:rsid w:val="007365D0"/>
    <w:rsid w:val="00742F5B"/>
    <w:rsid w:val="0074300A"/>
    <w:rsid w:val="00743D09"/>
    <w:rsid w:val="00744A97"/>
    <w:rsid w:val="0074624C"/>
    <w:rsid w:val="00747A3E"/>
    <w:rsid w:val="00747CD7"/>
    <w:rsid w:val="00750287"/>
    <w:rsid w:val="00750698"/>
    <w:rsid w:val="00751AE8"/>
    <w:rsid w:val="00752A76"/>
    <w:rsid w:val="00753A94"/>
    <w:rsid w:val="007544F9"/>
    <w:rsid w:val="007619BB"/>
    <w:rsid w:val="00761F65"/>
    <w:rsid w:val="00763440"/>
    <w:rsid w:val="0076373D"/>
    <w:rsid w:val="0076393A"/>
    <w:rsid w:val="00765B65"/>
    <w:rsid w:val="00765E39"/>
    <w:rsid w:val="00766580"/>
    <w:rsid w:val="00766C9C"/>
    <w:rsid w:val="00766E89"/>
    <w:rsid w:val="00767ABC"/>
    <w:rsid w:val="007728B7"/>
    <w:rsid w:val="00773930"/>
    <w:rsid w:val="00773999"/>
    <w:rsid w:val="00773C78"/>
    <w:rsid w:val="007767E0"/>
    <w:rsid w:val="00776AC1"/>
    <w:rsid w:val="00777448"/>
    <w:rsid w:val="00780440"/>
    <w:rsid w:val="00781FB7"/>
    <w:rsid w:val="00782961"/>
    <w:rsid w:val="00782FDA"/>
    <w:rsid w:val="00783C7F"/>
    <w:rsid w:val="00783E79"/>
    <w:rsid w:val="00783F03"/>
    <w:rsid w:val="00783FC4"/>
    <w:rsid w:val="007849A8"/>
    <w:rsid w:val="00785626"/>
    <w:rsid w:val="007861A8"/>
    <w:rsid w:val="007862E5"/>
    <w:rsid w:val="007862FF"/>
    <w:rsid w:val="00787674"/>
    <w:rsid w:val="00792320"/>
    <w:rsid w:val="00793F35"/>
    <w:rsid w:val="0079447D"/>
    <w:rsid w:val="0079582C"/>
    <w:rsid w:val="00797E33"/>
    <w:rsid w:val="007A0815"/>
    <w:rsid w:val="007A1126"/>
    <w:rsid w:val="007A2C15"/>
    <w:rsid w:val="007A2D3F"/>
    <w:rsid w:val="007A33C3"/>
    <w:rsid w:val="007A5193"/>
    <w:rsid w:val="007A577C"/>
    <w:rsid w:val="007A5D39"/>
    <w:rsid w:val="007A7CBD"/>
    <w:rsid w:val="007B3BD7"/>
    <w:rsid w:val="007B56D7"/>
    <w:rsid w:val="007B5AF5"/>
    <w:rsid w:val="007B74A2"/>
    <w:rsid w:val="007C2895"/>
    <w:rsid w:val="007C2D59"/>
    <w:rsid w:val="007C3096"/>
    <w:rsid w:val="007C3650"/>
    <w:rsid w:val="007C551E"/>
    <w:rsid w:val="007C5C38"/>
    <w:rsid w:val="007D23A5"/>
    <w:rsid w:val="007D3AF3"/>
    <w:rsid w:val="007D44D7"/>
    <w:rsid w:val="007D4545"/>
    <w:rsid w:val="007D502B"/>
    <w:rsid w:val="007D6FD5"/>
    <w:rsid w:val="007D7EF4"/>
    <w:rsid w:val="007D7EF8"/>
    <w:rsid w:val="007E01F1"/>
    <w:rsid w:val="007E072E"/>
    <w:rsid w:val="007E26C9"/>
    <w:rsid w:val="007E3C1A"/>
    <w:rsid w:val="007E4AA8"/>
    <w:rsid w:val="007E63D2"/>
    <w:rsid w:val="007E6C5C"/>
    <w:rsid w:val="007F1483"/>
    <w:rsid w:val="007F295D"/>
    <w:rsid w:val="007F39F0"/>
    <w:rsid w:val="007F433B"/>
    <w:rsid w:val="007F470A"/>
    <w:rsid w:val="007F4ADD"/>
    <w:rsid w:val="007F4B17"/>
    <w:rsid w:val="007F5247"/>
    <w:rsid w:val="007F6E6C"/>
    <w:rsid w:val="007F7E8E"/>
    <w:rsid w:val="00800A32"/>
    <w:rsid w:val="0080248F"/>
    <w:rsid w:val="0080420D"/>
    <w:rsid w:val="00804685"/>
    <w:rsid w:val="008059E8"/>
    <w:rsid w:val="0080695F"/>
    <w:rsid w:val="00807813"/>
    <w:rsid w:val="0081041F"/>
    <w:rsid w:val="00812267"/>
    <w:rsid w:val="0081417A"/>
    <w:rsid w:val="00817CA9"/>
    <w:rsid w:val="00817F95"/>
    <w:rsid w:val="008204F0"/>
    <w:rsid w:val="008225B6"/>
    <w:rsid w:val="00825C4C"/>
    <w:rsid w:val="00826BF1"/>
    <w:rsid w:val="00827878"/>
    <w:rsid w:val="00831491"/>
    <w:rsid w:val="0083440B"/>
    <w:rsid w:val="008351A4"/>
    <w:rsid w:val="0083537A"/>
    <w:rsid w:val="008353DF"/>
    <w:rsid w:val="008355EC"/>
    <w:rsid w:val="008370C5"/>
    <w:rsid w:val="00840FD8"/>
    <w:rsid w:val="0084295A"/>
    <w:rsid w:val="00844076"/>
    <w:rsid w:val="00845196"/>
    <w:rsid w:val="00846585"/>
    <w:rsid w:val="00846BDE"/>
    <w:rsid w:val="00846EF4"/>
    <w:rsid w:val="00847623"/>
    <w:rsid w:val="008524A3"/>
    <w:rsid w:val="00855378"/>
    <w:rsid w:val="00857F38"/>
    <w:rsid w:val="00860A8A"/>
    <w:rsid w:val="00861052"/>
    <w:rsid w:val="00864075"/>
    <w:rsid w:val="008647D7"/>
    <w:rsid w:val="00866D29"/>
    <w:rsid w:val="00872AEA"/>
    <w:rsid w:val="00873CBB"/>
    <w:rsid w:val="00876729"/>
    <w:rsid w:val="00877579"/>
    <w:rsid w:val="0087788C"/>
    <w:rsid w:val="00880DB5"/>
    <w:rsid w:val="0088203F"/>
    <w:rsid w:val="00883CB0"/>
    <w:rsid w:val="00883DE8"/>
    <w:rsid w:val="00884B1B"/>
    <w:rsid w:val="00885759"/>
    <w:rsid w:val="00885D31"/>
    <w:rsid w:val="008863AF"/>
    <w:rsid w:val="00886524"/>
    <w:rsid w:val="008877E9"/>
    <w:rsid w:val="008909A0"/>
    <w:rsid w:val="00892C34"/>
    <w:rsid w:val="00897E5E"/>
    <w:rsid w:val="008A0542"/>
    <w:rsid w:val="008A0E68"/>
    <w:rsid w:val="008A1143"/>
    <w:rsid w:val="008A2418"/>
    <w:rsid w:val="008A5439"/>
    <w:rsid w:val="008A5E00"/>
    <w:rsid w:val="008B043C"/>
    <w:rsid w:val="008B1E25"/>
    <w:rsid w:val="008B2420"/>
    <w:rsid w:val="008B27A7"/>
    <w:rsid w:val="008B49FC"/>
    <w:rsid w:val="008B505A"/>
    <w:rsid w:val="008B6098"/>
    <w:rsid w:val="008B68F7"/>
    <w:rsid w:val="008B6EBB"/>
    <w:rsid w:val="008C4FCB"/>
    <w:rsid w:val="008C5894"/>
    <w:rsid w:val="008C6507"/>
    <w:rsid w:val="008C69C4"/>
    <w:rsid w:val="008C6D90"/>
    <w:rsid w:val="008C7677"/>
    <w:rsid w:val="008D3595"/>
    <w:rsid w:val="008D37CA"/>
    <w:rsid w:val="008D60DC"/>
    <w:rsid w:val="008D6F86"/>
    <w:rsid w:val="008E2E14"/>
    <w:rsid w:val="008E429A"/>
    <w:rsid w:val="008E5312"/>
    <w:rsid w:val="008E5D61"/>
    <w:rsid w:val="008F006D"/>
    <w:rsid w:val="008F0745"/>
    <w:rsid w:val="008F1592"/>
    <w:rsid w:val="008F1ED9"/>
    <w:rsid w:val="008F3148"/>
    <w:rsid w:val="008F47FE"/>
    <w:rsid w:val="008F6119"/>
    <w:rsid w:val="008F717C"/>
    <w:rsid w:val="00900431"/>
    <w:rsid w:val="00900C97"/>
    <w:rsid w:val="00902CEB"/>
    <w:rsid w:val="0090553E"/>
    <w:rsid w:val="009106B8"/>
    <w:rsid w:val="00910772"/>
    <w:rsid w:val="00910E15"/>
    <w:rsid w:val="009128DB"/>
    <w:rsid w:val="00912C7E"/>
    <w:rsid w:val="009154AC"/>
    <w:rsid w:val="0091727C"/>
    <w:rsid w:val="009211D7"/>
    <w:rsid w:val="0092139A"/>
    <w:rsid w:val="00921753"/>
    <w:rsid w:val="00921A89"/>
    <w:rsid w:val="00922832"/>
    <w:rsid w:val="00923F12"/>
    <w:rsid w:val="00924BD8"/>
    <w:rsid w:val="00925736"/>
    <w:rsid w:val="00926219"/>
    <w:rsid w:val="009262DE"/>
    <w:rsid w:val="00926A36"/>
    <w:rsid w:val="00926DA1"/>
    <w:rsid w:val="00931102"/>
    <w:rsid w:val="00931344"/>
    <w:rsid w:val="00932F6F"/>
    <w:rsid w:val="00933FF3"/>
    <w:rsid w:val="00934B43"/>
    <w:rsid w:val="00935086"/>
    <w:rsid w:val="009351B2"/>
    <w:rsid w:val="009379B5"/>
    <w:rsid w:val="00944297"/>
    <w:rsid w:val="009445DF"/>
    <w:rsid w:val="00944F4D"/>
    <w:rsid w:val="009451E8"/>
    <w:rsid w:val="00945924"/>
    <w:rsid w:val="00946A8A"/>
    <w:rsid w:val="00946CA8"/>
    <w:rsid w:val="00946F60"/>
    <w:rsid w:val="009508E7"/>
    <w:rsid w:val="009515D8"/>
    <w:rsid w:val="00951A37"/>
    <w:rsid w:val="0095295F"/>
    <w:rsid w:val="00952C4C"/>
    <w:rsid w:val="0095760A"/>
    <w:rsid w:val="0096060E"/>
    <w:rsid w:val="00963188"/>
    <w:rsid w:val="009637F4"/>
    <w:rsid w:val="0096416B"/>
    <w:rsid w:val="00966BBF"/>
    <w:rsid w:val="00966D51"/>
    <w:rsid w:val="00971505"/>
    <w:rsid w:val="009719C0"/>
    <w:rsid w:val="00971DB5"/>
    <w:rsid w:val="00973933"/>
    <w:rsid w:val="009807BE"/>
    <w:rsid w:val="00981362"/>
    <w:rsid w:val="00981549"/>
    <w:rsid w:val="0098312F"/>
    <w:rsid w:val="0098356C"/>
    <w:rsid w:val="00984128"/>
    <w:rsid w:val="0098606B"/>
    <w:rsid w:val="009863EB"/>
    <w:rsid w:val="00986D34"/>
    <w:rsid w:val="00990890"/>
    <w:rsid w:val="00990EF8"/>
    <w:rsid w:val="0099110C"/>
    <w:rsid w:val="00994A56"/>
    <w:rsid w:val="00994CC2"/>
    <w:rsid w:val="00995367"/>
    <w:rsid w:val="0099609E"/>
    <w:rsid w:val="00996898"/>
    <w:rsid w:val="00997497"/>
    <w:rsid w:val="009975F7"/>
    <w:rsid w:val="00997FF4"/>
    <w:rsid w:val="009A0991"/>
    <w:rsid w:val="009A1F8E"/>
    <w:rsid w:val="009A3072"/>
    <w:rsid w:val="009A33CF"/>
    <w:rsid w:val="009A5FB8"/>
    <w:rsid w:val="009B07D3"/>
    <w:rsid w:val="009B0BCC"/>
    <w:rsid w:val="009B0D97"/>
    <w:rsid w:val="009B2294"/>
    <w:rsid w:val="009B28B2"/>
    <w:rsid w:val="009B3A11"/>
    <w:rsid w:val="009B4559"/>
    <w:rsid w:val="009B6957"/>
    <w:rsid w:val="009B74A3"/>
    <w:rsid w:val="009B7718"/>
    <w:rsid w:val="009B79B0"/>
    <w:rsid w:val="009B7D17"/>
    <w:rsid w:val="009B7D1D"/>
    <w:rsid w:val="009C0A51"/>
    <w:rsid w:val="009C0E17"/>
    <w:rsid w:val="009C1D75"/>
    <w:rsid w:val="009C2F63"/>
    <w:rsid w:val="009C3CC0"/>
    <w:rsid w:val="009C5F70"/>
    <w:rsid w:val="009C733C"/>
    <w:rsid w:val="009C7D86"/>
    <w:rsid w:val="009D063D"/>
    <w:rsid w:val="009D067C"/>
    <w:rsid w:val="009D297A"/>
    <w:rsid w:val="009D2F6D"/>
    <w:rsid w:val="009D33C2"/>
    <w:rsid w:val="009D3DDC"/>
    <w:rsid w:val="009D481E"/>
    <w:rsid w:val="009D5CFE"/>
    <w:rsid w:val="009E04F3"/>
    <w:rsid w:val="009E0554"/>
    <w:rsid w:val="009E11BD"/>
    <w:rsid w:val="009E1F42"/>
    <w:rsid w:val="009E2015"/>
    <w:rsid w:val="009E3AA7"/>
    <w:rsid w:val="009E587B"/>
    <w:rsid w:val="009E6101"/>
    <w:rsid w:val="009E7401"/>
    <w:rsid w:val="009F0410"/>
    <w:rsid w:val="009F2672"/>
    <w:rsid w:val="009F2971"/>
    <w:rsid w:val="009F2C3D"/>
    <w:rsid w:val="009F4459"/>
    <w:rsid w:val="009F692F"/>
    <w:rsid w:val="009F7765"/>
    <w:rsid w:val="00A00BE9"/>
    <w:rsid w:val="00A0120A"/>
    <w:rsid w:val="00A02309"/>
    <w:rsid w:val="00A036AA"/>
    <w:rsid w:val="00A0434F"/>
    <w:rsid w:val="00A0443C"/>
    <w:rsid w:val="00A04939"/>
    <w:rsid w:val="00A073E1"/>
    <w:rsid w:val="00A11693"/>
    <w:rsid w:val="00A12519"/>
    <w:rsid w:val="00A131DC"/>
    <w:rsid w:val="00A139CC"/>
    <w:rsid w:val="00A14432"/>
    <w:rsid w:val="00A150D6"/>
    <w:rsid w:val="00A158D3"/>
    <w:rsid w:val="00A16478"/>
    <w:rsid w:val="00A21002"/>
    <w:rsid w:val="00A218C3"/>
    <w:rsid w:val="00A22295"/>
    <w:rsid w:val="00A2358B"/>
    <w:rsid w:val="00A23E74"/>
    <w:rsid w:val="00A244FB"/>
    <w:rsid w:val="00A24B89"/>
    <w:rsid w:val="00A24E05"/>
    <w:rsid w:val="00A263EE"/>
    <w:rsid w:val="00A279CB"/>
    <w:rsid w:val="00A279FB"/>
    <w:rsid w:val="00A30900"/>
    <w:rsid w:val="00A31DD7"/>
    <w:rsid w:val="00A3222D"/>
    <w:rsid w:val="00A3293D"/>
    <w:rsid w:val="00A3456B"/>
    <w:rsid w:val="00A351D7"/>
    <w:rsid w:val="00A3533F"/>
    <w:rsid w:val="00A369E0"/>
    <w:rsid w:val="00A40AC6"/>
    <w:rsid w:val="00A41BE7"/>
    <w:rsid w:val="00A4295D"/>
    <w:rsid w:val="00A433D9"/>
    <w:rsid w:val="00A4361C"/>
    <w:rsid w:val="00A43BF4"/>
    <w:rsid w:val="00A44613"/>
    <w:rsid w:val="00A44FBA"/>
    <w:rsid w:val="00A452C8"/>
    <w:rsid w:val="00A453D4"/>
    <w:rsid w:val="00A46CE5"/>
    <w:rsid w:val="00A52462"/>
    <w:rsid w:val="00A544F4"/>
    <w:rsid w:val="00A55A4B"/>
    <w:rsid w:val="00A6006B"/>
    <w:rsid w:val="00A60B96"/>
    <w:rsid w:val="00A613DC"/>
    <w:rsid w:val="00A67968"/>
    <w:rsid w:val="00A70482"/>
    <w:rsid w:val="00A71785"/>
    <w:rsid w:val="00A730BE"/>
    <w:rsid w:val="00A74953"/>
    <w:rsid w:val="00A754B7"/>
    <w:rsid w:val="00A7607F"/>
    <w:rsid w:val="00A76B2E"/>
    <w:rsid w:val="00A77B4D"/>
    <w:rsid w:val="00A81F60"/>
    <w:rsid w:val="00A82DAC"/>
    <w:rsid w:val="00A83269"/>
    <w:rsid w:val="00A85276"/>
    <w:rsid w:val="00A85758"/>
    <w:rsid w:val="00A85BD4"/>
    <w:rsid w:val="00A86EF8"/>
    <w:rsid w:val="00A910B7"/>
    <w:rsid w:val="00A91149"/>
    <w:rsid w:val="00A91A14"/>
    <w:rsid w:val="00A938F0"/>
    <w:rsid w:val="00A94D26"/>
    <w:rsid w:val="00A96C08"/>
    <w:rsid w:val="00A970FC"/>
    <w:rsid w:val="00AA0784"/>
    <w:rsid w:val="00AA1061"/>
    <w:rsid w:val="00AA12D1"/>
    <w:rsid w:val="00AA3461"/>
    <w:rsid w:val="00AA3599"/>
    <w:rsid w:val="00AA5738"/>
    <w:rsid w:val="00AA6E12"/>
    <w:rsid w:val="00AA78A3"/>
    <w:rsid w:val="00AB192A"/>
    <w:rsid w:val="00AB1F49"/>
    <w:rsid w:val="00AB20C8"/>
    <w:rsid w:val="00AB2328"/>
    <w:rsid w:val="00AB53EC"/>
    <w:rsid w:val="00AB610F"/>
    <w:rsid w:val="00AB6CC5"/>
    <w:rsid w:val="00AC13CB"/>
    <w:rsid w:val="00AC1569"/>
    <w:rsid w:val="00AC1A7B"/>
    <w:rsid w:val="00AC1ED2"/>
    <w:rsid w:val="00AC1F0A"/>
    <w:rsid w:val="00AC38AD"/>
    <w:rsid w:val="00AC3F7A"/>
    <w:rsid w:val="00AC6B84"/>
    <w:rsid w:val="00AC78BC"/>
    <w:rsid w:val="00AD028E"/>
    <w:rsid w:val="00AD0779"/>
    <w:rsid w:val="00AD0856"/>
    <w:rsid w:val="00AD13D0"/>
    <w:rsid w:val="00AD4190"/>
    <w:rsid w:val="00AD5D8E"/>
    <w:rsid w:val="00AD668F"/>
    <w:rsid w:val="00AD6F47"/>
    <w:rsid w:val="00AE2E6D"/>
    <w:rsid w:val="00AE3B94"/>
    <w:rsid w:val="00AE53D8"/>
    <w:rsid w:val="00AE5625"/>
    <w:rsid w:val="00AE7B63"/>
    <w:rsid w:val="00AE7DF4"/>
    <w:rsid w:val="00AF129E"/>
    <w:rsid w:val="00AF15EC"/>
    <w:rsid w:val="00AF179A"/>
    <w:rsid w:val="00AF2B18"/>
    <w:rsid w:val="00AF3D89"/>
    <w:rsid w:val="00AF51F2"/>
    <w:rsid w:val="00AF5F15"/>
    <w:rsid w:val="00AF7372"/>
    <w:rsid w:val="00AF78DB"/>
    <w:rsid w:val="00B013E7"/>
    <w:rsid w:val="00B0277D"/>
    <w:rsid w:val="00B02F13"/>
    <w:rsid w:val="00B03BD1"/>
    <w:rsid w:val="00B0480F"/>
    <w:rsid w:val="00B049C8"/>
    <w:rsid w:val="00B0542A"/>
    <w:rsid w:val="00B10D80"/>
    <w:rsid w:val="00B10DD2"/>
    <w:rsid w:val="00B11084"/>
    <w:rsid w:val="00B1692B"/>
    <w:rsid w:val="00B23B86"/>
    <w:rsid w:val="00B24149"/>
    <w:rsid w:val="00B24E28"/>
    <w:rsid w:val="00B26364"/>
    <w:rsid w:val="00B2750B"/>
    <w:rsid w:val="00B3006C"/>
    <w:rsid w:val="00B32FCB"/>
    <w:rsid w:val="00B333E4"/>
    <w:rsid w:val="00B35A56"/>
    <w:rsid w:val="00B37662"/>
    <w:rsid w:val="00B37E4F"/>
    <w:rsid w:val="00B41962"/>
    <w:rsid w:val="00B4269C"/>
    <w:rsid w:val="00B4283D"/>
    <w:rsid w:val="00B42AB8"/>
    <w:rsid w:val="00B461E1"/>
    <w:rsid w:val="00B47B80"/>
    <w:rsid w:val="00B50523"/>
    <w:rsid w:val="00B51DCF"/>
    <w:rsid w:val="00B52331"/>
    <w:rsid w:val="00B52461"/>
    <w:rsid w:val="00B525F7"/>
    <w:rsid w:val="00B53C59"/>
    <w:rsid w:val="00B53C9B"/>
    <w:rsid w:val="00B6117F"/>
    <w:rsid w:val="00B624FE"/>
    <w:rsid w:val="00B63DA2"/>
    <w:rsid w:val="00B65063"/>
    <w:rsid w:val="00B65065"/>
    <w:rsid w:val="00B651F5"/>
    <w:rsid w:val="00B65233"/>
    <w:rsid w:val="00B67EEA"/>
    <w:rsid w:val="00B70C69"/>
    <w:rsid w:val="00B71445"/>
    <w:rsid w:val="00B73DF6"/>
    <w:rsid w:val="00B7415C"/>
    <w:rsid w:val="00B74F37"/>
    <w:rsid w:val="00B82A37"/>
    <w:rsid w:val="00B84062"/>
    <w:rsid w:val="00B851AE"/>
    <w:rsid w:val="00B87F4C"/>
    <w:rsid w:val="00B91D1D"/>
    <w:rsid w:val="00B92943"/>
    <w:rsid w:val="00B92FF0"/>
    <w:rsid w:val="00B94AB2"/>
    <w:rsid w:val="00B95C4C"/>
    <w:rsid w:val="00B95EB4"/>
    <w:rsid w:val="00B96290"/>
    <w:rsid w:val="00BA0968"/>
    <w:rsid w:val="00BA112A"/>
    <w:rsid w:val="00BA1670"/>
    <w:rsid w:val="00BA17A0"/>
    <w:rsid w:val="00BA243D"/>
    <w:rsid w:val="00BA26A4"/>
    <w:rsid w:val="00BA3781"/>
    <w:rsid w:val="00BA38A7"/>
    <w:rsid w:val="00BA5D5B"/>
    <w:rsid w:val="00BA7241"/>
    <w:rsid w:val="00BB019C"/>
    <w:rsid w:val="00BB3275"/>
    <w:rsid w:val="00BB390F"/>
    <w:rsid w:val="00BB43FC"/>
    <w:rsid w:val="00BB4644"/>
    <w:rsid w:val="00BB6384"/>
    <w:rsid w:val="00BB6ADA"/>
    <w:rsid w:val="00BB77F2"/>
    <w:rsid w:val="00BC0728"/>
    <w:rsid w:val="00BC3509"/>
    <w:rsid w:val="00BC518D"/>
    <w:rsid w:val="00BC51E5"/>
    <w:rsid w:val="00BC5A2E"/>
    <w:rsid w:val="00BC5F5D"/>
    <w:rsid w:val="00BD09C4"/>
    <w:rsid w:val="00BD1497"/>
    <w:rsid w:val="00BD3632"/>
    <w:rsid w:val="00BD7B46"/>
    <w:rsid w:val="00BE06B2"/>
    <w:rsid w:val="00BE287D"/>
    <w:rsid w:val="00BE358E"/>
    <w:rsid w:val="00BE387B"/>
    <w:rsid w:val="00BE60B3"/>
    <w:rsid w:val="00BE6F53"/>
    <w:rsid w:val="00BF24EB"/>
    <w:rsid w:val="00BF2506"/>
    <w:rsid w:val="00BF376B"/>
    <w:rsid w:val="00BF6BFD"/>
    <w:rsid w:val="00BF798B"/>
    <w:rsid w:val="00C06785"/>
    <w:rsid w:val="00C10D56"/>
    <w:rsid w:val="00C10E9D"/>
    <w:rsid w:val="00C11963"/>
    <w:rsid w:val="00C13186"/>
    <w:rsid w:val="00C14803"/>
    <w:rsid w:val="00C16C91"/>
    <w:rsid w:val="00C170E7"/>
    <w:rsid w:val="00C176D6"/>
    <w:rsid w:val="00C20093"/>
    <w:rsid w:val="00C2047B"/>
    <w:rsid w:val="00C20590"/>
    <w:rsid w:val="00C215E6"/>
    <w:rsid w:val="00C222A2"/>
    <w:rsid w:val="00C22C4D"/>
    <w:rsid w:val="00C232E5"/>
    <w:rsid w:val="00C24045"/>
    <w:rsid w:val="00C2578A"/>
    <w:rsid w:val="00C26E66"/>
    <w:rsid w:val="00C27863"/>
    <w:rsid w:val="00C31EC5"/>
    <w:rsid w:val="00C31F64"/>
    <w:rsid w:val="00C33D40"/>
    <w:rsid w:val="00C34217"/>
    <w:rsid w:val="00C35784"/>
    <w:rsid w:val="00C357DE"/>
    <w:rsid w:val="00C367F1"/>
    <w:rsid w:val="00C4090D"/>
    <w:rsid w:val="00C40D09"/>
    <w:rsid w:val="00C42225"/>
    <w:rsid w:val="00C44DB1"/>
    <w:rsid w:val="00C458E2"/>
    <w:rsid w:val="00C45B78"/>
    <w:rsid w:val="00C462B2"/>
    <w:rsid w:val="00C47E6D"/>
    <w:rsid w:val="00C50BAE"/>
    <w:rsid w:val="00C5244A"/>
    <w:rsid w:val="00C52B5D"/>
    <w:rsid w:val="00C55B5F"/>
    <w:rsid w:val="00C56D12"/>
    <w:rsid w:val="00C5797C"/>
    <w:rsid w:val="00C57F05"/>
    <w:rsid w:val="00C63D9D"/>
    <w:rsid w:val="00C64BC0"/>
    <w:rsid w:val="00C6530D"/>
    <w:rsid w:val="00C664E2"/>
    <w:rsid w:val="00C676F4"/>
    <w:rsid w:val="00C6788E"/>
    <w:rsid w:val="00C67B85"/>
    <w:rsid w:val="00C67FCC"/>
    <w:rsid w:val="00C71319"/>
    <w:rsid w:val="00C72F83"/>
    <w:rsid w:val="00C737A7"/>
    <w:rsid w:val="00C75B3F"/>
    <w:rsid w:val="00C813A2"/>
    <w:rsid w:val="00C814D1"/>
    <w:rsid w:val="00C863DE"/>
    <w:rsid w:val="00C912E1"/>
    <w:rsid w:val="00C91CC1"/>
    <w:rsid w:val="00C9334A"/>
    <w:rsid w:val="00C935BE"/>
    <w:rsid w:val="00C939B8"/>
    <w:rsid w:val="00C94D49"/>
    <w:rsid w:val="00C958A0"/>
    <w:rsid w:val="00C965E9"/>
    <w:rsid w:val="00CA2361"/>
    <w:rsid w:val="00CA451E"/>
    <w:rsid w:val="00CA5FC9"/>
    <w:rsid w:val="00CA753C"/>
    <w:rsid w:val="00CA774D"/>
    <w:rsid w:val="00CB0F94"/>
    <w:rsid w:val="00CB1043"/>
    <w:rsid w:val="00CB2B4C"/>
    <w:rsid w:val="00CB3C98"/>
    <w:rsid w:val="00CB42AD"/>
    <w:rsid w:val="00CB62E5"/>
    <w:rsid w:val="00CB65DA"/>
    <w:rsid w:val="00CB7258"/>
    <w:rsid w:val="00CC0316"/>
    <w:rsid w:val="00CC0A86"/>
    <w:rsid w:val="00CC0AEA"/>
    <w:rsid w:val="00CC10A2"/>
    <w:rsid w:val="00CC251A"/>
    <w:rsid w:val="00CC5949"/>
    <w:rsid w:val="00CC6144"/>
    <w:rsid w:val="00CC6379"/>
    <w:rsid w:val="00CC76C2"/>
    <w:rsid w:val="00CD06D3"/>
    <w:rsid w:val="00CD22B7"/>
    <w:rsid w:val="00CD22F7"/>
    <w:rsid w:val="00CD409E"/>
    <w:rsid w:val="00CD4800"/>
    <w:rsid w:val="00CD5F0B"/>
    <w:rsid w:val="00CD61C9"/>
    <w:rsid w:val="00CE0B7B"/>
    <w:rsid w:val="00CE1FCA"/>
    <w:rsid w:val="00CE3355"/>
    <w:rsid w:val="00CE378D"/>
    <w:rsid w:val="00CE4AC7"/>
    <w:rsid w:val="00CE4BC0"/>
    <w:rsid w:val="00CE4F87"/>
    <w:rsid w:val="00CE6176"/>
    <w:rsid w:val="00CE76B3"/>
    <w:rsid w:val="00CE7ABC"/>
    <w:rsid w:val="00CF0111"/>
    <w:rsid w:val="00CF0766"/>
    <w:rsid w:val="00CF0805"/>
    <w:rsid w:val="00CF0FAA"/>
    <w:rsid w:val="00CF1356"/>
    <w:rsid w:val="00CF6849"/>
    <w:rsid w:val="00CF7B2B"/>
    <w:rsid w:val="00CF7F07"/>
    <w:rsid w:val="00D0005A"/>
    <w:rsid w:val="00D00AC2"/>
    <w:rsid w:val="00D023AE"/>
    <w:rsid w:val="00D027AF"/>
    <w:rsid w:val="00D02E37"/>
    <w:rsid w:val="00D033E9"/>
    <w:rsid w:val="00D03A71"/>
    <w:rsid w:val="00D03C1A"/>
    <w:rsid w:val="00D0426C"/>
    <w:rsid w:val="00D0487B"/>
    <w:rsid w:val="00D07203"/>
    <w:rsid w:val="00D10634"/>
    <w:rsid w:val="00D12510"/>
    <w:rsid w:val="00D12A56"/>
    <w:rsid w:val="00D14008"/>
    <w:rsid w:val="00D14D5B"/>
    <w:rsid w:val="00D160C3"/>
    <w:rsid w:val="00D16BE9"/>
    <w:rsid w:val="00D215DA"/>
    <w:rsid w:val="00D21A28"/>
    <w:rsid w:val="00D22570"/>
    <w:rsid w:val="00D235CE"/>
    <w:rsid w:val="00D25365"/>
    <w:rsid w:val="00D26EAC"/>
    <w:rsid w:val="00D27C4A"/>
    <w:rsid w:val="00D30B66"/>
    <w:rsid w:val="00D31C4B"/>
    <w:rsid w:val="00D32221"/>
    <w:rsid w:val="00D3580A"/>
    <w:rsid w:val="00D3595A"/>
    <w:rsid w:val="00D35D43"/>
    <w:rsid w:val="00D360BC"/>
    <w:rsid w:val="00D413E3"/>
    <w:rsid w:val="00D417F7"/>
    <w:rsid w:val="00D42DF6"/>
    <w:rsid w:val="00D44DF1"/>
    <w:rsid w:val="00D456A0"/>
    <w:rsid w:val="00D47269"/>
    <w:rsid w:val="00D47312"/>
    <w:rsid w:val="00D50755"/>
    <w:rsid w:val="00D519FA"/>
    <w:rsid w:val="00D5255F"/>
    <w:rsid w:val="00D5284D"/>
    <w:rsid w:val="00D534D1"/>
    <w:rsid w:val="00D54DC3"/>
    <w:rsid w:val="00D5612E"/>
    <w:rsid w:val="00D56C1A"/>
    <w:rsid w:val="00D57EC1"/>
    <w:rsid w:val="00D618A0"/>
    <w:rsid w:val="00D6380B"/>
    <w:rsid w:val="00D63E88"/>
    <w:rsid w:val="00D64F34"/>
    <w:rsid w:val="00D65437"/>
    <w:rsid w:val="00D70DC3"/>
    <w:rsid w:val="00D716A9"/>
    <w:rsid w:val="00D7256B"/>
    <w:rsid w:val="00D7323D"/>
    <w:rsid w:val="00D74B15"/>
    <w:rsid w:val="00D75D60"/>
    <w:rsid w:val="00D761F1"/>
    <w:rsid w:val="00D76D00"/>
    <w:rsid w:val="00D81049"/>
    <w:rsid w:val="00D818FB"/>
    <w:rsid w:val="00D82534"/>
    <w:rsid w:val="00D825C6"/>
    <w:rsid w:val="00D837B2"/>
    <w:rsid w:val="00D83B84"/>
    <w:rsid w:val="00D840FC"/>
    <w:rsid w:val="00D84418"/>
    <w:rsid w:val="00D84A5F"/>
    <w:rsid w:val="00D863AE"/>
    <w:rsid w:val="00D87657"/>
    <w:rsid w:val="00D90704"/>
    <w:rsid w:val="00D91161"/>
    <w:rsid w:val="00D91668"/>
    <w:rsid w:val="00D94E5C"/>
    <w:rsid w:val="00DA191B"/>
    <w:rsid w:val="00DA1C6B"/>
    <w:rsid w:val="00DA6986"/>
    <w:rsid w:val="00DB0F62"/>
    <w:rsid w:val="00DB193D"/>
    <w:rsid w:val="00DB1E45"/>
    <w:rsid w:val="00DB36F6"/>
    <w:rsid w:val="00DB3851"/>
    <w:rsid w:val="00DB4769"/>
    <w:rsid w:val="00DB49B3"/>
    <w:rsid w:val="00DB6422"/>
    <w:rsid w:val="00DC0068"/>
    <w:rsid w:val="00DC0FAA"/>
    <w:rsid w:val="00DC3384"/>
    <w:rsid w:val="00DC350A"/>
    <w:rsid w:val="00DC442F"/>
    <w:rsid w:val="00DC52FB"/>
    <w:rsid w:val="00DC5AC3"/>
    <w:rsid w:val="00DC6A35"/>
    <w:rsid w:val="00DC7815"/>
    <w:rsid w:val="00DD00F5"/>
    <w:rsid w:val="00DD2DAF"/>
    <w:rsid w:val="00DD5C0C"/>
    <w:rsid w:val="00DD618B"/>
    <w:rsid w:val="00DE07B3"/>
    <w:rsid w:val="00DE13C4"/>
    <w:rsid w:val="00DE2328"/>
    <w:rsid w:val="00DE264A"/>
    <w:rsid w:val="00DE35EC"/>
    <w:rsid w:val="00DE5D27"/>
    <w:rsid w:val="00DE76A9"/>
    <w:rsid w:val="00DF0158"/>
    <w:rsid w:val="00DF1F62"/>
    <w:rsid w:val="00DF1FE9"/>
    <w:rsid w:val="00DF4C2C"/>
    <w:rsid w:val="00DF5023"/>
    <w:rsid w:val="00DF5D7C"/>
    <w:rsid w:val="00DF6874"/>
    <w:rsid w:val="00E01419"/>
    <w:rsid w:val="00E05E83"/>
    <w:rsid w:val="00E0614C"/>
    <w:rsid w:val="00E07EEE"/>
    <w:rsid w:val="00E10C3A"/>
    <w:rsid w:val="00E12D51"/>
    <w:rsid w:val="00E1552A"/>
    <w:rsid w:val="00E15E4F"/>
    <w:rsid w:val="00E16573"/>
    <w:rsid w:val="00E178F8"/>
    <w:rsid w:val="00E21842"/>
    <w:rsid w:val="00E21D48"/>
    <w:rsid w:val="00E2489E"/>
    <w:rsid w:val="00E25136"/>
    <w:rsid w:val="00E25D9A"/>
    <w:rsid w:val="00E265E8"/>
    <w:rsid w:val="00E26AFB"/>
    <w:rsid w:val="00E27266"/>
    <w:rsid w:val="00E27DC7"/>
    <w:rsid w:val="00E27E58"/>
    <w:rsid w:val="00E27FB0"/>
    <w:rsid w:val="00E332FB"/>
    <w:rsid w:val="00E34491"/>
    <w:rsid w:val="00E34E0D"/>
    <w:rsid w:val="00E354B6"/>
    <w:rsid w:val="00E35BB0"/>
    <w:rsid w:val="00E367C8"/>
    <w:rsid w:val="00E370F2"/>
    <w:rsid w:val="00E374CC"/>
    <w:rsid w:val="00E40535"/>
    <w:rsid w:val="00E449AB"/>
    <w:rsid w:val="00E45B15"/>
    <w:rsid w:val="00E4672A"/>
    <w:rsid w:val="00E469F6"/>
    <w:rsid w:val="00E47ECC"/>
    <w:rsid w:val="00E50095"/>
    <w:rsid w:val="00E53670"/>
    <w:rsid w:val="00E5387E"/>
    <w:rsid w:val="00E54218"/>
    <w:rsid w:val="00E56282"/>
    <w:rsid w:val="00E56433"/>
    <w:rsid w:val="00E56928"/>
    <w:rsid w:val="00E57133"/>
    <w:rsid w:val="00E57EF8"/>
    <w:rsid w:val="00E6070E"/>
    <w:rsid w:val="00E6144F"/>
    <w:rsid w:val="00E61D18"/>
    <w:rsid w:val="00E6392B"/>
    <w:rsid w:val="00E63E96"/>
    <w:rsid w:val="00E65702"/>
    <w:rsid w:val="00E66546"/>
    <w:rsid w:val="00E667C2"/>
    <w:rsid w:val="00E76B41"/>
    <w:rsid w:val="00E77490"/>
    <w:rsid w:val="00E779CE"/>
    <w:rsid w:val="00E80350"/>
    <w:rsid w:val="00E82597"/>
    <w:rsid w:val="00E827BD"/>
    <w:rsid w:val="00E83871"/>
    <w:rsid w:val="00E8401E"/>
    <w:rsid w:val="00E84F35"/>
    <w:rsid w:val="00E87C6B"/>
    <w:rsid w:val="00E9115C"/>
    <w:rsid w:val="00E9213B"/>
    <w:rsid w:val="00E92C51"/>
    <w:rsid w:val="00E93CD5"/>
    <w:rsid w:val="00E942AB"/>
    <w:rsid w:val="00EA027B"/>
    <w:rsid w:val="00EA126E"/>
    <w:rsid w:val="00EA2548"/>
    <w:rsid w:val="00EA28E7"/>
    <w:rsid w:val="00EA46C7"/>
    <w:rsid w:val="00EA598F"/>
    <w:rsid w:val="00EA7134"/>
    <w:rsid w:val="00EB43E8"/>
    <w:rsid w:val="00EB6997"/>
    <w:rsid w:val="00EB7C39"/>
    <w:rsid w:val="00EB7D86"/>
    <w:rsid w:val="00EB7FB3"/>
    <w:rsid w:val="00EC04DF"/>
    <w:rsid w:val="00EC0BD2"/>
    <w:rsid w:val="00EC1BE9"/>
    <w:rsid w:val="00EC3ADC"/>
    <w:rsid w:val="00EC3AEE"/>
    <w:rsid w:val="00EC479A"/>
    <w:rsid w:val="00EC4D66"/>
    <w:rsid w:val="00EC4D76"/>
    <w:rsid w:val="00EC5B8F"/>
    <w:rsid w:val="00EC78C6"/>
    <w:rsid w:val="00ED24CF"/>
    <w:rsid w:val="00ED4F28"/>
    <w:rsid w:val="00ED56AB"/>
    <w:rsid w:val="00ED6615"/>
    <w:rsid w:val="00EE2695"/>
    <w:rsid w:val="00EE498C"/>
    <w:rsid w:val="00EE772E"/>
    <w:rsid w:val="00EF10E3"/>
    <w:rsid w:val="00EF10EE"/>
    <w:rsid w:val="00EF12B2"/>
    <w:rsid w:val="00EF1975"/>
    <w:rsid w:val="00EF2ED0"/>
    <w:rsid w:val="00EF42D6"/>
    <w:rsid w:val="00EF6DDB"/>
    <w:rsid w:val="00F012CE"/>
    <w:rsid w:val="00F038A2"/>
    <w:rsid w:val="00F03E40"/>
    <w:rsid w:val="00F043DF"/>
    <w:rsid w:val="00F05888"/>
    <w:rsid w:val="00F069D5"/>
    <w:rsid w:val="00F06CFD"/>
    <w:rsid w:val="00F07973"/>
    <w:rsid w:val="00F10C96"/>
    <w:rsid w:val="00F11C1B"/>
    <w:rsid w:val="00F13C11"/>
    <w:rsid w:val="00F15295"/>
    <w:rsid w:val="00F24AA2"/>
    <w:rsid w:val="00F26C6C"/>
    <w:rsid w:val="00F26DC3"/>
    <w:rsid w:val="00F27536"/>
    <w:rsid w:val="00F27F7C"/>
    <w:rsid w:val="00F31F41"/>
    <w:rsid w:val="00F32E53"/>
    <w:rsid w:val="00F3440F"/>
    <w:rsid w:val="00F34EB0"/>
    <w:rsid w:val="00F35903"/>
    <w:rsid w:val="00F35962"/>
    <w:rsid w:val="00F3675B"/>
    <w:rsid w:val="00F41969"/>
    <w:rsid w:val="00F4387E"/>
    <w:rsid w:val="00F43FE0"/>
    <w:rsid w:val="00F4430E"/>
    <w:rsid w:val="00F44EA8"/>
    <w:rsid w:val="00F4557E"/>
    <w:rsid w:val="00F4621E"/>
    <w:rsid w:val="00F50139"/>
    <w:rsid w:val="00F50C98"/>
    <w:rsid w:val="00F51346"/>
    <w:rsid w:val="00F51C04"/>
    <w:rsid w:val="00F5233D"/>
    <w:rsid w:val="00F55AFA"/>
    <w:rsid w:val="00F5662E"/>
    <w:rsid w:val="00F5765B"/>
    <w:rsid w:val="00F60CC4"/>
    <w:rsid w:val="00F61215"/>
    <w:rsid w:val="00F620D4"/>
    <w:rsid w:val="00F622F4"/>
    <w:rsid w:val="00F65CE7"/>
    <w:rsid w:val="00F660BB"/>
    <w:rsid w:val="00F67F68"/>
    <w:rsid w:val="00F717BE"/>
    <w:rsid w:val="00F729A1"/>
    <w:rsid w:val="00F76DBB"/>
    <w:rsid w:val="00F81393"/>
    <w:rsid w:val="00F81FE4"/>
    <w:rsid w:val="00F82564"/>
    <w:rsid w:val="00F837EE"/>
    <w:rsid w:val="00F83B20"/>
    <w:rsid w:val="00F83BC8"/>
    <w:rsid w:val="00F85BA2"/>
    <w:rsid w:val="00F85E8B"/>
    <w:rsid w:val="00F85F62"/>
    <w:rsid w:val="00F87CDD"/>
    <w:rsid w:val="00F90386"/>
    <w:rsid w:val="00F9109A"/>
    <w:rsid w:val="00F91ABE"/>
    <w:rsid w:val="00F92362"/>
    <w:rsid w:val="00F93F71"/>
    <w:rsid w:val="00F93F9B"/>
    <w:rsid w:val="00F9496E"/>
    <w:rsid w:val="00F95083"/>
    <w:rsid w:val="00F963EF"/>
    <w:rsid w:val="00F97A32"/>
    <w:rsid w:val="00FA011C"/>
    <w:rsid w:val="00FA0FA3"/>
    <w:rsid w:val="00FA203E"/>
    <w:rsid w:val="00FA34D7"/>
    <w:rsid w:val="00FA4C5D"/>
    <w:rsid w:val="00FA624E"/>
    <w:rsid w:val="00FA6F1A"/>
    <w:rsid w:val="00FA7000"/>
    <w:rsid w:val="00FA70C0"/>
    <w:rsid w:val="00FA7E28"/>
    <w:rsid w:val="00FA7E30"/>
    <w:rsid w:val="00FB2ACF"/>
    <w:rsid w:val="00FB3302"/>
    <w:rsid w:val="00FB36F3"/>
    <w:rsid w:val="00FB3B5C"/>
    <w:rsid w:val="00FB495C"/>
    <w:rsid w:val="00FB4E35"/>
    <w:rsid w:val="00FB6220"/>
    <w:rsid w:val="00FB6B76"/>
    <w:rsid w:val="00FB6F2C"/>
    <w:rsid w:val="00FC1CCC"/>
    <w:rsid w:val="00FC4E02"/>
    <w:rsid w:val="00FC592D"/>
    <w:rsid w:val="00FC6B02"/>
    <w:rsid w:val="00FD0671"/>
    <w:rsid w:val="00FD158B"/>
    <w:rsid w:val="00FD360F"/>
    <w:rsid w:val="00FD604E"/>
    <w:rsid w:val="00FE0658"/>
    <w:rsid w:val="00FE1BA9"/>
    <w:rsid w:val="00FE27C6"/>
    <w:rsid w:val="00FE2F35"/>
    <w:rsid w:val="00FE424D"/>
    <w:rsid w:val="00FE4388"/>
    <w:rsid w:val="00FE4A35"/>
    <w:rsid w:val="00FE5DE6"/>
    <w:rsid w:val="00FE5EBB"/>
    <w:rsid w:val="00FE5FC7"/>
    <w:rsid w:val="00FE61F2"/>
    <w:rsid w:val="00FE6A82"/>
    <w:rsid w:val="00FF07B5"/>
    <w:rsid w:val="00FF0B67"/>
    <w:rsid w:val="00FF0D64"/>
    <w:rsid w:val="00FF1628"/>
    <w:rsid w:val="00FF20A8"/>
    <w:rsid w:val="00FF25DA"/>
    <w:rsid w:val="00FF47B8"/>
    <w:rsid w:val="00FF7F4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C92EF"/>
  <w15:chartTrackingRefBased/>
  <w15:docId w15:val="{2452B98E-2E6E-4622-80B3-58CD61C6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C47"/>
    <w:pPr>
      <w:spacing w:line="256" w:lineRule="auto"/>
    </w:pPr>
  </w:style>
  <w:style w:type="paragraph" w:styleId="Ttulo1">
    <w:name w:val="heading 1"/>
    <w:basedOn w:val="Normal"/>
    <w:next w:val="Normal"/>
    <w:link w:val="Ttulo1Car"/>
    <w:uiPriority w:val="9"/>
    <w:qFormat/>
    <w:rsid w:val="006531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31EC5"/>
    <w:pPr>
      <w:spacing w:after="0" w:line="240" w:lineRule="auto"/>
    </w:pPr>
    <w:rPr>
      <w:rFonts w:eastAsia="MS Mincho"/>
      <w:kern w:val="0"/>
      <w:sz w:val="24"/>
      <w:szCs w:val="24"/>
      <w:lang w:val="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618A0"/>
    <w:pPr>
      <w:ind w:left="720"/>
      <w:contextualSpacing/>
    </w:pPr>
  </w:style>
  <w:style w:type="paragraph" w:styleId="Encabezado">
    <w:name w:val="header"/>
    <w:basedOn w:val="Normal"/>
    <w:link w:val="EncabezadoCar"/>
    <w:uiPriority w:val="99"/>
    <w:unhideWhenUsed/>
    <w:rsid w:val="00A043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434F"/>
  </w:style>
  <w:style w:type="paragraph" w:styleId="Piedepgina">
    <w:name w:val="footer"/>
    <w:basedOn w:val="Normal"/>
    <w:link w:val="PiedepginaCar"/>
    <w:uiPriority w:val="99"/>
    <w:unhideWhenUsed/>
    <w:rsid w:val="00A043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434F"/>
  </w:style>
  <w:style w:type="paragraph" w:styleId="Textonotapie">
    <w:name w:val="footnote text"/>
    <w:basedOn w:val="Normal"/>
    <w:link w:val="TextonotapieCar"/>
    <w:uiPriority w:val="99"/>
    <w:semiHidden/>
    <w:unhideWhenUsed/>
    <w:rsid w:val="00A0434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0434F"/>
    <w:rPr>
      <w:sz w:val="20"/>
      <w:szCs w:val="20"/>
    </w:rPr>
  </w:style>
  <w:style w:type="character" w:styleId="Refdenotaalpie">
    <w:name w:val="footnote reference"/>
    <w:basedOn w:val="Fuentedeprrafopredeter"/>
    <w:uiPriority w:val="99"/>
    <w:semiHidden/>
    <w:unhideWhenUsed/>
    <w:rsid w:val="00A0434F"/>
    <w:rPr>
      <w:vertAlign w:val="superscript"/>
    </w:rPr>
  </w:style>
  <w:style w:type="character" w:styleId="Hipervnculo">
    <w:name w:val="Hyperlink"/>
    <w:basedOn w:val="Fuentedeprrafopredeter"/>
    <w:uiPriority w:val="99"/>
    <w:unhideWhenUsed/>
    <w:rsid w:val="00A0434F"/>
    <w:rPr>
      <w:color w:val="0563C1" w:themeColor="hyperlink"/>
      <w:u w:val="single"/>
    </w:rPr>
  </w:style>
  <w:style w:type="character" w:styleId="Mencinsinresolver">
    <w:name w:val="Unresolved Mention"/>
    <w:basedOn w:val="Fuentedeprrafopredeter"/>
    <w:uiPriority w:val="99"/>
    <w:semiHidden/>
    <w:unhideWhenUsed/>
    <w:rsid w:val="00437AE8"/>
    <w:rPr>
      <w:color w:val="605E5C"/>
      <w:shd w:val="clear" w:color="auto" w:fill="E1DFDD"/>
    </w:rPr>
  </w:style>
  <w:style w:type="character" w:customStyle="1" w:styleId="Ttulo1Car">
    <w:name w:val="Título 1 Car"/>
    <w:basedOn w:val="Fuentedeprrafopredeter"/>
    <w:link w:val="Ttulo1"/>
    <w:uiPriority w:val="9"/>
    <w:rsid w:val="0065311A"/>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semiHidden/>
    <w:unhideWhenUsed/>
    <w:rsid w:val="00C2047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2047B"/>
    <w:rPr>
      <w:rFonts w:ascii="Consolas" w:hAnsi="Consolas"/>
      <w:sz w:val="20"/>
      <w:szCs w:val="20"/>
    </w:rPr>
  </w:style>
  <w:style w:type="character" w:styleId="Hipervnculovisitado">
    <w:name w:val="FollowedHyperlink"/>
    <w:basedOn w:val="Fuentedeprrafopredeter"/>
    <w:uiPriority w:val="99"/>
    <w:semiHidden/>
    <w:unhideWhenUsed/>
    <w:rsid w:val="00AA5738"/>
    <w:rPr>
      <w:color w:val="954F72" w:themeColor="followedHyperlink"/>
      <w:u w:val="single"/>
    </w:rPr>
  </w:style>
  <w:style w:type="table" w:customStyle="1" w:styleId="Tablaconcuadrcula1">
    <w:name w:val="Tabla con cuadrícula1"/>
    <w:basedOn w:val="Tablanormal"/>
    <w:next w:val="Tablaconcuadrcula"/>
    <w:uiPriority w:val="39"/>
    <w:rsid w:val="00F35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1A2835"/>
    <w:pPr>
      <w:spacing w:after="0" w:line="240" w:lineRule="auto"/>
    </w:pPr>
  </w:style>
  <w:style w:type="character" w:styleId="Refdecomentario">
    <w:name w:val="annotation reference"/>
    <w:basedOn w:val="Fuentedeprrafopredeter"/>
    <w:uiPriority w:val="99"/>
    <w:semiHidden/>
    <w:unhideWhenUsed/>
    <w:rsid w:val="00374ECE"/>
    <w:rPr>
      <w:sz w:val="16"/>
      <w:szCs w:val="16"/>
    </w:rPr>
  </w:style>
  <w:style w:type="paragraph" w:styleId="Textocomentario">
    <w:name w:val="annotation text"/>
    <w:basedOn w:val="Normal"/>
    <w:link w:val="TextocomentarioCar"/>
    <w:uiPriority w:val="99"/>
    <w:unhideWhenUsed/>
    <w:rsid w:val="00374ECE"/>
    <w:pPr>
      <w:spacing w:line="240" w:lineRule="auto"/>
    </w:pPr>
    <w:rPr>
      <w:sz w:val="20"/>
      <w:szCs w:val="20"/>
    </w:rPr>
  </w:style>
  <w:style w:type="character" w:customStyle="1" w:styleId="TextocomentarioCar">
    <w:name w:val="Texto comentario Car"/>
    <w:basedOn w:val="Fuentedeprrafopredeter"/>
    <w:link w:val="Textocomentario"/>
    <w:uiPriority w:val="99"/>
    <w:rsid w:val="00374ECE"/>
    <w:rPr>
      <w:sz w:val="20"/>
      <w:szCs w:val="20"/>
    </w:rPr>
  </w:style>
  <w:style w:type="paragraph" w:styleId="Asuntodelcomentario">
    <w:name w:val="annotation subject"/>
    <w:basedOn w:val="Textocomentario"/>
    <w:next w:val="Textocomentario"/>
    <w:link w:val="AsuntodelcomentarioCar"/>
    <w:uiPriority w:val="99"/>
    <w:semiHidden/>
    <w:unhideWhenUsed/>
    <w:rsid w:val="00374ECE"/>
    <w:rPr>
      <w:b/>
      <w:bCs/>
    </w:rPr>
  </w:style>
  <w:style w:type="character" w:customStyle="1" w:styleId="AsuntodelcomentarioCar">
    <w:name w:val="Asunto del comentario Car"/>
    <w:basedOn w:val="TextocomentarioCar"/>
    <w:link w:val="Asuntodelcomentario"/>
    <w:uiPriority w:val="99"/>
    <w:semiHidden/>
    <w:rsid w:val="00374ECE"/>
    <w:rPr>
      <w:b/>
      <w:bCs/>
      <w:sz w:val="20"/>
      <w:szCs w:val="20"/>
    </w:rPr>
  </w:style>
  <w:style w:type="paragraph" w:customStyle="1" w:styleId="BIOLpie">
    <w:name w:val="BIOLpie"/>
    <w:basedOn w:val="Normal"/>
    <w:link w:val="BIOLpieCar"/>
    <w:qFormat/>
    <w:rsid w:val="00DC7815"/>
    <w:pPr>
      <w:spacing w:after="40" w:line="240" w:lineRule="auto"/>
      <w:contextualSpacing/>
      <w:jc w:val="both"/>
    </w:pPr>
    <w:rPr>
      <w:rFonts w:ascii="Source Sans 3" w:hAnsi="Source Sans 3" w:cs="Arial"/>
      <w:sz w:val="20"/>
      <w:szCs w:val="20"/>
    </w:rPr>
  </w:style>
  <w:style w:type="character" w:customStyle="1" w:styleId="BIOLpieCar">
    <w:name w:val="BIOLpie Car"/>
    <w:basedOn w:val="Fuentedeprrafopredeter"/>
    <w:link w:val="BIOLpie"/>
    <w:rsid w:val="00DC7815"/>
    <w:rPr>
      <w:rFonts w:ascii="Source Sans 3" w:hAnsi="Source Sans 3" w:cs="Arial"/>
      <w:sz w:val="20"/>
      <w:szCs w:val="20"/>
    </w:rPr>
  </w:style>
  <w:style w:type="paragraph" w:customStyle="1" w:styleId="BIOLRefer">
    <w:name w:val="BIOLRefer"/>
    <w:basedOn w:val="Sinespaciado"/>
    <w:link w:val="BIOLReferCar"/>
    <w:qFormat/>
    <w:rsid w:val="00DC7815"/>
    <w:pPr>
      <w:spacing w:line="276" w:lineRule="auto"/>
      <w:ind w:left="567" w:hanging="567"/>
      <w:contextualSpacing/>
      <w:jc w:val="both"/>
    </w:pPr>
    <w:rPr>
      <w:rFonts w:ascii="Unna" w:hAnsi="Unna" w:cs="Arial"/>
      <w:color w:val="000000" w:themeColor="text1"/>
      <w:sz w:val="24"/>
      <w:szCs w:val="24"/>
    </w:rPr>
  </w:style>
  <w:style w:type="character" w:customStyle="1" w:styleId="BIOLReferCar">
    <w:name w:val="BIOLRefer Car"/>
    <w:basedOn w:val="Fuentedeprrafopredeter"/>
    <w:link w:val="BIOLRefer"/>
    <w:rsid w:val="00DC7815"/>
    <w:rPr>
      <w:rFonts w:ascii="Unna" w:hAnsi="Unna" w:cs="Arial"/>
      <w:color w:val="000000" w:themeColor="text1"/>
      <w:sz w:val="24"/>
      <w:szCs w:val="24"/>
    </w:rPr>
  </w:style>
  <w:style w:type="paragraph" w:styleId="Sinespaciado">
    <w:name w:val="No Spacing"/>
    <w:uiPriority w:val="1"/>
    <w:qFormat/>
    <w:rsid w:val="00DC7815"/>
    <w:pPr>
      <w:spacing w:after="0" w:line="240" w:lineRule="auto"/>
    </w:pPr>
  </w:style>
  <w:style w:type="paragraph" w:customStyle="1" w:styleId="Citalarga">
    <w:name w:val="Cita larga"/>
    <w:basedOn w:val="Normal"/>
    <w:link w:val="CitalargaCar"/>
    <w:autoRedefine/>
    <w:qFormat/>
    <w:rsid w:val="0006244A"/>
    <w:pPr>
      <w:spacing w:after="0" w:line="240" w:lineRule="auto"/>
      <w:ind w:left="1418"/>
      <w:jc w:val="both"/>
    </w:pPr>
    <w:rPr>
      <w:rFonts w:ascii="Aptos" w:hAnsi="Aptos" w:cs="Arial"/>
      <w:sz w:val="20"/>
      <w:szCs w:val="20"/>
    </w:rPr>
  </w:style>
  <w:style w:type="character" w:customStyle="1" w:styleId="CitalargaCar">
    <w:name w:val="Cita larga Car"/>
    <w:basedOn w:val="Fuentedeprrafopredeter"/>
    <w:link w:val="Citalarga"/>
    <w:rsid w:val="0006244A"/>
    <w:rPr>
      <w:rFonts w:ascii="Aptos" w:hAnsi="Aptos" w:cs="Arial"/>
      <w:sz w:val="20"/>
      <w:szCs w:val="20"/>
    </w:rPr>
  </w:style>
  <w:style w:type="paragraph" w:customStyle="1" w:styleId="Nivel1BIOL">
    <w:name w:val="Nivel1BIOL"/>
    <w:basedOn w:val="Normal"/>
    <w:link w:val="Nivel1BIOLCar"/>
    <w:qFormat/>
    <w:rsid w:val="00DC7815"/>
    <w:pPr>
      <w:spacing w:before="120" w:after="120" w:line="240" w:lineRule="auto"/>
      <w:jc w:val="both"/>
    </w:pPr>
    <w:rPr>
      <w:rFonts w:ascii="Unna" w:hAnsi="Unna" w:cs="Arial"/>
      <w:b/>
      <w:bCs/>
      <w:sz w:val="24"/>
      <w:szCs w:val="24"/>
      <w:lang w:val="en-US"/>
    </w:rPr>
  </w:style>
  <w:style w:type="character" w:customStyle="1" w:styleId="Nivel1BIOLCar">
    <w:name w:val="Nivel1BIOL Car"/>
    <w:basedOn w:val="Fuentedeprrafopredeter"/>
    <w:link w:val="Nivel1BIOL"/>
    <w:rsid w:val="00DC7815"/>
    <w:rPr>
      <w:rFonts w:ascii="Unna" w:hAnsi="Unna" w:cs="Arial"/>
      <w:b/>
      <w:bCs/>
      <w:sz w:val="24"/>
      <w:szCs w:val="24"/>
      <w:lang w:val="en-US"/>
    </w:rPr>
  </w:style>
  <w:style w:type="paragraph" w:customStyle="1" w:styleId="parrafonormalbiolex">
    <w:name w:val="parrafonormalbiolex"/>
    <w:basedOn w:val="Normal"/>
    <w:link w:val="parrafonormalbiolexCar"/>
    <w:qFormat/>
    <w:rsid w:val="00DC7815"/>
    <w:pPr>
      <w:spacing w:after="0" w:line="276" w:lineRule="auto"/>
      <w:ind w:firstLine="567"/>
      <w:contextualSpacing/>
      <w:jc w:val="both"/>
    </w:pPr>
    <w:rPr>
      <w:rFonts w:ascii="Unna" w:hAnsi="Unna" w:cs="Arial"/>
      <w:sz w:val="24"/>
      <w:szCs w:val="24"/>
    </w:rPr>
  </w:style>
  <w:style w:type="character" w:customStyle="1" w:styleId="parrafonormalbiolexCar">
    <w:name w:val="parrafonormalbiolex Car"/>
    <w:basedOn w:val="Fuentedeprrafopredeter"/>
    <w:link w:val="parrafonormalbiolex"/>
    <w:rsid w:val="00DC7815"/>
    <w:rPr>
      <w:rFonts w:ascii="Unna" w:hAnsi="Unna" w:cs="Arial"/>
      <w:sz w:val="24"/>
      <w:szCs w:val="24"/>
    </w:rPr>
  </w:style>
  <w:style w:type="paragraph" w:customStyle="1" w:styleId="vietas">
    <w:name w:val="viñetas"/>
    <w:basedOn w:val="Prrafodelista"/>
    <w:link w:val="vietasCar"/>
    <w:qFormat/>
    <w:rsid w:val="00DC7815"/>
    <w:pPr>
      <w:spacing w:after="0" w:line="276" w:lineRule="auto"/>
      <w:ind w:left="1049" w:hanging="340"/>
      <w:jc w:val="both"/>
    </w:pPr>
    <w:rPr>
      <w:rFonts w:ascii="Unna" w:eastAsia="Times New Roman" w:hAnsi="Unna" w:cs="Arial"/>
      <w:lang w:eastAsia="es-MX"/>
    </w:rPr>
  </w:style>
  <w:style w:type="character" w:customStyle="1" w:styleId="vietasCar">
    <w:name w:val="viñetas Car"/>
    <w:basedOn w:val="Fuentedeprrafopredeter"/>
    <w:link w:val="vietas"/>
    <w:rsid w:val="00DC7815"/>
    <w:rPr>
      <w:rFonts w:ascii="Unna" w:eastAsia="Times New Roman" w:hAnsi="Unna" w:cs="Arial"/>
      <w:lang w:eastAsia="es-MX"/>
    </w:rPr>
  </w:style>
  <w:style w:type="paragraph" w:styleId="Ttulo">
    <w:name w:val="Title"/>
    <w:basedOn w:val="Normal"/>
    <w:next w:val="Normal"/>
    <w:link w:val="TtuloCar"/>
    <w:uiPriority w:val="10"/>
    <w:qFormat/>
    <w:rsid w:val="001A79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79E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9600">
      <w:bodyDiv w:val="1"/>
      <w:marLeft w:val="0"/>
      <w:marRight w:val="0"/>
      <w:marTop w:val="0"/>
      <w:marBottom w:val="0"/>
      <w:divBdr>
        <w:top w:val="none" w:sz="0" w:space="0" w:color="auto"/>
        <w:left w:val="none" w:sz="0" w:space="0" w:color="auto"/>
        <w:bottom w:val="none" w:sz="0" w:space="0" w:color="auto"/>
        <w:right w:val="none" w:sz="0" w:space="0" w:color="auto"/>
      </w:divBdr>
    </w:div>
    <w:div w:id="41102087">
      <w:bodyDiv w:val="1"/>
      <w:marLeft w:val="0"/>
      <w:marRight w:val="0"/>
      <w:marTop w:val="0"/>
      <w:marBottom w:val="0"/>
      <w:divBdr>
        <w:top w:val="none" w:sz="0" w:space="0" w:color="auto"/>
        <w:left w:val="none" w:sz="0" w:space="0" w:color="auto"/>
        <w:bottom w:val="none" w:sz="0" w:space="0" w:color="auto"/>
        <w:right w:val="none" w:sz="0" w:space="0" w:color="auto"/>
      </w:divBdr>
    </w:div>
    <w:div w:id="54013500">
      <w:bodyDiv w:val="1"/>
      <w:marLeft w:val="0"/>
      <w:marRight w:val="0"/>
      <w:marTop w:val="0"/>
      <w:marBottom w:val="0"/>
      <w:divBdr>
        <w:top w:val="none" w:sz="0" w:space="0" w:color="auto"/>
        <w:left w:val="none" w:sz="0" w:space="0" w:color="auto"/>
        <w:bottom w:val="none" w:sz="0" w:space="0" w:color="auto"/>
        <w:right w:val="none" w:sz="0" w:space="0" w:color="auto"/>
      </w:divBdr>
    </w:div>
    <w:div w:id="110975249">
      <w:bodyDiv w:val="1"/>
      <w:marLeft w:val="0"/>
      <w:marRight w:val="0"/>
      <w:marTop w:val="0"/>
      <w:marBottom w:val="0"/>
      <w:divBdr>
        <w:top w:val="none" w:sz="0" w:space="0" w:color="auto"/>
        <w:left w:val="none" w:sz="0" w:space="0" w:color="auto"/>
        <w:bottom w:val="none" w:sz="0" w:space="0" w:color="auto"/>
        <w:right w:val="none" w:sz="0" w:space="0" w:color="auto"/>
      </w:divBdr>
    </w:div>
    <w:div w:id="122619750">
      <w:bodyDiv w:val="1"/>
      <w:marLeft w:val="0"/>
      <w:marRight w:val="0"/>
      <w:marTop w:val="0"/>
      <w:marBottom w:val="0"/>
      <w:divBdr>
        <w:top w:val="none" w:sz="0" w:space="0" w:color="auto"/>
        <w:left w:val="none" w:sz="0" w:space="0" w:color="auto"/>
        <w:bottom w:val="none" w:sz="0" w:space="0" w:color="auto"/>
        <w:right w:val="none" w:sz="0" w:space="0" w:color="auto"/>
      </w:divBdr>
    </w:div>
    <w:div w:id="134297958">
      <w:bodyDiv w:val="1"/>
      <w:marLeft w:val="0"/>
      <w:marRight w:val="0"/>
      <w:marTop w:val="0"/>
      <w:marBottom w:val="0"/>
      <w:divBdr>
        <w:top w:val="none" w:sz="0" w:space="0" w:color="auto"/>
        <w:left w:val="none" w:sz="0" w:space="0" w:color="auto"/>
        <w:bottom w:val="none" w:sz="0" w:space="0" w:color="auto"/>
        <w:right w:val="none" w:sz="0" w:space="0" w:color="auto"/>
      </w:divBdr>
    </w:div>
    <w:div w:id="152646069">
      <w:bodyDiv w:val="1"/>
      <w:marLeft w:val="0"/>
      <w:marRight w:val="0"/>
      <w:marTop w:val="0"/>
      <w:marBottom w:val="0"/>
      <w:divBdr>
        <w:top w:val="none" w:sz="0" w:space="0" w:color="auto"/>
        <w:left w:val="none" w:sz="0" w:space="0" w:color="auto"/>
        <w:bottom w:val="none" w:sz="0" w:space="0" w:color="auto"/>
        <w:right w:val="none" w:sz="0" w:space="0" w:color="auto"/>
      </w:divBdr>
    </w:div>
    <w:div w:id="155003243">
      <w:bodyDiv w:val="1"/>
      <w:marLeft w:val="0"/>
      <w:marRight w:val="0"/>
      <w:marTop w:val="0"/>
      <w:marBottom w:val="0"/>
      <w:divBdr>
        <w:top w:val="none" w:sz="0" w:space="0" w:color="auto"/>
        <w:left w:val="none" w:sz="0" w:space="0" w:color="auto"/>
        <w:bottom w:val="none" w:sz="0" w:space="0" w:color="auto"/>
        <w:right w:val="none" w:sz="0" w:space="0" w:color="auto"/>
      </w:divBdr>
    </w:div>
    <w:div w:id="173501020">
      <w:bodyDiv w:val="1"/>
      <w:marLeft w:val="0"/>
      <w:marRight w:val="0"/>
      <w:marTop w:val="0"/>
      <w:marBottom w:val="0"/>
      <w:divBdr>
        <w:top w:val="none" w:sz="0" w:space="0" w:color="auto"/>
        <w:left w:val="none" w:sz="0" w:space="0" w:color="auto"/>
        <w:bottom w:val="none" w:sz="0" w:space="0" w:color="auto"/>
        <w:right w:val="none" w:sz="0" w:space="0" w:color="auto"/>
      </w:divBdr>
    </w:div>
    <w:div w:id="241180177">
      <w:bodyDiv w:val="1"/>
      <w:marLeft w:val="0"/>
      <w:marRight w:val="0"/>
      <w:marTop w:val="0"/>
      <w:marBottom w:val="0"/>
      <w:divBdr>
        <w:top w:val="none" w:sz="0" w:space="0" w:color="auto"/>
        <w:left w:val="none" w:sz="0" w:space="0" w:color="auto"/>
        <w:bottom w:val="none" w:sz="0" w:space="0" w:color="auto"/>
        <w:right w:val="none" w:sz="0" w:space="0" w:color="auto"/>
      </w:divBdr>
    </w:div>
    <w:div w:id="273875697">
      <w:bodyDiv w:val="1"/>
      <w:marLeft w:val="0"/>
      <w:marRight w:val="0"/>
      <w:marTop w:val="0"/>
      <w:marBottom w:val="0"/>
      <w:divBdr>
        <w:top w:val="none" w:sz="0" w:space="0" w:color="auto"/>
        <w:left w:val="none" w:sz="0" w:space="0" w:color="auto"/>
        <w:bottom w:val="none" w:sz="0" w:space="0" w:color="auto"/>
        <w:right w:val="none" w:sz="0" w:space="0" w:color="auto"/>
      </w:divBdr>
    </w:div>
    <w:div w:id="280307525">
      <w:bodyDiv w:val="1"/>
      <w:marLeft w:val="0"/>
      <w:marRight w:val="0"/>
      <w:marTop w:val="0"/>
      <w:marBottom w:val="0"/>
      <w:divBdr>
        <w:top w:val="none" w:sz="0" w:space="0" w:color="auto"/>
        <w:left w:val="none" w:sz="0" w:space="0" w:color="auto"/>
        <w:bottom w:val="none" w:sz="0" w:space="0" w:color="auto"/>
        <w:right w:val="none" w:sz="0" w:space="0" w:color="auto"/>
      </w:divBdr>
    </w:div>
    <w:div w:id="303628814">
      <w:bodyDiv w:val="1"/>
      <w:marLeft w:val="0"/>
      <w:marRight w:val="0"/>
      <w:marTop w:val="0"/>
      <w:marBottom w:val="0"/>
      <w:divBdr>
        <w:top w:val="none" w:sz="0" w:space="0" w:color="auto"/>
        <w:left w:val="none" w:sz="0" w:space="0" w:color="auto"/>
        <w:bottom w:val="none" w:sz="0" w:space="0" w:color="auto"/>
        <w:right w:val="none" w:sz="0" w:space="0" w:color="auto"/>
      </w:divBdr>
    </w:div>
    <w:div w:id="310444045">
      <w:bodyDiv w:val="1"/>
      <w:marLeft w:val="0"/>
      <w:marRight w:val="0"/>
      <w:marTop w:val="0"/>
      <w:marBottom w:val="0"/>
      <w:divBdr>
        <w:top w:val="none" w:sz="0" w:space="0" w:color="auto"/>
        <w:left w:val="none" w:sz="0" w:space="0" w:color="auto"/>
        <w:bottom w:val="none" w:sz="0" w:space="0" w:color="auto"/>
        <w:right w:val="none" w:sz="0" w:space="0" w:color="auto"/>
      </w:divBdr>
    </w:div>
    <w:div w:id="328532098">
      <w:bodyDiv w:val="1"/>
      <w:marLeft w:val="0"/>
      <w:marRight w:val="0"/>
      <w:marTop w:val="0"/>
      <w:marBottom w:val="0"/>
      <w:divBdr>
        <w:top w:val="none" w:sz="0" w:space="0" w:color="auto"/>
        <w:left w:val="none" w:sz="0" w:space="0" w:color="auto"/>
        <w:bottom w:val="none" w:sz="0" w:space="0" w:color="auto"/>
        <w:right w:val="none" w:sz="0" w:space="0" w:color="auto"/>
      </w:divBdr>
    </w:div>
    <w:div w:id="433983650">
      <w:bodyDiv w:val="1"/>
      <w:marLeft w:val="0"/>
      <w:marRight w:val="0"/>
      <w:marTop w:val="0"/>
      <w:marBottom w:val="0"/>
      <w:divBdr>
        <w:top w:val="none" w:sz="0" w:space="0" w:color="auto"/>
        <w:left w:val="none" w:sz="0" w:space="0" w:color="auto"/>
        <w:bottom w:val="none" w:sz="0" w:space="0" w:color="auto"/>
        <w:right w:val="none" w:sz="0" w:space="0" w:color="auto"/>
      </w:divBdr>
    </w:div>
    <w:div w:id="484204997">
      <w:bodyDiv w:val="1"/>
      <w:marLeft w:val="0"/>
      <w:marRight w:val="0"/>
      <w:marTop w:val="0"/>
      <w:marBottom w:val="0"/>
      <w:divBdr>
        <w:top w:val="none" w:sz="0" w:space="0" w:color="auto"/>
        <w:left w:val="none" w:sz="0" w:space="0" w:color="auto"/>
        <w:bottom w:val="none" w:sz="0" w:space="0" w:color="auto"/>
        <w:right w:val="none" w:sz="0" w:space="0" w:color="auto"/>
      </w:divBdr>
    </w:div>
    <w:div w:id="521014724">
      <w:bodyDiv w:val="1"/>
      <w:marLeft w:val="0"/>
      <w:marRight w:val="0"/>
      <w:marTop w:val="0"/>
      <w:marBottom w:val="0"/>
      <w:divBdr>
        <w:top w:val="none" w:sz="0" w:space="0" w:color="auto"/>
        <w:left w:val="none" w:sz="0" w:space="0" w:color="auto"/>
        <w:bottom w:val="none" w:sz="0" w:space="0" w:color="auto"/>
        <w:right w:val="none" w:sz="0" w:space="0" w:color="auto"/>
      </w:divBdr>
    </w:div>
    <w:div w:id="532231779">
      <w:bodyDiv w:val="1"/>
      <w:marLeft w:val="0"/>
      <w:marRight w:val="0"/>
      <w:marTop w:val="0"/>
      <w:marBottom w:val="0"/>
      <w:divBdr>
        <w:top w:val="none" w:sz="0" w:space="0" w:color="auto"/>
        <w:left w:val="none" w:sz="0" w:space="0" w:color="auto"/>
        <w:bottom w:val="none" w:sz="0" w:space="0" w:color="auto"/>
        <w:right w:val="none" w:sz="0" w:space="0" w:color="auto"/>
      </w:divBdr>
    </w:div>
    <w:div w:id="535002549">
      <w:bodyDiv w:val="1"/>
      <w:marLeft w:val="0"/>
      <w:marRight w:val="0"/>
      <w:marTop w:val="0"/>
      <w:marBottom w:val="0"/>
      <w:divBdr>
        <w:top w:val="none" w:sz="0" w:space="0" w:color="auto"/>
        <w:left w:val="none" w:sz="0" w:space="0" w:color="auto"/>
        <w:bottom w:val="none" w:sz="0" w:space="0" w:color="auto"/>
        <w:right w:val="none" w:sz="0" w:space="0" w:color="auto"/>
      </w:divBdr>
    </w:div>
    <w:div w:id="738819520">
      <w:bodyDiv w:val="1"/>
      <w:marLeft w:val="0"/>
      <w:marRight w:val="0"/>
      <w:marTop w:val="0"/>
      <w:marBottom w:val="0"/>
      <w:divBdr>
        <w:top w:val="none" w:sz="0" w:space="0" w:color="auto"/>
        <w:left w:val="none" w:sz="0" w:space="0" w:color="auto"/>
        <w:bottom w:val="none" w:sz="0" w:space="0" w:color="auto"/>
        <w:right w:val="none" w:sz="0" w:space="0" w:color="auto"/>
      </w:divBdr>
    </w:div>
    <w:div w:id="744302090">
      <w:bodyDiv w:val="1"/>
      <w:marLeft w:val="0"/>
      <w:marRight w:val="0"/>
      <w:marTop w:val="0"/>
      <w:marBottom w:val="0"/>
      <w:divBdr>
        <w:top w:val="none" w:sz="0" w:space="0" w:color="auto"/>
        <w:left w:val="none" w:sz="0" w:space="0" w:color="auto"/>
        <w:bottom w:val="none" w:sz="0" w:space="0" w:color="auto"/>
        <w:right w:val="none" w:sz="0" w:space="0" w:color="auto"/>
      </w:divBdr>
    </w:div>
    <w:div w:id="763770989">
      <w:bodyDiv w:val="1"/>
      <w:marLeft w:val="0"/>
      <w:marRight w:val="0"/>
      <w:marTop w:val="0"/>
      <w:marBottom w:val="0"/>
      <w:divBdr>
        <w:top w:val="none" w:sz="0" w:space="0" w:color="auto"/>
        <w:left w:val="none" w:sz="0" w:space="0" w:color="auto"/>
        <w:bottom w:val="none" w:sz="0" w:space="0" w:color="auto"/>
        <w:right w:val="none" w:sz="0" w:space="0" w:color="auto"/>
      </w:divBdr>
    </w:div>
    <w:div w:id="766577657">
      <w:bodyDiv w:val="1"/>
      <w:marLeft w:val="0"/>
      <w:marRight w:val="0"/>
      <w:marTop w:val="0"/>
      <w:marBottom w:val="0"/>
      <w:divBdr>
        <w:top w:val="none" w:sz="0" w:space="0" w:color="auto"/>
        <w:left w:val="none" w:sz="0" w:space="0" w:color="auto"/>
        <w:bottom w:val="none" w:sz="0" w:space="0" w:color="auto"/>
        <w:right w:val="none" w:sz="0" w:space="0" w:color="auto"/>
      </w:divBdr>
    </w:div>
    <w:div w:id="779183825">
      <w:bodyDiv w:val="1"/>
      <w:marLeft w:val="0"/>
      <w:marRight w:val="0"/>
      <w:marTop w:val="0"/>
      <w:marBottom w:val="0"/>
      <w:divBdr>
        <w:top w:val="none" w:sz="0" w:space="0" w:color="auto"/>
        <w:left w:val="none" w:sz="0" w:space="0" w:color="auto"/>
        <w:bottom w:val="none" w:sz="0" w:space="0" w:color="auto"/>
        <w:right w:val="none" w:sz="0" w:space="0" w:color="auto"/>
      </w:divBdr>
    </w:div>
    <w:div w:id="826476835">
      <w:bodyDiv w:val="1"/>
      <w:marLeft w:val="0"/>
      <w:marRight w:val="0"/>
      <w:marTop w:val="0"/>
      <w:marBottom w:val="0"/>
      <w:divBdr>
        <w:top w:val="none" w:sz="0" w:space="0" w:color="auto"/>
        <w:left w:val="none" w:sz="0" w:space="0" w:color="auto"/>
        <w:bottom w:val="none" w:sz="0" w:space="0" w:color="auto"/>
        <w:right w:val="none" w:sz="0" w:space="0" w:color="auto"/>
      </w:divBdr>
    </w:div>
    <w:div w:id="855080420">
      <w:bodyDiv w:val="1"/>
      <w:marLeft w:val="0"/>
      <w:marRight w:val="0"/>
      <w:marTop w:val="0"/>
      <w:marBottom w:val="0"/>
      <w:divBdr>
        <w:top w:val="none" w:sz="0" w:space="0" w:color="auto"/>
        <w:left w:val="none" w:sz="0" w:space="0" w:color="auto"/>
        <w:bottom w:val="none" w:sz="0" w:space="0" w:color="auto"/>
        <w:right w:val="none" w:sz="0" w:space="0" w:color="auto"/>
      </w:divBdr>
    </w:div>
    <w:div w:id="901523529">
      <w:bodyDiv w:val="1"/>
      <w:marLeft w:val="0"/>
      <w:marRight w:val="0"/>
      <w:marTop w:val="0"/>
      <w:marBottom w:val="0"/>
      <w:divBdr>
        <w:top w:val="none" w:sz="0" w:space="0" w:color="auto"/>
        <w:left w:val="none" w:sz="0" w:space="0" w:color="auto"/>
        <w:bottom w:val="none" w:sz="0" w:space="0" w:color="auto"/>
        <w:right w:val="none" w:sz="0" w:space="0" w:color="auto"/>
      </w:divBdr>
    </w:div>
    <w:div w:id="933175422">
      <w:bodyDiv w:val="1"/>
      <w:marLeft w:val="0"/>
      <w:marRight w:val="0"/>
      <w:marTop w:val="0"/>
      <w:marBottom w:val="0"/>
      <w:divBdr>
        <w:top w:val="none" w:sz="0" w:space="0" w:color="auto"/>
        <w:left w:val="none" w:sz="0" w:space="0" w:color="auto"/>
        <w:bottom w:val="none" w:sz="0" w:space="0" w:color="auto"/>
        <w:right w:val="none" w:sz="0" w:space="0" w:color="auto"/>
      </w:divBdr>
    </w:div>
    <w:div w:id="939606620">
      <w:bodyDiv w:val="1"/>
      <w:marLeft w:val="0"/>
      <w:marRight w:val="0"/>
      <w:marTop w:val="0"/>
      <w:marBottom w:val="0"/>
      <w:divBdr>
        <w:top w:val="none" w:sz="0" w:space="0" w:color="auto"/>
        <w:left w:val="none" w:sz="0" w:space="0" w:color="auto"/>
        <w:bottom w:val="none" w:sz="0" w:space="0" w:color="auto"/>
        <w:right w:val="none" w:sz="0" w:space="0" w:color="auto"/>
      </w:divBdr>
    </w:div>
    <w:div w:id="1187789033">
      <w:bodyDiv w:val="1"/>
      <w:marLeft w:val="0"/>
      <w:marRight w:val="0"/>
      <w:marTop w:val="0"/>
      <w:marBottom w:val="0"/>
      <w:divBdr>
        <w:top w:val="none" w:sz="0" w:space="0" w:color="auto"/>
        <w:left w:val="none" w:sz="0" w:space="0" w:color="auto"/>
        <w:bottom w:val="none" w:sz="0" w:space="0" w:color="auto"/>
        <w:right w:val="none" w:sz="0" w:space="0" w:color="auto"/>
      </w:divBdr>
    </w:div>
    <w:div w:id="1236360044">
      <w:bodyDiv w:val="1"/>
      <w:marLeft w:val="0"/>
      <w:marRight w:val="0"/>
      <w:marTop w:val="0"/>
      <w:marBottom w:val="0"/>
      <w:divBdr>
        <w:top w:val="none" w:sz="0" w:space="0" w:color="auto"/>
        <w:left w:val="none" w:sz="0" w:space="0" w:color="auto"/>
        <w:bottom w:val="none" w:sz="0" w:space="0" w:color="auto"/>
        <w:right w:val="none" w:sz="0" w:space="0" w:color="auto"/>
      </w:divBdr>
    </w:div>
    <w:div w:id="1283808864">
      <w:bodyDiv w:val="1"/>
      <w:marLeft w:val="0"/>
      <w:marRight w:val="0"/>
      <w:marTop w:val="0"/>
      <w:marBottom w:val="0"/>
      <w:divBdr>
        <w:top w:val="none" w:sz="0" w:space="0" w:color="auto"/>
        <w:left w:val="none" w:sz="0" w:space="0" w:color="auto"/>
        <w:bottom w:val="none" w:sz="0" w:space="0" w:color="auto"/>
        <w:right w:val="none" w:sz="0" w:space="0" w:color="auto"/>
      </w:divBdr>
    </w:div>
    <w:div w:id="1291982910">
      <w:bodyDiv w:val="1"/>
      <w:marLeft w:val="0"/>
      <w:marRight w:val="0"/>
      <w:marTop w:val="0"/>
      <w:marBottom w:val="0"/>
      <w:divBdr>
        <w:top w:val="none" w:sz="0" w:space="0" w:color="auto"/>
        <w:left w:val="none" w:sz="0" w:space="0" w:color="auto"/>
        <w:bottom w:val="none" w:sz="0" w:space="0" w:color="auto"/>
        <w:right w:val="none" w:sz="0" w:space="0" w:color="auto"/>
      </w:divBdr>
    </w:div>
    <w:div w:id="1311834411">
      <w:bodyDiv w:val="1"/>
      <w:marLeft w:val="0"/>
      <w:marRight w:val="0"/>
      <w:marTop w:val="0"/>
      <w:marBottom w:val="0"/>
      <w:divBdr>
        <w:top w:val="none" w:sz="0" w:space="0" w:color="auto"/>
        <w:left w:val="none" w:sz="0" w:space="0" w:color="auto"/>
        <w:bottom w:val="none" w:sz="0" w:space="0" w:color="auto"/>
        <w:right w:val="none" w:sz="0" w:space="0" w:color="auto"/>
      </w:divBdr>
    </w:div>
    <w:div w:id="1339118473">
      <w:bodyDiv w:val="1"/>
      <w:marLeft w:val="0"/>
      <w:marRight w:val="0"/>
      <w:marTop w:val="0"/>
      <w:marBottom w:val="0"/>
      <w:divBdr>
        <w:top w:val="none" w:sz="0" w:space="0" w:color="auto"/>
        <w:left w:val="none" w:sz="0" w:space="0" w:color="auto"/>
        <w:bottom w:val="none" w:sz="0" w:space="0" w:color="auto"/>
        <w:right w:val="none" w:sz="0" w:space="0" w:color="auto"/>
      </w:divBdr>
    </w:div>
    <w:div w:id="1358121034">
      <w:bodyDiv w:val="1"/>
      <w:marLeft w:val="0"/>
      <w:marRight w:val="0"/>
      <w:marTop w:val="0"/>
      <w:marBottom w:val="0"/>
      <w:divBdr>
        <w:top w:val="none" w:sz="0" w:space="0" w:color="auto"/>
        <w:left w:val="none" w:sz="0" w:space="0" w:color="auto"/>
        <w:bottom w:val="none" w:sz="0" w:space="0" w:color="auto"/>
        <w:right w:val="none" w:sz="0" w:space="0" w:color="auto"/>
      </w:divBdr>
    </w:div>
    <w:div w:id="1363166885">
      <w:bodyDiv w:val="1"/>
      <w:marLeft w:val="0"/>
      <w:marRight w:val="0"/>
      <w:marTop w:val="0"/>
      <w:marBottom w:val="0"/>
      <w:divBdr>
        <w:top w:val="none" w:sz="0" w:space="0" w:color="auto"/>
        <w:left w:val="none" w:sz="0" w:space="0" w:color="auto"/>
        <w:bottom w:val="none" w:sz="0" w:space="0" w:color="auto"/>
        <w:right w:val="none" w:sz="0" w:space="0" w:color="auto"/>
      </w:divBdr>
    </w:div>
    <w:div w:id="1387676698">
      <w:bodyDiv w:val="1"/>
      <w:marLeft w:val="0"/>
      <w:marRight w:val="0"/>
      <w:marTop w:val="0"/>
      <w:marBottom w:val="0"/>
      <w:divBdr>
        <w:top w:val="none" w:sz="0" w:space="0" w:color="auto"/>
        <w:left w:val="none" w:sz="0" w:space="0" w:color="auto"/>
        <w:bottom w:val="none" w:sz="0" w:space="0" w:color="auto"/>
        <w:right w:val="none" w:sz="0" w:space="0" w:color="auto"/>
      </w:divBdr>
    </w:div>
    <w:div w:id="1401708155">
      <w:bodyDiv w:val="1"/>
      <w:marLeft w:val="0"/>
      <w:marRight w:val="0"/>
      <w:marTop w:val="0"/>
      <w:marBottom w:val="0"/>
      <w:divBdr>
        <w:top w:val="none" w:sz="0" w:space="0" w:color="auto"/>
        <w:left w:val="none" w:sz="0" w:space="0" w:color="auto"/>
        <w:bottom w:val="none" w:sz="0" w:space="0" w:color="auto"/>
        <w:right w:val="none" w:sz="0" w:space="0" w:color="auto"/>
      </w:divBdr>
    </w:div>
    <w:div w:id="1507866943">
      <w:bodyDiv w:val="1"/>
      <w:marLeft w:val="0"/>
      <w:marRight w:val="0"/>
      <w:marTop w:val="0"/>
      <w:marBottom w:val="0"/>
      <w:divBdr>
        <w:top w:val="none" w:sz="0" w:space="0" w:color="auto"/>
        <w:left w:val="none" w:sz="0" w:space="0" w:color="auto"/>
        <w:bottom w:val="none" w:sz="0" w:space="0" w:color="auto"/>
        <w:right w:val="none" w:sz="0" w:space="0" w:color="auto"/>
      </w:divBdr>
    </w:div>
    <w:div w:id="1519810880">
      <w:bodyDiv w:val="1"/>
      <w:marLeft w:val="0"/>
      <w:marRight w:val="0"/>
      <w:marTop w:val="0"/>
      <w:marBottom w:val="0"/>
      <w:divBdr>
        <w:top w:val="none" w:sz="0" w:space="0" w:color="auto"/>
        <w:left w:val="none" w:sz="0" w:space="0" w:color="auto"/>
        <w:bottom w:val="none" w:sz="0" w:space="0" w:color="auto"/>
        <w:right w:val="none" w:sz="0" w:space="0" w:color="auto"/>
      </w:divBdr>
    </w:div>
    <w:div w:id="1592927054">
      <w:bodyDiv w:val="1"/>
      <w:marLeft w:val="0"/>
      <w:marRight w:val="0"/>
      <w:marTop w:val="0"/>
      <w:marBottom w:val="0"/>
      <w:divBdr>
        <w:top w:val="none" w:sz="0" w:space="0" w:color="auto"/>
        <w:left w:val="none" w:sz="0" w:space="0" w:color="auto"/>
        <w:bottom w:val="none" w:sz="0" w:space="0" w:color="auto"/>
        <w:right w:val="none" w:sz="0" w:space="0" w:color="auto"/>
      </w:divBdr>
    </w:div>
    <w:div w:id="1633169596">
      <w:bodyDiv w:val="1"/>
      <w:marLeft w:val="0"/>
      <w:marRight w:val="0"/>
      <w:marTop w:val="0"/>
      <w:marBottom w:val="0"/>
      <w:divBdr>
        <w:top w:val="none" w:sz="0" w:space="0" w:color="auto"/>
        <w:left w:val="none" w:sz="0" w:space="0" w:color="auto"/>
        <w:bottom w:val="none" w:sz="0" w:space="0" w:color="auto"/>
        <w:right w:val="none" w:sz="0" w:space="0" w:color="auto"/>
      </w:divBdr>
    </w:div>
    <w:div w:id="1678535870">
      <w:bodyDiv w:val="1"/>
      <w:marLeft w:val="0"/>
      <w:marRight w:val="0"/>
      <w:marTop w:val="0"/>
      <w:marBottom w:val="0"/>
      <w:divBdr>
        <w:top w:val="none" w:sz="0" w:space="0" w:color="auto"/>
        <w:left w:val="none" w:sz="0" w:space="0" w:color="auto"/>
        <w:bottom w:val="none" w:sz="0" w:space="0" w:color="auto"/>
        <w:right w:val="none" w:sz="0" w:space="0" w:color="auto"/>
      </w:divBdr>
    </w:div>
    <w:div w:id="1713262414">
      <w:bodyDiv w:val="1"/>
      <w:marLeft w:val="0"/>
      <w:marRight w:val="0"/>
      <w:marTop w:val="0"/>
      <w:marBottom w:val="0"/>
      <w:divBdr>
        <w:top w:val="none" w:sz="0" w:space="0" w:color="auto"/>
        <w:left w:val="none" w:sz="0" w:space="0" w:color="auto"/>
        <w:bottom w:val="none" w:sz="0" w:space="0" w:color="auto"/>
        <w:right w:val="none" w:sz="0" w:space="0" w:color="auto"/>
      </w:divBdr>
    </w:div>
    <w:div w:id="1734308409">
      <w:bodyDiv w:val="1"/>
      <w:marLeft w:val="0"/>
      <w:marRight w:val="0"/>
      <w:marTop w:val="0"/>
      <w:marBottom w:val="0"/>
      <w:divBdr>
        <w:top w:val="none" w:sz="0" w:space="0" w:color="auto"/>
        <w:left w:val="none" w:sz="0" w:space="0" w:color="auto"/>
        <w:bottom w:val="none" w:sz="0" w:space="0" w:color="auto"/>
        <w:right w:val="none" w:sz="0" w:space="0" w:color="auto"/>
      </w:divBdr>
    </w:div>
    <w:div w:id="1752972145">
      <w:bodyDiv w:val="1"/>
      <w:marLeft w:val="0"/>
      <w:marRight w:val="0"/>
      <w:marTop w:val="0"/>
      <w:marBottom w:val="0"/>
      <w:divBdr>
        <w:top w:val="none" w:sz="0" w:space="0" w:color="auto"/>
        <w:left w:val="none" w:sz="0" w:space="0" w:color="auto"/>
        <w:bottom w:val="none" w:sz="0" w:space="0" w:color="auto"/>
        <w:right w:val="none" w:sz="0" w:space="0" w:color="auto"/>
      </w:divBdr>
    </w:div>
    <w:div w:id="1808820843">
      <w:bodyDiv w:val="1"/>
      <w:marLeft w:val="0"/>
      <w:marRight w:val="0"/>
      <w:marTop w:val="0"/>
      <w:marBottom w:val="0"/>
      <w:divBdr>
        <w:top w:val="none" w:sz="0" w:space="0" w:color="auto"/>
        <w:left w:val="none" w:sz="0" w:space="0" w:color="auto"/>
        <w:bottom w:val="none" w:sz="0" w:space="0" w:color="auto"/>
        <w:right w:val="none" w:sz="0" w:space="0" w:color="auto"/>
      </w:divBdr>
    </w:div>
    <w:div w:id="1855462518">
      <w:bodyDiv w:val="1"/>
      <w:marLeft w:val="0"/>
      <w:marRight w:val="0"/>
      <w:marTop w:val="0"/>
      <w:marBottom w:val="0"/>
      <w:divBdr>
        <w:top w:val="none" w:sz="0" w:space="0" w:color="auto"/>
        <w:left w:val="none" w:sz="0" w:space="0" w:color="auto"/>
        <w:bottom w:val="none" w:sz="0" w:space="0" w:color="auto"/>
        <w:right w:val="none" w:sz="0" w:space="0" w:color="auto"/>
      </w:divBdr>
    </w:div>
    <w:div w:id="1867793370">
      <w:bodyDiv w:val="1"/>
      <w:marLeft w:val="0"/>
      <w:marRight w:val="0"/>
      <w:marTop w:val="0"/>
      <w:marBottom w:val="0"/>
      <w:divBdr>
        <w:top w:val="none" w:sz="0" w:space="0" w:color="auto"/>
        <w:left w:val="none" w:sz="0" w:space="0" w:color="auto"/>
        <w:bottom w:val="none" w:sz="0" w:space="0" w:color="auto"/>
        <w:right w:val="none" w:sz="0" w:space="0" w:color="auto"/>
      </w:divBdr>
    </w:div>
    <w:div w:id="1919365959">
      <w:bodyDiv w:val="1"/>
      <w:marLeft w:val="0"/>
      <w:marRight w:val="0"/>
      <w:marTop w:val="0"/>
      <w:marBottom w:val="0"/>
      <w:divBdr>
        <w:top w:val="none" w:sz="0" w:space="0" w:color="auto"/>
        <w:left w:val="none" w:sz="0" w:space="0" w:color="auto"/>
        <w:bottom w:val="none" w:sz="0" w:space="0" w:color="auto"/>
        <w:right w:val="none" w:sz="0" w:space="0" w:color="auto"/>
      </w:divBdr>
    </w:div>
    <w:div w:id="1921062974">
      <w:bodyDiv w:val="1"/>
      <w:marLeft w:val="0"/>
      <w:marRight w:val="0"/>
      <w:marTop w:val="0"/>
      <w:marBottom w:val="0"/>
      <w:divBdr>
        <w:top w:val="none" w:sz="0" w:space="0" w:color="auto"/>
        <w:left w:val="none" w:sz="0" w:space="0" w:color="auto"/>
        <w:bottom w:val="none" w:sz="0" w:space="0" w:color="auto"/>
        <w:right w:val="none" w:sz="0" w:space="0" w:color="auto"/>
      </w:divBdr>
    </w:div>
    <w:div w:id="1959023032">
      <w:bodyDiv w:val="1"/>
      <w:marLeft w:val="0"/>
      <w:marRight w:val="0"/>
      <w:marTop w:val="0"/>
      <w:marBottom w:val="0"/>
      <w:divBdr>
        <w:top w:val="none" w:sz="0" w:space="0" w:color="auto"/>
        <w:left w:val="none" w:sz="0" w:space="0" w:color="auto"/>
        <w:bottom w:val="none" w:sz="0" w:space="0" w:color="auto"/>
        <w:right w:val="none" w:sz="0" w:space="0" w:color="auto"/>
      </w:divBdr>
    </w:div>
    <w:div w:id="1981105837">
      <w:bodyDiv w:val="1"/>
      <w:marLeft w:val="0"/>
      <w:marRight w:val="0"/>
      <w:marTop w:val="0"/>
      <w:marBottom w:val="0"/>
      <w:divBdr>
        <w:top w:val="none" w:sz="0" w:space="0" w:color="auto"/>
        <w:left w:val="none" w:sz="0" w:space="0" w:color="auto"/>
        <w:bottom w:val="none" w:sz="0" w:space="0" w:color="auto"/>
        <w:right w:val="none" w:sz="0" w:space="0" w:color="auto"/>
      </w:divBdr>
    </w:div>
    <w:div w:id="1982732528">
      <w:bodyDiv w:val="1"/>
      <w:marLeft w:val="0"/>
      <w:marRight w:val="0"/>
      <w:marTop w:val="0"/>
      <w:marBottom w:val="0"/>
      <w:divBdr>
        <w:top w:val="none" w:sz="0" w:space="0" w:color="auto"/>
        <w:left w:val="none" w:sz="0" w:space="0" w:color="auto"/>
        <w:bottom w:val="none" w:sz="0" w:space="0" w:color="auto"/>
        <w:right w:val="none" w:sz="0" w:space="0" w:color="auto"/>
      </w:divBdr>
    </w:div>
    <w:div w:id="1989477826">
      <w:bodyDiv w:val="1"/>
      <w:marLeft w:val="0"/>
      <w:marRight w:val="0"/>
      <w:marTop w:val="0"/>
      <w:marBottom w:val="0"/>
      <w:divBdr>
        <w:top w:val="none" w:sz="0" w:space="0" w:color="auto"/>
        <w:left w:val="none" w:sz="0" w:space="0" w:color="auto"/>
        <w:bottom w:val="none" w:sz="0" w:space="0" w:color="auto"/>
        <w:right w:val="none" w:sz="0" w:space="0" w:color="auto"/>
      </w:divBdr>
    </w:div>
    <w:div w:id="2018771543">
      <w:bodyDiv w:val="1"/>
      <w:marLeft w:val="0"/>
      <w:marRight w:val="0"/>
      <w:marTop w:val="0"/>
      <w:marBottom w:val="0"/>
      <w:divBdr>
        <w:top w:val="none" w:sz="0" w:space="0" w:color="auto"/>
        <w:left w:val="none" w:sz="0" w:space="0" w:color="auto"/>
        <w:bottom w:val="none" w:sz="0" w:space="0" w:color="auto"/>
        <w:right w:val="none" w:sz="0" w:space="0" w:color="auto"/>
      </w:divBdr>
    </w:div>
    <w:div w:id="209901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hdl.handle.net/11651/3640" TargetMode="External"/><Relationship Id="rId18" Type="http://schemas.openxmlformats.org/officeDocument/2006/relationships/hyperlink" Target="https://doi.org/10.25058/1794600X.12" TargetMode="External"/><Relationship Id="rId26" Type="http://schemas.openxmlformats.org/officeDocument/2006/relationships/hyperlink" Target="https://www.diputados.gob.mx/LeyesBiblio/regla/n154.pdf" TargetMode="External"/><Relationship Id="rId3" Type="http://schemas.openxmlformats.org/officeDocument/2006/relationships/styles" Target="styles.xml"/><Relationship Id="rId21" Type="http://schemas.openxmlformats.org/officeDocument/2006/relationships/hyperlink" Target="https://www.oecd.org/content/dam/oecd/es/publications/reports/2000/09/no-longer-business-as-usual_g1ghgb12/9789264488243-es.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ibliotecadigital.utn.edu.ec/download/files/original/fb0b0cfee2ae990609933d17c6890848960051aa.pdf" TargetMode="External"/><Relationship Id="rId17" Type="http://schemas.openxmlformats.org/officeDocument/2006/relationships/hyperlink" Target="http://bibliohistorico.juridicas.unam.mx/libros/libro.htm?l=2861" TargetMode="External"/><Relationship Id="rId25" Type="http://schemas.openxmlformats.org/officeDocument/2006/relationships/hyperlink" Target="https://www.diputados.gob.mx/LeyesBiblio/pdf/LAdua.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of.gob.mx/nota_detalle.php?codigo=5639045&amp;fecha=21/12/2021" TargetMode="External"/><Relationship Id="rId20" Type="http://schemas.openxmlformats.org/officeDocument/2006/relationships/hyperlink" Target="https://epistemh.pbworks.com/f/8.%20Institutions__Institutional_Change_and_Economic_Performance.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b.mx/cms/uploads/attachment/file/67828/V-_Los_Derechos_Fundamentales_de_la_Condonaci_n_de_Multas_Fiscales.pdf" TargetMode="External"/><Relationship Id="rId24" Type="http://schemas.openxmlformats.org/officeDocument/2006/relationships/hyperlink" Target="https://repositorio.unam.mx/contenidos?c=Rb0kx2&amp;q=Procedimiento_._Administrativo_._en_._Materia_._Aduanera&amp;t=search_0&amp;as=0&amp;d=false&amp;a=0&amp;v=1"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scripta.up.edu.mx/entities/publication/73ca479e-4781-455b-b765-25555166d238" TargetMode="External"/><Relationship Id="rId23" Type="http://schemas.openxmlformats.org/officeDocument/2006/relationships/hyperlink" Target="https://biblio.juridicas.unam.mx/bjv/detalle-libro/5610-manual-teorico-practico-sobre-medios-de-defensa-en-materia-administrativa" TargetMode="External"/><Relationship Id="rId28" Type="http://schemas.openxmlformats.org/officeDocument/2006/relationships/header" Target="header2.xml"/><Relationship Id="rId10" Type="http://schemas.openxmlformats.org/officeDocument/2006/relationships/hyperlink" Target="https://www.redalyc.org/articulo.oa?id=13311978002" TargetMode="External"/><Relationship Id="rId19" Type="http://schemas.openxmlformats.org/officeDocument/2006/relationships/hyperlink" Target="https://doi.org/10.5294/dika.2019.28.2.8"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jovenesenlaciencia.ugto.mx/index.php/jovenesenlaciencia/article/view/2004" TargetMode="External"/><Relationship Id="rId14" Type="http://schemas.openxmlformats.org/officeDocument/2006/relationships/hyperlink" Target="https://www.gob.mx/cms/uploads/attachment/file/67828/V-_Los_Derechos_Fundamentales_de_la_Condonaci_n_de_Multas_Fiscales.pdf" TargetMode="External"/><Relationship Id="rId22" Type="http://schemas.openxmlformats.org/officeDocument/2006/relationships/hyperlink" Target="https://doi.org/10.5380/rinc.v6i2.58988"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doi.org/10.15174/cj.v8i16.319"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scjn.gob.mx/sites/default/files/cpeum/documento/cpeum.pdf" TargetMode="External"/><Relationship Id="rId13" Type="http://schemas.openxmlformats.org/officeDocument/2006/relationships/hyperlink" Target="https://www.dof.gob.mx/nota_detalle.php?codigo=5639045&amp;fecha=21/12/2021" TargetMode="External"/><Relationship Id="rId18" Type="http://schemas.openxmlformats.org/officeDocument/2006/relationships/hyperlink" Target="http://bibliohistorico.juridicas.unam.mx/libros/libro.htm?l=2861" TargetMode="External"/><Relationship Id="rId3" Type="http://schemas.openxmlformats.org/officeDocument/2006/relationships/hyperlink" Target="mailto:ernesto.landavazo@unison.mx" TargetMode="External"/><Relationship Id="rId7" Type="http://schemas.openxmlformats.org/officeDocument/2006/relationships/hyperlink" Target="https://scripta.up.edu.mx/entities/publication/73ca479e-4781-455b-b765-25555166d238" TargetMode="External"/><Relationship Id="rId12" Type="http://schemas.openxmlformats.org/officeDocument/2006/relationships/hyperlink" Target="https://doi.org/10.5380/rinc.v6i2.58988%20" TargetMode="External"/><Relationship Id="rId17" Type="http://schemas.openxmlformats.org/officeDocument/2006/relationships/hyperlink" Target="https://www.gob.mx/cms/uploads/attachment/file/67828/V-_Los_Derechos_Fundamentales_de_la_Condonaci_n_de_Multas_Fiscales.pdf" TargetMode="External"/><Relationship Id="rId2" Type="http://schemas.openxmlformats.org/officeDocument/2006/relationships/hyperlink" Target="https://orcid.org/0009-0003-6016-6037" TargetMode="External"/><Relationship Id="rId16" Type="http://schemas.openxmlformats.org/officeDocument/2006/relationships/hyperlink" Target="http://www.jovenesenlaciencia.ugto.mx/index.php/jovenesenlaciencia/article/view/2004" TargetMode="External"/><Relationship Id="rId1" Type="http://schemas.openxmlformats.org/officeDocument/2006/relationships/hyperlink" Target="mailto:martin.zalazar@unison.mx" TargetMode="External"/><Relationship Id="rId6" Type="http://schemas.openxmlformats.org/officeDocument/2006/relationships/hyperlink" Target="https://doi.org/10.25058/1794600X.12" TargetMode="External"/><Relationship Id="rId11" Type="http://schemas.openxmlformats.org/officeDocument/2006/relationships/hyperlink" Target="https://apiperiodico.jalisco.gob.mx/api/sites/periodicooficial.jalisco.gob.mx/files/metodologia_de_la_investigacion_-_roberto_hernandez_sampieri.pdf" TargetMode="External"/><Relationship Id="rId5" Type="http://schemas.openxmlformats.org/officeDocument/2006/relationships/hyperlink" Target="https://www.redalyc.org/articulo.oa?id=13311978002" TargetMode="External"/><Relationship Id="rId15" Type="http://schemas.openxmlformats.org/officeDocument/2006/relationships/hyperlink" Target="https://doi.org/10.5294/dika.2019.28.2.8" TargetMode="External"/><Relationship Id="rId10" Type="http://schemas.openxmlformats.org/officeDocument/2006/relationships/hyperlink" Target="https://doi.org/10.15174/cj.v8i16.319" TargetMode="External"/><Relationship Id="rId4" Type="http://schemas.openxmlformats.org/officeDocument/2006/relationships/hyperlink" Target="https://orcid.org/0000-0002-5415-4502" TargetMode="External"/><Relationship Id="rId9" Type="http://schemas.openxmlformats.org/officeDocument/2006/relationships/hyperlink" Target="https://www.diputados.gob.mx/LeyesBiblio/pdf/LAdua.pdf" TargetMode="External"/><Relationship Id="rId14" Type="http://schemas.openxmlformats.org/officeDocument/2006/relationships/hyperlink" Target="https://www.oecd.org/content/dam/oecd/es/publications/reports/2000/09/no-longer-business-as-usual_g1ghgb12/9789264488243-e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DBD904-2201-416F-B34B-EFFD5E9A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7670</Words>
  <Characters>43720</Characters>
  <Application>Microsoft Office Word</Application>
  <DocSecurity>0</DocSecurity>
  <Lines>364</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LANDAVAZO M</dc:creator>
  <cp:keywords/>
  <dc:description/>
  <cp:lastModifiedBy>MISAEL ALEJANDRO BARRIENTOS ROMERO</cp:lastModifiedBy>
  <cp:revision>2</cp:revision>
  <dcterms:created xsi:type="dcterms:W3CDTF">2026-06-03T21:53:00Z</dcterms:created>
  <dcterms:modified xsi:type="dcterms:W3CDTF">2026-06-03T21:53:00Z</dcterms:modified>
</cp:coreProperties>
</file>