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23ACE41B" w:rsidR="008434F7" w:rsidRPr="007B0940" w:rsidRDefault="00712876" w:rsidP="00712876">
      <w:pPr>
        <w:tabs>
          <w:tab w:val="left" w:pos="3330"/>
        </w:tabs>
        <w:spacing w:after="0"/>
        <w:rPr>
          <w:rStyle w:val="Seccin"/>
          <w:rFonts w:cs="Times New Roman"/>
          <w:i w:val="0"/>
          <w:iCs/>
          <w:color w:val="auto"/>
          <w:szCs w:val="24"/>
        </w:rPr>
      </w:pPr>
      <w:r w:rsidRPr="007B0940">
        <w:rPr>
          <w:rStyle w:val="Seccin"/>
          <w:rFonts w:cs="Times New Roman"/>
          <w:i w:val="0"/>
          <w:iCs/>
          <w:color w:val="auto"/>
          <w:szCs w:val="24"/>
        </w:rPr>
        <w:tab/>
      </w:r>
    </w:p>
    <w:sdt>
      <w:sdtPr>
        <w:rPr>
          <w:rStyle w:val="Seccin"/>
          <w:rFonts w:cs="Times New Roman"/>
          <w:b/>
          <w:bCs/>
          <w:i w:val="0"/>
          <w:iCs/>
          <w:color w:val="FFC000" w:themeColor="accent4"/>
          <w:sz w:val="28"/>
          <w:szCs w:val="28"/>
          <w:lang w:val="en-US"/>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61F47C28" w:rsidR="008434F7" w:rsidRPr="004D1D16" w:rsidRDefault="00712876" w:rsidP="2FA19C23">
          <w:pPr>
            <w:spacing w:after="0"/>
            <w:jc w:val="right"/>
            <w:rPr>
              <w:rStyle w:val="AutorcorrespondienteCar"/>
              <w:rFonts w:ascii="Times New Roman" w:eastAsia="Times New Roman" w:hAnsi="Times New Roman" w:cs="Times New Roman"/>
              <w:color w:val="FFC000" w:themeColor="accent4"/>
              <w:sz w:val="28"/>
              <w:szCs w:val="28"/>
              <w:lang w:val="en-US"/>
            </w:rPr>
          </w:pPr>
          <w:r w:rsidRPr="004D1D16">
            <w:rPr>
              <w:rStyle w:val="Seccin"/>
              <w:rFonts w:cs="Times New Roman"/>
              <w:b/>
              <w:bCs/>
              <w:i w:val="0"/>
              <w:iCs/>
              <w:color w:val="FFC000" w:themeColor="accent4"/>
              <w:sz w:val="28"/>
              <w:szCs w:val="28"/>
              <w:lang w:val="en-US"/>
            </w:rPr>
            <w:t>RESEARCH</w:t>
          </w:r>
        </w:p>
      </w:sdtContent>
    </w:sdt>
    <w:p w14:paraId="5DAE559A" w14:textId="77777777" w:rsidR="00024A9A" w:rsidRPr="004D1D16" w:rsidRDefault="00024A9A" w:rsidP="2FA19C23">
      <w:pPr>
        <w:spacing w:after="0"/>
        <w:jc w:val="right"/>
        <w:rPr>
          <w:rStyle w:val="Seccin"/>
          <w:rFonts w:eastAsia="Times New Roman" w:cs="Times New Roman"/>
          <w:i w:val="0"/>
          <w:color w:val="7E4608"/>
          <w:szCs w:val="24"/>
          <w:lang w:val="en-US"/>
        </w:rPr>
      </w:pPr>
    </w:p>
    <w:p w14:paraId="73A36D28" w14:textId="089E1845" w:rsidR="00B509AB" w:rsidRPr="004D1D16" w:rsidRDefault="00B509AB" w:rsidP="004D1D16">
      <w:pPr>
        <w:pStyle w:val="Resumen"/>
        <w:spacing w:after="0" w:line="360" w:lineRule="auto"/>
        <w:jc w:val="center"/>
        <w:rPr>
          <w:color w:val="7E4608"/>
          <w:sz w:val="28"/>
          <w:szCs w:val="28"/>
          <w:lang w:val="en-US"/>
        </w:rPr>
      </w:pPr>
      <w:r w:rsidRPr="004D1D16">
        <w:rPr>
          <w:rFonts w:ascii="Times New Roman" w:eastAsia="Times New Roman" w:hAnsi="Times New Roman" w:cs="Times New Roman"/>
          <w:b/>
          <w:bCs/>
          <w:color w:val="7E4608"/>
          <w:sz w:val="28"/>
          <w:szCs w:val="28"/>
          <w:lang w:val="en-US"/>
        </w:rPr>
        <w:t>Psychometric properties of the neighborhood characteristics scale for cardiovascular disease</w:t>
      </w:r>
    </w:p>
    <w:p w14:paraId="65581F03" w14:textId="223202D5" w:rsidR="001B158D" w:rsidRPr="004D1D16" w:rsidRDefault="00C14C5C" w:rsidP="004D1D16">
      <w:pPr>
        <w:pStyle w:val="Resumen"/>
        <w:spacing w:after="0" w:line="360" w:lineRule="auto"/>
        <w:jc w:val="center"/>
        <w:rPr>
          <w:rFonts w:ascii="Times New Roman" w:eastAsia="Times New Roman" w:hAnsi="Times New Roman" w:cs="Times New Roman"/>
          <w:b/>
          <w:bCs/>
          <w:color w:val="7E4608"/>
          <w:sz w:val="28"/>
          <w:szCs w:val="28"/>
          <w:lang w:val="pt-BR"/>
        </w:rPr>
      </w:pPr>
      <w:proofErr w:type="spellStart"/>
      <w:r w:rsidRPr="004D1D16">
        <w:rPr>
          <w:rFonts w:ascii="Times New Roman" w:eastAsia="Times New Roman" w:hAnsi="Times New Roman" w:cs="Times New Roman"/>
          <w:b/>
          <w:bCs/>
          <w:color w:val="7E4608"/>
          <w:sz w:val="28"/>
          <w:szCs w:val="28"/>
          <w:lang w:val="pt-BR"/>
        </w:rPr>
        <w:t>Propiedades</w:t>
      </w:r>
      <w:proofErr w:type="spellEnd"/>
      <w:r w:rsidRPr="004D1D16">
        <w:rPr>
          <w:rFonts w:ascii="Times New Roman" w:eastAsia="Times New Roman" w:hAnsi="Times New Roman" w:cs="Times New Roman"/>
          <w:b/>
          <w:bCs/>
          <w:color w:val="7E4608"/>
          <w:sz w:val="28"/>
          <w:szCs w:val="28"/>
          <w:lang w:val="pt-BR"/>
        </w:rPr>
        <w:t xml:space="preserve"> psicométricas de </w:t>
      </w:r>
      <w:proofErr w:type="spellStart"/>
      <w:r w:rsidRPr="004D1D16">
        <w:rPr>
          <w:rFonts w:ascii="Times New Roman" w:eastAsia="Times New Roman" w:hAnsi="Times New Roman" w:cs="Times New Roman"/>
          <w:b/>
          <w:bCs/>
          <w:color w:val="7E4608"/>
          <w:sz w:val="28"/>
          <w:szCs w:val="28"/>
          <w:lang w:val="pt-BR"/>
        </w:rPr>
        <w:t>la</w:t>
      </w:r>
      <w:proofErr w:type="spellEnd"/>
      <w:r w:rsidRPr="004D1D16">
        <w:rPr>
          <w:rFonts w:ascii="Times New Roman" w:eastAsia="Times New Roman" w:hAnsi="Times New Roman" w:cs="Times New Roman"/>
          <w:b/>
          <w:bCs/>
          <w:color w:val="7E4608"/>
          <w:sz w:val="28"/>
          <w:szCs w:val="28"/>
          <w:lang w:val="pt-BR"/>
        </w:rPr>
        <w:t xml:space="preserve"> escala características </w:t>
      </w:r>
      <w:proofErr w:type="spellStart"/>
      <w:r w:rsidRPr="004D1D16">
        <w:rPr>
          <w:rFonts w:ascii="Times New Roman" w:eastAsia="Times New Roman" w:hAnsi="Times New Roman" w:cs="Times New Roman"/>
          <w:b/>
          <w:bCs/>
          <w:color w:val="7E4608"/>
          <w:sz w:val="28"/>
          <w:szCs w:val="28"/>
          <w:lang w:val="pt-BR"/>
        </w:rPr>
        <w:t>del</w:t>
      </w:r>
      <w:proofErr w:type="spellEnd"/>
      <w:r w:rsidRPr="004D1D16">
        <w:rPr>
          <w:rFonts w:ascii="Times New Roman" w:eastAsia="Times New Roman" w:hAnsi="Times New Roman" w:cs="Times New Roman"/>
          <w:b/>
          <w:bCs/>
          <w:color w:val="7E4608"/>
          <w:sz w:val="28"/>
          <w:szCs w:val="28"/>
          <w:lang w:val="pt-BR"/>
        </w:rPr>
        <w:t xml:space="preserve"> </w:t>
      </w:r>
      <w:proofErr w:type="spellStart"/>
      <w:r w:rsidRPr="004D1D16">
        <w:rPr>
          <w:rFonts w:ascii="Times New Roman" w:eastAsia="Times New Roman" w:hAnsi="Times New Roman" w:cs="Times New Roman"/>
          <w:b/>
          <w:bCs/>
          <w:color w:val="7E4608"/>
          <w:sz w:val="28"/>
          <w:szCs w:val="28"/>
          <w:lang w:val="pt-BR"/>
        </w:rPr>
        <w:t>vecindario</w:t>
      </w:r>
      <w:proofErr w:type="spellEnd"/>
      <w:r w:rsidRPr="004D1D16">
        <w:rPr>
          <w:rFonts w:ascii="Times New Roman" w:eastAsia="Times New Roman" w:hAnsi="Times New Roman" w:cs="Times New Roman"/>
          <w:b/>
          <w:bCs/>
          <w:color w:val="7E4608"/>
          <w:sz w:val="28"/>
          <w:szCs w:val="28"/>
          <w:lang w:val="pt-BR"/>
        </w:rPr>
        <w:t xml:space="preserve"> para </w:t>
      </w:r>
      <w:proofErr w:type="spellStart"/>
      <w:r w:rsidRPr="004D1D16">
        <w:rPr>
          <w:rFonts w:ascii="Times New Roman" w:eastAsia="Times New Roman" w:hAnsi="Times New Roman" w:cs="Times New Roman"/>
          <w:b/>
          <w:bCs/>
          <w:color w:val="7E4608"/>
          <w:sz w:val="28"/>
          <w:szCs w:val="28"/>
          <w:lang w:val="pt-BR"/>
        </w:rPr>
        <w:t>enfermedades</w:t>
      </w:r>
      <w:proofErr w:type="spellEnd"/>
      <w:r w:rsidRPr="004D1D16">
        <w:rPr>
          <w:rFonts w:ascii="Times New Roman" w:eastAsia="Times New Roman" w:hAnsi="Times New Roman" w:cs="Times New Roman"/>
          <w:b/>
          <w:bCs/>
          <w:color w:val="7E4608"/>
          <w:sz w:val="28"/>
          <w:szCs w:val="28"/>
          <w:lang w:val="pt-BR"/>
        </w:rPr>
        <w:t xml:space="preserve"> cardiovasculares</w:t>
      </w:r>
    </w:p>
    <w:p w14:paraId="20B78719" w14:textId="2A5C100B" w:rsidR="001B158D" w:rsidRPr="004D1D16" w:rsidRDefault="00C14C5C" w:rsidP="004D1D16">
      <w:pPr>
        <w:pStyle w:val="Resumen"/>
        <w:spacing w:after="0" w:line="360" w:lineRule="auto"/>
        <w:jc w:val="center"/>
        <w:rPr>
          <w:rFonts w:ascii="Times New Roman" w:eastAsia="Times New Roman" w:hAnsi="Times New Roman" w:cs="Times New Roman"/>
          <w:b/>
          <w:bCs/>
          <w:color w:val="7E4608"/>
          <w:sz w:val="28"/>
          <w:szCs w:val="28"/>
          <w:lang w:val="pt-BR"/>
        </w:rPr>
      </w:pPr>
      <w:bookmarkStart w:id="0" w:name="_Hlk80206358"/>
      <w:r w:rsidRPr="004D1D16">
        <w:rPr>
          <w:rFonts w:ascii="Times New Roman" w:eastAsia="Times New Roman" w:hAnsi="Times New Roman" w:cs="Times New Roman"/>
          <w:b/>
          <w:bCs/>
          <w:color w:val="7E4608"/>
          <w:sz w:val="28"/>
          <w:szCs w:val="28"/>
          <w:lang w:val="pt-BR"/>
        </w:rPr>
        <w:t>Propriedades psicométricas da escala características d</w:t>
      </w:r>
      <w:r w:rsidR="00C51D97" w:rsidRPr="004D1D16">
        <w:rPr>
          <w:rFonts w:ascii="Times New Roman" w:eastAsia="Times New Roman" w:hAnsi="Times New Roman" w:cs="Times New Roman"/>
          <w:b/>
          <w:bCs/>
          <w:color w:val="7E4608"/>
          <w:sz w:val="28"/>
          <w:szCs w:val="28"/>
          <w:lang w:val="pt-BR"/>
        </w:rPr>
        <w:t xml:space="preserve">a vizinhança </w:t>
      </w:r>
      <w:r w:rsidRPr="004D1D16">
        <w:rPr>
          <w:rFonts w:ascii="Times New Roman" w:eastAsia="Times New Roman" w:hAnsi="Times New Roman" w:cs="Times New Roman"/>
          <w:b/>
          <w:bCs/>
          <w:color w:val="7E4608"/>
          <w:sz w:val="28"/>
          <w:szCs w:val="28"/>
          <w:lang w:val="pt-BR"/>
        </w:rPr>
        <w:t>para doenças cardiovasculares</w:t>
      </w: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2DE0A276" w14:textId="77777777" w:rsidR="005F575B" w:rsidRPr="007B0940" w:rsidRDefault="005F575B" w:rsidP="2FA19C23">
          <w:pPr>
            <w:pStyle w:val="Sinespaciado"/>
            <w:jc w:val="center"/>
            <w:rPr>
              <w:rStyle w:val="AutoresCar"/>
              <w:rFonts w:ascii="Times New Roman" w:hAnsi="Times New Roman" w:cs="Times New Roman"/>
              <w:sz w:val="24"/>
              <w:szCs w:val="24"/>
            </w:rPr>
          </w:pPr>
        </w:p>
        <w:p w14:paraId="6CA38F74" w14:textId="49F6B964" w:rsidR="00385F28" w:rsidRPr="007B0940" w:rsidRDefault="005E5786" w:rsidP="2FA19C23">
          <w:pPr>
            <w:pStyle w:val="Sinespaciado"/>
            <w:jc w:val="center"/>
            <w:rPr>
              <w:rStyle w:val="AutoresCar"/>
              <w:rFonts w:ascii="Times New Roman" w:eastAsia="Times New Roman" w:hAnsi="Times New Roman" w:cs="Times New Roman"/>
              <w:sz w:val="24"/>
              <w:szCs w:val="24"/>
              <w:vertAlign w:val="superscript"/>
            </w:rPr>
          </w:pPr>
          <w:r w:rsidRPr="007B0940">
            <w:rPr>
              <w:rStyle w:val="AutoresCar"/>
              <w:rFonts w:ascii="Times New Roman" w:hAnsi="Times New Roman" w:cs="Times New Roman"/>
              <w:sz w:val="24"/>
              <w:szCs w:val="24"/>
            </w:rPr>
            <w:t>Mayra Samira De León</w:t>
          </w:r>
          <w:r w:rsidR="00D85A19" w:rsidRPr="007B0940">
            <w:rPr>
              <w:rStyle w:val="AutoresCar"/>
              <w:rFonts w:ascii="Times New Roman" w:hAnsi="Times New Roman" w:cs="Times New Roman"/>
              <w:sz w:val="24"/>
              <w:szCs w:val="24"/>
            </w:rPr>
            <w:t>-</w:t>
          </w:r>
          <w:r w:rsidRPr="007B0940">
            <w:rPr>
              <w:rStyle w:val="AutoresCar"/>
              <w:rFonts w:ascii="Times New Roman" w:hAnsi="Times New Roman" w:cs="Times New Roman"/>
              <w:sz w:val="24"/>
              <w:szCs w:val="24"/>
            </w:rPr>
            <w:t xml:space="preserve">Ramírez </w:t>
          </w:r>
          <w:r w:rsidR="008E0A38" w:rsidRPr="007B0940">
            <w:rPr>
              <w:rStyle w:val="AutoresCar"/>
              <w:rFonts w:ascii="Times New Roman" w:eastAsia="Times New Roman" w:hAnsi="Times New Roman" w:cs="Times New Roman"/>
              <w:sz w:val="24"/>
              <w:szCs w:val="24"/>
              <w:vertAlign w:val="superscript"/>
            </w:rPr>
            <w:t>1</w:t>
          </w:r>
        </w:p>
        <w:p w14:paraId="60EF4338" w14:textId="5A1DA706" w:rsidR="00385F28" w:rsidRPr="007B0940" w:rsidRDefault="00D6762D" w:rsidP="2FA19C23">
          <w:pPr>
            <w:pStyle w:val="Sinespaciado"/>
            <w:jc w:val="center"/>
            <w:rPr>
              <w:rStyle w:val="AutoresCar"/>
              <w:rFonts w:ascii="Times New Roman" w:eastAsia="Times New Roman" w:hAnsi="Times New Roman" w:cs="Times New Roman"/>
              <w:sz w:val="24"/>
              <w:szCs w:val="24"/>
            </w:rPr>
          </w:pPr>
          <w:r w:rsidRPr="007B0940">
            <w:rPr>
              <w:rFonts w:ascii="Times New Roman" w:hAnsi="Times New Roman" w:cs="Times New Roman"/>
              <w:noProof/>
              <w:sz w:val="24"/>
              <w:szCs w:val="24"/>
              <w:lang w:val="en-US"/>
            </w:rPr>
            <w:drawing>
              <wp:inline distT="0" distB="0" distL="0" distR="0" wp14:anchorId="30293D26" wp14:editId="63EABE0E">
                <wp:extent cx="148590" cy="148590"/>
                <wp:effectExtent l="0" t="0" r="3810" b="3810"/>
                <wp:docPr id="10" name="Imagen 1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4D1D16">
            <w:t xml:space="preserve"> </w:t>
          </w:r>
          <w:hyperlink r:id="rId13" w:history="1">
            <w:r w:rsidR="004D1D16" w:rsidRPr="0061678E">
              <w:rPr>
                <w:rStyle w:val="Hipervnculo"/>
                <w:rFonts w:ascii="Times New Roman" w:hAnsi="Times New Roman" w:cs="Times New Roman"/>
              </w:rPr>
              <w:t>https://orcid.org/0000-0001-8497-1530</w:t>
            </w:r>
          </w:hyperlink>
          <w:r w:rsidR="004D1D16">
            <w:t xml:space="preserve"> </w:t>
          </w:r>
        </w:p>
        <w:p w14:paraId="55A79AA3" w14:textId="77777777" w:rsidR="00D6762D" w:rsidRPr="007B0940" w:rsidRDefault="00D6762D" w:rsidP="2FA19C23">
          <w:pPr>
            <w:pStyle w:val="Sinespaciado"/>
            <w:jc w:val="center"/>
            <w:rPr>
              <w:rStyle w:val="AutoresCar"/>
              <w:rFonts w:ascii="Times New Roman" w:eastAsia="Times New Roman" w:hAnsi="Times New Roman" w:cs="Times New Roman"/>
              <w:sz w:val="24"/>
              <w:szCs w:val="24"/>
            </w:rPr>
          </w:pPr>
        </w:p>
        <w:p w14:paraId="4F56AEA7" w14:textId="19331223" w:rsidR="00385F28" w:rsidRPr="007B0940" w:rsidRDefault="005E5786" w:rsidP="2FA19C23">
          <w:pPr>
            <w:pStyle w:val="Sinespaciado"/>
            <w:jc w:val="center"/>
            <w:rPr>
              <w:rStyle w:val="AutoresCar"/>
              <w:rFonts w:ascii="Times New Roman" w:eastAsia="Times New Roman" w:hAnsi="Times New Roman" w:cs="Times New Roman"/>
              <w:sz w:val="24"/>
              <w:szCs w:val="24"/>
            </w:rPr>
          </w:pPr>
          <w:r w:rsidRPr="007B0940">
            <w:rPr>
              <w:rStyle w:val="AutoresCar"/>
              <w:rFonts w:ascii="Times New Roman" w:eastAsia="Times New Roman" w:hAnsi="Times New Roman" w:cs="Times New Roman"/>
              <w:sz w:val="24"/>
              <w:szCs w:val="24"/>
            </w:rPr>
            <w:t>Milton Guevara</w:t>
          </w:r>
          <w:r w:rsidR="00D85A19" w:rsidRPr="007B0940">
            <w:rPr>
              <w:rStyle w:val="AutoresCar"/>
              <w:rFonts w:ascii="Times New Roman" w:eastAsia="Times New Roman" w:hAnsi="Times New Roman" w:cs="Times New Roman"/>
              <w:sz w:val="24"/>
              <w:szCs w:val="24"/>
            </w:rPr>
            <w:t>-</w:t>
          </w:r>
          <w:r w:rsidRPr="007B0940">
            <w:rPr>
              <w:rStyle w:val="AutoresCar"/>
              <w:rFonts w:ascii="Times New Roman" w:eastAsia="Times New Roman" w:hAnsi="Times New Roman" w:cs="Times New Roman"/>
              <w:sz w:val="24"/>
              <w:szCs w:val="24"/>
            </w:rPr>
            <w:t>Valtier</w:t>
          </w:r>
          <w:r w:rsidR="002A2E0F" w:rsidRPr="007B0940">
            <w:rPr>
              <w:rStyle w:val="AutoresCar"/>
              <w:rFonts w:ascii="Times New Roman" w:eastAsia="Times New Roman" w:hAnsi="Times New Roman" w:cs="Times New Roman"/>
              <w:sz w:val="24"/>
              <w:szCs w:val="24"/>
            </w:rPr>
            <w:t xml:space="preserve"> </w:t>
          </w:r>
          <w:r w:rsidR="008E0A38" w:rsidRPr="007B0940">
            <w:rPr>
              <w:rStyle w:val="AutoresCar"/>
              <w:rFonts w:ascii="Times New Roman" w:eastAsia="Times New Roman" w:hAnsi="Times New Roman" w:cs="Times New Roman"/>
              <w:sz w:val="24"/>
              <w:szCs w:val="24"/>
              <w:vertAlign w:val="superscript"/>
            </w:rPr>
            <w:t>2</w:t>
          </w:r>
          <w:r w:rsidR="0050777B" w:rsidRPr="007B0940">
            <w:rPr>
              <w:rStyle w:val="AutoresCar"/>
              <w:rFonts w:ascii="Times New Roman" w:eastAsia="Times New Roman" w:hAnsi="Times New Roman" w:cs="Times New Roman"/>
              <w:sz w:val="24"/>
              <w:szCs w:val="24"/>
              <w:vertAlign w:val="superscript"/>
            </w:rPr>
            <w:t>*</w:t>
          </w:r>
        </w:p>
        <w:p w14:paraId="31D59276" w14:textId="10469A7C" w:rsidR="00385F28" w:rsidRPr="007B0940" w:rsidRDefault="00D6762D" w:rsidP="2FA19C23">
          <w:pPr>
            <w:pStyle w:val="Sinespaciado"/>
            <w:jc w:val="center"/>
            <w:rPr>
              <w:rStyle w:val="AutoresCar"/>
              <w:rFonts w:ascii="Times New Roman" w:eastAsia="Times New Roman" w:hAnsi="Times New Roman" w:cs="Times New Roman"/>
              <w:sz w:val="24"/>
              <w:szCs w:val="24"/>
            </w:rPr>
          </w:pPr>
          <w:r w:rsidRPr="007B0940">
            <w:rPr>
              <w:rFonts w:ascii="Times New Roman" w:hAnsi="Times New Roman" w:cs="Times New Roman"/>
              <w:noProof/>
              <w:sz w:val="24"/>
              <w:szCs w:val="24"/>
              <w:lang w:val="en-US"/>
            </w:rPr>
            <w:drawing>
              <wp:inline distT="0" distB="0" distL="0" distR="0" wp14:anchorId="5FCB8EDC" wp14:editId="68962A89">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1" cstate="print">
                          <a:extLst>
                            <a:ext uri="{BEBA8EAE-BF5A-486C-A8C5-ECC9F3942E4B}">
                              <a14:imgProps xmlns:a14="http://schemas.microsoft.com/office/drawing/2010/main">
                                <a14:imgLayer r:embed="rId12">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5E5786" w:rsidRPr="007B0940">
            <w:t xml:space="preserve"> </w:t>
          </w:r>
          <w:r w:rsidR="004D1D16">
            <w:t xml:space="preserve"> </w:t>
          </w:r>
          <w:hyperlink r:id="rId14" w:history="1">
            <w:r w:rsidR="004D1D16" w:rsidRPr="0061678E">
              <w:rPr>
                <w:rStyle w:val="Hipervnculo"/>
                <w:rFonts w:ascii="Times New Roman" w:hAnsi="Times New Roman" w:cs="Times New Roman"/>
              </w:rPr>
              <w:t>https://orcid.org/0000-0002-0806-3706</w:t>
            </w:r>
          </w:hyperlink>
          <w:r w:rsidR="005E5786" w:rsidRPr="007B0940">
            <w:rPr>
              <w:rFonts w:ascii="Times New Roman" w:hAnsi="Times New Roman" w:cs="Times New Roman"/>
            </w:rPr>
            <w:t xml:space="preserve"> </w:t>
          </w:r>
          <w:hyperlink r:id="rId15"/>
        </w:p>
        <w:p w14:paraId="1FB24C83" w14:textId="77777777" w:rsidR="00D6762D" w:rsidRPr="007B0940" w:rsidRDefault="00D6762D" w:rsidP="2FA19C23">
          <w:pPr>
            <w:pStyle w:val="Sinespaciado"/>
            <w:jc w:val="center"/>
            <w:rPr>
              <w:rStyle w:val="AutoresCar"/>
              <w:rFonts w:ascii="Times New Roman" w:eastAsia="Times New Roman" w:hAnsi="Times New Roman" w:cs="Times New Roman"/>
              <w:sz w:val="24"/>
              <w:szCs w:val="24"/>
            </w:rPr>
          </w:pPr>
        </w:p>
        <w:p w14:paraId="0D782122" w14:textId="1F3B9AAF" w:rsidR="00D84332" w:rsidRPr="007B0940" w:rsidRDefault="005E5786" w:rsidP="2FA19C23">
          <w:pPr>
            <w:pStyle w:val="Sinespaciado"/>
            <w:jc w:val="center"/>
            <w:rPr>
              <w:rStyle w:val="AutoresCar"/>
              <w:rFonts w:ascii="Times New Roman" w:eastAsia="Times New Roman" w:hAnsi="Times New Roman" w:cs="Times New Roman"/>
              <w:sz w:val="24"/>
              <w:szCs w:val="24"/>
              <w:vertAlign w:val="superscript"/>
            </w:rPr>
          </w:pPr>
          <w:r w:rsidRPr="007B0940">
            <w:rPr>
              <w:rStyle w:val="AutoresCar"/>
              <w:rFonts w:ascii="Times New Roman" w:eastAsia="Times New Roman" w:hAnsi="Times New Roman" w:cs="Times New Roman"/>
              <w:sz w:val="24"/>
              <w:szCs w:val="24"/>
            </w:rPr>
            <w:t>Diana Cristina Navarro</w:t>
          </w:r>
          <w:r w:rsidR="00D85A19" w:rsidRPr="007B0940">
            <w:rPr>
              <w:rStyle w:val="AutoresCar"/>
              <w:rFonts w:ascii="Times New Roman" w:eastAsia="Times New Roman" w:hAnsi="Times New Roman" w:cs="Times New Roman"/>
              <w:sz w:val="24"/>
              <w:szCs w:val="24"/>
            </w:rPr>
            <w:t>-</w:t>
          </w:r>
          <w:r w:rsidRPr="007B0940">
            <w:rPr>
              <w:rStyle w:val="AutoresCar"/>
              <w:rFonts w:ascii="Times New Roman" w:eastAsia="Times New Roman" w:hAnsi="Times New Roman" w:cs="Times New Roman"/>
              <w:sz w:val="24"/>
              <w:szCs w:val="24"/>
            </w:rPr>
            <w:t>Rodríguez</w:t>
          </w:r>
          <w:r w:rsidR="00562FFF" w:rsidRPr="007B0940">
            <w:rPr>
              <w:rStyle w:val="AutoresCar"/>
              <w:rFonts w:ascii="Times New Roman" w:eastAsia="Times New Roman" w:hAnsi="Times New Roman" w:cs="Times New Roman"/>
              <w:sz w:val="24"/>
              <w:szCs w:val="24"/>
            </w:rPr>
            <w:t xml:space="preserve"> </w:t>
          </w:r>
          <w:r w:rsidR="00D21A5E" w:rsidRPr="007B0940">
            <w:rPr>
              <w:rStyle w:val="AutoresCar"/>
              <w:rFonts w:ascii="Times New Roman" w:eastAsia="Times New Roman" w:hAnsi="Times New Roman" w:cs="Times New Roman"/>
              <w:sz w:val="24"/>
              <w:szCs w:val="24"/>
              <w:vertAlign w:val="superscript"/>
            </w:rPr>
            <w:t>3</w:t>
          </w:r>
        </w:p>
        <w:p w14:paraId="7A7104D4" w14:textId="755B1AE8" w:rsidR="00E9674E" w:rsidRPr="007B0940" w:rsidRDefault="00000000" w:rsidP="2FA19C23">
          <w:pPr>
            <w:pStyle w:val="Sinespaciado"/>
            <w:jc w:val="center"/>
            <w:rPr>
              <w:rStyle w:val="Hipervnculo"/>
              <w:rFonts w:ascii="Times New Roman" w:eastAsia="Times New Roman" w:hAnsi="Times New Roman" w:cs="Times New Roman"/>
              <w:color w:val="auto"/>
              <w:sz w:val="24"/>
              <w:szCs w:val="24"/>
              <w:u w:val="none"/>
            </w:rPr>
          </w:pPr>
          <w:r>
            <w:rPr>
              <w:rFonts w:ascii="Times New Roman" w:hAnsi="Times New Roman" w:cs="Times New Roman"/>
              <w:noProof/>
              <w:sz w:val="24"/>
              <w:szCs w:val="24"/>
            </w:rPr>
            <w:pict w14:anchorId="72428283">
              <v:shape id="_x0000_i1028"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12.75pt;height:12.75pt;visibility:visible;mso-wrap-style:square;mso-width-percent:0;mso-height-percent:0;mso-width-percent:0;mso-height-percent:0">
                <v:imagedata r:id="rId16"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r>
          <w:r w:rsidR="005E5786" w:rsidRPr="007B0940">
            <w:rPr>
              <w:rFonts w:ascii="Times New Roman" w:hAnsi="Times New Roman" w:cs="Times New Roman"/>
              <w:noProof/>
              <w:sz w:val="24"/>
              <w:szCs w:val="24"/>
            </w:rPr>
            <w:t xml:space="preserve"> </w:t>
          </w:r>
          <w:r w:rsidR="004D1D16">
            <w:rPr>
              <w:rFonts w:ascii="Times New Roman" w:hAnsi="Times New Roman" w:cs="Times New Roman"/>
              <w:noProof/>
              <w:sz w:val="24"/>
              <w:szCs w:val="24"/>
            </w:rPr>
            <w:t xml:space="preserve"> </w:t>
          </w:r>
          <w:hyperlink r:id="rId17" w:history="1">
            <w:r w:rsidR="004D1D16" w:rsidRPr="0061678E">
              <w:rPr>
                <w:rStyle w:val="Hipervnculo"/>
                <w:rFonts w:ascii="Times New Roman" w:hAnsi="Times New Roman" w:cs="Times New Roman"/>
                <w:noProof/>
                <w:szCs w:val="24"/>
              </w:rPr>
              <w:t>https://orcid.org/0000-0002-5857-0773</w:t>
            </w:r>
          </w:hyperlink>
          <w:r w:rsidR="005E5786" w:rsidRPr="007B0940">
            <w:rPr>
              <w:rFonts w:ascii="Times New Roman" w:hAnsi="Times New Roman" w:cs="Times New Roman"/>
              <w:noProof/>
              <w:sz w:val="24"/>
              <w:szCs w:val="24"/>
            </w:rPr>
            <w:t xml:space="preserve"> </w:t>
          </w:r>
          <w:hyperlink r:id="rId18"/>
        </w:p>
        <w:p w14:paraId="74DD39D8" w14:textId="77777777" w:rsidR="00562FFF" w:rsidRPr="007B0940"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7EA2DEF0" w14:textId="2EE49183" w:rsidR="00562FFF" w:rsidRPr="007B0940" w:rsidRDefault="002A2E0F" w:rsidP="00562FFF">
          <w:pPr>
            <w:pStyle w:val="Sinespaciado"/>
            <w:jc w:val="center"/>
            <w:rPr>
              <w:rStyle w:val="AutoresCar"/>
              <w:rFonts w:ascii="Times New Roman" w:eastAsia="Times New Roman" w:hAnsi="Times New Roman" w:cs="Times New Roman"/>
              <w:sz w:val="24"/>
              <w:szCs w:val="24"/>
              <w:vertAlign w:val="superscript"/>
            </w:rPr>
          </w:pPr>
          <w:r w:rsidRPr="007B0940">
            <w:rPr>
              <w:rStyle w:val="AutoresCar"/>
              <w:rFonts w:ascii="Times New Roman" w:eastAsia="Times New Roman" w:hAnsi="Times New Roman" w:cs="Times New Roman"/>
              <w:sz w:val="24"/>
              <w:szCs w:val="24"/>
            </w:rPr>
            <w:t>Velia Margarita Cárdenas</w:t>
          </w:r>
          <w:r w:rsidR="00D85A19" w:rsidRPr="007B0940">
            <w:rPr>
              <w:rStyle w:val="AutoresCar"/>
              <w:rFonts w:ascii="Times New Roman" w:eastAsia="Times New Roman" w:hAnsi="Times New Roman" w:cs="Times New Roman"/>
              <w:sz w:val="24"/>
              <w:szCs w:val="24"/>
            </w:rPr>
            <w:t>-</w:t>
          </w:r>
          <w:r w:rsidRPr="007B0940">
            <w:rPr>
              <w:rStyle w:val="AutoresCar"/>
              <w:rFonts w:ascii="Times New Roman" w:eastAsia="Times New Roman" w:hAnsi="Times New Roman" w:cs="Times New Roman"/>
              <w:sz w:val="24"/>
              <w:szCs w:val="24"/>
            </w:rPr>
            <w:t xml:space="preserve">Villareal </w:t>
          </w:r>
          <w:r w:rsidR="00562FFF" w:rsidRPr="007B0940">
            <w:rPr>
              <w:rStyle w:val="AutoresCar"/>
              <w:rFonts w:ascii="Times New Roman" w:eastAsia="Times New Roman" w:hAnsi="Times New Roman" w:cs="Times New Roman"/>
              <w:sz w:val="24"/>
              <w:szCs w:val="24"/>
              <w:vertAlign w:val="superscript"/>
            </w:rPr>
            <w:t>4</w:t>
          </w:r>
        </w:p>
        <w:p w14:paraId="494F9F56" w14:textId="67FE50F2" w:rsidR="00562FFF" w:rsidRPr="007B0940" w:rsidRDefault="00562FFF" w:rsidP="00562FFF">
          <w:pPr>
            <w:pStyle w:val="Sinespaciado"/>
            <w:jc w:val="center"/>
            <w:rPr>
              <w:rFonts w:ascii="Times New Roman" w:eastAsia="Times New Roman" w:hAnsi="Times New Roman" w:cs="Times New Roman"/>
              <w:sz w:val="24"/>
              <w:szCs w:val="24"/>
              <w:lang w:val="it-IT"/>
            </w:rPr>
          </w:pPr>
          <w:r w:rsidRPr="007B0940">
            <w:rPr>
              <w:rFonts w:ascii="Times New Roman" w:hAnsi="Times New Roman" w:cs="Times New Roman"/>
              <w:noProof/>
              <w:sz w:val="24"/>
              <w:szCs w:val="24"/>
              <w:lang w:val="en-US"/>
            </w:rPr>
            <w:drawing>
              <wp:inline distT="0" distB="0" distL="0" distR="0" wp14:anchorId="0EA093B7" wp14:editId="5736B3A2">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9">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2A2E0F" w:rsidRPr="007B0940">
            <w:rPr>
              <w:rFonts w:ascii="Times New Roman" w:hAnsi="Times New Roman" w:cs="Times New Roman"/>
              <w:lang w:val="it-IT"/>
            </w:rPr>
            <w:t xml:space="preserve"> </w:t>
          </w:r>
          <w:r w:rsidR="004D1D16">
            <w:rPr>
              <w:rFonts w:ascii="Times New Roman" w:hAnsi="Times New Roman" w:cs="Times New Roman"/>
              <w:lang w:val="it-IT"/>
            </w:rPr>
            <w:t xml:space="preserve"> </w:t>
          </w:r>
          <w:hyperlink r:id="rId20" w:history="1">
            <w:r w:rsidR="004D1D16" w:rsidRPr="0061678E">
              <w:rPr>
                <w:rStyle w:val="Hipervnculo"/>
                <w:rFonts w:ascii="Times New Roman" w:hAnsi="Times New Roman" w:cs="Times New Roman"/>
                <w:lang w:val="it-IT"/>
              </w:rPr>
              <w:t>https://orcid.org/0000-0001-9315-3193</w:t>
            </w:r>
          </w:hyperlink>
          <w:r w:rsidR="00CC1752">
            <w:rPr>
              <w:rStyle w:val="Hipervnculo"/>
              <w:rFonts w:ascii="Times New Roman" w:hAnsi="Times New Roman" w:cs="Times New Roman"/>
              <w:color w:val="auto"/>
              <w:lang w:val="it-IT"/>
            </w:rPr>
            <w:t xml:space="preserve"> </w:t>
          </w:r>
          <w:r w:rsidR="002A2E0F" w:rsidRPr="007B0940">
            <w:rPr>
              <w:rFonts w:ascii="Times New Roman" w:hAnsi="Times New Roman" w:cs="Times New Roman"/>
              <w:lang w:val="it-IT"/>
            </w:rPr>
            <w:t xml:space="preserve"> </w:t>
          </w:r>
        </w:p>
        <w:p w14:paraId="45F261E8" w14:textId="77777777" w:rsidR="00562FFF" w:rsidRPr="007B0940" w:rsidRDefault="00562FFF" w:rsidP="2FA19C23">
          <w:pPr>
            <w:pStyle w:val="Sinespaciado"/>
            <w:jc w:val="center"/>
            <w:rPr>
              <w:rStyle w:val="Hipervnculo"/>
              <w:rFonts w:ascii="Times New Roman" w:eastAsia="Times New Roman" w:hAnsi="Times New Roman" w:cs="Times New Roman"/>
              <w:color w:val="auto"/>
              <w:sz w:val="24"/>
              <w:szCs w:val="24"/>
              <w:u w:val="none"/>
              <w:lang w:val="it-IT"/>
            </w:rPr>
          </w:pPr>
        </w:p>
        <w:p w14:paraId="5CF385A1" w14:textId="03030B70" w:rsidR="00562FFF" w:rsidRPr="007B0940" w:rsidRDefault="002A2E0F" w:rsidP="00562FFF">
          <w:pPr>
            <w:pStyle w:val="Sinespaciado"/>
            <w:jc w:val="center"/>
            <w:rPr>
              <w:rStyle w:val="AutoresCar"/>
              <w:rFonts w:ascii="Times New Roman" w:eastAsia="Times New Roman" w:hAnsi="Times New Roman" w:cs="Times New Roman"/>
              <w:sz w:val="24"/>
              <w:szCs w:val="24"/>
              <w:vertAlign w:val="superscript"/>
              <w:lang w:val="it-IT"/>
            </w:rPr>
          </w:pPr>
          <w:r w:rsidRPr="007B0940">
            <w:rPr>
              <w:rFonts w:ascii="Times New Roman" w:hAnsi="Times New Roman" w:cs="Times New Roman"/>
              <w:bCs/>
              <w:sz w:val="24"/>
              <w:shd w:val="clear" w:color="auto" w:fill="FFFFFF"/>
              <w:lang w:val="it-IT"/>
            </w:rPr>
            <w:t>Silvia Guadalupe Sotero</w:t>
          </w:r>
          <w:r w:rsidR="00D85A19" w:rsidRPr="007B0940">
            <w:rPr>
              <w:rFonts w:ascii="Times New Roman" w:hAnsi="Times New Roman" w:cs="Times New Roman"/>
              <w:bCs/>
              <w:sz w:val="24"/>
              <w:shd w:val="clear" w:color="auto" w:fill="FFFFFF"/>
              <w:lang w:val="it-IT"/>
            </w:rPr>
            <w:t>-</w:t>
          </w:r>
          <w:r w:rsidRPr="007B0940">
            <w:rPr>
              <w:rFonts w:ascii="Times New Roman" w:hAnsi="Times New Roman" w:cs="Times New Roman"/>
              <w:bCs/>
              <w:sz w:val="24"/>
              <w:shd w:val="clear" w:color="auto" w:fill="FFFFFF"/>
              <w:lang w:val="it-IT"/>
            </w:rPr>
            <w:t>Rivera</w:t>
          </w:r>
          <w:r w:rsidRPr="007B0940">
            <w:rPr>
              <w:rStyle w:val="AutoresCar"/>
              <w:rFonts w:ascii="Times New Roman" w:eastAsia="Times New Roman" w:hAnsi="Times New Roman" w:cs="Times New Roman"/>
              <w:sz w:val="28"/>
              <w:szCs w:val="24"/>
              <w:vertAlign w:val="superscript"/>
              <w:lang w:val="it-IT"/>
            </w:rPr>
            <w:t xml:space="preserve"> </w:t>
          </w:r>
          <w:r w:rsidR="00562FFF" w:rsidRPr="007B0940">
            <w:rPr>
              <w:rStyle w:val="AutoresCar"/>
              <w:rFonts w:ascii="Times New Roman" w:eastAsia="Times New Roman" w:hAnsi="Times New Roman" w:cs="Times New Roman"/>
              <w:sz w:val="24"/>
              <w:szCs w:val="24"/>
              <w:vertAlign w:val="superscript"/>
              <w:lang w:val="it-IT"/>
            </w:rPr>
            <w:t>5</w:t>
          </w:r>
        </w:p>
        <w:p w14:paraId="055A4D81" w14:textId="72CE3C94" w:rsidR="00562FFF" w:rsidRPr="007B0940" w:rsidRDefault="00562FFF" w:rsidP="00562FFF">
          <w:pPr>
            <w:pStyle w:val="Sinespaciado"/>
            <w:jc w:val="center"/>
            <w:rPr>
              <w:rFonts w:ascii="Times New Roman" w:eastAsia="Times New Roman" w:hAnsi="Times New Roman" w:cs="Times New Roman"/>
              <w:sz w:val="24"/>
              <w:szCs w:val="24"/>
            </w:rPr>
          </w:pPr>
          <w:r w:rsidRPr="007B0940">
            <w:rPr>
              <w:rFonts w:ascii="Times New Roman" w:hAnsi="Times New Roman" w:cs="Times New Roman"/>
              <w:noProof/>
              <w:sz w:val="24"/>
              <w:szCs w:val="24"/>
              <w:lang w:val="en-US"/>
            </w:rPr>
            <w:drawing>
              <wp:inline distT="0" distB="0" distL="0" distR="0" wp14:anchorId="745C036F" wp14:editId="22920781">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11" cstate="print">
                          <a:extLst>
                            <a:ext uri="{BEBA8EAE-BF5A-486C-A8C5-ECC9F3942E4B}">
                              <a14:imgProps xmlns:a14="http://schemas.microsoft.com/office/drawing/2010/main">
                                <a14:imgLayer r:embed="rId19">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004D1D16">
            <w:t xml:space="preserve"> </w:t>
          </w:r>
          <w:hyperlink r:id="rId21" w:history="1">
            <w:r w:rsidR="004D1D16" w:rsidRPr="0061678E">
              <w:rPr>
                <w:rStyle w:val="Hipervnculo"/>
                <w:rFonts w:ascii="Times New Roman" w:hAnsi="Times New Roman" w:cs="Times New Roman"/>
              </w:rPr>
              <w:t>https://orcid.org/0000-0002-8657-8748</w:t>
            </w:r>
          </w:hyperlink>
          <w:r w:rsidR="00CC1752">
            <w:rPr>
              <w:rStyle w:val="Hipervnculo"/>
              <w:rFonts w:ascii="Times New Roman" w:hAnsi="Times New Roman" w:cs="Times New Roman"/>
              <w:color w:val="auto"/>
            </w:rPr>
            <w:t xml:space="preserve"> </w:t>
          </w:r>
          <w:hyperlink r:id="rId22"/>
        </w:p>
        <w:p w14:paraId="2335AB26" w14:textId="77777777" w:rsidR="00562FFF" w:rsidRPr="007B0940" w:rsidRDefault="00562FFF" w:rsidP="2FA19C23">
          <w:pPr>
            <w:pStyle w:val="Sinespaciado"/>
            <w:jc w:val="center"/>
            <w:rPr>
              <w:rStyle w:val="Hipervnculo"/>
              <w:rFonts w:ascii="Times New Roman" w:eastAsia="Times New Roman" w:hAnsi="Times New Roman" w:cs="Times New Roman"/>
              <w:color w:val="auto"/>
              <w:sz w:val="24"/>
              <w:szCs w:val="24"/>
              <w:u w:val="none"/>
            </w:rPr>
          </w:pPr>
        </w:p>
        <w:p w14:paraId="71783BF5" w14:textId="1D36CFEE" w:rsidR="00562FFF" w:rsidRPr="007B0940" w:rsidRDefault="002A2E0F" w:rsidP="002A2E0F">
          <w:pPr>
            <w:pStyle w:val="Sinespaciado"/>
            <w:jc w:val="center"/>
            <w:rPr>
              <w:rStyle w:val="AutoresCar"/>
              <w:rFonts w:ascii="Times New Roman" w:eastAsia="Times New Roman" w:hAnsi="Times New Roman" w:cs="Times New Roman"/>
              <w:sz w:val="24"/>
              <w:szCs w:val="24"/>
            </w:rPr>
          </w:pPr>
          <w:r w:rsidRPr="007B0940">
            <w:rPr>
              <w:rStyle w:val="AutoresCar"/>
              <w:rFonts w:ascii="Times New Roman" w:eastAsia="Times New Roman" w:hAnsi="Times New Roman" w:cs="Times New Roman"/>
              <w:sz w:val="24"/>
              <w:szCs w:val="24"/>
            </w:rPr>
            <w:t>María de los Ángele</w:t>
          </w:r>
          <w:r w:rsidR="005F575B" w:rsidRPr="007B0940">
            <w:rPr>
              <w:rStyle w:val="AutoresCar"/>
              <w:rFonts w:ascii="Times New Roman" w:eastAsia="Times New Roman" w:hAnsi="Times New Roman" w:cs="Times New Roman"/>
              <w:sz w:val="24"/>
              <w:szCs w:val="24"/>
            </w:rPr>
            <w:t>s</w:t>
          </w:r>
          <w:r w:rsidRPr="007B0940">
            <w:rPr>
              <w:rStyle w:val="AutoresCar"/>
              <w:rFonts w:ascii="Times New Roman" w:eastAsia="Times New Roman" w:hAnsi="Times New Roman" w:cs="Times New Roman"/>
              <w:sz w:val="24"/>
              <w:szCs w:val="24"/>
            </w:rPr>
            <w:t xml:space="preserve"> Paz</w:t>
          </w:r>
          <w:r w:rsidR="00D85A19" w:rsidRPr="007B0940">
            <w:rPr>
              <w:rStyle w:val="AutoresCar"/>
              <w:rFonts w:ascii="Times New Roman" w:eastAsia="Times New Roman" w:hAnsi="Times New Roman" w:cs="Times New Roman"/>
              <w:sz w:val="24"/>
              <w:szCs w:val="24"/>
            </w:rPr>
            <w:t>-</w:t>
          </w:r>
          <w:r w:rsidRPr="007B0940">
            <w:rPr>
              <w:rStyle w:val="AutoresCar"/>
              <w:rFonts w:ascii="Times New Roman" w:eastAsia="Times New Roman" w:hAnsi="Times New Roman" w:cs="Times New Roman"/>
              <w:sz w:val="24"/>
              <w:szCs w:val="24"/>
            </w:rPr>
            <w:t xml:space="preserve">Morales </w:t>
          </w:r>
          <w:r w:rsidR="00562FFF" w:rsidRPr="007B0940">
            <w:rPr>
              <w:rStyle w:val="AutoresCar"/>
              <w:rFonts w:ascii="Times New Roman" w:eastAsia="Times New Roman" w:hAnsi="Times New Roman" w:cs="Times New Roman"/>
              <w:sz w:val="24"/>
              <w:szCs w:val="24"/>
              <w:vertAlign w:val="superscript"/>
            </w:rPr>
            <w:t>6</w:t>
          </w:r>
        </w:p>
        <w:p w14:paraId="48EAA3A0" w14:textId="081B572A" w:rsidR="005F575B" w:rsidRPr="007B0940" w:rsidRDefault="004D1D16" w:rsidP="004D1D16">
          <w:pPr>
            <w:pStyle w:val="Sinespaciado"/>
            <w:ind w:left="2977"/>
            <w:rPr>
              <w:rStyle w:val="Hipervnculo"/>
              <w:rFonts w:ascii="Times New Roman" w:hAnsi="Times New Roman" w:cs="Times New Roman"/>
              <w:color w:val="auto"/>
            </w:rPr>
          </w:pPr>
          <w:r w:rsidRPr="00D37308">
            <w:pict w14:anchorId="7C569C63">
              <v:shape id="Imagen 3" o:spid="_x0000_i1048" type="#_x0000_t75" alt="Icono&#10;&#10;Descripción generada automáticamente" style="width:12pt;height:12pt;visibility:visible;mso-wrap-style:square">
                <v:imagedata r:id="rId23" o:title="Icono&#10;&#10;Descripción generada automáticamente"/>
              </v:shape>
            </w:pict>
          </w:r>
          <w:r>
            <w:t xml:space="preserve"> </w:t>
          </w:r>
          <w:hyperlink r:id="rId24" w:history="1">
            <w:r w:rsidRPr="0061678E">
              <w:rPr>
                <w:rStyle w:val="Hipervnculo"/>
                <w:rFonts w:ascii="Times New Roman" w:hAnsi="Times New Roman" w:cs="Times New Roman"/>
              </w:rPr>
              <w:t>https://orcid.org/0000-0002-4111-8449</w:t>
            </w:r>
          </w:hyperlink>
          <w:r w:rsidR="00CC1752">
            <w:rPr>
              <w:rStyle w:val="Hipervnculo"/>
              <w:rFonts w:ascii="Times New Roman" w:hAnsi="Times New Roman" w:cs="Times New Roman"/>
              <w:color w:val="auto"/>
            </w:rPr>
            <w:t xml:space="preserve"> </w:t>
          </w:r>
        </w:p>
        <w:p w14:paraId="478709EF" w14:textId="33EA91DD" w:rsidR="0059429E" w:rsidRPr="007B0940" w:rsidRDefault="00000000" w:rsidP="005F575B">
          <w:pPr>
            <w:pStyle w:val="Sinespaciado"/>
            <w:ind w:left="720"/>
            <w:rPr>
              <w:rFonts w:ascii="Times New Roman" w:eastAsia="Times New Roman" w:hAnsi="Times New Roman" w:cs="Times New Roman"/>
              <w:sz w:val="24"/>
              <w:szCs w:val="24"/>
            </w:rPr>
          </w:pPr>
        </w:p>
      </w:sdtContent>
    </w:sdt>
    <w:bookmarkEnd w:id="0" w:displacedByCustomXml="prev"/>
    <w:sdt>
      <w:sdtPr>
        <w:rPr>
          <w:rStyle w:val="AfiliacionesCar"/>
          <w:rFonts w:ascii="Times New Roman" w:hAnsi="Times New Roman" w:cs="Times New Roman"/>
          <w:sz w:val="18"/>
          <w:szCs w:val="18"/>
        </w:rPr>
        <w:alias w:val="Afiliaciones"/>
        <w:tag w:val="Afiliaciones"/>
        <w:id w:val="-1534345285"/>
        <w:placeholder>
          <w:docPart w:val="D97BFDE20DDD4B9DBECAA492A0339607"/>
        </w:placeholder>
      </w:sdtPr>
      <w:sdtEndPr>
        <w:rPr>
          <w:rStyle w:val="Fuentedeprrafopredeter"/>
        </w:rPr>
      </w:sdtEndPr>
      <w:sdtContent>
        <w:p w14:paraId="2EB9CB48" w14:textId="06D5E00D" w:rsidR="00940BD0" w:rsidRPr="004D1D16" w:rsidRDefault="00712876"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D1D16">
            <w:rPr>
              <w:rFonts w:ascii="Times New Roman" w:hAnsi="Times New Roman" w:cs="Times New Roman"/>
              <w:sz w:val="18"/>
              <w:szCs w:val="18"/>
            </w:rPr>
            <w:t>Master’s Degree in Nursing</w:t>
          </w:r>
          <w:r w:rsidR="000D2855" w:rsidRPr="004D1D16">
            <w:rPr>
              <w:rFonts w:ascii="Times New Roman" w:hAnsi="Times New Roman" w:cs="Times New Roman"/>
              <w:sz w:val="18"/>
              <w:szCs w:val="18"/>
            </w:rPr>
            <w:t>, Facultad de Enfermería, Universidad Autónoma de Nuevo León</w:t>
          </w:r>
          <w:r w:rsidR="004C5AB4" w:rsidRPr="004D1D16">
            <w:rPr>
              <w:rFonts w:ascii="Times New Roman" w:hAnsi="Times New Roman" w:cs="Times New Roman"/>
              <w:sz w:val="18"/>
              <w:szCs w:val="18"/>
            </w:rPr>
            <w:t xml:space="preserve">, </w:t>
          </w:r>
          <w:r w:rsidR="000D2855" w:rsidRPr="004D1D16">
            <w:rPr>
              <w:rFonts w:ascii="Times New Roman" w:hAnsi="Times New Roman" w:cs="Times New Roman"/>
              <w:sz w:val="18"/>
              <w:szCs w:val="18"/>
            </w:rPr>
            <w:t>Monterrey, Nuevo León, M</w:t>
          </w:r>
          <w:r w:rsidR="00CA2024" w:rsidRPr="004D1D16">
            <w:rPr>
              <w:rFonts w:ascii="Times New Roman" w:hAnsi="Times New Roman" w:cs="Times New Roman"/>
              <w:sz w:val="18"/>
              <w:szCs w:val="18"/>
            </w:rPr>
            <w:t>e</w:t>
          </w:r>
          <w:r w:rsidR="000D2855" w:rsidRPr="004D1D16">
            <w:rPr>
              <w:rFonts w:ascii="Times New Roman" w:hAnsi="Times New Roman" w:cs="Times New Roman"/>
              <w:sz w:val="18"/>
              <w:szCs w:val="18"/>
            </w:rPr>
            <w:t>xico</w:t>
          </w:r>
          <w:r w:rsidR="00940BD0" w:rsidRPr="004D1D16">
            <w:rPr>
              <w:rFonts w:ascii="Times New Roman" w:hAnsi="Times New Roman" w:cs="Times New Roman"/>
              <w:sz w:val="18"/>
              <w:szCs w:val="18"/>
            </w:rPr>
            <w:t>.</w:t>
          </w:r>
        </w:p>
        <w:p w14:paraId="4C1D0BCE" w14:textId="50E7D9BF" w:rsidR="00E9674E" w:rsidRPr="004D1D16" w:rsidRDefault="00460B22"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D1D16">
            <w:rPr>
              <w:rStyle w:val="AfiliacionesCar"/>
              <w:rFonts w:ascii="Times New Roman" w:eastAsia="Times New Roman" w:hAnsi="Times New Roman" w:cs="Times New Roman"/>
              <w:sz w:val="18"/>
              <w:szCs w:val="18"/>
            </w:rPr>
            <w:t>Doctor</w:t>
          </w:r>
          <w:r w:rsidR="00712876" w:rsidRPr="004D1D16">
            <w:rPr>
              <w:rStyle w:val="AfiliacionesCar"/>
              <w:rFonts w:ascii="Times New Roman" w:eastAsia="Times New Roman" w:hAnsi="Times New Roman" w:cs="Times New Roman"/>
              <w:sz w:val="18"/>
              <w:szCs w:val="18"/>
            </w:rPr>
            <w:t xml:space="preserve"> in Education</w:t>
          </w:r>
          <w:r w:rsidR="00940BD0" w:rsidRPr="004D1D16">
            <w:rPr>
              <w:rStyle w:val="AfiliacionesCar"/>
              <w:rFonts w:ascii="Times New Roman" w:eastAsia="Times New Roman" w:hAnsi="Times New Roman" w:cs="Times New Roman"/>
              <w:sz w:val="18"/>
              <w:szCs w:val="18"/>
            </w:rPr>
            <w:t>, Facultad de Enfermería, Universidad Autónoma de Nuevo León</w:t>
          </w:r>
          <w:r w:rsidR="004C5AB4" w:rsidRPr="004D1D16">
            <w:rPr>
              <w:rStyle w:val="AfiliacionesCar"/>
              <w:rFonts w:ascii="Times New Roman" w:eastAsia="Times New Roman" w:hAnsi="Times New Roman" w:cs="Times New Roman"/>
              <w:sz w:val="18"/>
              <w:szCs w:val="18"/>
            </w:rPr>
            <w:t xml:space="preserve">, </w:t>
          </w:r>
          <w:r w:rsidR="00940BD0" w:rsidRPr="004D1D16">
            <w:rPr>
              <w:rStyle w:val="AfiliacionesCar"/>
              <w:rFonts w:ascii="Times New Roman" w:eastAsia="Times New Roman" w:hAnsi="Times New Roman" w:cs="Times New Roman"/>
              <w:sz w:val="18"/>
              <w:szCs w:val="18"/>
            </w:rPr>
            <w:t>Monterrey, Nuevo León, M</w:t>
          </w:r>
          <w:r w:rsidR="00CA2024" w:rsidRPr="004D1D16">
            <w:rPr>
              <w:rStyle w:val="AfiliacionesCar"/>
              <w:rFonts w:ascii="Times New Roman" w:eastAsia="Times New Roman" w:hAnsi="Times New Roman" w:cs="Times New Roman"/>
              <w:sz w:val="18"/>
              <w:szCs w:val="18"/>
            </w:rPr>
            <w:t>e</w:t>
          </w:r>
          <w:r w:rsidR="00940BD0" w:rsidRPr="004D1D16">
            <w:rPr>
              <w:rStyle w:val="AfiliacionesCar"/>
              <w:rFonts w:ascii="Times New Roman" w:eastAsia="Times New Roman" w:hAnsi="Times New Roman" w:cs="Times New Roman"/>
              <w:sz w:val="18"/>
              <w:szCs w:val="18"/>
            </w:rPr>
            <w:t>xico.</w:t>
          </w:r>
        </w:p>
        <w:p w14:paraId="429798DD" w14:textId="02AD1E6A" w:rsidR="000447F4" w:rsidRPr="004D1D16" w:rsidRDefault="00460B22" w:rsidP="00D72FA7">
          <w:pPr>
            <w:pStyle w:val="Afiliaciones"/>
            <w:numPr>
              <w:ilvl w:val="0"/>
              <w:numId w:val="3"/>
            </w:numPr>
            <w:spacing w:after="0"/>
            <w:ind w:left="142" w:hanging="142"/>
            <w:rPr>
              <w:rStyle w:val="AfiliacionesCar"/>
              <w:rFonts w:ascii="Times New Roman" w:eastAsia="Times New Roman" w:hAnsi="Times New Roman" w:cs="Times New Roman"/>
              <w:sz w:val="18"/>
              <w:szCs w:val="18"/>
            </w:rPr>
          </w:pPr>
          <w:r w:rsidRPr="004D1D16">
            <w:rPr>
              <w:rStyle w:val="AfiliacionesCar"/>
              <w:rFonts w:ascii="Times New Roman" w:eastAsia="Times New Roman" w:hAnsi="Times New Roman" w:cs="Times New Roman"/>
              <w:sz w:val="18"/>
              <w:szCs w:val="18"/>
            </w:rPr>
            <w:t xml:space="preserve">Doctor </w:t>
          </w:r>
          <w:r w:rsidR="00712876" w:rsidRPr="004D1D16">
            <w:rPr>
              <w:rStyle w:val="AfiliacionesCar"/>
              <w:rFonts w:ascii="Times New Roman" w:eastAsia="Times New Roman" w:hAnsi="Times New Roman" w:cs="Times New Roman"/>
              <w:sz w:val="18"/>
              <w:szCs w:val="18"/>
            </w:rPr>
            <w:t>in Nursing Sciences</w:t>
          </w:r>
          <w:r w:rsidR="00940BD0" w:rsidRPr="004D1D16">
            <w:rPr>
              <w:rStyle w:val="AfiliacionesCar"/>
              <w:rFonts w:ascii="Times New Roman" w:eastAsia="Times New Roman" w:hAnsi="Times New Roman" w:cs="Times New Roman"/>
              <w:sz w:val="18"/>
              <w:szCs w:val="18"/>
            </w:rPr>
            <w:t>, Instituto Mexicano del Seguro Social, Departamento de Enfermería</w:t>
          </w:r>
          <w:r w:rsidR="004C5AB4" w:rsidRPr="004D1D16">
            <w:rPr>
              <w:rStyle w:val="AfiliacionesCar"/>
              <w:rFonts w:ascii="Times New Roman" w:eastAsia="Times New Roman" w:hAnsi="Times New Roman" w:cs="Times New Roman"/>
              <w:sz w:val="18"/>
              <w:szCs w:val="18"/>
            </w:rPr>
            <w:t xml:space="preserve">, </w:t>
          </w:r>
          <w:r w:rsidR="00940BD0" w:rsidRPr="004D1D16">
            <w:rPr>
              <w:rStyle w:val="AfiliacionesCar"/>
              <w:rFonts w:ascii="Times New Roman" w:eastAsia="Times New Roman" w:hAnsi="Times New Roman" w:cs="Times New Roman"/>
              <w:sz w:val="18"/>
              <w:szCs w:val="18"/>
            </w:rPr>
            <w:t xml:space="preserve">Aguascalientes, </w:t>
          </w:r>
          <w:r w:rsidR="006E4FE5" w:rsidRPr="004D1D16">
            <w:rPr>
              <w:rStyle w:val="AfiliacionesCar"/>
              <w:rFonts w:ascii="Times New Roman" w:eastAsia="Times New Roman" w:hAnsi="Times New Roman" w:cs="Times New Roman"/>
              <w:sz w:val="18"/>
              <w:szCs w:val="18"/>
            </w:rPr>
            <w:t xml:space="preserve">Aguascalientes, </w:t>
          </w:r>
          <w:r w:rsidR="00940BD0" w:rsidRPr="004D1D16">
            <w:rPr>
              <w:rStyle w:val="AfiliacionesCar"/>
              <w:rFonts w:ascii="Times New Roman" w:eastAsia="Times New Roman" w:hAnsi="Times New Roman" w:cs="Times New Roman"/>
              <w:sz w:val="18"/>
              <w:szCs w:val="18"/>
            </w:rPr>
            <w:t>M</w:t>
          </w:r>
          <w:r w:rsidR="00CA2024" w:rsidRPr="004D1D16">
            <w:rPr>
              <w:rStyle w:val="AfiliacionesCar"/>
              <w:rFonts w:ascii="Times New Roman" w:eastAsia="Times New Roman" w:hAnsi="Times New Roman" w:cs="Times New Roman"/>
              <w:sz w:val="18"/>
              <w:szCs w:val="18"/>
            </w:rPr>
            <w:t>e</w:t>
          </w:r>
          <w:r w:rsidR="00940BD0" w:rsidRPr="004D1D16">
            <w:rPr>
              <w:rStyle w:val="AfiliacionesCar"/>
              <w:rFonts w:ascii="Times New Roman" w:eastAsia="Times New Roman" w:hAnsi="Times New Roman" w:cs="Times New Roman"/>
              <w:sz w:val="18"/>
              <w:szCs w:val="18"/>
            </w:rPr>
            <w:t>xico.</w:t>
          </w:r>
        </w:p>
        <w:p w14:paraId="59AC0015" w14:textId="5F2E27EE" w:rsidR="005F575B" w:rsidRPr="004D1D16" w:rsidRDefault="00712876" w:rsidP="00D72FA7">
          <w:pPr>
            <w:pStyle w:val="Afiliaciones"/>
            <w:numPr>
              <w:ilvl w:val="0"/>
              <w:numId w:val="3"/>
            </w:numPr>
            <w:spacing w:after="0"/>
            <w:ind w:left="142" w:hanging="142"/>
            <w:rPr>
              <w:rFonts w:ascii="Times New Roman" w:eastAsia="Times New Roman" w:hAnsi="Times New Roman" w:cs="Times New Roman"/>
              <w:sz w:val="18"/>
              <w:szCs w:val="18"/>
            </w:rPr>
          </w:pPr>
          <w:r w:rsidRPr="004D1D16">
            <w:rPr>
              <w:rStyle w:val="AfiliacionesCar"/>
              <w:rFonts w:ascii="Times New Roman" w:eastAsia="Times New Roman" w:hAnsi="Times New Roman" w:cs="Times New Roman"/>
              <w:sz w:val="18"/>
              <w:szCs w:val="18"/>
            </w:rPr>
            <w:t>D</w:t>
          </w:r>
          <w:r w:rsidR="00460B22" w:rsidRPr="004D1D16">
            <w:rPr>
              <w:rStyle w:val="AfiliacionesCar"/>
              <w:rFonts w:ascii="Times New Roman" w:eastAsia="Times New Roman" w:hAnsi="Times New Roman" w:cs="Times New Roman"/>
              <w:sz w:val="18"/>
              <w:szCs w:val="18"/>
            </w:rPr>
            <w:t>octor</w:t>
          </w:r>
          <w:r w:rsidRPr="004D1D16">
            <w:rPr>
              <w:rStyle w:val="AfiliacionesCar"/>
              <w:rFonts w:ascii="Times New Roman" w:eastAsia="Times New Roman" w:hAnsi="Times New Roman" w:cs="Times New Roman"/>
              <w:sz w:val="18"/>
              <w:szCs w:val="18"/>
            </w:rPr>
            <w:t xml:space="preserve"> in Nursing Sciences</w:t>
          </w:r>
          <w:r w:rsidR="000447F4" w:rsidRPr="004D1D16">
            <w:rPr>
              <w:rFonts w:ascii="Times New Roman" w:eastAsia="Times New Roman" w:hAnsi="Times New Roman" w:cs="Times New Roman"/>
              <w:sz w:val="18"/>
              <w:szCs w:val="18"/>
            </w:rPr>
            <w:t>,</w:t>
          </w:r>
          <w:r w:rsidR="000447F4" w:rsidRPr="004D1D16">
            <w:rPr>
              <w:rFonts w:ascii="Times New Roman" w:hAnsi="Times New Roman" w:cs="Times New Roman"/>
              <w:sz w:val="18"/>
              <w:szCs w:val="18"/>
            </w:rPr>
            <w:t xml:space="preserve"> </w:t>
          </w:r>
          <w:r w:rsidR="000447F4" w:rsidRPr="004D1D16">
            <w:rPr>
              <w:rFonts w:ascii="Times New Roman" w:eastAsia="Times New Roman" w:hAnsi="Times New Roman" w:cs="Times New Roman"/>
              <w:sz w:val="18"/>
              <w:szCs w:val="18"/>
            </w:rPr>
            <w:t>Facultad de Enfermería, Universidad Autónoma de Nuevo León</w:t>
          </w:r>
          <w:r w:rsidR="004C5AB4" w:rsidRPr="004D1D16">
            <w:rPr>
              <w:rFonts w:ascii="Times New Roman" w:eastAsia="Times New Roman" w:hAnsi="Times New Roman" w:cs="Times New Roman"/>
              <w:sz w:val="18"/>
              <w:szCs w:val="18"/>
            </w:rPr>
            <w:t xml:space="preserve">, </w:t>
          </w:r>
          <w:r w:rsidR="005F575B" w:rsidRPr="004D1D16">
            <w:rPr>
              <w:rFonts w:ascii="Times New Roman" w:eastAsia="Times New Roman" w:hAnsi="Times New Roman" w:cs="Times New Roman"/>
              <w:sz w:val="18"/>
              <w:szCs w:val="18"/>
            </w:rPr>
            <w:t>Monterrey, Nuevo León, M</w:t>
          </w:r>
          <w:r w:rsidR="00CA2024" w:rsidRPr="004D1D16">
            <w:rPr>
              <w:rFonts w:ascii="Times New Roman" w:eastAsia="Times New Roman" w:hAnsi="Times New Roman" w:cs="Times New Roman"/>
              <w:sz w:val="18"/>
              <w:szCs w:val="18"/>
            </w:rPr>
            <w:t>e</w:t>
          </w:r>
          <w:r w:rsidR="005F575B" w:rsidRPr="004D1D16">
            <w:rPr>
              <w:rFonts w:ascii="Times New Roman" w:eastAsia="Times New Roman" w:hAnsi="Times New Roman" w:cs="Times New Roman"/>
              <w:sz w:val="18"/>
              <w:szCs w:val="18"/>
            </w:rPr>
            <w:t>xico.</w:t>
          </w:r>
        </w:p>
        <w:p w14:paraId="67A799D2" w14:textId="11A82DAD" w:rsidR="005F575B" w:rsidRPr="004D1D16" w:rsidRDefault="00712876" w:rsidP="00D72FA7">
          <w:pPr>
            <w:pStyle w:val="Afiliaciones"/>
            <w:numPr>
              <w:ilvl w:val="0"/>
              <w:numId w:val="3"/>
            </w:numPr>
            <w:spacing w:after="0"/>
            <w:ind w:left="142" w:hanging="142"/>
            <w:rPr>
              <w:rFonts w:ascii="Times New Roman" w:eastAsia="Times New Roman" w:hAnsi="Times New Roman" w:cs="Times New Roman"/>
              <w:sz w:val="18"/>
              <w:szCs w:val="18"/>
            </w:rPr>
          </w:pPr>
          <w:r w:rsidRPr="004D1D16">
            <w:rPr>
              <w:rStyle w:val="AfiliacionesCar"/>
              <w:rFonts w:ascii="Times New Roman" w:eastAsia="Times New Roman" w:hAnsi="Times New Roman" w:cs="Times New Roman"/>
              <w:sz w:val="18"/>
              <w:szCs w:val="18"/>
            </w:rPr>
            <w:t>D</w:t>
          </w:r>
          <w:r w:rsidR="00460B22" w:rsidRPr="004D1D16">
            <w:rPr>
              <w:rStyle w:val="AfiliacionesCar"/>
              <w:rFonts w:ascii="Times New Roman" w:eastAsia="Times New Roman" w:hAnsi="Times New Roman" w:cs="Times New Roman"/>
              <w:sz w:val="18"/>
              <w:szCs w:val="18"/>
            </w:rPr>
            <w:t>octor</w:t>
          </w:r>
          <w:r w:rsidRPr="004D1D16">
            <w:rPr>
              <w:rStyle w:val="AfiliacionesCar"/>
              <w:rFonts w:ascii="Times New Roman" w:eastAsia="Times New Roman" w:hAnsi="Times New Roman" w:cs="Times New Roman"/>
              <w:sz w:val="18"/>
              <w:szCs w:val="18"/>
            </w:rPr>
            <w:t xml:space="preserve"> in Nursing Sciences</w:t>
          </w:r>
          <w:r w:rsidR="005F575B" w:rsidRPr="004D1D16">
            <w:rPr>
              <w:rFonts w:ascii="Times New Roman" w:eastAsia="Times New Roman" w:hAnsi="Times New Roman" w:cs="Times New Roman"/>
              <w:sz w:val="18"/>
              <w:szCs w:val="18"/>
            </w:rPr>
            <w:t>, Facultad de Enfermería, Universidad Autónoma de Nuevo León</w:t>
          </w:r>
          <w:r w:rsidR="004C5AB4" w:rsidRPr="004D1D16">
            <w:rPr>
              <w:rFonts w:ascii="Times New Roman" w:eastAsia="Times New Roman" w:hAnsi="Times New Roman" w:cs="Times New Roman"/>
              <w:sz w:val="18"/>
              <w:szCs w:val="18"/>
            </w:rPr>
            <w:t xml:space="preserve">, </w:t>
          </w:r>
          <w:r w:rsidR="005F575B" w:rsidRPr="004D1D16">
            <w:rPr>
              <w:rFonts w:ascii="Times New Roman" w:eastAsia="Times New Roman" w:hAnsi="Times New Roman" w:cs="Times New Roman"/>
              <w:sz w:val="18"/>
              <w:szCs w:val="18"/>
            </w:rPr>
            <w:t>Monterrey, Nuevo León, M</w:t>
          </w:r>
          <w:r w:rsidR="00CA2024" w:rsidRPr="004D1D16">
            <w:rPr>
              <w:rFonts w:ascii="Times New Roman" w:eastAsia="Times New Roman" w:hAnsi="Times New Roman" w:cs="Times New Roman"/>
              <w:sz w:val="18"/>
              <w:szCs w:val="18"/>
            </w:rPr>
            <w:t>e</w:t>
          </w:r>
          <w:r w:rsidR="005F575B" w:rsidRPr="004D1D16">
            <w:rPr>
              <w:rFonts w:ascii="Times New Roman" w:eastAsia="Times New Roman" w:hAnsi="Times New Roman" w:cs="Times New Roman"/>
              <w:sz w:val="18"/>
              <w:szCs w:val="18"/>
            </w:rPr>
            <w:t>xico.</w:t>
          </w:r>
        </w:p>
        <w:p w14:paraId="2E24729C" w14:textId="7E9950C6" w:rsidR="00D85A19" w:rsidRPr="004D1D16" w:rsidRDefault="00712876" w:rsidP="004C5AB4">
          <w:pPr>
            <w:pStyle w:val="Afiliaciones"/>
            <w:numPr>
              <w:ilvl w:val="0"/>
              <w:numId w:val="3"/>
            </w:numPr>
            <w:spacing w:after="0"/>
            <w:ind w:left="142" w:hanging="142"/>
            <w:rPr>
              <w:rFonts w:ascii="Times New Roman" w:eastAsia="Times New Roman" w:hAnsi="Times New Roman" w:cs="Times New Roman"/>
              <w:sz w:val="18"/>
              <w:szCs w:val="18"/>
            </w:rPr>
          </w:pPr>
          <w:r w:rsidRPr="004D1D16">
            <w:rPr>
              <w:rStyle w:val="AfiliacionesCar"/>
              <w:rFonts w:ascii="Times New Roman" w:eastAsia="Times New Roman" w:hAnsi="Times New Roman" w:cs="Times New Roman"/>
              <w:sz w:val="18"/>
              <w:szCs w:val="18"/>
            </w:rPr>
            <w:t>D</w:t>
          </w:r>
          <w:r w:rsidR="00460B22" w:rsidRPr="004D1D16">
            <w:rPr>
              <w:rStyle w:val="AfiliacionesCar"/>
              <w:rFonts w:ascii="Times New Roman" w:eastAsia="Times New Roman" w:hAnsi="Times New Roman" w:cs="Times New Roman"/>
              <w:sz w:val="18"/>
              <w:szCs w:val="18"/>
            </w:rPr>
            <w:t>octor</w:t>
          </w:r>
          <w:r w:rsidRPr="004D1D16">
            <w:rPr>
              <w:rStyle w:val="AfiliacionesCar"/>
              <w:rFonts w:ascii="Times New Roman" w:eastAsia="Times New Roman" w:hAnsi="Times New Roman" w:cs="Times New Roman"/>
              <w:sz w:val="18"/>
              <w:szCs w:val="18"/>
            </w:rPr>
            <w:t xml:space="preserve"> in Nursing Sciences</w:t>
          </w:r>
          <w:r w:rsidR="005F575B" w:rsidRPr="004D1D16">
            <w:rPr>
              <w:rFonts w:ascii="Times New Roman" w:eastAsia="Times New Roman" w:hAnsi="Times New Roman" w:cs="Times New Roman"/>
              <w:sz w:val="18"/>
              <w:szCs w:val="18"/>
            </w:rPr>
            <w:t>,</w:t>
          </w:r>
          <w:r w:rsidR="005F575B" w:rsidRPr="004D1D16">
            <w:rPr>
              <w:rFonts w:ascii="Times New Roman" w:hAnsi="Times New Roman" w:cs="Times New Roman"/>
              <w:sz w:val="18"/>
              <w:szCs w:val="18"/>
            </w:rPr>
            <w:t xml:space="preserve"> </w:t>
          </w:r>
          <w:r w:rsidR="005F575B" w:rsidRPr="004D1D16">
            <w:rPr>
              <w:rFonts w:ascii="Times New Roman" w:eastAsia="Times New Roman" w:hAnsi="Times New Roman" w:cs="Times New Roman"/>
              <w:sz w:val="18"/>
              <w:szCs w:val="18"/>
            </w:rPr>
            <w:t>Facultad de Enfermería, Universidad Autónoma de Nuevo León</w:t>
          </w:r>
          <w:r w:rsidR="004C5AB4" w:rsidRPr="004D1D16">
            <w:rPr>
              <w:rFonts w:ascii="Times New Roman" w:eastAsia="Times New Roman" w:hAnsi="Times New Roman" w:cs="Times New Roman"/>
              <w:sz w:val="18"/>
              <w:szCs w:val="18"/>
            </w:rPr>
            <w:t xml:space="preserve">, </w:t>
          </w:r>
          <w:r w:rsidR="005F575B" w:rsidRPr="004D1D16">
            <w:rPr>
              <w:rFonts w:ascii="Times New Roman" w:eastAsia="Times New Roman" w:hAnsi="Times New Roman" w:cs="Times New Roman"/>
              <w:sz w:val="18"/>
              <w:szCs w:val="18"/>
            </w:rPr>
            <w:t>Monterrey, Nuevo León</w:t>
          </w:r>
          <w:r w:rsidR="004C5AB4" w:rsidRPr="004D1D16">
            <w:rPr>
              <w:rFonts w:ascii="Times New Roman" w:eastAsia="Times New Roman" w:hAnsi="Times New Roman" w:cs="Times New Roman"/>
              <w:sz w:val="18"/>
              <w:szCs w:val="18"/>
            </w:rPr>
            <w:t>, M</w:t>
          </w:r>
          <w:r w:rsidR="00CA2024" w:rsidRPr="004D1D16">
            <w:rPr>
              <w:rFonts w:ascii="Times New Roman" w:eastAsia="Times New Roman" w:hAnsi="Times New Roman" w:cs="Times New Roman"/>
              <w:sz w:val="18"/>
              <w:szCs w:val="18"/>
            </w:rPr>
            <w:t>e</w:t>
          </w:r>
          <w:r w:rsidR="004C5AB4" w:rsidRPr="004D1D16">
            <w:rPr>
              <w:rFonts w:ascii="Times New Roman" w:eastAsia="Times New Roman" w:hAnsi="Times New Roman" w:cs="Times New Roman"/>
              <w:sz w:val="18"/>
              <w:szCs w:val="18"/>
            </w:rPr>
            <w:t>xico.</w:t>
          </w:r>
        </w:p>
        <w:p w14:paraId="44DDF3E6" w14:textId="78B40B5A" w:rsidR="0059429E" w:rsidRPr="004D1D16" w:rsidRDefault="00000000" w:rsidP="00D85A19">
          <w:pPr>
            <w:pStyle w:val="Afiliaciones"/>
            <w:spacing w:after="0"/>
            <w:ind w:left="142"/>
            <w:rPr>
              <w:rFonts w:ascii="Times New Roman" w:eastAsia="Times New Roman" w:hAnsi="Times New Roman" w:cs="Times New Roman"/>
              <w:sz w:val="18"/>
              <w:szCs w:val="18"/>
            </w:rPr>
          </w:pPr>
        </w:p>
      </w:sdtContent>
    </w:sdt>
    <w:p w14:paraId="2D166BE1" w14:textId="4DF773ED" w:rsidR="00734596" w:rsidRPr="004D1D16" w:rsidRDefault="00734596" w:rsidP="00E56A3F">
      <w:pPr>
        <w:pStyle w:val="Afiliaciones"/>
        <w:spacing w:after="0"/>
        <w:rPr>
          <w:rFonts w:ascii="Times New Roman" w:eastAsia="Times New Roman" w:hAnsi="Times New Roman" w:cs="Times New Roman"/>
          <w:sz w:val="18"/>
          <w:szCs w:val="18"/>
          <w:lang w:val="en-US"/>
        </w:rPr>
      </w:pPr>
      <w:r w:rsidRPr="004D1D16">
        <w:rPr>
          <w:rFonts w:ascii="Times New Roman" w:eastAsia="Times New Roman" w:hAnsi="Times New Roman" w:cs="Times New Roman"/>
          <w:sz w:val="18"/>
          <w:szCs w:val="18"/>
          <w:lang w:val="en-US"/>
        </w:rPr>
        <w:t>*</w:t>
      </w:r>
      <w:r w:rsidR="00712876" w:rsidRPr="004D1D16">
        <w:rPr>
          <w:rFonts w:ascii="Times New Roman" w:eastAsia="Times New Roman" w:hAnsi="Times New Roman" w:cs="Times New Roman"/>
          <w:sz w:val="18"/>
          <w:szCs w:val="18"/>
          <w:lang w:val="en-US"/>
        </w:rPr>
        <w:t>A</w:t>
      </w:r>
      <w:r w:rsidRPr="004D1D16">
        <w:rPr>
          <w:rFonts w:ascii="Times New Roman" w:eastAsia="Times New Roman" w:hAnsi="Times New Roman" w:cs="Times New Roman"/>
          <w:sz w:val="18"/>
          <w:szCs w:val="18"/>
          <w:lang w:val="en-US"/>
        </w:rPr>
        <w:t>uthor</w:t>
      </w:r>
      <w:r w:rsidR="00712876" w:rsidRPr="004D1D16">
        <w:rPr>
          <w:rFonts w:ascii="Times New Roman" w:eastAsia="Times New Roman" w:hAnsi="Times New Roman" w:cs="Times New Roman"/>
          <w:sz w:val="18"/>
          <w:szCs w:val="18"/>
          <w:lang w:val="en-US"/>
        </w:rPr>
        <w:t xml:space="preserve"> for correspondence</w:t>
      </w:r>
      <w:r w:rsidRPr="004D1D16">
        <w:rPr>
          <w:rFonts w:ascii="Times New Roman" w:eastAsia="Times New Roman" w:hAnsi="Times New Roman" w:cs="Times New Roman"/>
          <w:sz w:val="18"/>
          <w:szCs w:val="18"/>
          <w:lang w:val="en-US"/>
        </w:rPr>
        <w:t xml:space="preserve">: </w:t>
      </w:r>
      <w:hyperlink r:id="rId25" w:history="1">
        <w:r w:rsidR="004D1D16" w:rsidRPr="0061678E">
          <w:rPr>
            <w:rStyle w:val="Hipervnculo"/>
            <w:rFonts w:ascii="Times New Roman" w:hAnsi="Times New Roman"/>
            <w:sz w:val="18"/>
            <w:szCs w:val="18"/>
          </w:rPr>
          <w:t>autor.mcgv@gmail.com</w:t>
        </w:r>
      </w:hyperlink>
      <w:r w:rsidR="004D1D16" w:rsidRPr="004D1D16">
        <w:rPr>
          <w:rFonts w:ascii="Times New Roman" w:eastAsia="Times New Roman" w:hAnsi="Times New Roman" w:cs="Times New Roman"/>
          <w:sz w:val="18"/>
          <w:szCs w:val="18"/>
          <w:lang w:val="en-US"/>
        </w:rPr>
        <w:t xml:space="preserve"> </w:t>
      </w:r>
    </w:p>
    <w:p w14:paraId="478AA9CD" w14:textId="635325D4" w:rsidR="00B014A8" w:rsidRPr="004D1D16" w:rsidRDefault="00013777" w:rsidP="007B0940">
      <w:pPr>
        <w:pStyle w:val="Afiliaciones"/>
        <w:tabs>
          <w:tab w:val="left" w:pos="9059"/>
        </w:tabs>
        <w:spacing w:before="240"/>
        <w:rPr>
          <w:rFonts w:ascii="Times New Roman" w:eastAsia="Times New Roman" w:hAnsi="Times New Roman" w:cs="Times New Roman"/>
          <w:sz w:val="24"/>
          <w:szCs w:val="24"/>
          <w:lang w:val="en-US"/>
        </w:rPr>
      </w:pPr>
      <w:r w:rsidRPr="004D1D16">
        <w:rPr>
          <w:rFonts w:ascii="Times New Roman" w:hAnsi="Times New Roman" w:cs="Times New Roman"/>
          <w:sz w:val="24"/>
          <w:szCs w:val="24"/>
          <w:lang w:val="en-US"/>
        </w:rPr>
        <w:tab/>
      </w:r>
    </w:p>
    <w:p w14:paraId="2DA0FBE2" w14:textId="519328FF" w:rsidR="00B014A8" w:rsidRPr="004D1D16" w:rsidRDefault="001F54CF" w:rsidP="2FA19C23">
      <w:pPr>
        <w:spacing w:after="0" w:line="300" w:lineRule="auto"/>
        <w:rPr>
          <w:rFonts w:eastAsia="Times New Roman" w:cs="Times New Roman"/>
          <w:szCs w:val="24"/>
          <w:lang w:val="en-US"/>
        </w:rPr>
      </w:pPr>
      <w:r w:rsidRPr="004D1D16">
        <w:rPr>
          <w:rStyle w:val="AfiliacionesCar"/>
          <w:rFonts w:ascii="Times New Roman" w:eastAsia="Times New Roman" w:hAnsi="Times New Roman" w:cs="Times New Roman"/>
          <w:b/>
          <w:bCs/>
          <w:sz w:val="24"/>
          <w:szCs w:val="24"/>
          <w:lang w:val="en-US"/>
        </w:rPr>
        <w:t>Received</w:t>
      </w:r>
      <w:r w:rsidR="00B014A8" w:rsidRPr="004D1D16">
        <w:rPr>
          <w:rStyle w:val="AfiliacionesCar"/>
          <w:rFonts w:ascii="Times New Roman" w:eastAsia="Times New Roman" w:hAnsi="Times New Roman" w:cs="Times New Roman"/>
          <w:b/>
          <w:bCs/>
          <w:sz w:val="24"/>
          <w:szCs w:val="24"/>
          <w:lang w:val="en-US"/>
        </w:rPr>
        <w:t>:</w:t>
      </w:r>
      <w:r w:rsidR="00B014A8" w:rsidRPr="004D1D16">
        <w:rPr>
          <w:rFonts w:eastAsia="Times New Roman" w:cs="Times New Roman"/>
          <w:szCs w:val="24"/>
          <w:lang w:val="en-US"/>
        </w:rPr>
        <w:t xml:space="preserve"> </w:t>
      </w:r>
      <w:sdt>
        <w:sdtPr>
          <w:rPr>
            <w:rStyle w:val="AfiliacionesCar"/>
            <w:rFonts w:ascii="Times New Roman" w:hAnsi="Times New Roman" w:cs="Times New Roman"/>
            <w:sz w:val="24"/>
            <w:szCs w:val="24"/>
          </w:rPr>
          <w:alias w:val="Fecha de recibido"/>
          <w:tag w:val="Fecha de recibido"/>
          <w:id w:val="-536732361"/>
          <w:placeholder>
            <w:docPart w:val="890F1B1D62284AB4854350700666643B"/>
          </w:placeholder>
        </w:sdtPr>
        <w:sdtEndPr>
          <w:rPr>
            <w:rStyle w:val="Fuentedeprrafopredeter"/>
          </w:rPr>
        </w:sdtEndPr>
        <w:sdtContent>
          <w:r w:rsidR="00B014A8" w:rsidRPr="004D1D16">
            <w:rPr>
              <w:rStyle w:val="AfiliacionesCar"/>
              <w:rFonts w:ascii="Times New Roman" w:eastAsia="Times New Roman" w:hAnsi="Times New Roman" w:cs="Times New Roman"/>
              <w:sz w:val="24"/>
              <w:szCs w:val="24"/>
              <w:lang w:val="en-US"/>
            </w:rPr>
            <w:t>0</w:t>
          </w:r>
          <w:r w:rsidR="00233F76" w:rsidRPr="004D1D16">
            <w:rPr>
              <w:rStyle w:val="AfiliacionesCar"/>
              <w:rFonts w:ascii="Times New Roman" w:eastAsia="Times New Roman" w:hAnsi="Times New Roman" w:cs="Times New Roman"/>
              <w:sz w:val="24"/>
              <w:szCs w:val="24"/>
              <w:lang w:val="en-US"/>
            </w:rPr>
            <w:t>2</w:t>
          </w:r>
          <w:r w:rsidR="00B014A8" w:rsidRPr="004D1D16">
            <w:rPr>
              <w:rStyle w:val="AfiliacionesCar"/>
              <w:rFonts w:ascii="Times New Roman" w:eastAsia="Times New Roman" w:hAnsi="Times New Roman" w:cs="Times New Roman"/>
              <w:sz w:val="24"/>
              <w:szCs w:val="24"/>
              <w:lang w:val="en-US"/>
            </w:rPr>
            <w:t>/0</w:t>
          </w:r>
          <w:r w:rsidR="00233F76" w:rsidRPr="004D1D16">
            <w:rPr>
              <w:rStyle w:val="AfiliacionesCar"/>
              <w:rFonts w:ascii="Times New Roman" w:eastAsia="Times New Roman" w:hAnsi="Times New Roman" w:cs="Times New Roman"/>
              <w:sz w:val="24"/>
              <w:szCs w:val="24"/>
              <w:lang w:val="en-US"/>
            </w:rPr>
            <w:t>5</w:t>
          </w:r>
          <w:r w:rsidR="00B014A8" w:rsidRPr="004D1D16">
            <w:rPr>
              <w:rStyle w:val="AfiliacionesCar"/>
              <w:rFonts w:ascii="Times New Roman" w:eastAsia="Times New Roman" w:hAnsi="Times New Roman" w:cs="Times New Roman"/>
              <w:sz w:val="24"/>
              <w:szCs w:val="24"/>
              <w:lang w:val="en-US"/>
            </w:rPr>
            <w:t>/</w:t>
          </w:r>
          <w:r w:rsidR="005E5786" w:rsidRPr="004D1D16">
            <w:rPr>
              <w:rStyle w:val="AfiliacionesCar"/>
              <w:rFonts w:ascii="Times New Roman" w:eastAsia="Times New Roman" w:hAnsi="Times New Roman" w:cs="Times New Roman"/>
              <w:sz w:val="24"/>
              <w:szCs w:val="24"/>
              <w:lang w:val="en-US"/>
            </w:rPr>
            <w:t>2025</w:t>
          </w:r>
        </w:sdtContent>
      </w:sdt>
    </w:p>
    <w:p w14:paraId="13EBE1D9" w14:textId="6D35A14E" w:rsidR="00B014A8" w:rsidRPr="004D1D16" w:rsidRDefault="001F54CF" w:rsidP="2FA19C23">
      <w:pPr>
        <w:spacing w:after="0" w:line="300" w:lineRule="auto"/>
        <w:rPr>
          <w:rStyle w:val="AfiliacionesCar"/>
          <w:rFonts w:ascii="Times New Roman" w:eastAsia="Times New Roman" w:hAnsi="Times New Roman" w:cs="Times New Roman"/>
          <w:sz w:val="24"/>
          <w:szCs w:val="24"/>
          <w:lang w:val="en-US"/>
        </w:rPr>
      </w:pPr>
      <w:r w:rsidRPr="004D1D16">
        <w:rPr>
          <w:rStyle w:val="AfiliacionesCar"/>
          <w:rFonts w:ascii="Times New Roman" w:eastAsia="Times New Roman" w:hAnsi="Times New Roman" w:cs="Times New Roman"/>
          <w:b/>
          <w:bCs/>
          <w:sz w:val="24"/>
          <w:szCs w:val="24"/>
          <w:lang w:val="en-US"/>
        </w:rPr>
        <w:t>Accepted</w:t>
      </w:r>
      <w:r w:rsidR="00B014A8" w:rsidRPr="004D1D16">
        <w:rPr>
          <w:rStyle w:val="AfiliacionesCar"/>
          <w:rFonts w:ascii="Times New Roman" w:eastAsia="Times New Roman" w:hAnsi="Times New Roman" w:cs="Times New Roman"/>
          <w:b/>
          <w:bCs/>
          <w:sz w:val="24"/>
          <w:szCs w:val="24"/>
          <w:lang w:val="en-US"/>
        </w:rPr>
        <w:t>:</w:t>
      </w:r>
      <w:r w:rsidR="00B014A8" w:rsidRPr="004D1D16">
        <w:rPr>
          <w:rFonts w:eastAsia="Times New Roman" w:cs="Times New Roman"/>
          <w:szCs w:val="24"/>
          <w:lang w:val="en-US"/>
        </w:rPr>
        <w:t xml:space="preserve"> </w:t>
      </w:r>
      <w:sdt>
        <w:sdtPr>
          <w:rPr>
            <w:rStyle w:val="AfiliacionesCar"/>
            <w:rFonts w:ascii="Times New Roman" w:hAnsi="Times New Roman" w:cs="Times New Roman"/>
            <w:sz w:val="24"/>
            <w:szCs w:val="24"/>
          </w:rPr>
          <w:alias w:val="Fecha de aceptado"/>
          <w:tag w:val="Fecha de aceptado"/>
          <w:id w:val="680320358"/>
          <w:placeholder>
            <w:docPart w:val="D54FB46927BC4647BF6E32DCD1B89AA2"/>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889655898"/>
              <w:placeholder>
                <w:docPart w:val="6EE32FF55DD549099D00B4DD5366CA6C"/>
              </w:placeholder>
            </w:sdtPr>
            <w:sdtEndPr>
              <w:rPr>
                <w:rStyle w:val="Fuentedeprrafopredeter"/>
              </w:rPr>
            </w:sdtEndPr>
            <w:sdtContent>
              <w:r w:rsidR="00233F76" w:rsidRPr="004D1D16">
                <w:rPr>
                  <w:rStyle w:val="AfiliacionesCar"/>
                  <w:rFonts w:ascii="Times New Roman" w:eastAsia="Times New Roman" w:hAnsi="Times New Roman" w:cs="Times New Roman"/>
                  <w:sz w:val="24"/>
                  <w:szCs w:val="24"/>
                  <w:lang w:val="en-US"/>
                </w:rPr>
                <w:t>08</w:t>
              </w:r>
              <w:r w:rsidR="00A54BAF" w:rsidRPr="004D1D16">
                <w:rPr>
                  <w:rStyle w:val="AfiliacionesCar"/>
                  <w:rFonts w:ascii="Times New Roman" w:eastAsia="Times New Roman" w:hAnsi="Times New Roman" w:cs="Times New Roman"/>
                  <w:sz w:val="24"/>
                  <w:szCs w:val="24"/>
                  <w:lang w:val="en-US"/>
                </w:rPr>
                <w:t>/</w:t>
              </w:r>
              <w:r w:rsidR="00233F76" w:rsidRPr="004D1D16">
                <w:rPr>
                  <w:rStyle w:val="AfiliacionesCar"/>
                  <w:rFonts w:ascii="Times New Roman" w:eastAsia="Times New Roman" w:hAnsi="Times New Roman" w:cs="Times New Roman"/>
                  <w:sz w:val="24"/>
                  <w:szCs w:val="24"/>
                  <w:lang w:val="en-US"/>
                </w:rPr>
                <w:t>28</w:t>
              </w:r>
              <w:r w:rsidR="00A54BAF" w:rsidRPr="004D1D16">
                <w:rPr>
                  <w:rStyle w:val="AfiliacionesCar"/>
                  <w:rFonts w:ascii="Times New Roman" w:eastAsia="Times New Roman" w:hAnsi="Times New Roman" w:cs="Times New Roman"/>
                  <w:sz w:val="24"/>
                  <w:szCs w:val="24"/>
                  <w:lang w:val="en-US"/>
                </w:rPr>
                <w:t>/</w:t>
              </w:r>
              <w:r w:rsidR="005E5786" w:rsidRPr="004D1D16">
                <w:rPr>
                  <w:rStyle w:val="AfiliacionesCar"/>
                  <w:rFonts w:ascii="Times New Roman" w:eastAsia="Times New Roman" w:hAnsi="Times New Roman" w:cs="Times New Roman"/>
                  <w:sz w:val="24"/>
                  <w:szCs w:val="24"/>
                  <w:lang w:val="en-US"/>
                </w:rPr>
                <w:t>2</w:t>
              </w:r>
              <w:r w:rsidR="00A54BAF" w:rsidRPr="004D1D16">
                <w:rPr>
                  <w:rStyle w:val="AfiliacionesCar"/>
                  <w:rFonts w:ascii="Times New Roman" w:eastAsia="Times New Roman" w:hAnsi="Times New Roman" w:cs="Times New Roman"/>
                  <w:sz w:val="24"/>
                  <w:szCs w:val="24"/>
                  <w:lang w:val="en-US"/>
                </w:rPr>
                <w:t>0</w:t>
              </w:r>
              <w:r w:rsidR="005E5786" w:rsidRPr="004D1D16">
                <w:rPr>
                  <w:rStyle w:val="AfiliacionesCar"/>
                  <w:rFonts w:ascii="Times New Roman" w:eastAsia="Times New Roman" w:hAnsi="Times New Roman" w:cs="Times New Roman"/>
                  <w:sz w:val="24"/>
                  <w:szCs w:val="24"/>
                  <w:lang w:val="en-US"/>
                </w:rPr>
                <w:t>25</w:t>
              </w:r>
            </w:sdtContent>
          </w:sdt>
        </w:sdtContent>
      </w:sdt>
    </w:p>
    <w:p w14:paraId="2ADC6785" w14:textId="77777777" w:rsidR="00B014A8" w:rsidRPr="004D1D16" w:rsidRDefault="00B014A8" w:rsidP="2FA19C23">
      <w:pPr>
        <w:pStyle w:val="Afiliaciones"/>
        <w:tabs>
          <w:tab w:val="left" w:pos="9450"/>
        </w:tabs>
        <w:spacing w:after="0"/>
        <w:rPr>
          <w:rStyle w:val="AfiliacionesCar"/>
          <w:rFonts w:ascii="Times New Roman" w:eastAsia="Times New Roman" w:hAnsi="Times New Roman" w:cs="Times New Roman"/>
          <w:sz w:val="24"/>
          <w:szCs w:val="24"/>
          <w:lang w:val="en-US"/>
        </w:rPr>
      </w:pPr>
    </w:p>
    <w:p w14:paraId="4018E4B3" w14:textId="07DF103C" w:rsidR="009B0EE3" w:rsidRPr="007B0940" w:rsidRDefault="009B0EE3" w:rsidP="009B0EE3">
      <w:pPr>
        <w:pStyle w:val="Resumen"/>
        <w:spacing w:after="0"/>
        <w:jc w:val="center"/>
        <w:rPr>
          <w:rFonts w:ascii="Times New Roman" w:eastAsia="Times New Roman" w:hAnsi="Times New Roman" w:cs="Times New Roman"/>
          <w:b/>
          <w:bCs/>
          <w:color w:val="7E4608"/>
          <w:sz w:val="24"/>
          <w:szCs w:val="24"/>
          <w:lang w:val="en-US"/>
        </w:rPr>
      </w:pPr>
      <w:r w:rsidRPr="007B0940">
        <w:rPr>
          <w:rFonts w:ascii="Times New Roman" w:eastAsia="Times New Roman" w:hAnsi="Times New Roman" w:cs="Times New Roman"/>
          <w:b/>
          <w:bCs/>
          <w:color w:val="7E4608"/>
          <w:sz w:val="24"/>
          <w:szCs w:val="24"/>
          <w:lang w:val="en-US"/>
        </w:rPr>
        <w:lastRenderedPageBreak/>
        <w:t>Abstract</w:t>
      </w:r>
    </w:p>
    <w:sdt>
      <w:sdtPr>
        <w:rPr>
          <w:rStyle w:val="ResumenCar"/>
          <w:rFonts w:ascii="Times New Roman" w:hAnsi="Times New Roman" w:cs="Times New Roman"/>
          <w:sz w:val="24"/>
          <w:szCs w:val="24"/>
          <w:lang w:val="en-US"/>
        </w:rPr>
        <w:id w:val="-1183577243"/>
        <w:placeholder>
          <w:docPart w:val="CE4A5FB5A7EC497FBC40295166D87E2E"/>
        </w:placeholder>
      </w:sdtPr>
      <w:sdtEndPr>
        <w:rPr>
          <w:rStyle w:val="Fuentedeprrafopredeter"/>
        </w:rPr>
      </w:sdtEndPr>
      <w:sdtContent>
        <w:p w14:paraId="160A8B49" w14:textId="65A6B6C8" w:rsidR="009B0EE3" w:rsidRPr="007B0940" w:rsidRDefault="009B0EE3" w:rsidP="009B0EE3">
          <w:pPr>
            <w:pStyle w:val="Resumen"/>
            <w:spacing w:after="0" w:line="240" w:lineRule="auto"/>
            <w:jc w:val="both"/>
            <w:rPr>
              <w:rFonts w:cs="Times New Roman"/>
              <w:szCs w:val="24"/>
              <w:lang w:val="en-US"/>
            </w:rPr>
          </w:pPr>
          <w:r w:rsidRPr="007B0940">
            <w:rPr>
              <w:rStyle w:val="ResumenCar"/>
              <w:rFonts w:ascii="Times New Roman" w:hAnsi="Times New Roman" w:cs="Times New Roman"/>
              <w:b/>
              <w:bCs/>
              <w:sz w:val="24"/>
              <w:szCs w:val="24"/>
              <w:lang w:val="en-US"/>
            </w:rPr>
            <w:t>Introduction</w:t>
          </w:r>
          <w:r w:rsidRPr="007B0940">
            <w:rPr>
              <w:rStyle w:val="ResumenCar"/>
              <w:rFonts w:ascii="Times New Roman" w:hAnsi="Times New Roman" w:cs="Times New Roman"/>
              <w:sz w:val="24"/>
              <w:szCs w:val="24"/>
              <w:lang w:val="en-US"/>
            </w:rPr>
            <w:t xml:space="preserve">: The community and neighborhood environment can act as a determining factor, both positive and negative, in the adoption of behaviors that affect health. The Neighborhood Characteristics Scale for Cardiovascular Disease measures environmental characteristics that are related to </w:t>
          </w:r>
          <w:r w:rsidR="00984FF0">
            <w:rPr>
              <w:rStyle w:val="ResumenCar"/>
              <w:rFonts w:ascii="Times New Roman" w:hAnsi="Times New Roman" w:cs="Times New Roman"/>
              <w:sz w:val="24"/>
              <w:szCs w:val="24"/>
              <w:lang w:val="en-US"/>
            </w:rPr>
            <w:t>c</w:t>
          </w:r>
          <w:r w:rsidR="00984FF0" w:rsidRPr="007B0940">
            <w:rPr>
              <w:rStyle w:val="ResumenCar"/>
              <w:rFonts w:ascii="Times New Roman" w:hAnsi="Times New Roman" w:cs="Times New Roman"/>
              <w:sz w:val="24"/>
              <w:szCs w:val="24"/>
              <w:lang w:val="en-US"/>
            </w:rPr>
            <w:t xml:space="preserve">ardiovascular </w:t>
          </w:r>
          <w:r w:rsidR="00984FF0">
            <w:rPr>
              <w:rStyle w:val="ResumenCar"/>
              <w:rFonts w:ascii="Times New Roman" w:hAnsi="Times New Roman" w:cs="Times New Roman"/>
              <w:sz w:val="24"/>
              <w:szCs w:val="24"/>
              <w:lang w:val="en-US"/>
            </w:rPr>
            <w:t>d</w:t>
          </w:r>
          <w:r w:rsidR="00984FF0" w:rsidRPr="007B0940">
            <w:rPr>
              <w:rStyle w:val="ResumenCar"/>
              <w:rFonts w:ascii="Times New Roman" w:hAnsi="Times New Roman" w:cs="Times New Roman"/>
              <w:sz w:val="24"/>
              <w:szCs w:val="24"/>
              <w:lang w:val="en-US"/>
            </w:rPr>
            <w:t>isease</w:t>
          </w:r>
          <w:r w:rsidRPr="007B0940">
            <w:rPr>
              <w:rStyle w:val="ResumenCar"/>
              <w:rFonts w:ascii="Times New Roman" w:hAnsi="Times New Roman" w:cs="Times New Roman"/>
              <w:sz w:val="24"/>
              <w:szCs w:val="24"/>
              <w:lang w:val="en-US"/>
            </w:rPr>
            <w:t xml:space="preserve">. </w:t>
          </w:r>
          <w:r w:rsidRPr="007B0940">
            <w:rPr>
              <w:rStyle w:val="ResumenCar"/>
              <w:rFonts w:ascii="Times New Roman" w:hAnsi="Times New Roman" w:cs="Times New Roman"/>
              <w:b/>
              <w:bCs/>
              <w:sz w:val="24"/>
              <w:szCs w:val="24"/>
              <w:lang w:val="en-US"/>
            </w:rPr>
            <w:t>Objective</w:t>
          </w:r>
          <w:r w:rsidRPr="007B0940">
            <w:rPr>
              <w:rStyle w:val="ResumenCar"/>
              <w:rFonts w:ascii="Times New Roman" w:hAnsi="Times New Roman" w:cs="Times New Roman"/>
              <w:sz w:val="24"/>
              <w:szCs w:val="24"/>
              <w:lang w:val="en-US"/>
            </w:rPr>
            <w:t xml:space="preserve">: To evaluate the psychometric properties of the Neighborhood Characteristics Scale for Cardiovascular Disease in University Students. </w:t>
          </w:r>
          <w:r w:rsidRPr="007B0940">
            <w:rPr>
              <w:rStyle w:val="ResumenCar"/>
              <w:rFonts w:ascii="Times New Roman" w:hAnsi="Times New Roman" w:cs="Times New Roman"/>
              <w:b/>
              <w:bCs/>
              <w:sz w:val="24"/>
              <w:szCs w:val="24"/>
              <w:lang w:val="en-US"/>
            </w:rPr>
            <w:t>Methodology</w:t>
          </w:r>
          <w:r w:rsidRPr="007B0940">
            <w:rPr>
              <w:rStyle w:val="ResumenCar"/>
              <w:rFonts w:ascii="Times New Roman" w:hAnsi="Times New Roman" w:cs="Times New Roman"/>
              <w:sz w:val="24"/>
              <w:szCs w:val="24"/>
              <w:lang w:val="en-US"/>
            </w:rPr>
            <w:t xml:space="preserve">: Quantitative, transversal and validation study. The sample consisted of 303 young university students from the nursing degree with ages of 18 to 24 years using simple random sampling. Young people who reported cardiovascular disease, were pregnant, and were taking psychotropic medications were not included. The </w:t>
          </w:r>
          <w:r w:rsidRPr="007B0940">
            <w:rPr>
              <w:rFonts w:ascii="Times New Roman" w:hAnsi="Times New Roman" w:cs="Times New Roman"/>
              <w:sz w:val="24"/>
              <w:szCs w:val="24"/>
              <w:lang w:val="en-US"/>
            </w:rPr>
            <w:t>neighborhood characteristics questionnaire for cardiovascular disease</w:t>
          </w:r>
          <w:r w:rsidRPr="007B0940">
            <w:rPr>
              <w:rStyle w:val="ResumenCar"/>
              <w:rFonts w:ascii="Times New Roman" w:hAnsi="Times New Roman" w:cs="Times New Roman"/>
              <w:sz w:val="24"/>
              <w:szCs w:val="24"/>
              <w:lang w:val="en-US"/>
            </w:rPr>
            <w:t xml:space="preserve"> was used, and informed consent and data confidentiality were respected. Descriptive statistics, exploratory and confirmatory factor analysis were used; as well as Cronbach's α coefficient. </w:t>
          </w:r>
          <w:r w:rsidRPr="007B0940">
            <w:rPr>
              <w:rStyle w:val="ResumenCar"/>
              <w:rFonts w:ascii="Times New Roman" w:hAnsi="Times New Roman" w:cs="Times New Roman"/>
              <w:b/>
              <w:bCs/>
              <w:sz w:val="24"/>
              <w:szCs w:val="24"/>
              <w:lang w:val="en-US"/>
            </w:rPr>
            <w:t>Results</w:t>
          </w:r>
          <w:r w:rsidRPr="007B0940">
            <w:rPr>
              <w:rStyle w:val="ResumenCar"/>
              <w:rFonts w:ascii="Times New Roman" w:hAnsi="Times New Roman" w:cs="Times New Roman"/>
              <w:sz w:val="24"/>
              <w:szCs w:val="24"/>
              <w:lang w:val="en-US"/>
            </w:rPr>
            <w:t>. The majority were women with an average age of 19.6 years and with a progress of 18.1</w:t>
          </w:r>
          <w:r w:rsidR="00984FF0">
            <w:rPr>
              <w:rStyle w:val="ResumenCar"/>
              <w:rFonts w:ascii="Times New Roman" w:hAnsi="Times New Roman" w:cs="Times New Roman"/>
              <w:sz w:val="24"/>
              <w:szCs w:val="24"/>
              <w:lang w:val="en-US"/>
            </w:rPr>
            <w:t xml:space="preserve"> </w:t>
          </w:r>
          <w:r w:rsidRPr="007B0940">
            <w:rPr>
              <w:rStyle w:val="ResumenCar"/>
              <w:rFonts w:ascii="Times New Roman" w:hAnsi="Times New Roman" w:cs="Times New Roman"/>
              <w:sz w:val="24"/>
              <w:szCs w:val="24"/>
              <w:lang w:val="en-US"/>
            </w:rPr>
            <w:t xml:space="preserve">% in the first semester. Bartlett's test of sphericity was statistically significant and the Kaizer-Meyer Olkin index with optimal sampling adequacy. Confirmatory factor analysis showed acceptable goodness-of-fit indices for a 15-item structure organized into three dimensions: Aesthetic quality, access to healthy food, and conducive environment for walking. The model demonstrated internal reliability of α= .873. </w:t>
          </w:r>
          <w:r w:rsidRPr="007B0940">
            <w:rPr>
              <w:rStyle w:val="ResumenCar"/>
              <w:rFonts w:ascii="Times New Roman" w:hAnsi="Times New Roman" w:cs="Times New Roman"/>
              <w:b/>
              <w:bCs/>
              <w:sz w:val="24"/>
              <w:szCs w:val="24"/>
              <w:lang w:val="en-US"/>
            </w:rPr>
            <w:t>Conclusions</w:t>
          </w:r>
          <w:r w:rsidRPr="007B0940">
            <w:rPr>
              <w:rStyle w:val="ResumenCar"/>
              <w:rFonts w:ascii="Times New Roman" w:hAnsi="Times New Roman" w:cs="Times New Roman"/>
              <w:sz w:val="24"/>
              <w:szCs w:val="24"/>
              <w:lang w:val="en-US"/>
            </w:rPr>
            <w:t>. The proposed 15-item scale allows assessing the environment on cardiovascular diseases with a 3-factor factorial structure and good internal consistency.</w:t>
          </w:r>
          <w:r w:rsidRPr="007B0940">
            <w:rPr>
              <w:rStyle w:val="ResumenCar"/>
              <w:rFonts w:ascii="Times New Roman" w:eastAsia="Times New Roman" w:hAnsi="Times New Roman" w:cs="Times New Roman"/>
              <w:sz w:val="24"/>
              <w:szCs w:val="24"/>
              <w:lang w:val="en-US"/>
            </w:rPr>
            <w:t xml:space="preserve"> </w:t>
          </w:r>
        </w:p>
        <w:p w14:paraId="2D8E2458" w14:textId="77777777" w:rsidR="009B0EE3" w:rsidRPr="007B0940" w:rsidRDefault="009B0EE3" w:rsidP="009B0EE3">
          <w:pPr>
            <w:jc w:val="both"/>
            <w:rPr>
              <w:rFonts w:eastAsia="Times New Roman" w:cs="Times New Roman"/>
              <w:b/>
              <w:bCs/>
              <w:szCs w:val="24"/>
              <w:lang w:val="en-US"/>
            </w:rPr>
          </w:pPr>
        </w:p>
        <w:p w14:paraId="77ABDDC3" w14:textId="1EEB02F9" w:rsidR="00577497" w:rsidRPr="007B0940" w:rsidRDefault="009B0EE3" w:rsidP="009B0EE3">
          <w:pPr>
            <w:jc w:val="both"/>
            <w:rPr>
              <w:rFonts w:cs="Times New Roman"/>
              <w:szCs w:val="24"/>
              <w:lang w:val="en-US"/>
            </w:rPr>
          </w:pPr>
          <w:r w:rsidRPr="007B0940">
            <w:rPr>
              <w:rFonts w:eastAsia="Times New Roman" w:cs="Times New Roman"/>
              <w:b/>
              <w:bCs/>
              <w:color w:val="7E4608"/>
              <w:szCs w:val="24"/>
              <w:lang w:val="en-US"/>
            </w:rPr>
            <w:t>Keywords:</w:t>
          </w:r>
          <w:r w:rsidRPr="007B0940">
            <w:rPr>
              <w:rFonts w:eastAsia="Times New Roman" w:cs="Times New Roman"/>
              <w:b/>
              <w:bCs/>
              <w:szCs w:val="24"/>
              <w:lang w:val="en-US"/>
            </w:rPr>
            <w:t xml:space="preserve"> </w:t>
          </w:r>
          <w:sdt>
            <w:sdtPr>
              <w:rPr>
                <w:rStyle w:val="ResumenCar"/>
                <w:rFonts w:ascii="Times New Roman" w:hAnsi="Times New Roman" w:cs="Times New Roman"/>
                <w:sz w:val="24"/>
                <w:szCs w:val="24"/>
                <w:lang w:val="en-US"/>
              </w:rPr>
              <w:id w:val="1544328134"/>
              <w:placeholder>
                <w:docPart w:val="91B9673412924A1085DA5AAE994D52BD"/>
              </w:placeholder>
            </w:sdtPr>
            <w:sdtEndPr>
              <w:rPr>
                <w:rStyle w:val="Fuentedeprrafopredeter"/>
                <w:b/>
                <w:bCs/>
              </w:rPr>
            </w:sdtEndPr>
            <w:sdtContent>
              <w:proofErr w:type="gramStart"/>
              <w:r w:rsidRPr="007B0940">
                <w:rPr>
                  <w:lang w:val="en-US"/>
                </w:rPr>
                <w:t xml:space="preserve">Heart </w:t>
              </w:r>
              <w:r w:rsidR="00233F76">
                <w:rPr>
                  <w:lang w:val="en-US"/>
                </w:rPr>
                <w:t>d</w:t>
              </w:r>
              <w:r w:rsidRPr="007B0940">
                <w:rPr>
                  <w:lang w:val="en-US"/>
                </w:rPr>
                <w:t>isease</w:t>
              </w:r>
              <w:proofErr w:type="gramEnd"/>
              <w:r w:rsidRPr="007B0940">
                <w:rPr>
                  <w:lang w:val="en-US"/>
                </w:rPr>
                <w:t xml:space="preserve"> </w:t>
              </w:r>
              <w:r w:rsidR="00233F76">
                <w:rPr>
                  <w:lang w:val="en-US"/>
                </w:rPr>
                <w:t>r</w:t>
              </w:r>
              <w:r w:rsidRPr="007B0940">
                <w:rPr>
                  <w:lang w:val="en-US"/>
                </w:rPr>
                <w:t xml:space="preserve">isk </w:t>
              </w:r>
              <w:r w:rsidR="00233F76">
                <w:rPr>
                  <w:lang w:val="en-US"/>
                </w:rPr>
                <w:t>f</w:t>
              </w:r>
              <w:r w:rsidRPr="007B0940">
                <w:rPr>
                  <w:lang w:val="en-US"/>
                </w:rPr>
                <w:t xml:space="preserve">actors; Validation </w:t>
              </w:r>
              <w:r w:rsidR="00233F76">
                <w:rPr>
                  <w:lang w:val="en-US"/>
                </w:rPr>
                <w:t>s</w:t>
              </w:r>
              <w:r w:rsidRPr="007B0940">
                <w:rPr>
                  <w:lang w:val="en-US"/>
                </w:rPr>
                <w:t xml:space="preserve">tudy; </w:t>
              </w:r>
              <w:r w:rsidR="00233F76">
                <w:rPr>
                  <w:lang w:val="en-US"/>
                </w:rPr>
                <w:t>Y</w:t>
              </w:r>
              <w:r w:rsidRPr="007B0940">
                <w:rPr>
                  <w:lang w:val="en-US"/>
                </w:rPr>
                <w:t>oung adult</w:t>
              </w:r>
              <w:r w:rsidRPr="007B0940">
                <w:rPr>
                  <w:rStyle w:val="CitaCar"/>
                  <w:rFonts w:ascii="Times New Roman" w:eastAsia="Times New Roman" w:hAnsi="Times New Roman" w:cs="Times New Roman"/>
                  <w:color w:val="auto"/>
                  <w:lang w:val="en-US"/>
                </w:rPr>
                <w:t xml:space="preserve"> </w:t>
              </w:r>
              <w:r w:rsidRPr="007B0940">
                <w:rPr>
                  <w:rStyle w:val="ResumenCar"/>
                  <w:rFonts w:ascii="Times New Roman" w:eastAsia="Times New Roman" w:hAnsi="Times New Roman" w:cs="Times New Roman"/>
                  <w:sz w:val="24"/>
                  <w:szCs w:val="24"/>
                  <w:lang w:val="en-US"/>
                </w:rPr>
                <w:t>(</w:t>
              </w:r>
              <w:proofErr w:type="spellStart"/>
              <w:r w:rsidRPr="007B0940">
                <w:rPr>
                  <w:rStyle w:val="ResumenCar"/>
                  <w:rFonts w:ascii="Times New Roman" w:eastAsia="Times New Roman" w:hAnsi="Times New Roman" w:cs="Times New Roman"/>
                  <w:sz w:val="24"/>
                  <w:szCs w:val="24"/>
                  <w:lang w:val="en-US"/>
                </w:rPr>
                <w:t>DeCS</w:t>
              </w:r>
              <w:proofErr w:type="spellEnd"/>
              <w:r w:rsidRPr="007B0940">
                <w:rPr>
                  <w:rStyle w:val="ResumenCar"/>
                  <w:rFonts w:ascii="Times New Roman" w:eastAsia="Times New Roman" w:hAnsi="Times New Roman" w:cs="Times New Roman"/>
                  <w:sz w:val="24"/>
                  <w:szCs w:val="24"/>
                  <w:lang w:val="en-US"/>
                </w:rPr>
                <w:t>)</w:t>
              </w:r>
              <w:r w:rsidR="00CC1752">
                <w:rPr>
                  <w:rStyle w:val="ResumenCar"/>
                  <w:rFonts w:ascii="Times New Roman" w:eastAsia="Times New Roman" w:hAnsi="Times New Roman" w:cs="Times New Roman"/>
                  <w:sz w:val="24"/>
                  <w:szCs w:val="24"/>
                  <w:lang w:val="en-US"/>
                </w:rPr>
                <w:t>.</w:t>
              </w:r>
            </w:sdtContent>
          </w:sdt>
        </w:p>
      </w:sdtContent>
    </w:sdt>
    <w:p w14:paraId="0BEE1C8D" w14:textId="4CEB3DBA" w:rsidR="004C5AB4" w:rsidRPr="007B0940" w:rsidRDefault="008434F7" w:rsidP="004C5AB4">
      <w:pPr>
        <w:pStyle w:val="Afiliaciones"/>
        <w:tabs>
          <w:tab w:val="left" w:pos="9450"/>
        </w:tabs>
        <w:spacing w:after="0"/>
        <w:jc w:val="center"/>
        <w:rPr>
          <w:rFonts w:ascii="Times New Roman" w:eastAsia="Times New Roman" w:hAnsi="Times New Roman" w:cs="Times New Roman"/>
          <w:b/>
          <w:bCs/>
          <w:color w:val="7E4608"/>
          <w:sz w:val="24"/>
          <w:szCs w:val="24"/>
        </w:rPr>
      </w:pPr>
      <w:r w:rsidRPr="007B0940">
        <w:rPr>
          <w:rFonts w:ascii="Times New Roman" w:eastAsia="Times New Roman" w:hAnsi="Times New Roman" w:cs="Times New Roman"/>
          <w:b/>
          <w:bCs/>
          <w:color w:val="7E4608"/>
          <w:sz w:val="24"/>
          <w:szCs w:val="24"/>
        </w:rPr>
        <w:t>Resumen</w:t>
      </w:r>
    </w:p>
    <w:sdt>
      <w:sdtPr>
        <w:rPr>
          <w:rStyle w:val="ResumenCar"/>
          <w:rFonts w:ascii="Times New Roman" w:hAnsi="Times New Roman" w:cs="Times New Roman"/>
          <w:sz w:val="24"/>
          <w:szCs w:val="24"/>
        </w:rPr>
        <w:id w:val="-121311063"/>
        <w:placeholder>
          <w:docPart w:val="2766B1A64B4C03458EFE3BF71A1C38C5"/>
        </w:placeholder>
      </w:sdtPr>
      <w:sdtEndPr>
        <w:rPr>
          <w:rStyle w:val="Fuentedeprrafopredeter"/>
        </w:rPr>
      </w:sdtEndPr>
      <w:sdtContent>
        <w:p w14:paraId="75478653" w14:textId="14A75304" w:rsidR="001B158D" w:rsidRPr="007B0940" w:rsidRDefault="00C14C5C" w:rsidP="00C14C5C">
          <w:pPr>
            <w:pStyle w:val="Resumen"/>
            <w:spacing w:after="0" w:line="240" w:lineRule="auto"/>
            <w:jc w:val="both"/>
            <w:rPr>
              <w:rFonts w:cs="Times New Roman"/>
              <w:szCs w:val="24"/>
            </w:rPr>
          </w:pPr>
          <w:r w:rsidRPr="007B0940">
            <w:rPr>
              <w:rStyle w:val="ResumenCar"/>
              <w:rFonts w:ascii="Times New Roman" w:hAnsi="Times New Roman" w:cs="Times New Roman"/>
              <w:b/>
              <w:bCs/>
              <w:sz w:val="24"/>
              <w:szCs w:val="24"/>
            </w:rPr>
            <w:t>Introducción</w:t>
          </w:r>
          <w:r w:rsidRPr="007B0940">
            <w:rPr>
              <w:rStyle w:val="ResumenCar"/>
              <w:rFonts w:ascii="Times New Roman" w:hAnsi="Times New Roman" w:cs="Times New Roman"/>
              <w:sz w:val="24"/>
              <w:szCs w:val="24"/>
            </w:rPr>
            <w:t>: El entorno comunitario y vecinal puede actuar como un estímulo determinante, tanto positivo como negativo, en la adopción de comportamientos que afectan la salud. La escala de Características del Vecindario para Enfermedades Cardiovasculares</w:t>
          </w:r>
          <w:r w:rsidR="00C51D97" w:rsidRPr="007B0940">
            <w:rPr>
              <w:rStyle w:val="ResumenCar"/>
              <w:rFonts w:ascii="Times New Roman" w:hAnsi="Times New Roman" w:cs="Times New Roman"/>
              <w:sz w:val="24"/>
              <w:szCs w:val="24"/>
            </w:rPr>
            <w:t xml:space="preserve"> </w:t>
          </w:r>
          <w:r w:rsidRPr="007B0940">
            <w:rPr>
              <w:rStyle w:val="ResumenCar"/>
              <w:rFonts w:ascii="Times New Roman" w:hAnsi="Times New Roman" w:cs="Times New Roman"/>
              <w:sz w:val="24"/>
              <w:szCs w:val="24"/>
            </w:rPr>
            <w:t xml:space="preserve">permite medir cuáles son las características ambientales que están relacionadas con las Enfermedades cardiovasculares. </w:t>
          </w:r>
          <w:r w:rsidRPr="007B0940">
            <w:rPr>
              <w:rStyle w:val="ResumenCar"/>
              <w:rFonts w:ascii="Times New Roman" w:hAnsi="Times New Roman" w:cs="Times New Roman"/>
              <w:b/>
              <w:bCs/>
              <w:sz w:val="24"/>
              <w:szCs w:val="24"/>
            </w:rPr>
            <w:t>Objetivo</w:t>
          </w:r>
          <w:r w:rsidRPr="007B0940">
            <w:rPr>
              <w:rStyle w:val="ResumenCar"/>
              <w:rFonts w:ascii="Times New Roman" w:hAnsi="Times New Roman" w:cs="Times New Roman"/>
              <w:sz w:val="24"/>
              <w:szCs w:val="24"/>
            </w:rPr>
            <w:t xml:space="preserve">: Evaluar las propiedades psicométricas de la escala de características del vecindario para enfermedades cardiovasculares en jóvenes universitarios. </w:t>
          </w:r>
          <w:r w:rsidRPr="007B0940">
            <w:rPr>
              <w:rStyle w:val="ResumenCar"/>
              <w:rFonts w:ascii="Times New Roman" w:hAnsi="Times New Roman" w:cs="Times New Roman"/>
              <w:b/>
              <w:bCs/>
              <w:sz w:val="24"/>
              <w:szCs w:val="24"/>
            </w:rPr>
            <w:t>Metodología</w:t>
          </w:r>
          <w:r w:rsidRPr="007B0940">
            <w:rPr>
              <w:rStyle w:val="ResumenCar"/>
              <w:rFonts w:ascii="Times New Roman" w:hAnsi="Times New Roman" w:cs="Times New Roman"/>
              <w:sz w:val="24"/>
              <w:szCs w:val="24"/>
            </w:rPr>
            <w:t xml:space="preserve">: Estudio cuantitativo, transversal y </w:t>
          </w:r>
          <w:r w:rsidR="00495936" w:rsidRPr="007B0940">
            <w:rPr>
              <w:rStyle w:val="ResumenCar"/>
              <w:rFonts w:ascii="Times New Roman" w:hAnsi="Times New Roman" w:cs="Times New Roman"/>
              <w:sz w:val="24"/>
              <w:szCs w:val="24"/>
            </w:rPr>
            <w:t xml:space="preserve">de </w:t>
          </w:r>
          <w:r w:rsidRPr="007B0940">
            <w:rPr>
              <w:rStyle w:val="ResumenCar"/>
              <w:rFonts w:ascii="Times New Roman" w:hAnsi="Times New Roman" w:cs="Times New Roman"/>
              <w:sz w:val="24"/>
              <w:szCs w:val="24"/>
            </w:rPr>
            <w:t>validación. La muestra estuvo conformada por 303 jóvenes universitarios de la licenciatura en enfermería con edades de 18 a 24 años</w:t>
          </w:r>
          <w:r w:rsidR="00264CFC" w:rsidRPr="007B0940">
            <w:rPr>
              <w:rStyle w:val="ResumenCar"/>
              <w:rFonts w:ascii="Times New Roman" w:hAnsi="Times New Roman" w:cs="Times New Roman"/>
              <w:sz w:val="24"/>
              <w:szCs w:val="24"/>
            </w:rPr>
            <w:t xml:space="preserve"> utilizando un m</w:t>
          </w:r>
          <w:r w:rsidRPr="007B0940">
            <w:rPr>
              <w:rStyle w:val="ResumenCar"/>
              <w:rFonts w:ascii="Times New Roman" w:hAnsi="Times New Roman" w:cs="Times New Roman"/>
              <w:sz w:val="24"/>
              <w:szCs w:val="24"/>
            </w:rPr>
            <w:t xml:space="preserve">uestreo aleatorio simple. Se excluyeron a jóvenes que refirieron enfermedad cardiovascular, estar embarazadas y que tomaran medicamentos psicotrópicos. Se empleó </w:t>
          </w:r>
          <w:r w:rsidR="00712876" w:rsidRPr="007B0940">
            <w:rPr>
              <w:rStyle w:val="ResumenCar"/>
              <w:rFonts w:ascii="Times New Roman" w:hAnsi="Times New Roman" w:cs="Times New Roman"/>
              <w:sz w:val="24"/>
              <w:szCs w:val="24"/>
            </w:rPr>
            <w:t xml:space="preserve">el </w:t>
          </w:r>
          <w:r w:rsidRPr="007B0940">
            <w:rPr>
              <w:rStyle w:val="ResumenCar"/>
              <w:rFonts w:ascii="Times New Roman" w:hAnsi="Times New Roman" w:cs="Times New Roman"/>
              <w:sz w:val="24"/>
              <w:szCs w:val="24"/>
            </w:rPr>
            <w:t xml:space="preserve">cuestionario de </w:t>
          </w:r>
          <w:r w:rsidR="00495936" w:rsidRPr="007B0940">
            <w:rPr>
              <w:rStyle w:val="ResumenCar"/>
              <w:rFonts w:ascii="Times New Roman" w:hAnsi="Times New Roman" w:cs="Times New Roman"/>
              <w:sz w:val="24"/>
              <w:szCs w:val="24"/>
            </w:rPr>
            <w:t>C</w:t>
          </w:r>
          <w:r w:rsidRPr="007B0940">
            <w:rPr>
              <w:rStyle w:val="ResumenCar"/>
              <w:rFonts w:ascii="Times New Roman" w:hAnsi="Times New Roman" w:cs="Times New Roman"/>
              <w:sz w:val="24"/>
              <w:szCs w:val="24"/>
            </w:rPr>
            <w:t xml:space="preserve">aracterísticas del </w:t>
          </w:r>
          <w:r w:rsidR="00495936" w:rsidRPr="007B0940">
            <w:rPr>
              <w:rStyle w:val="ResumenCar"/>
              <w:rFonts w:ascii="Times New Roman" w:hAnsi="Times New Roman" w:cs="Times New Roman"/>
              <w:sz w:val="24"/>
              <w:szCs w:val="24"/>
            </w:rPr>
            <w:t>V</w:t>
          </w:r>
          <w:r w:rsidRPr="007B0940">
            <w:rPr>
              <w:rStyle w:val="ResumenCar"/>
              <w:rFonts w:ascii="Times New Roman" w:hAnsi="Times New Roman" w:cs="Times New Roman"/>
              <w:sz w:val="24"/>
              <w:szCs w:val="24"/>
            </w:rPr>
            <w:t xml:space="preserve">ecindario para </w:t>
          </w:r>
          <w:r w:rsidR="00495936" w:rsidRPr="007B0940">
            <w:rPr>
              <w:rStyle w:val="ResumenCar"/>
              <w:rFonts w:ascii="Times New Roman" w:hAnsi="Times New Roman" w:cs="Times New Roman"/>
              <w:sz w:val="24"/>
              <w:szCs w:val="24"/>
            </w:rPr>
            <w:t>E</w:t>
          </w:r>
          <w:r w:rsidRPr="007B0940">
            <w:rPr>
              <w:rStyle w:val="ResumenCar"/>
              <w:rFonts w:ascii="Times New Roman" w:hAnsi="Times New Roman" w:cs="Times New Roman"/>
              <w:sz w:val="24"/>
              <w:szCs w:val="24"/>
            </w:rPr>
            <w:t xml:space="preserve">nfermedades </w:t>
          </w:r>
          <w:r w:rsidR="00495936" w:rsidRPr="007B0940">
            <w:rPr>
              <w:rStyle w:val="ResumenCar"/>
              <w:rFonts w:ascii="Times New Roman" w:hAnsi="Times New Roman" w:cs="Times New Roman"/>
              <w:sz w:val="24"/>
              <w:szCs w:val="24"/>
            </w:rPr>
            <w:t>C</w:t>
          </w:r>
          <w:r w:rsidRPr="007B0940">
            <w:rPr>
              <w:rStyle w:val="ResumenCar"/>
              <w:rFonts w:ascii="Times New Roman" w:hAnsi="Times New Roman" w:cs="Times New Roman"/>
              <w:sz w:val="24"/>
              <w:szCs w:val="24"/>
            </w:rPr>
            <w:t>ardiovasculares, se respetó consentimiento informado y confidencialidad de datos. Se utilizó estadística descriptiva</w:t>
          </w:r>
          <w:r w:rsidR="00495936" w:rsidRPr="007B0940">
            <w:rPr>
              <w:rStyle w:val="ResumenCar"/>
              <w:rFonts w:ascii="Times New Roman" w:hAnsi="Times New Roman" w:cs="Times New Roman"/>
              <w:sz w:val="24"/>
              <w:szCs w:val="24"/>
            </w:rPr>
            <w:t xml:space="preserve">, </w:t>
          </w:r>
          <w:r w:rsidRPr="007B0940">
            <w:rPr>
              <w:rStyle w:val="ResumenCar"/>
              <w:rFonts w:ascii="Times New Roman" w:hAnsi="Times New Roman" w:cs="Times New Roman"/>
              <w:sz w:val="24"/>
              <w:szCs w:val="24"/>
            </w:rPr>
            <w:t>análisis factorial exploratorio</w:t>
          </w:r>
          <w:r w:rsidR="00495936" w:rsidRPr="007B0940">
            <w:rPr>
              <w:rStyle w:val="ResumenCar"/>
              <w:rFonts w:ascii="Times New Roman" w:hAnsi="Times New Roman" w:cs="Times New Roman"/>
              <w:sz w:val="24"/>
              <w:szCs w:val="24"/>
            </w:rPr>
            <w:t xml:space="preserve">, </w:t>
          </w:r>
          <w:r w:rsidRPr="007B0940">
            <w:rPr>
              <w:rStyle w:val="ResumenCar"/>
              <w:rFonts w:ascii="Times New Roman" w:hAnsi="Times New Roman" w:cs="Times New Roman"/>
              <w:sz w:val="24"/>
              <w:szCs w:val="24"/>
            </w:rPr>
            <w:t>confirmatorio</w:t>
          </w:r>
          <w:r w:rsidR="00495936" w:rsidRPr="007B0940">
            <w:rPr>
              <w:rStyle w:val="ResumenCar"/>
              <w:rFonts w:ascii="Times New Roman" w:hAnsi="Times New Roman" w:cs="Times New Roman"/>
              <w:sz w:val="24"/>
              <w:szCs w:val="24"/>
            </w:rPr>
            <w:t xml:space="preserve">; así como el </w:t>
          </w:r>
          <w:r w:rsidRPr="007B0940">
            <w:rPr>
              <w:rStyle w:val="ResumenCar"/>
              <w:rFonts w:ascii="Times New Roman" w:hAnsi="Times New Roman" w:cs="Times New Roman"/>
              <w:sz w:val="24"/>
              <w:szCs w:val="24"/>
            </w:rPr>
            <w:t xml:space="preserve">coeficiente α de Cronbach. </w:t>
          </w:r>
          <w:r w:rsidRPr="007B0940">
            <w:rPr>
              <w:rStyle w:val="ResumenCar"/>
              <w:rFonts w:ascii="Times New Roman" w:hAnsi="Times New Roman" w:cs="Times New Roman"/>
              <w:b/>
              <w:bCs/>
              <w:sz w:val="24"/>
              <w:szCs w:val="24"/>
            </w:rPr>
            <w:t>Resultados</w:t>
          </w:r>
          <w:r w:rsidRPr="007B0940">
            <w:rPr>
              <w:rStyle w:val="ResumenCar"/>
              <w:rFonts w:ascii="Times New Roman" w:hAnsi="Times New Roman" w:cs="Times New Roman"/>
              <w:sz w:val="24"/>
              <w:szCs w:val="24"/>
            </w:rPr>
            <w:t xml:space="preserve">: La mayoría eran mujeres con promedio de 19.6 años, 18.1 % del primer semestre. La prueba de esfericidad de Bartlett fue estadísticamente significativa e índice de Kaizer -Meyer Olkin con adecuación muestral óptima. El análisis factorial confirmatorio mostró índices de bondad de ajuste aceptables para una estructura de 15 </w:t>
          </w:r>
          <w:r w:rsidR="00712876" w:rsidRPr="007B0940">
            <w:rPr>
              <w:rStyle w:val="ResumenCar"/>
              <w:rFonts w:ascii="Times New Roman" w:hAnsi="Times New Roman" w:cs="Times New Roman"/>
              <w:sz w:val="24"/>
              <w:szCs w:val="24"/>
            </w:rPr>
            <w:t>ítem</w:t>
          </w:r>
          <w:r w:rsidRPr="007B0940">
            <w:rPr>
              <w:rStyle w:val="ResumenCar"/>
              <w:rFonts w:ascii="Times New Roman" w:hAnsi="Times New Roman" w:cs="Times New Roman"/>
              <w:sz w:val="24"/>
              <w:szCs w:val="24"/>
            </w:rPr>
            <w:t xml:space="preserve">s organizados en tres dimensiones: calidad estética, acceso a alimentos saludables y ambiente para caminar. El modelo demostró una fiabilidad interna de α= .873. </w:t>
          </w:r>
          <w:r w:rsidRPr="007B0940">
            <w:rPr>
              <w:rStyle w:val="ResumenCar"/>
              <w:rFonts w:ascii="Times New Roman" w:hAnsi="Times New Roman" w:cs="Times New Roman"/>
              <w:b/>
              <w:bCs/>
              <w:sz w:val="24"/>
              <w:szCs w:val="24"/>
            </w:rPr>
            <w:t>Conclusion</w:t>
          </w:r>
          <w:r w:rsidRPr="007B0940">
            <w:rPr>
              <w:rStyle w:val="ResumenCar"/>
              <w:rFonts w:ascii="Times New Roman" w:hAnsi="Times New Roman" w:cs="Times New Roman"/>
              <w:sz w:val="24"/>
              <w:szCs w:val="24"/>
            </w:rPr>
            <w:t xml:space="preserve">: La escala propuesta de 15 </w:t>
          </w:r>
          <w:r w:rsidR="00712876" w:rsidRPr="007B0940">
            <w:rPr>
              <w:rStyle w:val="ResumenCar"/>
              <w:rFonts w:ascii="Times New Roman" w:hAnsi="Times New Roman" w:cs="Times New Roman"/>
              <w:sz w:val="24"/>
              <w:szCs w:val="24"/>
            </w:rPr>
            <w:t>ítem</w:t>
          </w:r>
          <w:r w:rsidRPr="007B0940">
            <w:rPr>
              <w:rStyle w:val="ResumenCar"/>
              <w:rFonts w:ascii="Times New Roman" w:hAnsi="Times New Roman" w:cs="Times New Roman"/>
              <w:sz w:val="24"/>
              <w:szCs w:val="24"/>
            </w:rPr>
            <w:t>s permite evaluar el entorno sobre las enfermedades cardiovasculares con una estructura factorial de 3 factores y una buena consistencia interna.</w:t>
          </w:r>
          <w:r w:rsidR="001B158D" w:rsidRPr="007B0940">
            <w:rPr>
              <w:rStyle w:val="ResumenCar"/>
              <w:rFonts w:ascii="Times New Roman" w:eastAsia="Times New Roman" w:hAnsi="Times New Roman" w:cs="Times New Roman"/>
              <w:b/>
              <w:bCs/>
              <w:sz w:val="24"/>
              <w:szCs w:val="24"/>
            </w:rPr>
            <w:t xml:space="preserve"> </w:t>
          </w:r>
        </w:p>
        <w:p w14:paraId="008E577F" w14:textId="77777777" w:rsidR="004C5AB4" w:rsidRPr="007B0940" w:rsidRDefault="004C5AB4" w:rsidP="001B158D">
          <w:pPr>
            <w:jc w:val="both"/>
            <w:rPr>
              <w:rStyle w:val="ResumenCar"/>
              <w:rFonts w:ascii="Times New Roman" w:eastAsia="Times New Roman" w:hAnsi="Times New Roman" w:cs="Times New Roman"/>
              <w:sz w:val="24"/>
              <w:szCs w:val="24"/>
            </w:rPr>
          </w:pPr>
        </w:p>
        <w:p w14:paraId="0046B2BC" w14:textId="2CC7414F" w:rsidR="006F0432" w:rsidRPr="007B0940" w:rsidRDefault="006F0432" w:rsidP="004C5AB4">
          <w:pPr>
            <w:jc w:val="both"/>
            <w:rPr>
              <w:rFonts w:cs="Times New Roman"/>
              <w:szCs w:val="24"/>
            </w:rPr>
          </w:pPr>
          <w:r w:rsidRPr="007B0940">
            <w:rPr>
              <w:rFonts w:eastAsia="Times New Roman" w:cs="Times New Roman"/>
              <w:b/>
              <w:bCs/>
              <w:color w:val="7E4608"/>
              <w:szCs w:val="24"/>
            </w:rPr>
            <w:t>Palabras clave:</w:t>
          </w:r>
          <w:r w:rsidR="001B158D" w:rsidRPr="007B0940">
            <w:rPr>
              <w:rFonts w:eastAsia="Times New Roman" w:cs="Times New Roman"/>
              <w:b/>
              <w:bCs/>
              <w:szCs w:val="24"/>
            </w:rPr>
            <w:t xml:space="preserve"> </w:t>
          </w:r>
          <w:sdt>
            <w:sdtPr>
              <w:rPr>
                <w:rStyle w:val="ResumenCar"/>
                <w:rFonts w:ascii="Times New Roman" w:hAnsi="Times New Roman" w:cs="Times New Roman"/>
                <w:sz w:val="24"/>
                <w:szCs w:val="24"/>
              </w:rPr>
              <w:id w:val="-1991544866"/>
              <w:placeholder>
                <w:docPart w:val="518455AB0628274397D05B6687029FEE"/>
              </w:placeholder>
            </w:sdtPr>
            <w:sdtEndPr>
              <w:rPr>
                <w:rStyle w:val="Fuentedeprrafopredeter"/>
                <w:b/>
                <w:bCs/>
              </w:rPr>
            </w:sdtEndPr>
            <w:sdtContent>
              <w:r w:rsidR="00C14C5C" w:rsidRPr="007B0940">
                <w:rPr>
                  <w:lang w:val="es-ES"/>
                </w:rPr>
                <w:t>F</w:t>
              </w:r>
              <w:r w:rsidR="00C14C5C" w:rsidRPr="007B0940">
                <w:rPr>
                  <w:highlight w:val="white"/>
                  <w:lang w:val="es-ES"/>
                </w:rPr>
                <w:t>actores de riesgo de enfermedad cardiaca; Estudio de validación; Adulto joven</w:t>
              </w:r>
              <w:r w:rsidRPr="007B0940">
                <w:rPr>
                  <w:rStyle w:val="ResumenCar"/>
                  <w:rFonts w:ascii="Times New Roman" w:eastAsia="Times New Roman" w:hAnsi="Times New Roman" w:cs="Times New Roman"/>
                  <w:sz w:val="24"/>
                  <w:szCs w:val="24"/>
                </w:rPr>
                <w:t xml:space="preserve"> (DeCS)</w:t>
              </w:r>
              <w:r w:rsidR="00CC1752">
                <w:rPr>
                  <w:rStyle w:val="ResumenCar"/>
                  <w:rFonts w:ascii="Times New Roman" w:eastAsia="Times New Roman" w:hAnsi="Times New Roman" w:cs="Times New Roman"/>
                  <w:sz w:val="24"/>
                  <w:szCs w:val="24"/>
                </w:rPr>
                <w:t>.</w:t>
              </w:r>
            </w:sdtContent>
          </w:sdt>
        </w:p>
      </w:sdtContent>
    </w:sdt>
    <w:p w14:paraId="15A0693D" w14:textId="7C94A7D2" w:rsidR="00FD0F70" w:rsidRPr="007B0940" w:rsidRDefault="00730B48" w:rsidP="009B0EE3">
      <w:pPr>
        <w:pStyle w:val="Resumen"/>
        <w:spacing w:after="0"/>
        <w:jc w:val="center"/>
        <w:rPr>
          <w:rFonts w:ascii="Times New Roman" w:eastAsia="Times New Roman" w:hAnsi="Times New Roman" w:cs="Times New Roman"/>
          <w:color w:val="7E4608"/>
          <w:sz w:val="24"/>
          <w:szCs w:val="24"/>
          <w:lang w:val="pt-BR"/>
        </w:rPr>
      </w:pPr>
      <w:r w:rsidRPr="007B0940">
        <w:rPr>
          <w:rFonts w:ascii="Times New Roman" w:eastAsia="Times New Roman" w:hAnsi="Times New Roman" w:cs="Times New Roman"/>
          <w:b/>
          <w:bCs/>
          <w:color w:val="7E4608"/>
          <w:sz w:val="24"/>
          <w:szCs w:val="24"/>
          <w:lang w:val="pt-BR"/>
        </w:rPr>
        <w:lastRenderedPageBreak/>
        <w:t>Abstrat</w:t>
      </w:r>
      <w:r w:rsidR="00DF3DBB" w:rsidRPr="007B0940">
        <w:rPr>
          <w:rFonts w:ascii="Times New Roman" w:eastAsia="Times New Roman" w:hAnsi="Times New Roman" w:cs="Times New Roman"/>
          <w:b/>
          <w:bCs/>
          <w:color w:val="7E4608"/>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582DB55F" w14:textId="046CBCF3" w:rsidR="004C5AB4" w:rsidRPr="007B0940" w:rsidRDefault="00C14C5C" w:rsidP="004C5AB4">
          <w:pPr>
            <w:spacing w:after="0"/>
            <w:ind w:right="107"/>
            <w:jc w:val="both"/>
            <w:rPr>
              <w:rFonts w:cs="Times New Roman"/>
              <w:szCs w:val="24"/>
              <w:lang w:val="pt-BR"/>
            </w:rPr>
          </w:pPr>
          <w:r w:rsidRPr="007B0940">
            <w:rPr>
              <w:b/>
              <w:lang w:val="pt-BR"/>
            </w:rPr>
            <w:t>Introdução:</w:t>
          </w:r>
          <w:r w:rsidRPr="007B0940">
            <w:rPr>
              <w:lang w:val="pt-BR"/>
            </w:rPr>
            <w:t xml:space="preserve"> O ambiente comunitário e de vizinhança pode atuar como um fator determinante, tanto positivo quanto negativo, na adoção de comportamentos que afetam a saúde. A escala </w:t>
          </w:r>
          <w:r w:rsidR="00FA6048" w:rsidRPr="007B0940">
            <w:rPr>
              <w:lang w:val="pt-BR"/>
            </w:rPr>
            <w:t>Características de Vizinhança para Doenças Cardiovasculares</w:t>
          </w:r>
          <w:r w:rsidR="00C51D97" w:rsidRPr="007B0940">
            <w:rPr>
              <w:lang w:val="pt-BR"/>
            </w:rPr>
            <w:t xml:space="preserve"> </w:t>
          </w:r>
          <w:r w:rsidRPr="007B0940">
            <w:rPr>
              <w:lang w:val="pt-BR"/>
            </w:rPr>
            <w:t xml:space="preserve">mede características ambientais relacionadas às </w:t>
          </w:r>
          <w:r w:rsidR="00984FF0">
            <w:rPr>
              <w:lang w:val="pt-BR"/>
            </w:rPr>
            <w:t>d</w:t>
          </w:r>
          <w:r w:rsidR="00984FF0" w:rsidRPr="007B0940">
            <w:rPr>
              <w:lang w:val="pt-BR"/>
            </w:rPr>
            <w:t xml:space="preserve">oenças </w:t>
          </w:r>
          <w:r w:rsidR="00984FF0">
            <w:rPr>
              <w:lang w:val="pt-BR"/>
            </w:rPr>
            <w:t>c</w:t>
          </w:r>
          <w:r w:rsidR="00984FF0" w:rsidRPr="007B0940">
            <w:rPr>
              <w:lang w:val="pt-BR"/>
            </w:rPr>
            <w:t>ardiovasculares</w:t>
          </w:r>
          <w:r w:rsidRPr="007B0940">
            <w:rPr>
              <w:lang w:val="pt-BR"/>
            </w:rPr>
            <w:t xml:space="preserve">. </w:t>
          </w:r>
          <w:r w:rsidRPr="007B0940">
            <w:rPr>
              <w:b/>
              <w:lang w:val="pt-BR"/>
            </w:rPr>
            <w:t>Objetivo:</w:t>
          </w:r>
          <w:r w:rsidRPr="007B0940">
            <w:rPr>
              <w:lang w:val="pt-BR"/>
            </w:rPr>
            <w:t xml:space="preserve"> Avaliar as propriedades psicométricas da Escala de Características de Vizinhança para Doenças Cardiovasculares em Estudantes Universitários. </w:t>
          </w:r>
          <w:r w:rsidRPr="007B0940">
            <w:rPr>
              <w:b/>
              <w:lang w:val="pt-BR"/>
            </w:rPr>
            <w:t xml:space="preserve">Metodologia: </w:t>
          </w:r>
          <w:r w:rsidR="00E10EF8" w:rsidRPr="007B0940">
            <w:rPr>
              <w:bCs/>
              <w:lang w:val="pt-BR"/>
            </w:rPr>
            <w:t xml:space="preserve">Estudo qualitativo, transversal e de validação. A amostra foi composta por 303 jovens universitários de enfermagem, com idades entre 18 e 24 anos. Utilizou-se amostragem aleatória simples. Foram excluídos jovens que relataram doença cardiovascular, estavam grávidas e faziam uso de psicofármacos. </w:t>
          </w:r>
          <w:r w:rsidR="00712876" w:rsidRPr="007B0940">
            <w:rPr>
              <w:bCs/>
              <w:lang w:val="pt-BR"/>
            </w:rPr>
            <w:t>Foi utilizado o questionário de características de vizinhança para doenças cardiovasculares, sendo respeitado o consentimento informado e a confidencialidade dos dados.</w:t>
          </w:r>
          <w:r w:rsidR="00E10EF8" w:rsidRPr="007B0940">
            <w:rPr>
              <w:bCs/>
              <w:lang w:val="pt-BR"/>
            </w:rPr>
            <w:t xml:space="preserve"> Utilizou-se estatística descritiva e análise fatorial exploratória e confirmatória para a validade de constructo e o coeficiente α de Cronbach</w:t>
          </w:r>
          <w:r w:rsidRPr="007B0940">
            <w:rPr>
              <w:lang w:val="pt-BR"/>
            </w:rPr>
            <w:t xml:space="preserve">. </w:t>
          </w:r>
          <w:r w:rsidRPr="007B0940">
            <w:rPr>
              <w:b/>
              <w:lang w:val="pt-BR"/>
            </w:rPr>
            <w:t>Resultados:</w:t>
          </w:r>
          <w:r w:rsidRPr="007B0940">
            <w:rPr>
              <w:lang w:val="pt-BR"/>
            </w:rPr>
            <w:t xml:space="preserve"> A maioria eram mulheres com média de 19.6 anos, 18.1</w:t>
          </w:r>
          <w:r w:rsidR="00984FF0">
            <w:rPr>
              <w:lang w:val="pt-BR"/>
            </w:rPr>
            <w:t xml:space="preserve"> </w:t>
          </w:r>
          <w:r w:rsidRPr="007B0940">
            <w:rPr>
              <w:lang w:val="pt-BR"/>
            </w:rPr>
            <w:t>% do primeiro semestre. O teste de esfericidade de Bartlett foi estatisticamente significativo e o índice de Kaizer-Meyer Olkin com ótima adequação amostral. A análise fatorial confirmatória mostrou índices de ajuste aceitáveis</w:t>
          </w:r>
          <w:r w:rsidR="004C5AB4" w:rsidRPr="007B0940">
            <w:rPr>
              <w:lang w:val="pt-BR"/>
            </w:rPr>
            <w:t xml:space="preserve"> </w:t>
          </w:r>
          <w:r w:rsidRPr="007B0940">
            <w:rPr>
              <w:lang w:val="pt-BR"/>
            </w:rPr>
            <w:t>para uma estrutura de 15 itens organizada em três dimensões: qualidade estética, acesso a alimentos saudáveis</w:t>
          </w:r>
          <w:r w:rsidR="004C5AB4" w:rsidRPr="007B0940">
            <w:rPr>
              <w:lang w:val="pt-BR"/>
            </w:rPr>
            <w:t xml:space="preserve"> </w:t>
          </w:r>
          <w:r w:rsidRPr="007B0940">
            <w:rPr>
              <w:lang w:val="pt-BR"/>
            </w:rPr>
            <w:t xml:space="preserve">e ambiente propício para caminhadas. O modelo demonstrou confiabilidade interna de </w:t>
          </w:r>
          <w:r w:rsidRPr="007B0940">
            <w:rPr>
              <w:lang w:val="es-ES"/>
            </w:rPr>
            <w:t>α</w:t>
          </w:r>
          <w:r w:rsidRPr="007B0940">
            <w:rPr>
              <w:lang w:val="pt-BR"/>
            </w:rPr>
            <w:t xml:space="preserve">= 0.873. </w:t>
          </w:r>
          <w:r w:rsidRPr="007B0940">
            <w:rPr>
              <w:b/>
              <w:lang w:val="pt-BR"/>
            </w:rPr>
            <w:t>Conclusões:</w:t>
          </w:r>
          <w:r w:rsidRPr="007B0940">
            <w:rPr>
              <w:lang w:val="pt-BR"/>
            </w:rPr>
            <w:t xml:space="preserve"> A escala proposta, com 15 itens, permite avaliar o ambiente em doenças cardiovasculares com uma estrutura fatorial de 3 fatores e boa consistência interna.</w:t>
          </w:r>
          <w:r w:rsidR="001B158D" w:rsidRPr="007B0940">
            <w:rPr>
              <w:rFonts w:eastAsia="Times New Roman" w:cs="Times New Roman"/>
              <w:b/>
              <w:bCs/>
              <w:szCs w:val="24"/>
              <w:lang w:val="pt-BR"/>
            </w:rPr>
            <w:t xml:space="preserve"> </w:t>
          </w:r>
        </w:p>
        <w:p w14:paraId="00A21363" w14:textId="77777777" w:rsidR="004C5AB4" w:rsidRPr="007B0940" w:rsidRDefault="004C5AB4" w:rsidP="004C5AB4">
          <w:pPr>
            <w:spacing w:after="0"/>
            <w:ind w:right="107"/>
            <w:jc w:val="both"/>
            <w:rPr>
              <w:rFonts w:cs="Times New Roman"/>
              <w:szCs w:val="24"/>
              <w:lang w:val="pt-BR"/>
            </w:rPr>
          </w:pPr>
        </w:p>
        <w:p w14:paraId="729F97DB" w14:textId="73214ECF" w:rsidR="004C5AB4" w:rsidRPr="007B0940" w:rsidRDefault="006F0432" w:rsidP="004C5AB4">
          <w:pPr>
            <w:spacing w:after="0"/>
            <w:ind w:right="107"/>
            <w:jc w:val="both"/>
            <w:rPr>
              <w:rFonts w:cs="Times New Roman"/>
              <w:b/>
              <w:bCs/>
              <w:szCs w:val="24"/>
              <w:lang w:val="pt-BR"/>
            </w:rPr>
          </w:pPr>
          <w:r w:rsidRPr="007B0940">
            <w:rPr>
              <w:rFonts w:eastAsia="Times New Roman" w:cs="Times New Roman"/>
              <w:b/>
              <w:bCs/>
              <w:color w:val="7E4608"/>
              <w:szCs w:val="24"/>
              <w:lang w:val="pt-BR"/>
            </w:rPr>
            <w:t>Palavras-chave:</w:t>
          </w:r>
          <w:r w:rsidR="001B158D" w:rsidRPr="007B0940">
            <w:rPr>
              <w:rFonts w:eastAsia="Times New Roman" w:cs="Times New Roman"/>
              <w:b/>
              <w:bCs/>
              <w:color w:val="7E4608"/>
              <w:szCs w:val="24"/>
              <w:lang w:val="pt-BR"/>
            </w:rPr>
            <w:t xml:space="preserve"> </w:t>
          </w:r>
          <w:sdt>
            <w:sdtPr>
              <w:rPr>
                <w:rStyle w:val="ResumenCar"/>
                <w:rFonts w:ascii="Times New Roman" w:hAnsi="Times New Roman" w:cs="Times New Roman"/>
                <w:sz w:val="24"/>
                <w:szCs w:val="24"/>
              </w:rPr>
              <w:id w:val="-1559162052"/>
              <w:placeholder>
                <w:docPart w:val="46AB63F27DE96C4E861EDB9B9933534E"/>
              </w:placeholder>
            </w:sdtPr>
            <w:sdtEndPr>
              <w:rPr>
                <w:rStyle w:val="Fuentedeprrafopredeter"/>
                <w:b/>
                <w:bCs/>
              </w:rPr>
            </w:sdtEndPr>
            <w:sdtContent>
              <w:r w:rsidR="00D64D93" w:rsidRPr="007B0940">
                <w:rPr>
                  <w:highlight w:val="white"/>
                  <w:lang w:val="pt-BR"/>
                </w:rPr>
                <w:t>Fatores de r</w:t>
              </w:r>
              <w:r w:rsidR="00C14C5C" w:rsidRPr="007B0940">
                <w:rPr>
                  <w:highlight w:val="white"/>
                  <w:lang w:val="pt-BR"/>
                </w:rPr>
                <w:t xml:space="preserve">isco de </w:t>
              </w:r>
              <w:r w:rsidR="00D64D93" w:rsidRPr="007B0940">
                <w:rPr>
                  <w:highlight w:val="white"/>
                  <w:lang w:val="pt-BR"/>
                </w:rPr>
                <w:t>d</w:t>
              </w:r>
              <w:r w:rsidR="00C14C5C" w:rsidRPr="007B0940">
                <w:rPr>
                  <w:highlight w:val="white"/>
                  <w:lang w:val="pt-BR"/>
                </w:rPr>
                <w:t xml:space="preserve">oenças </w:t>
              </w:r>
              <w:r w:rsidR="00D64D93" w:rsidRPr="007B0940">
                <w:rPr>
                  <w:highlight w:val="white"/>
                  <w:lang w:val="pt-BR"/>
                </w:rPr>
                <w:t>c</w:t>
              </w:r>
              <w:r w:rsidR="00C14C5C" w:rsidRPr="007B0940">
                <w:rPr>
                  <w:highlight w:val="white"/>
                  <w:lang w:val="pt-BR"/>
                </w:rPr>
                <w:t xml:space="preserve">ardíacas; </w:t>
              </w:r>
              <w:r w:rsidR="00D64D93" w:rsidRPr="007B0940">
                <w:rPr>
                  <w:highlight w:val="white"/>
                  <w:lang w:val="pt-BR"/>
                </w:rPr>
                <w:t>e</w:t>
              </w:r>
              <w:r w:rsidR="00C14C5C" w:rsidRPr="007B0940">
                <w:rPr>
                  <w:highlight w:val="white"/>
                  <w:lang w:val="pt-BR"/>
                </w:rPr>
                <w:t xml:space="preserve">studo de </w:t>
              </w:r>
              <w:r w:rsidR="00D64D93" w:rsidRPr="007B0940">
                <w:rPr>
                  <w:highlight w:val="white"/>
                  <w:lang w:val="pt-BR"/>
                </w:rPr>
                <w:t>v</w:t>
              </w:r>
              <w:r w:rsidR="00C14C5C" w:rsidRPr="007B0940">
                <w:rPr>
                  <w:highlight w:val="white"/>
                  <w:lang w:val="pt-BR"/>
                </w:rPr>
                <w:t xml:space="preserve">alidação; </w:t>
              </w:r>
              <w:r w:rsidR="00D64D93" w:rsidRPr="007B0940">
                <w:rPr>
                  <w:highlight w:val="white"/>
                  <w:lang w:val="pt-BR"/>
                </w:rPr>
                <w:t>a</w:t>
              </w:r>
              <w:r w:rsidR="00C14C5C" w:rsidRPr="007B0940">
                <w:rPr>
                  <w:highlight w:val="white"/>
                  <w:lang w:val="pt-BR"/>
                </w:rPr>
                <w:t xml:space="preserve">dulto </w:t>
              </w:r>
              <w:r w:rsidR="00D64D93" w:rsidRPr="007B0940">
                <w:rPr>
                  <w:highlight w:val="white"/>
                  <w:lang w:val="pt-BR"/>
                </w:rPr>
                <w:t>j</w:t>
              </w:r>
              <w:r w:rsidR="00C14C5C" w:rsidRPr="007B0940">
                <w:rPr>
                  <w:highlight w:val="white"/>
                  <w:lang w:val="pt-BR"/>
                </w:rPr>
                <w:t>ovem</w:t>
              </w:r>
              <w:r w:rsidRPr="007B0940">
                <w:rPr>
                  <w:rStyle w:val="ResumenCar"/>
                  <w:rFonts w:ascii="Times New Roman" w:eastAsia="Times New Roman" w:hAnsi="Times New Roman" w:cs="Times New Roman"/>
                  <w:sz w:val="24"/>
                  <w:szCs w:val="24"/>
                  <w:lang w:val="pt-BR"/>
                </w:rPr>
                <w:t xml:space="preserve"> (DeCS)</w:t>
              </w:r>
              <w:r w:rsidR="00CC1752">
                <w:rPr>
                  <w:rStyle w:val="ResumenCar"/>
                  <w:rFonts w:ascii="Times New Roman" w:eastAsia="Times New Roman" w:hAnsi="Times New Roman" w:cs="Times New Roman"/>
                  <w:sz w:val="24"/>
                  <w:szCs w:val="24"/>
                  <w:lang w:val="pt-BR"/>
                </w:rPr>
                <w:t>.</w:t>
              </w:r>
            </w:sdtContent>
          </w:sdt>
        </w:p>
      </w:sdtContent>
    </w:sdt>
    <w:p w14:paraId="6EDC10AA" w14:textId="77777777" w:rsidR="004C5AB4" w:rsidRPr="007B0940" w:rsidRDefault="004C5AB4" w:rsidP="004C5AB4">
      <w:pPr>
        <w:spacing w:after="0" w:line="480" w:lineRule="auto"/>
        <w:ind w:right="107"/>
        <w:jc w:val="both"/>
        <w:rPr>
          <w:rFonts w:eastAsia="Times New Roman" w:cs="Times New Roman"/>
          <w:b/>
          <w:bCs/>
          <w:szCs w:val="24"/>
          <w:lang w:val="pt-BR"/>
        </w:rPr>
      </w:pPr>
    </w:p>
    <w:p w14:paraId="3B6454A0" w14:textId="5A94395E" w:rsidR="004C5AB4" w:rsidRPr="007B0940" w:rsidRDefault="00AD0F46" w:rsidP="00D64D93">
      <w:pPr>
        <w:tabs>
          <w:tab w:val="center" w:pos="4648"/>
        </w:tabs>
        <w:spacing w:after="0" w:line="480" w:lineRule="auto"/>
        <w:ind w:right="107"/>
        <w:jc w:val="both"/>
        <w:rPr>
          <w:rFonts w:eastAsia="Times New Roman" w:cs="Times New Roman"/>
          <w:b/>
          <w:bCs/>
          <w:szCs w:val="24"/>
          <w:lang w:val="en-US"/>
        </w:rPr>
      </w:pPr>
      <w:r w:rsidRPr="007B0940">
        <w:rPr>
          <w:rFonts w:eastAsia="Times New Roman" w:cs="Times New Roman"/>
          <w:b/>
          <w:bCs/>
          <w:szCs w:val="24"/>
          <w:lang w:val="en-US"/>
        </w:rPr>
        <w:t>Introduction</w:t>
      </w:r>
      <w:r w:rsidR="00D64D93" w:rsidRPr="007B0940">
        <w:rPr>
          <w:rFonts w:eastAsia="Times New Roman" w:cs="Times New Roman"/>
          <w:b/>
          <w:bCs/>
          <w:szCs w:val="24"/>
          <w:lang w:val="en-US"/>
        </w:rPr>
        <w:tab/>
      </w:r>
    </w:p>
    <w:p w14:paraId="0500EE5B" w14:textId="77777777" w:rsidR="00AD0F46" w:rsidRPr="007B0940" w:rsidRDefault="00AD0F46" w:rsidP="004C5AB4">
      <w:pPr>
        <w:spacing w:after="0" w:line="480" w:lineRule="auto"/>
        <w:ind w:right="107"/>
        <w:jc w:val="both"/>
        <w:rPr>
          <w:lang w:val="en-US"/>
        </w:rPr>
      </w:pPr>
      <w:r w:rsidRPr="007B0940">
        <w:rPr>
          <w:lang w:val="en-US"/>
        </w:rPr>
        <w:t xml:space="preserve">Cardiovascular diseases (CVD) are one of the leading causes of mortality and disability-adjusted life years. Epidemiological records for 2019 reported approximately 27 million deaths in developing economies </w:t>
      </w:r>
      <w:r w:rsidRPr="007B0940">
        <w:rPr>
          <w:vertAlign w:val="superscript"/>
          <w:lang w:val="en-US"/>
        </w:rPr>
        <w:t>(1)</w:t>
      </w:r>
      <w:r w:rsidRPr="007B0940">
        <w:rPr>
          <w:lang w:val="en-US"/>
        </w:rPr>
        <w:t xml:space="preserve">. In the Americas and the Caribbean, it ranks first among causes of death, with a prevalence of 164.67 deaths per 100,000 inhabitants </w:t>
      </w:r>
      <w:r w:rsidRPr="007B0940">
        <w:rPr>
          <w:vertAlign w:val="superscript"/>
          <w:lang w:val="en-US"/>
        </w:rPr>
        <w:t>(2)</w:t>
      </w:r>
      <w:r w:rsidRPr="007B0940">
        <w:rPr>
          <w:lang w:val="en-US"/>
        </w:rPr>
        <w:t xml:space="preserve">. Recent studies have documented that the impact of CVD is increasing among young people, particularly those in college (between the ages of 18 and 30) </w:t>
      </w:r>
      <w:r w:rsidRPr="007B0940">
        <w:rPr>
          <w:vertAlign w:val="superscript"/>
          <w:lang w:val="en-US"/>
        </w:rPr>
        <w:t>(3-7)</w:t>
      </w:r>
      <w:r w:rsidRPr="007B0940">
        <w:rPr>
          <w:lang w:val="en-US"/>
        </w:rPr>
        <w:t xml:space="preserve">. The onset of CVD is explained by a complex interaction between genetic predisposition and various environmental influences, which contribute to the progressive deterioration of cardiovascular tissue structures and functions </w:t>
      </w:r>
      <w:r w:rsidRPr="007B0940">
        <w:rPr>
          <w:vertAlign w:val="superscript"/>
          <w:lang w:val="en-US"/>
        </w:rPr>
        <w:t>(8)</w:t>
      </w:r>
      <w:r w:rsidRPr="007B0940">
        <w:rPr>
          <w:lang w:val="en-US"/>
        </w:rPr>
        <w:t>.</w:t>
      </w:r>
    </w:p>
    <w:p w14:paraId="7833B888" w14:textId="1498DF06" w:rsidR="006E5F2B" w:rsidRPr="007B0940" w:rsidRDefault="006E5F2B" w:rsidP="006E5F2B">
      <w:pPr>
        <w:spacing w:line="480" w:lineRule="auto"/>
        <w:jc w:val="both"/>
        <w:rPr>
          <w:lang w:val="en-US"/>
        </w:rPr>
      </w:pPr>
      <w:r w:rsidRPr="007B0940">
        <w:rPr>
          <w:lang w:val="en-US"/>
        </w:rPr>
        <w:t xml:space="preserve">In terms of environmental influences, it has been shown that the community and neighborhood environment can act as a decisive stimulus, both positive and negative, in the adoption of behaviors </w:t>
      </w:r>
      <w:r w:rsidRPr="007B0940">
        <w:rPr>
          <w:lang w:val="en-US"/>
        </w:rPr>
        <w:lastRenderedPageBreak/>
        <w:t xml:space="preserve">that affect health </w:t>
      </w:r>
      <w:r w:rsidRPr="007B0940">
        <w:rPr>
          <w:vertAlign w:val="superscript"/>
          <w:lang w:val="en-US"/>
        </w:rPr>
        <w:t>(9,10)</w:t>
      </w:r>
      <w:r w:rsidRPr="007B0940">
        <w:rPr>
          <w:lang w:val="en-US"/>
        </w:rPr>
        <w:t xml:space="preserve">. Several studies report that unfavorable neighborhoods have a negative impact on cardiovascular health through multiple interrelated factors. First, the high availability of processed foods and advertising of harmful products such as sugary drinks promote unhealthy eating patterns. The lack of pedestrian infrastructure and scarcity of green spaces limit opportunities for physical activity </w:t>
      </w:r>
      <w:r w:rsidRPr="007B0940">
        <w:rPr>
          <w:vertAlign w:val="superscript"/>
          <w:lang w:val="en-US"/>
        </w:rPr>
        <w:t>(8-10)</w:t>
      </w:r>
      <w:r w:rsidRPr="007B0940">
        <w:rPr>
          <w:lang w:val="en-US"/>
        </w:rPr>
        <w:t xml:space="preserve">. </w:t>
      </w:r>
      <w:r w:rsidR="00712876" w:rsidRPr="007B0940">
        <w:rPr>
          <w:lang w:val="en-US"/>
        </w:rPr>
        <w:t>Moreover</w:t>
      </w:r>
      <w:r w:rsidRPr="007B0940">
        <w:rPr>
          <w:lang w:val="en-US"/>
        </w:rPr>
        <w:t xml:space="preserve">, conditions such as insecurity in public spaces act as an additional barrier </w:t>
      </w:r>
      <w:r w:rsidRPr="007B0940">
        <w:rPr>
          <w:vertAlign w:val="superscript"/>
          <w:lang w:val="en-US"/>
        </w:rPr>
        <w:t>(10-13)</w:t>
      </w:r>
      <w:r w:rsidRPr="007B0940">
        <w:rPr>
          <w:lang w:val="en-US"/>
        </w:rPr>
        <w:t xml:space="preserve">, discouraging mobility and the creative use of outdoor areas </w:t>
      </w:r>
      <w:r w:rsidRPr="007B0940">
        <w:rPr>
          <w:vertAlign w:val="superscript"/>
          <w:lang w:val="en-US"/>
        </w:rPr>
        <w:t>(14-17)</w:t>
      </w:r>
      <w:r w:rsidRPr="007B0940">
        <w:rPr>
          <w:lang w:val="en-US"/>
        </w:rPr>
        <w:t>.</w:t>
      </w:r>
    </w:p>
    <w:p w14:paraId="5DB228F1" w14:textId="0C585126" w:rsidR="00865262" w:rsidRPr="007B0940" w:rsidRDefault="00865262" w:rsidP="00865262">
      <w:pPr>
        <w:spacing w:line="480" w:lineRule="auto"/>
        <w:jc w:val="both"/>
        <w:rPr>
          <w:lang w:val="en-US"/>
        </w:rPr>
      </w:pPr>
      <w:r w:rsidRPr="007B0940">
        <w:rPr>
          <w:lang w:val="en-US"/>
        </w:rPr>
        <w:t xml:space="preserve">To estimate the community and neighborhood environment, various methods have been used, </w:t>
      </w:r>
      <w:r w:rsidR="00712876" w:rsidRPr="007B0940">
        <w:rPr>
          <w:lang w:val="en-US"/>
        </w:rPr>
        <w:t>namely,</w:t>
      </w:r>
      <w:r w:rsidRPr="007B0940">
        <w:rPr>
          <w:lang w:val="en-US"/>
        </w:rPr>
        <w:t xml:space="preserve"> censuses that reflect sociodemographic characteristics, rating the environment according to certain indicators </w:t>
      </w:r>
      <w:r w:rsidRPr="007B0940">
        <w:rPr>
          <w:vertAlign w:val="superscript"/>
          <w:lang w:val="en-US"/>
        </w:rPr>
        <w:t>(8-10)</w:t>
      </w:r>
      <w:r w:rsidRPr="007B0940">
        <w:rPr>
          <w:lang w:val="en-US"/>
        </w:rPr>
        <w:t xml:space="preserve"> </w:t>
      </w:r>
      <w:r w:rsidR="00712876" w:rsidRPr="007B0940">
        <w:rPr>
          <w:lang w:val="en-US"/>
        </w:rPr>
        <w:t xml:space="preserve">and </w:t>
      </w:r>
      <w:r w:rsidRPr="007B0940">
        <w:rPr>
          <w:lang w:val="en-US"/>
        </w:rPr>
        <w:t xml:space="preserve">the use of geographic information systems </w:t>
      </w:r>
      <w:r w:rsidRPr="007B0940">
        <w:rPr>
          <w:vertAlign w:val="superscript"/>
          <w:lang w:val="en-US"/>
        </w:rPr>
        <w:t>(18-22)</w:t>
      </w:r>
      <w:r w:rsidRPr="007B0940">
        <w:rPr>
          <w:lang w:val="en-US"/>
        </w:rPr>
        <w:t xml:space="preserve">, which characterize the availability and accessibility of resources in the neighborhood. Although these approaches provide relevant and complementary information, they have limitations in terms of validity and reliability, as they depend on self-reported data. In addition, the absence of updated censuses and variability in measurement criteria can reduce the accuracy and applicability of the results to specific contexts </w:t>
      </w:r>
      <w:r w:rsidRPr="007B0940">
        <w:rPr>
          <w:vertAlign w:val="superscript"/>
          <w:lang w:val="en-US"/>
        </w:rPr>
        <w:t>(23)</w:t>
      </w:r>
      <w:r w:rsidRPr="007B0940">
        <w:rPr>
          <w:lang w:val="en-US"/>
        </w:rPr>
        <w:t>.</w:t>
      </w:r>
    </w:p>
    <w:p w14:paraId="2B9AE5EB" w14:textId="2DD997B7" w:rsidR="00712876" w:rsidRPr="007B0940" w:rsidRDefault="00CE6FB1" w:rsidP="00CE6FB1">
      <w:pPr>
        <w:spacing w:after="0" w:line="480" w:lineRule="auto"/>
        <w:jc w:val="both"/>
        <w:rPr>
          <w:lang w:val="en-US"/>
        </w:rPr>
      </w:pPr>
      <w:r w:rsidRPr="007B0940">
        <w:rPr>
          <w:lang w:val="en-US"/>
        </w:rPr>
        <w:t xml:space="preserve">To address these limitations, a Neighborhood Characteristics Scale for Cardiovascular Disease (ECVE) has been developed for Latino and African American populations </w:t>
      </w:r>
      <w:r w:rsidRPr="007B0940">
        <w:rPr>
          <w:vertAlign w:val="superscript"/>
          <w:lang w:val="en-US"/>
        </w:rPr>
        <w:t>(24)</w:t>
      </w:r>
      <w:r w:rsidRPr="007B0940">
        <w:rPr>
          <w:lang w:val="en-US"/>
        </w:rPr>
        <w:t xml:space="preserve"> that measures neighborhood characteristics in relation to CVD </w:t>
      </w:r>
      <w:r w:rsidR="00712876" w:rsidRPr="007B0940">
        <w:rPr>
          <w:lang w:val="en-US"/>
        </w:rPr>
        <w:t>and evaluates four components: A</w:t>
      </w:r>
      <w:r w:rsidRPr="007B0940">
        <w:rPr>
          <w:lang w:val="en-US"/>
        </w:rPr>
        <w:t xml:space="preserve">esthetic quality, </w:t>
      </w:r>
      <w:r w:rsidR="00712876" w:rsidRPr="007B0940">
        <w:rPr>
          <w:lang w:val="en-US"/>
        </w:rPr>
        <w:t>conducive environment for walking</w:t>
      </w:r>
      <w:r w:rsidRPr="007B0940">
        <w:rPr>
          <w:lang w:val="en-US"/>
        </w:rPr>
        <w:t xml:space="preserve">, safety from crime, and availability of healthy foods. </w:t>
      </w:r>
    </w:p>
    <w:p w14:paraId="0D618A17" w14:textId="77777777" w:rsidR="00712876" w:rsidRPr="007B0940" w:rsidRDefault="00CE6FB1" w:rsidP="00CE6FB1">
      <w:pPr>
        <w:spacing w:after="0" w:line="480" w:lineRule="auto"/>
        <w:jc w:val="both"/>
        <w:rPr>
          <w:lang w:val="en-US"/>
        </w:rPr>
      </w:pPr>
      <w:r w:rsidRPr="007B0940">
        <w:rPr>
          <w:lang w:val="en-US"/>
        </w:rPr>
        <w:t xml:space="preserve">The ECVE has undergone internal consistency and test-retest reliability testing, with acceptable reliabilities (aesthetic environment </w:t>
      </w:r>
      <w:r w:rsidRPr="007B0940">
        <w:rPr>
          <w:lang w:val="es-ES"/>
        </w:rPr>
        <w:t>α</w:t>
      </w:r>
      <w:r w:rsidRPr="007B0940">
        <w:rPr>
          <w:lang w:val="en-US"/>
        </w:rPr>
        <w:t xml:space="preserve"> =.89, walking/exercise environment </w:t>
      </w:r>
      <w:r w:rsidRPr="007B0940">
        <w:rPr>
          <w:lang w:val="es-ES"/>
        </w:rPr>
        <w:t>α</w:t>
      </w:r>
      <w:r w:rsidRPr="007B0940">
        <w:rPr>
          <w:lang w:val="en-US"/>
        </w:rPr>
        <w:t xml:space="preserve">= .78, crime safety </w:t>
      </w:r>
      <w:r w:rsidRPr="007B0940">
        <w:rPr>
          <w:lang w:val="es-ES"/>
        </w:rPr>
        <w:t>α</w:t>
      </w:r>
      <w:r w:rsidRPr="007B0940">
        <w:rPr>
          <w:lang w:val="en-US"/>
        </w:rPr>
        <w:t xml:space="preserve">= .82, and access to healthy food </w:t>
      </w:r>
      <w:r w:rsidRPr="007B0940">
        <w:rPr>
          <w:lang w:val="es-ES"/>
        </w:rPr>
        <w:t>α</w:t>
      </w:r>
      <w:r w:rsidRPr="007B0940">
        <w:rPr>
          <w:lang w:val="en-US"/>
        </w:rPr>
        <w:t xml:space="preserve">= .94) </w:t>
      </w:r>
      <w:r w:rsidRPr="007B0940">
        <w:rPr>
          <w:vertAlign w:val="superscript"/>
          <w:lang w:val="en-US"/>
        </w:rPr>
        <w:t>(24)</w:t>
      </w:r>
      <w:r w:rsidRPr="007B0940">
        <w:rPr>
          <w:lang w:val="en-US"/>
        </w:rPr>
        <w:t xml:space="preserve">. It has been applied in the Mexican context considering only three of its dimensions in a sample of Mexican adults with Diabetes Mellitus II (DM2), where only the total reliability of the scale was reported </w:t>
      </w:r>
      <w:r w:rsidRPr="007B0940">
        <w:rPr>
          <w:vertAlign w:val="superscript"/>
          <w:lang w:val="en-US"/>
        </w:rPr>
        <w:t>(25)</w:t>
      </w:r>
      <w:r w:rsidRPr="007B0940">
        <w:rPr>
          <w:lang w:val="en-US"/>
        </w:rPr>
        <w:t xml:space="preserve">, leaving a critical breach in the university </w:t>
      </w:r>
      <w:r w:rsidRPr="007B0940">
        <w:rPr>
          <w:lang w:val="en-US"/>
        </w:rPr>
        <w:lastRenderedPageBreak/>
        <w:t xml:space="preserve">population. This breach highlights two needs: </w:t>
      </w:r>
      <w:r w:rsidR="00712876" w:rsidRPr="007B0940">
        <w:rPr>
          <w:lang w:val="en-US"/>
        </w:rPr>
        <w:t>T</w:t>
      </w:r>
      <w:r w:rsidRPr="007B0940">
        <w:rPr>
          <w:lang w:val="en-US"/>
        </w:rPr>
        <w:t xml:space="preserve">he lack of instruments validated for the Mexican context, where cultural and sociodemographic factors modify the perception of the environment and the absence of specific tools for young people with different patterns of mobility and environmental perception. </w:t>
      </w:r>
    </w:p>
    <w:p w14:paraId="09296645" w14:textId="14451F70" w:rsidR="009B0EE3" w:rsidRPr="007B0940" w:rsidRDefault="00712876" w:rsidP="009B0EE3">
      <w:pPr>
        <w:spacing w:after="0" w:line="480" w:lineRule="auto"/>
        <w:jc w:val="both"/>
        <w:rPr>
          <w:lang w:val="en-US"/>
        </w:rPr>
      </w:pPr>
      <w:r w:rsidRPr="007B0940">
        <w:rPr>
          <w:lang w:val="en-US"/>
        </w:rPr>
        <w:t>Based on</w:t>
      </w:r>
      <w:r w:rsidR="00CE6FB1" w:rsidRPr="007B0940">
        <w:rPr>
          <w:lang w:val="en-US"/>
        </w:rPr>
        <w:t xml:space="preserve"> the above, it is important to examine how the scale works in young university populations in the Mexican context</w:t>
      </w:r>
      <w:r w:rsidRPr="007B0940">
        <w:rPr>
          <w:lang w:val="en-US"/>
        </w:rPr>
        <w:t xml:space="preserve"> </w:t>
      </w:r>
      <w:r w:rsidR="00CE6FB1" w:rsidRPr="007B0940">
        <w:rPr>
          <w:lang w:val="en-US"/>
        </w:rPr>
        <w:t xml:space="preserve">in order to make it valid and reliable for this group. This will help health professionals to better understand the impact of the environment in relation to CVD, to base interventions on evidence, and to strengthen primary prevention. Therefore, the objective of the study was to evaluate the psychometric properties of the </w:t>
      </w:r>
      <w:r w:rsidRPr="007B0940">
        <w:rPr>
          <w:lang w:val="en-US"/>
        </w:rPr>
        <w:t>Neighborhood Characteristics Scale for Cardiovascular Disease</w:t>
      </w:r>
      <w:r w:rsidR="00CE6FB1" w:rsidRPr="007B0940">
        <w:rPr>
          <w:lang w:val="en-US"/>
        </w:rPr>
        <w:t xml:space="preserve"> in young university students</w:t>
      </w:r>
      <w:r w:rsidR="009B0EE3" w:rsidRPr="007B0940">
        <w:rPr>
          <w:lang w:val="en-US"/>
        </w:rPr>
        <w:t>.</w:t>
      </w:r>
    </w:p>
    <w:p w14:paraId="4B1904FC" w14:textId="2844883C" w:rsidR="000865A6" w:rsidRPr="007B0940" w:rsidRDefault="00BB3113" w:rsidP="006F0432">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Methodology</w:t>
      </w:r>
    </w:p>
    <w:p w14:paraId="479D66E8" w14:textId="5E7B28EF" w:rsidR="00633CEE" w:rsidRPr="007B0940" w:rsidRDefault="00633CEE" w:rsidP="00712876">
      <w:pPr>
        <w:pStyle w:val="NormalWeb"/>
        <w:spacing w:after="0" w:line="480" w:lineRule="auto"/>
        <w:jc w:val="both"/>
        <w:rPr>
          <w:lang w:val="en-US"/>
        </w:rPr>
      </w:pPr>
      <w:r w:rsidRPr="007B0940">
        <w:rPr>
          <w:lang w:val="en-US"/>
        </w:rPr>
        <w:t xml:space="preserve">Quantitative, cross-sectional study and validation </w:t>
      </w:r>
      <w:r w:rsidRPr="007B0940">
        <w:rPr>
          <w:vertAlign w:val="superscript"/>
          <w:lang w:val="en-US"/>
        </w:rPr>
        <w:t>(26)</w:t>
      </w:r>
      <w:r w:rsidRPr="007B0940">
        <w:rPr>
          <w:lang w:val="en-US"/>
        </w:rPr>
        <w:t xml:space="preserve">, a confirmatory factor analysis (CFA) and exploratory factor analysis (EFA) of the psychometric properties of the ECVE were performed. The sample consisted of 303 young university students from a public institution in Tamaulipas, Mexico, selected by simple random probability sampling using random number tables based on the official lists of the educational institution. </w:t>
      </w:r>
      <w:r w:rsidR="00712876" w:rsidRPr="007B0940">
        <w:rPr>
          <w:lang w:val="en-US"/>
        </w:rPr>
        <w:t xml:space="preserve">The sample size was calculated according to the standard psychometric criterion of 5 to 10 observations per every item on the instrument </w:t>
      </w:r>
      <w:r w:rsidRPr="007B0940">
        <w:rPr>
          <w:vertAlign w:val="superscript"/>
          <w:lang w:val="en-US"/>
        </w:rPr>
        <w:t>(26)</w:t>
      </w:r>
      <w:r w:rsidRPr="007B0940">
        <w:rPr>
          <w:lang w:val="en-US"/>
        </w:rPr>
        <w:t xml:space="preserve">. University students enrolled in the first to eighth semester of the Bachelor of Nursing program, of both sexes, aged 18 to 24 years, and who submitted a signed informed consent form were included. Those who reported having any CVD, being pregnant, or taking psychotropic medications were </w:t>
      </w:r>
      <w:r w:rsidR="00712876" w:rsidRPr="007B0940">
        <w:rPr>
          <w:lang w:val="en-US"/>
        </w:rPr>
        <w:t>not included</w:t>
      </w:r>
      <w:r w:rsidRPr="007B0940">
        <w:rPr>
          <w:lang w:val="en-US"/>
        </w:rPr>
        <w:t>.</w:t>
      </w:r>
    </w:p>
    <w:p w14:paraId="2D370AE3" w14:textId="3D747ADD" w:rsidR="004A465C" w:rsidRPr="007B0940" w:rsidRDefault="004A465C" w:rsidP="004A465C">
      <w:pPr>
        <w:spacing w:line="480" w:lineRule="auto"/>
        <w:jc w:val="both"/>
        <w:rPr>
          <w:lang w:val="en-US"/>
        </w:rPr>
      </w:pPr>
      <w:r w:rsidRPr="007B0940">
        <w:rPr>
          <w:lang w:val="en-US"/>
        </w:rPr>
        <w:t>To collect information, a questionnaire was used that included variables such as age, gender, marital status, family history, and the ECVE, which consists of 27 it</w:t>
      </w:r>
      <w:r w:rsidR="00712876" w:rsidRPr="007B0940">
        <w:rPr>
          <w:lang w:val="en-US"/>
        </w:rPr>
        <w:t>ems grouped into four factors: A</w:t>
      </w:r>
      <w:r w:rsidRPr="007B0940">
        <w:rPr>
          <w:lang w:val="en-US"/>
        </w:rPr>
        <w:t xml:space="preserve">esthetic quality, </w:t>
      </w:r>
      <w:r w:rsidR="00712876" w:rsidRPr="007B0940">
        <w:rPr>
          <w:lang w:val="en-US"/>
        </w:rPr>
        <w:t>conducive environment for walking</w:t>
      </w:r>
      <w:r w:rsidRPr="007B0940">
        <w:rPr>
          <w:lang w:val="en-US"/>
        </w:rPr>
        <w:t xml:space="preserve">, safety from crime, and availability of healthy food, with a Likert-type response format where 1 is strongly agree and 5 is strongly disagree </w:t>
      </w:r>
      <w:r w:rsidRPr="007B0940">
        <w:rPr>
          <w:vertAlign w:val="superscript"/>
          <w:lang w:val="en-US"/>
        </w:rPr>
        <w:lastRenderedPageBreak/>
        <w:t>(24)</w:t>
      </w:r>
      <w:r w:rsidRPr="007B0940">
        <w:rPr>
          <w:lang w:val="en-US"/>
        </w:rPr>
        <w:t xml:space="preserve">. The total score on the scale ranges from 27 points to 135 points </w:t>
      </w:r>
      <w:r w:rsidRPr="007B0940">
        <w:rPr>
          <w:vertAlign w:val="superscript"/>
          <w:lang w:val="en-US"/>
        </w:rPr>
        <w:t>(24)</w:t>
      </w:r>
      <w:r w:rsidRPr="007B0940">
        <w:rPr>
          <w:lang w:val="en-US"/>
        </w:rPr>
        <w:t xml:space="preserve">. The original version of the 27-item instrument has demonstrated good reliability with α= .88 </w:t>
      </w:r>
      <w:r w:rsidRPr="007B0940">
        <w:rPr>
          <w:vertAlign w:val="superscript"/>
          <w:lang w:val="en-US"/>
        </w:rPr>
        <w:t>(24)</w:t>
      </w:r>
      <w:r w:rsidRPr="007B0940">
        <w:rPr>
          <w:lang w:val="en-US"/>
        </w:rPr>
        <w:t>. However, it is not valid for the population of young Mexican university students.</w:t>
      </w:r>
    </w:p>
    <w:p w14:paraId="65DE8C29" w14:textId="713B8876" w:rsidR="004F0210" w:rsidRPr="007B0940" w:rsidRDefault="004F0210" w:rsidP="004F0210">
      <w:pPr>
        <w:spacing w:line="480" w:lineRule="auto"/>
        <w:jc w:val="both"/>
        <w:rPr>
          <w:lang w:val="en-US"/>
        </w:rPr>
      </w:pPr>
      <w:r w:rsidRPr="007B0940">
        <w:rPr>
          <w:lang w:val="en-US"/>
        </w:rPr>
        <w:t xml:space="preserve">Data collection was </w:t>
      </w:r>
      <w:r w:rsidR="00712876" w:rsidRPr="007B0940">
        <w:rPr>
          <w:lang w:val="en-US"/>
        </w:rPr>
        <w:t xml:space="preserve">carried out </w:t>
      </w:r>
      <w:r w:rsidRPr="007B0940">
        <w:rPr>
          <w:lang w:val="en-US"/>
        </w:rPr>
        <w:t xml:space="preserve">during school hours. Selected participants were invited to a space where they were </w:t>
      </w:r>
      <w:r w:rsidR="00712876" w:rsidRPr="007B0940">
        <w:rPr>
          <w:lang w:val="en-US"/>
        </w:rPr>
        <w:t>provided instructions for filling the instrument</w:t>
      </w:r>
      <w:r w:rsidRPr="007B0940">
        <w:rPr>
          <w:lang w:val="en-US"/>
        </w:rPr>
        <w:t>.</w:t>
      </w:r>
    </w:p>
    <w:p w14:paraId="668E8BB4" w14:textId="734EE6F9" w:rsidR="00DA270E" w:rsidRPr="007B0940" w:rsidRDefault="00DA270E" w:rsidP="00DA270E">
      <w:pPr>
        <w:spacing w:line="480" w:lineRule="auto"/>
        <w:jc w:val="both"/>
        <w:rPr>
          <w:lang w:val="en-US"/>
        </w:rPr>
      </w:pPr>
      <w:r w:rsidRPr="007B0940">
        <w:rPr>
          <w:lang w:val="en-US"/>
        </w:rPr>
        <w:t>Prior to participation, informed consent was obtained. To ensure anonymity, the questionnaires were placed in a sealed box. Those young people who did not wish to participate were thanked and given a leaflet with information on CVD prevention.</w:t>
      </w:r>
    </w:p>
    <w:p w14:paraId="05926F02" w14:textId="559EF739" w:rsidR="00DA270E" w:rsidRPr="007B0940" w:rsidRDefault="00DA270E" w:rsidP="00DA270E">
      <w:pPr>
        <w:spacing w:line="480" w:lineRule="auto"/>
        <w:jc w:val="both"/>
        <w:rPr>
          <w:lang w:val="en-US"/>
        </w:rPr>
      </w:pPr>
      <w:r w:rsidRPr="007B0940">
        <w:rPr>
          <w:lang w:val="en-US"/>
        </w:rPr>
        <w:t xml:space="preserve">The study was approved by an ethics committee under registration number FAENUS-CEI-EXT-2024-02. In addition, it was regulated by the </w:t>
      </w:r>
      <w:r w:rsidR="00712876" w:rsidRPr="007B0940">
        <w:rPr>
          <w:lang w:val="en-US"/>
        </w:rPr>
        <w:t xml:space="preserve">General Health Law </w:t>
      </w:r>
      <w:r w:rsidRPr="007B0940">
        <w:rPr>
          <w:lang w:val="en-US"/>
        </w:rPr>
        <w:t xml:space="preserve">on </w:t>
      </w:r>
      <w:r w:rsidR="00712876" w:rsidRPr="007B0940">
        <w:rPr>
          <w:lang w:val="en-US"/>
        </w:rPr>
        <w:t xml:space="preserve">Health Research </w:t>
      </w:r>
      <w:r w:rsidRPr="007B0940">
        <w:rPr>
          <w:lang w:val="en-US"/>
        </w:rPr>
        <w:t xml:space="preserve">in Mexico, </w:t>
      </w:r>
      <w:r w:rsidR="00712876" w:rsidRPr="007B0940">
        <w:rPr>
          <w:lang w:val="en-US"/>
        </w:rPr>
        <w:t xml:space="preserve">pursuant to </w:t>
      </w:r>
      <w:r w:rsidRPr="007B0940">
        <w:rPr>
          <w:lang w:val="en-US"/>
        </w:rPr>
        <w:t xml:space="preserve">Chapter I, Articles 13, 14, 16, 17, 21, 23, and Chapter V, which regulate dignified treatment, informed consent, data confidentiality, minimal risk research, dissemination of results, and reprisals for dropping out of the study </w:t>
      </w:r>
      <w:r w:rsidRPr="007B0940">
        <w:rPr>
          <w:vertAlign w:val="superscript"/>
          <w:lang w:val="en-US"/>
        </w:rPr>
        <w:t>(27)</w:t>
      </w:r>
      <w:r w:rsidRPr="007B0940">
        <w:rPr>
          <w:lang w:val="en-US"/>
        </w:rPr>
        <w:t xml:space="preserve">. </w:t>
      </w:r>
    </w:p>
    <w:p w14:paraId="0125EA4A" w14:textId="4AFF1CD6" w:rsidR="00712876" w:rsidRPr="007B0940" w:rsidRDefault="00CF097A" w:rsidP="009B0EE3">
      <w:pPr>
        <w:spacing w:after="0" w:line="480" w:lineRule="auto"/>
        <w:jc w:val="both"/>
        <w:rPr>
          <w:lang w:val="en-US"/>
        </w:rPr>
      </w:pPr>
      <w:r w:rsidRPr="007B0940">
        <w:rPr>
          <w:lang w:val="en-US"/>
        </w:rPr>
        <w:t xml:space="preserve">Data analysis was conducted using the Statistical Package for the Social Sciences (SPSS) and IBM-AMOS version 23. Descriptive statistics were used to describe the characteristics of the sample. Inference was performed using EFA, meeting the established criteria of Kaiser-Meyer-Olkin (KMO) &gt;70 and Bartlett's sphericity test of </w:t>
      </w:r>
      <w:r w:rsidR="00984FF0">
        <w:rPr>
          <w:lang w:val="en-US"/>
        </w:rPr>
        <w:t>X</w:t>
      </w:r>
      <w:r w:rsidRPr="007B0940">
        <w:rPr>
          <w:vertAlign w:val="superscript"/>
          <w:lang w:val="en-US"/>
        </w:rPr>
        <w:t>2</w:t>
      </w:r>
      <w:r w:rsidRPr="007B0940">
        <w:rPr>
          <w:lang w:val="en-US"/>
        </w:rPr>
        <w:t xml:space="preserve"> p&lt; .05 (28,29). EFA was performed using the maximum likelihood extraction method with Varimax rotation. The criteria for factor membership were considered to be factor loadings &gt;0.30 and a minimum of three items for each factor. For CFA, the Root Mean Square Error of Approximation (RMSEA) &lt;.08 was considered an adequate indicator of model fit (30). Standardized Root Mean Square Residual (SRMR) &lt; 0.08 (31), Chi-Square Minimum/Degrees of Freedom (CMIN/DF) &lt; 3.0 (32), Adjusted Goodness of Fit Index (AGFI) &gt;.90, Comparative Fit Index (CFI) &gt; 0.90, and Comparative Fit Index (CFI) &gt; 0.90 were used. Degrees of Freedom (CMIN/DF) &lt; 3.0 (32), Adjusted Goodness of Fit Index (AGFI) &gt;.90, </w:t>
      </w:r>
      <w:r w:rsidRPr="007B0940">
        <w:rPr>
          <w:lang w:val="en-US"/>
        </w:rPr>
        <w:lastRenderedPageBreak/>
        <w:t>Comparative Fit Index (CFI) &gt; 0.90, Goodness of Fit Index (GFI) &gt; .90 (33,34), and Tucker Lewis Index (TLI) &gt;.90 (35,36) were used. The reliability of the instrument and its dimensions was estimated using Cronbach's alpha coefficient.</w:t>
      </w:r>
    </w:p>
    <w:p w14:paraId="2022ACCA" w14:textId="6F2D38EE" w:rsidR="00A54BAF" w:rsidRPr="007B0940" w:rsidRDefault="000D46C3" w:rsidP="006624B4">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Results</w:t>
      </w:r>
    </w:p>
    <w:p w14:paraId="18D0876C" w14:textId="785764DE" w:rsidR="00A94EFB" w:rsidRPr="007B0940" w:rsidRDefault="00A94EFB" w:rsidP="00A94EFB">
      <w:pPr>
        <w:spacing w:line="480" w:lineRule="auto"/>
        <w:jc w:val="both"/>
        <w:rPr>
          <w:lang w:val="en-US"/>
        </w:rPr>
      </w:pPr>
      <w:r w:rsidRPr="007B0940">
        <w:rPr>
          <w:lang w:val="en-US"/>
        </w:rPr>
        <w:t xml:space="preserve">In terms of sociodemographic characteristics, the majority of the sample </w:t>
      </w:r>
      <w:r w:rsidR="00712876" w:rsidRPr="007B0940">
        <w:rPr>
          <w:lang w:val="en-US"/>
        </w:rPr>
        <w:t>was made up by</w:t>
      </w:r>
      <w:r w:rsidRPr="007B0940">
        <w:rPr>
          <w:lang w:val="en-US"/>
        </w:rPr>
        <w:t xml:space="preserve"> women (95</w:t>
      </w:r>
      <w:r w:rsidR="00B509AB">
        <w:rPr>
          <w:lang w:val="en-US"/>
        </w:rPr>
        <w:t xml:space="preserve"> </w:t>
      </w:r>
      <w:r w:rsidRPr="007B0940">
        <w:rPr>
          <w:lang w:val="en-US"/>
        </w:rPr>
        <w:t>%) with an average age of 19.6 years (SD = 1.7), 95.0</w:t>
      </w:r>
      <w:r w:rsidR="00B509AB">
        <w:rPr>
          <w:lang w:val="en-US"/>
        </w:rPr>
        <w:t xml:space="preserve"> </w:t>
      </w:r>
      <w:r w:rsidRPr="007B0940">
        <w:rPr>
          <w:lang w:val="en-US"/>
        </w:rPr>
        <w:t>% were single, and 18.1</w:t>
      </w:r>
      <w:r w:rsidR="00B509AB">
        <w:rPr>
          <w:lang w:val="en-US"/>
        </w:rPr>
        <w:t xml:space="preserve"> </w:t>
      </w:r>
      <w:r w:rsidRPr="007B0940">
        <w:rPr>
          <w:lang w:val="en-US"/>
        </w:rPr>
        <w:t>% were in their first semester of a bachelor's degree in nursing. In terms of family history, DM2 predominated (41.7</w:t>
      </w:r>
      <w:r w:rsidR="00B509AB">
        <w:rPr>
          <w:lang w:val="en-US"/>
        </w:rPr>
        <w:t xml:space="preserve"> </w:t>
      </w:r>
      <w:r w:rsidRPr="007B0940">
        <w:rPr>
          <w:lang w:val="en-US"/>
        </w:rPr>
        <w:t>%), and 16.7</w:t>
      </w:r>
      <w:r w:rsidR="00B509AB">
        <w:rPr>
          <w:lang w:val="en-US"/>
        </w:rPr>
        <w:t xml:space="preserve"> </w:t>
      </w:r>
      <w:r w:rsidRPr="007B0940">
        <w:rPr>
          <w:lang w:val="en-US"/>
        </w:rPr>
        <w:t>% had a family member with more than two chronic diseases (DM2, high blood pressure, and obesity).</w:t>
      </w:r>
    </w:p>
    <w:p w14:paraId="6F61586C" w14:textId="4BC512D6" w:rsidR="00A94EFB" w:rsidRPr="007B0940" w:rsidRDefault="00A94EFB" w:rsidP="00A94EFB">
      <w:pPr>
        <w:spacing w:line="480" w:lineRule="auto"/>
        <w:jc w:val="both"/>
        <w:rPr>
          <w:lang w:val="en-US"/>
        </w:rPr>
      </w:pPr>
      <w:r w:rsidRPr="007B0940">
        <w:rPr>
          <w:lang w:val="en-US"/>
        </w:rPr>
        <w:t>In the CFA, Bartlett's sphericity test was statistically significant, indicating sufficient correlations between the variables for CFA to be conducted. Likewise, the Kaiser-Meyer Olkin index showed a new optimal sample adequacy for factor analysis, supporting the validity of the factor model used</w:t>
      </w:r>
      <w:r w:rsidR="00B509AB">
        <w:rPr>
          <w:lang w:val="en-US"/>
        </w:rPr>
        <w:t>,</w:t>
      </w:r>
      <w:r w:rsidRPr="007B0940">
        <w:rPr>
          <w:lang w:val="en-US"/>
        </w:rPr>
        <w:t xml:space="preserve"> (Table 1).</w:t>
      </w:r>
    </w:p>
    <w:p w14:paraId="018C6D3C" w14:textId="11780E7E" w:rsidR="00C14C5C" w:rsidRPr="006010D8" w:rsidRDefault="00A94EFB" w:rsidP="00B509AB">
      <w:pPr>
        <w:spacing w:after="0"/>
        <w:rPr>
          <w:szCs w:val="24"/>
          <w:lang w:val="en-US"/>
        </w:rPr>
      </w:pPr>
      <w:r w:rsidRPr="006010D8">
        <w:rPr>
          <w:szCs w:val="24"/>
          <w:lang w:val="en-US"/>
        </w:rPr>
        <w:t>Table 1. Criteria for exploratory factor analysis, 2024 (n= 303)</w:t>
      </w:r>
    </w:p>
    <w:tbl>
      <w:tblPr>
        <w:tblW w:w="5000" w:type="pct"/>
        <w:jc w:val="center"/>
        <w:tblBorders>
          <w:top w:val="single" w:sz="4" w:space="0" w:color="auto"/>
          <w:bottom w:val="single" w:sz="4" w:space="0" w:color="auto"/>
        </w:tblBorders>
        <w:tblLook w:val="0400" w:firstRow="0" w:lastRow="0" w:firstColumn="0" w:lastColumn="0" w:noHBand="0" w:noVBand="1"/>
      </w:tblPr>
      <w:tblGrid>
        <w:gridCol w:w="4388"/>
        <w:gridCol w:w="3553"/>
        <w:gridCol w:w="1463"/>
      </w:tblGrid>
      <w:tr w:rsidR="007B0940" w:rsidRPr="006010D8" w14:paraId="5C600BA7" w14:textId="77777777" w:rsidTr="006010D8">
        <w:trPr>
          <w:jc w:val="center"/>
        </w:trPr>
        <w:tc>
          <w:tcPr>
            <w:tcW w:w="4222" w:type="pct"/>
            <w:gridSpan w:val="2"/>
          </w:tcPr>
          <w:p w14:paraId="034757C4" w14:textId="470C7D35" w:rsidR="00C14C5C" w:rsidRPr="006010D8" w:rsidRDefault="00A94EFB" w:rsidP="00B509AB">
            <w:pPr>
              <w:spacing w:after="0"/>
              <w:rPr>
                <w:sz w:val="22"/>
                <w:lang w:val="en-US"/>
              </w:rPr>
            </w:pPr>
            <w:r w:rsidRPr="006010D8">
              <w:rPr>
                <w:sz w:val="22"/>
                <w:lang w:val="en-US"/>
              </w:rPr>
              <w:t>Kaiser-Meyer-Olkin sample adequacy measure</w:t>
            </w:r>
          </w:p>
        </w:tc>
        <w:tc>
          <w:tcPr>
            <w:tcW w:w="778" w:type="pct"/>
          </w:tcPr>
          <w:p w14:paraId="62FE99D2" w14:textId="77777777" w:rsidR="00C14C5C" w:rsidRPr="006010D8" w:rsidRDefault="00C14C5C" w:rsidP="00B509AB">
            <w:pPr>
              <w:spacing w:after="0"/>
              <w:jc w:val="center"/>
              <w:rPr>
                <w:sz w:val="22"/>
                <w:lang w:val="es-ES"/>
              </w:rPr>
            </w:pPr>
            <w:r w:rsidRPr="006010D8">
              <w:rPr>
                <w:sz w:val="22"/>
                <w:lang w:val="es-ES"/>
              </w:rPr>
              <w:t>0.850</w:t>
            </w:r>
          </w:p>
        </w:tc>
      </w:tr>
      <w:tr w:rsidR="007B0940" w:rsidRPr="006010D8" w14:paraId="19AA61E1" w14:textId="77777777" w:rsidTr="006010D8">
        <w:trPr>
          <w:jc w:val="center"/>
        </w:trPr>
        <w:tc>
          <w:tcPr>
            <w:tcW w:w="2333" w:type="pct"/>
            <w:vMerge w:val="restart"/>
          </w:tcPr>
          <w:p w14:paraId="6BABE8A5" w14:textId="11CB2F12" w:rsidR="00C14C5C" w:rsidRPr="006010D8" w:rsidRDefault="00A94EFB" w:rsidP="00B509AB">
            <w:pPr>
              <w:spacing w:after="0"/>
              <w:rPr>
                <w:sz w:val="22"/>
              </w:rPr>
            </w:pPr>
            <w:r w:rsidRPr="006010D8">
              <w:rPr>
                <w:sz w:val="22"/>
              </w:rPr>
              <w:t>Bartlett sphericity test</w:t>
            </w:r>
          </w:p>
        </w:tc>
        <w:tc>
          <w:tcPr>
            <w:tcW w:w="1889" w:type="pct"/>
          </w:tcPr>
          <w:p w14:paraId="3D09001F" w14:textId="02F509AA" w:rsidR="00C14C5C" w:rsidRPr="006010D8" w:rsidRDefault="00A94EFB" w:rsidP="00B509AB">
            <w:pPr>
              <w:spacing w:after="0"/>
              <w:rPr>
                <w:sz w:val="22"/>
                <w:lang w:val="en-US"/>
              </w:rPr>
            </w:pPr>
            <w:r w:rsidRPr="006010D8">
              <w:rPr>
                <w:sz w:val="22"/>
                <w:lang w:val="en-US"/>
              </w:rPr>
              <w:t>Approximate chi-square</w:t>
            </w:r>
          </w:p>
        </w:tc>
        <w:tc>
          <w:tcPr>
            <w:tcW w:w="778" w:type="pct"/>
          </w:tcPr>
          <w:p w14:paraId="1D567A9C" w14:textId="77777777" w:rsidR="00C14C5C" w:rsidRPr="006010D8" w:rsidRDefault="00C14C5C" w:rsidP="00B509AB">
            <w:pPr>
              <w:tabs>
                <w:tab w:val="left" w:pos="1139"/>
              </w:tabs>
              <w:spacing w:after="0"/>
              <w:jc w:val="center"/>
              <w:rPr>
                <w:sz w:val="22"/>
                <w:lang w:val="es-ES"/>
              </w:rPr>
            </w:pPr>
            <w:r w:rsidRPr="006010D8">
              <w:rPr>
                <w:sz w:val="22"/>
                <w:lang w:val="es-ES"/>
              </w:rPr>
              <w:t>3409.45</w:t>
            </w:r>
          </w:p>
        </w:tc>
      </w:tr>
      <w:tr w:rsidR="007B0940" w:rsidRPr="006010D8" w14:paraId="117B09B1" w14:textId="77777777" w:rsidTr="006010D8">
        <w:trPr>
          <w:trHeight w:val="169"/>
          <w:jc w:val="center"/>
        </w:trPr>
        <w:tc>
          <w:tcPr>
            <w:tcW w:w="2333" w:type="pct"/>
            <w:vMerge/>
          </w:tcPr>
          <w:p w14:paraId="3879B8D9" w14:textId="77777777" w:rsidR="00C14C5C" w:rsidRPr="006010D8" w:rsidRDefault="00C14C5C" w:rsidP="00B509AB">
            <w:pPr>
              <w:widowControl w:val="0"/>
              <w:pBdr>
                <w:top w:val="nil"/>
                <w:left w:val="nil"/>
                <w:bottom w:val="nil"/>
                <w:right w:val="nil"/>
                <w:between w:val="nil"/>
              </w:pBdr>
              <w:spacing w:after="0"/>
              <w:jc w:val="center"/>
              <w:rPr>
                <w:sz w:val="22"/>
                <w:lang w:val="es-ES"/>
              </w:rPr>
            </w:pPr>
          </w:p>
        </w:tc>
        <w:tc>
          <w:tcPr>
            <w:tcW w:w="1889" w:type="pct"/>
          </w:tcPr>
          <w:p w14:paraId="30B53AF1" w14:textId="77777777" w:rsidR="00C14C5C" w:rsidRPr="006010D8" w:rsidRDefault="00C14C5C" w:rsidP="00B509AB">
            <w:pPr>
              <w:spacing w:after="0"/>
              <w:rPr>
                <w:sz w:val="22"/>
                <w:lang w:val="es-ES"/>
              </w:rPr>
            </w:pPr>
            <w:r w:rsidRPr="006010D8">
              <w:rPr>
                <w:sz w:val="22"/>
                <w:lang w:val="es-ES"/>
              </w:rPr>
              <w:t>gl</w:t>
            </w:r>
          </w:p>
        </w:tc>
        <w:tc>
          <w:tcPr>
            <w:tcW w:w="778" w:type="pct"/>
          </w:tcPr>
          <w:p w14:paraId="33A30EC9" w14:textId="77777777" w:rsidR="00C14C5C" w:rsidRPr="006010D8" w:rsidRDefault="00C14C5C" w:rsidP="00B509AB">
            <w:pPr>
              <w:spacing w:after="0"/>
              <w:jc w:val="center"/>
              <w:rPr>
                <w:sz w:val="22"/>
                <w:lang w:val="es-ES"/>
              </w:rPr>
            </w:pPr>
            <w:r w:rsidRPr="006010D8">
              <w:rPr>
                <w:sz w:val="22"/>
                <w:lang w:val="es-ES"/>
              </w:rPr>
              <w:t>351</w:t>
            </w:r>
          </w:p>
        </w:tc>
      </w:tr>
      <w:tr w:rsidR="007B0940" w:rsidRPr="006010D8" w14:paraId="08EBE7DA" w14:textId="77777777" w:rsidTr="006010D8">
        <w:trPr>
          <w:trHeight w:val="74"/>
          <w:jc w:val="center"/>
        </w:trPr>
        <w:tc>
          <w:tcPr>
            <w:tcW w:w="2333" w:type="pct"/>
            <w:vMerge/>
          </w:tcPr>
          <w:p w14:paraId="382F8885" w14:textId="77777777" w:rsidR="00C14C5C" w:rsidRPr="006010D8" w:rsidRDefault="00C14C5C" w:rsidP="00B509AB">
            <w:pPr>
              <w:widowControl w:val="0"/>
              <w:pBdr>
                <w:top w:val="nil"/>
                <w:left w:val="nil"/>
                <w:bottom w:val="nil"/>
                <w:right w:val="nil"/>
                <w:between w:val="nil"/>
              </w:pBdr>
              <w:spacing w:after="0"/>
              <w:jc w:val="center"/>
              <w:rPr>
                <w:sz w:val="22"/>
                <w:lang w:val="es-ES"/>
              </w:rPr>
            </w:pPr>
          </w:p>
        </w:tc>
        <w:tc>
          <w:tcPr>
            <w:tcW w:w="1889" w:type="pct"/>
          </w:tcPr>
          <w:p w14:paraId="12951928" w14:textId="6AF9B486" w:rsidR="00C14C5C" w:rsidRPr="006010D8" w:rsidRDefault="00C14C5C" w:rsidP="00B509AB">
            <w:pPr>
              <w:spacing w:after="0"/>
              <w:rPr>
                <w:sz w:val="22"/>
                <w:lang w:val="es-ES"/>
              </w:rPr>
            </w:pPr>
            <w:r w:rsidRPr="006010D8">
              <w:rPr>
                <w:sz w:val="22"/>
                <w:lang w:val="es-ES"/>
              </w:rPr>
              <w:t>Significanc</w:t>
            </w:r>
            <w:r w:rsidR="00A94EFB" w:rsidRPr="006010D8">
              <w:rPr>
                <w:sz w:val="22"/>
                <w:lang w:val="es-ES"/>
              </w:rPr>
              <w:t>e</w:t>
            </w:r>
          </w:p>
        </w:tc>
        <w:tc>
          <w:tcPr>
            <w:tcW w:w="778" w:type="pct"/>
          </w:tcPr>
          <w:p w14:paraId="7CF2C7E7" w14:textId="77777777" w:rsidR="00C14C5C" w:rsidRPr="006010D8" w:rsidRDefault="00C14C5C" w:rsidP="00B509AB">
            <w:pPr>
              <w:spacing w:after="0"/>
              <w:jc w:val="center"/>
              <w:rPr>
                <w:sz w:val="22"/>
                <w:lang w:val="es-ES"/>
              </w:rPr>
            </w:pPr>
            <w:r w:rsidRPr="006010D8">
              <w:rPr>
                <w:sz w:val="22"/>
                <w:lang w:val="es-ES"/>
              </w:rPr>
              <w:t>.001</w:t>
            </w:r>
          </w:p>
        </w:tc>
      </w:tr>
    </w:tbl>
    <w:p w14:paraId="763A3117" w14:textId="45D0A34F" w:rsidR="00577497" w:rsidRDefault="00A94EFB" w:rsidP="00B509AB">
      <w:pPr>
        <w:spacing w:after="0"/>
        <w:rPr>
          <w:sz w:val="20"/>
          <w:szCs w:val="20"/>
          <w:lang w:val="en-US"/>
        </w:rPr>
      </w:pPr>
      <w:r w:rsidRPr="007B0940">
        <w:rPr>
          <w:sz w:val="20"/>
          <w:szCs w:val="20"/>
          <w:lang w:val="en-US"/>
        </w:rPr>
        <w:t xml:space="preserve">Source: </w:t>
      </w:r>
      <w:r w:rsidR="00712876" w:rsidRPr="007B0940">
        <w:rPr>
          <w:sz w:val="20"/>
          <w:szCs w:val="20"/>
          <w:lang w:val="en-US"/>
        </w:rPr>
        <w:t>Self-development</w:t>
      </w:r>
    </w:p>
    <w:p w14:paraId="70B7D2D0" w14:textId="77777777" w:rsidR="007B0940" w:rsidRPr="007B0940" w:rsidRDefault="007B0940" w:rsidP="007B0940">
      <w:pPr>
        <w:rPr>
          <w:sz w:val="20"/>
          <w:szCs w:val="20"/>
          <w:lang w:val="en-US"/>
        </w:rPr>
      </w:pPr>
    </w:p>
    <w:p w14:paraId="0DF1818B" w14:textId="10B169B7" w:rsidR="00C14C5C" w:rsidRDefault="00CF3989" w:rsidP="00C14C5C">
      <w:pPr>
        <w:spacing w:line="480" w:lineRule="auto"/>
        <w:jc w:val="both"/>
        <w:rPr>
          <w:lang w:val="en-US"/>
        </w:rPr>
      </w:pPr>
      <w:r w:rsidRPr="007B0940">
        <w:rPr>
          <w:lang w:val="en-US"/>
        </w:rPr>
        <w:t xml:space="preserve">Table 2 </w:t>
      </w:r>
      <w:r w:rsidR="00712876" w:rsidRPr="007B0940">
        <w:rPr>
          <w:lang w:val="en-US"/>
        </w:rPr>
        <w:t xml:space="preserve">shows </w:t>
      </w:r>
      <w:r w:rsidRPr="007B0940">
        <w:rPr>
          <w:lang w:val="en-US"/>
        </w:rPr>
        <w:t xml:space="preserve">the factor loadings of the rotated AFE matrix, where three factors were identified: </w:t>
      </w:r>
      <w:r w:rsidR="00712876" w:rsidRPr="007B0940">
        <w:rPr>
          <w:lang w:val="en-US"/>
        </w:rPr>
        <w:t>A</w:t>
      </w:r>
      <w:r w:rsidRPr="007B0940">
        <w:rPr>
          <w:lang w:val="en-US"/>
        </w:rPr>
        <w:t xml:space="preserve">esthetic quality (8 items), healthy foods </w:t>
      </w:r>
      <w:r w:rsidR="00F342AA" w:rsidRPr="007B0940">
        <w:rPr>
          <w:lang w:val="en-US"/>
        </w:rPr>
        <w:t xml:space="preserve">access </w:t>
      </w:r>
      <w:r w:rsidRPr="007B0940">
        <w:rPr>
          <w:lang w:val="en-US"/>
        </w:rPr>
        <w:t xml:space="preserve">(4 items), and </w:t>
      </w:r>
      <w:r w:rsidR="00712876" w:rsidRPr="007B0940">
        <w:rPr>
          <w:lang w:val="en-US"/>
        </w:rPr>
        <w:t>conducive environment for walking</w:t>
      </w:r>
      <w:r w:rsidRPr="007B0940">
        <w:rPr>
          <w:lang w:val="en-US"/>
        </w:rPr>
        <w:t xml:space="preserve"> (</w:t>
      </w:r>
      <w:r w:rsidR="00712876" w:rsidRPr="007B0940">
        <w:rPr>
          <w:lang w:val="en-US"/>
        </w:rPr>
        <w:t>3</w:t>
      </w:r>
      <w:r w:rsidRPr="007B0940">
        <w:rPr>
          <w:lang w:val="en-US"/>
        </w:rPr>
        <w:t xml:space="preserve"> items), with an explained variance of 34.7</w:t>
      </w:r>
      <w:r w:rsidR="00B509AB">
        <w:rPr>
          <w:lang w:val="en-US"/>
        </w:rPr>
        <w:t xml:space="preserve"> </w:t>
      </w:r>
      <w:r w:rsidRPr="007B0940">
        <w:rPr>
          <w:lang w:val="en-US"/>
        </w:rPr>
        <w:t>%. Likewise, the crime safety dimension was eliminated from the AFE because the items had factor loadings below &lt; .30 and the explained variance was 5.9</w:t>
      </w:r>
      <w:r w:rsidR="00B509AB">
        <w:rPr>
          <w:lang w:val="en-US"/>
        </w:rPr>
        <w:t xml:space="preserve"> </w:t>
      </w:r>
      <w:r w:rsidRPr="007B0940">
        <w:rPr>
          <w:lang w:val="en-US"/>
        </w:rPr>
        <w:t>%.</w:t>
      </w:r>
    </w:p>
    <w:p w14:paraId="01D7DA7C" w14:textId="50E5767A" w:rsidR="007B0940" w:rsidRDefault="007B0940" w:rsidP="00C14C5C">
      <w:pPr>
        <w:spacing w:line="480" w:lineRule="auto"/>
        <w:jc w:val="both"/>
        <w:rPr>
          <w:lang w:val="en-US"/>
        </w:rPr>
      </w:pPr>
    </w:p>
    <w:p w14:paraId="0DFEFF57" w14:textId="77777777" w:rsidR="007B0940" w:rsidRPr="007B0940" w:rsidRDefault="007B0940" w:rsidP="00C14C5C">
      <w:pPr>
        <w:spacing w:line="480" w:lineRule="auto"/>
        <w:jc w:val="both"/>
        <w:rPr>
          <w:lang w:val="en-US"/>
        </w:rPr>
      </w:pPr>
    </w:p>
    <w:p w14:paraId="05036D25" w14:textId="01315E70" w:rsidR="00C14C5C" w:rsidRPr="006010D8" w:rsidRDefault="00C14C5C" w:rsidP="00B509AB">
      <w:pPr>
        <w:pStyle w:val="NormalWeb"/>
        <w:spacing w:after="0"/>
        <w:rPr>
          <w:lang w:val="en-US"/>
        </w:rPr>
      </w:pPr>
      <w:r w:rsidRPr="006010D8">
        <w:rPr>
          <w:lang w:val="en-US"/>
        </w:rPr>
        <w:lastRenderedPageBreak/>
        <w:t>Tabl</w:t>
      </w:r>
      <w:r w:rsidR="00712876" w:rsidRPr="006010D8">
        <w:rPr>
          <w:lang w:val="en-US"/>
        </w:rPr>
        <w:t>e</w:t>
      </w:r>
      <w:r w:rsidRPr="006010D8">
        <w:rPr>
          <w:lang w:val="en-US"/>
        </w:rPr>
        <w:t xml:space="preserve"> 2. </w:t>
      </w:r>
      <w:r w:rsidR="00712876" w:rsidRPr="006010D8">
        <w:rPr>
          <w:rFonts w:eastAsia="Times New Roman"/>
          <w:lang w:val="en-US"/>
        </w:rPr>
        <w:t>Factor loadings of the rotated matrix</w:t>
      </w:r>
      <w:r w:rsidRPr="006010D8">
        <w:rPr>
          <w:lang w:val="en-US"/>
        </w:rPr>
        <w:t>, 2024 (n=303)</w:t>
      </w:r>
    </w:p>
    <w:tbl>
      <w:tblPr>
        <w:tblW w:w="5000" w:type="pct"/>
        <w:tblBorders>
          <w:top w:val="nil"/>
          <w:left w:val="nil"/>
          <w:bottom w:val="nil"/>
          <w:right w:val="nil"/>
          <w:insideH w:val="nil"/>
          <w:insideV w:val="nil"/>
        </w:tblBorders>
        <w:tblLook w:val="0400" w:firstRow="0" w:lastRow="0" w:firstColumn="0" w:lastColumn="0" w:noHBand="0" w:noVBand="1"/>
      </w:tblPr>
      <w:tblGrid>
        <w:gridCol w:w="850"/>
        <w:gridCol w:w="7089"/>
        <w:gridCol w:w="1465"/>
      </w:tblGrid>
      <w:tr w:rsidR="007B0940" w:rsidRPr="006010D8" w14:paraId="5BDB6005" w14:textId="77777777" w:rsidTr="00D85A19">
        <w:tc>
          <w:tcPr>
            <w:tcW w:w="452" w:type="pct"/>
            <w:tcBorders>
              <w:top w:val="single" w:sz="4" w:space="0" w:color="000000"/>
              <w:bottom w:val="single" w:sz="4" w:space="0" w:color="000000"/>
            </w:tcBorders>
            <w:vAlign w:val="center"/>
          </w:tcPr>
          <w:p w14:paraId="6F7EC808" w14:textId="5EBD457F" w:rsidR="00C14C5C" w:rsidRPr="006010D8" w:rsidRDefault="00712876" w:rsidP="00B509AB">
            <w:pPr>
              <w:spacing w:after="0"/>
              <w:jc w:val="center"/>
              <w:rPr>
                <w:szCs w:val="24"/>
                <w:lang w:val="en-US"/>
              </w:rPr>
            </w:pPr>
            <w:r w:rsidRPr="006010D8">
              <w:rPr>
                <w:szCs w:val="24"/>
                <w:lang w:val="en-US"/>
              </w:rPr>
              <w:t>Item</w:t>
            </w:r>
          </w:p>
        </w:tc>
        <w:tc>
          <w:tcPr>
            <w:tcW w:w="3769" w:type="pct"/>
            <w:tcBorders>
              <w:top w:val="single" w:sz="4" w:space="0" w:color="000000"/>
              <w:bottom w:val="single" w:sz="4" w:space="0" w:color="000000"/>
            </w:tcBorders>
            <w:vAlign w:val="center"/>
          </w:tcPr>
          <w:p w14:paraId="6DCCBF75" w14:textId="34A210B4" w:rsidR="00C14C5C" w:rsidRPr="006010D8" w:rsidRDefault="000A2D50" w:rsidP="00B509AB">
            <w:pPr>
              <w:tabs>
                <w:tab w:val="left" w:pos="1260"/>
              </w:tabs>
              <w:spacing w:after="0"/>
              <w:jc w:val="center"/>
              <w:rPr>
                <w:szCs w:val="24"/>
                <w:lang w:val="en-US"/>
              </w:rPr>
            </w:pPr>
            <w:r w:rsidRPr="006010D8">
              <w:rPr>
                <w:szCs w:val="24"/>
                <w:lang w:val="en-US"/>
              </w:rPr>
              <w:t>Question</w:t>
            </w:r>
          </w:p>
        </w:tc>
        <w:tc>
          <w:tcPr>
            <w:tcW w:w="779" w:type="pct"/>
            <w:tcBorders>
              <w:top w:val="single" w:sz="4" w:space="0" w:color="000000"/>
              <w:bottom w:val="single" w:sz="4" w:space="0" w:color="000000"/>
            </w:tcBorders>
          </w:tcPr>
          <w:p w14:paraId="62D9E2B7" w14:textId="54785A3C" w:rsidR="00C14C5C" w:rsidRPr="006010D8" w:rsidRDefault="000A2D50" w:rsidP="00B509AB">
            <w:pPr>
              <w:spacing w:after="0"/>
              <w:jc w:val="center"/>
              <w:rPr>
                <w:szCs w:val="24"/>
                <w:lang w:val="en-US"/>
              </w:rPr>
            </w:pPr>
            <w:r w:rsidRPr="006010D8">
              <w:rPr>
                <w:szCs w:val="24"/>
                <w:lang w:val="en-US"/>
              </w:rPr>
              <w:t>Factor load</w:t>
            </w:r>
          </w:p>
        </w:tc>
      </w:tr>
      <w:tr w:rsidR="007B0940" w:rsidRPr="006010D8" w14:paraId="331AEC64" w14:textId="77777777" w:rsidTr="00D85A19">
        <w:tc>
          <w:tcPr>
            <w:tcW w:w="4221" w:type="pct"/>
            <w:gridSpan w:val="2"/>
            <w:tcBorders>
              <w:top w:val="single" w:sz="4" w:space="0" w:color="000000"/>
            </w:tcBorders>
          </w:tcPr>
          <w:p w14:paraId="09FF7BFB" w14:textId="6C42A225" w:rsidR="00C14C5C" w:rsidRPr="006010D8" w:rsidRDefault="00C14C5C" w:rsidP="00B509AB">
            <w:pPr>
              <w:spacing w:after="0"/>
              <w:jc w:val="both"/>
              <w:rPr>
                <w:szCs w:val="24"/>
                <w:lang w:val="en-US"/>
              </w:rPr>
            </w:pPr>
            <w:r w:rsidRPr="006010D8">
              <w:rPr>
                <w:szCs w:val="24"/>
                <w:lang w:val="en-US"/>
              </w:rPr>
              <w:t xml:space="preserve">Factor 1 </w:t>
            </w:r>
            <w:r w:rsidR="00F342AA" w:rsidRPr="006010D8">
              <w:rPr>
                <w:szCs w:val="24"/>
                <w:lang w:val="en-US"/>
              </w:rPr>
              <w:t>Aesthetic quality</w:t>
            </w:r>
          </w:p>
        </w:tc>
        <w:tc>
          <w:tcPr>
            <w:tcW w:w="779" w:type="pct"/>
            <w:tcBorders>
              <w:top w:val="single" w:sz="4" w:space="0" w:color="000000"/>
            </w:tcBorders>
          </w:tcPr>
          <w:p w14:paraId="29440FB2" w14:textId="77777777" w:rsidR="00C14C5C" w:rsidRPr="006010D8" w:rsidRDefault="00C14C5C" w:rsidP="00B509AB">
            <w:pPr>
              <w:spacing w:after="0"/>
              <w:jc w:val="center"/>
              <w:rPr>
                <w:szCs w:val="24"/>
                <w:lang w:val="en-US"/>
              </w:rPr>
            </w:pPr>
          </w:p>
        </w:tc>
      </w:tr>
      <w:tr w:rsidR="007B0940" w:rsidRPr="006010D8" w14:paraId="3469AE71" w14:textId="77777777" w:rsidTr="00D85A19">
        <w:tc>
          <w:tcPr>
            <w:tcW w:w="452" w:type="pct"/>
          </w:tcPr>
          <w:p w14:paraId="2AEB922B" w14:textId="4DC42F72"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7</w:t>
            </w:r>
          </w:p>
        </w:tc>
        <w:tc>
          <w:tcPr>
            <w:tcW w:w="3769" w:type="pct"/>
          </w:tcPr>
          <w:p w14:paraId="2A534D4B" w14:textId="761E5DB1" w:rsidR="000A2D50" w:rsidRPr="006010D8" w:rsidRDefault="000A2D50" w:rsidP="00B509AB">
            <w:pPr>
              <w:spacing w:after="0"/>
              <w:jc w:val="both"/>
              <w:rPr>
                <w:szCs w:val="24"/>
                <w:lang w:val="en-US"/>
              </w:rPr>
            </w:pPr>
            <w:r w:rsidRPr="006010D8">
              <w:rPr>
                <w:szCs w:val="24"/>
                <w:lang w:val="en-US"/>
              </w:rPr>
              <w:t>The houses and buildings are interesting.</w:t>
            </w:r>
          </w:p>
        </w:tc>
        <w:tc>
          <w:tcPr>
            <w:tcW w:w="779" w:type="pct"/>
          </w:tcPr>
          <w:p w14:paraId="58C90FA2" w14:textId="77777777" w:rsidR="000A2D50" w:rsidRPr="006010D8" w:rsidRDefault="000A2D50" w:rsidP="00B509AB">
            <w:pPr>
              <w:spacing w:after="0"/>
              <w:jc w:val="center"/>
              <w:rPr>
                <w:szCs w:val="24"/>
                <w:lang w:val="en-US"/>
              </w:rPr>
            </w:pPr>
            <w:r w:rsidRPr="006010D8">
              <w:rPr>
                <w:szCs w:val="24"/>
                <w:lang w:val="en-US"/>
              </w:rPr>
              <w:t>.776</w:t>
            </w:r>
          </w:p>
        </w:tc>
      </w:tr>
      <w:tr w:rsidR="007B0940" w:rsidRPr="006010D8" w14:paraId="09DE6FF0" w14:textId="77777777" w:rsidTr="00D85A19">
        <w:tc>
          <w:tcPr>
            <w:tcW w:w="452" w:type="pct"/>
          </w:tcPr>
          <w:p w14:paraId="5555F0CD" w14:textId="5C77316E"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10</w:t>
            </w:r>
          </w:p>
        </w:tc>
        <w:tc>
          <w:tcPr>
            <w:tcW w:w="3769" w:type="pct"/>
          </w:tcPr>
          <w:p w14:paraId="5D03DAD0" w14:textId="63192B70" w:rsidR="000A2D50" w:rsidRPr="006010D8" w:rsidRDefault="000A2D50" w:rsidP="00B509AB">
            <w:pPr>
              <w:spacing w:after="0"/>
              <w:jc w:val="both"/>
              <w:rPr>
                <w:szCs w:val="24"/>
                <w:lang w:val="en-US"/>
              </w:rPr>
            </w:pPr>
            <w:r w:rsidRPr="006010D8">
              <w:rPr>
                <w:szCs w:val="24"/>
                <w:lang w:val="en-US"/>
              </w:rPr>
              <w:t>It is pleasant to walk around my neighborhood.</w:t>
            </w:r>
          </w:p>
        </w:tc>
        <w:tc>
          <w:tcPr>
            <w:tcW w:w="779" w:type="pct"/>
          </w:tcPr>
          <w:p w14:paraId="77EE3E71" w14:textId="77777777" w:rsidR="000A2D50" w:rsidRPr="006010D8" w:rsidRDefault="000A2D50" w:rsidP="00B509AB">
            <w:pPr>
              <w:spacing w:after="0"/>
              <w:jc w:val="center"/>
              <w:rPr>
                <w:szCs w:val="24"/>
                <w:lang w:val="en-US"/>
              </w:rPr>
            </w:pPr>
            <w:r w:rsidRPr="006010D8">
              <w:rPr>
                <w:szCs w:val="24"/>
                <w:lang w:val="en-US"/>
              </w:rPr>
              <w:t>.655</w:t>
            </w:r>
          </w:p>
        </w:tc>
      </w:tr>
      <w:tr w:rsidR="007B0940" w:rsidRPr="006010D8" w14:paraId="3A2374A4" w14:textId="77777777" w:rsidTr="00D85A19">
        <w:tc>
          <w:tcPr>
            <w:tcW w:w="452" w:type="pct"/>
          </w:tcPr>
          <w:p w14:paraId="3578F978" w14:textId="7B8F31F6"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w:t>
            </w:r>
          </w:p>
        </w:tc>
        <w:tc>
          <w:tcPr>
            <w:tcW w:w="3769" w:type="pct"/>
          </w:tcPr>
          <w:p w14:paraId="7D073BAB" w14:textId="550DB738" w:rsidR="000A2D50" w:rsidRPr="006010D8" w:rsidRDefault="000A2D50" w:rsidP="00B509AB">
            <w:pPr>
              <w:spacing w:after="0"/>
              <w:jc w:val="both"/>
              <w:rPr>
                <w:szCs w:val="24"/>
                <w:lang w:val="en-US"/>
              </w:rPr>
            </w:pPr>
            <w:r w:rsidRPr="006010D8">
              <w:rPr>
                <w:szCs w:val="24"/>
                <w:lang w:val="en-US"/>
              </w:rPr>
              <w:t>My neighborhood is attractive.</w:t>
            </w:r>
          </w:p>
        </w:tc>
        <w:tc>
          <w:tcPr>
            <w:tcW w:w="779" w:type="pct"/>
          </w:tcPr>
          <w:p w14:paraId="19890F7A" w14:textId="77777777" w:rsidR="000A2D50" w:rsidRPr="006010D8" w:rsidRDefault="000A2D50" w:rsidP="00B509AB">
            <w:pPr>
              <w:spacing w:after="0"/>
              <w:jc w:val="center"/>
              <w:rPr>
                <w:szCs w:val="24"/>
                <w:lang w:val="en-US"/>
              </w:rPr>
            </w:pPr>
            <w:r w:rsidRPr="006010D8">
              <w:rPr>
                <w:szCs w:val="24"/>
                <w:lang w:val="en-US"/>
              </w:rPr>
              <w:t>.637</w:t>
            </w:r>
          </w:p>
        </w:tc>
      </w:tr>
      <w:tr w:rsidR="007B0940" w:rsidRPr="006010D8" w14:paraId="3D5A55E6" w14:textId="77777777" w:rsidTr="00D85A19">
        <w:tc>
          <w:tcPr>
            <w:tcW w:w="452" w:type="pct"/>
          </w:tcPr>
          <w:p w14:paraId="7D3E8FB1" w14:textId="2E6EA05B"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6</w:t>
            </w:r>
          </w:p>
        </w:tc>
        <w:tc>
          <w:tcPr>
            <w:tcW w:w="3769" w:type="pct"/>
          </w:tcPr>
          <w:p w14:paraId="641B6A84" w14:textId="0D79C83C" w:rsidR="000A2D50" w:rsidRPr="006010D8" w:rsidRDefault="000A2D50" w:rsidP="00B509AB">
            <w:pPr>
              <w:spacing w:after="0"/>
              <w:jc w:val="both"/>
              <w:rPr>
                <w:szCs w:val="24"/>
                <w:lang w:val="en-US"/>
              </w:rPr>
            </w:pPr>
            <w:r w:rsidRPr="006010D8">
              <w:rPr>
                <w:szCs w:val="24"/>
                <w:lang w:val="en-US"/>
              </w:rPr>
              <w:t>The houses and buildings in my neighborhood are in good condition.</w:t>
            </w:r>
          </w:p>
        </w:tc>
        <w:tc>
          <w:tcPr>
            <w:tcW w:w="779" w:type="pct"/>
          </w:tcPr>
          <w:p w14:paraId="0AD2357B" w14:textId="77777777" w:rsidR="000A2D50" w:rsidRPr="006010D8" w:rsidRDefault="000A2D50" w:rsidP="00B509AB">
            <w:pPr>
              <w:spacing w:after="0"/>
              <w:jc w:val="center"/>
              <w:rPr>
                <w:szCs w:val="24"/>
                <w:lang w:val="en-US"/>
              </w:rPr>
            </w:pPr>
            <w:r w:rsidRPr="006010D8">
              <w:rPr>
                <w:szCs w:val="24"/>
                <w:lang w:val="en-US"/>
              </w:rPr>
              <w:t>.594</w:t>
            </w:r>
          </w:p>
        </w:tc>
      </w:tr>
      <w:tr w:rsidR="007B0940" w:rsidRPr="006010D8" w14:paraId="516FD9DC" w14:textId="77777777" w:rsidTr="00D85A19">
        <w:tc>
          <w:tcPr>
            <w:tcW w:w="452" w:type="pct"/>
          </w:tcPr>
          <w:p w14:paraId="4D9E2475" w14:textId="5E948A61"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3</w:t>
            </w:r>
          </w:p>
        </w:tc>
        <w:tc>
          <w:tcPr>
            <w:tcW w:w="3769" w:type="pct"/>
          </w:tcPr>
          <w:p w14:paraId="46E9766B" w14:textId="626D229B" w:rsidR="000A2D50" w:rsidRPr="006010D8" w:rsidRDefault="000A2D50" w:rsidP="00B509AB">
            <w:pPr>
              <w:spacing w:after="0"/>
              <w:jc w:val="both"/>
              <w:rPr>
                <w:szCs w:val="24"/>
                <w:lang w:val="en-US"/>
              </w:rPr>
            </w:pPr>
            <w:r w:rsidRPr="006010D8">
              <w:rPr>
                <w:szCs w:val="24"/>
                <w:lang w:val="en-US"/>
              </w:rPr>
              <w:t>There are interesting things in my neighborhood.</w:t>
            </w:r>
          </w:p>
        </w:tc>
        <w:tc>
          <w:tcPr>
            <w:tcW w:w="779" w:type="pct"/>
          </w:tcPr>
          <w:p w14:paraId="0570BF84" w14:textId="77777777" w:rsidR="000A2D50" w:rsidRPr="006010D8" w:rsidRDefault="000A2D50" w:rsidP="00B509AB">
            <w:pPr>
              <w:spacing w:after="0"/>
              <w:jc w:val="center"/>
              <w:rPr>
                <w:szCs w:val="24"/>
                <w:lang w:val="en-US"/>
              </w:rPr>
            </w:pPr>
            <w:r w:rsidRPr="006010D8">
              <w:rPr>
                <w:szCs w:val="24"/>
                <w:lang w:val="en-US"/>
              </w:rPr>
              <w:t>.516</w:t>
            </w:r>
          </w:p>
        </w:tc>
      </w:tr>
      <w:tr w:rsidR="007B0940" w:rsidRPr="006010D8" w14:paraId="5F93D6FE" w14:textId="77777777" w:rsidTr="00D85A19">
        <w:tc>
          <w:tcPr>
            <w:tcW w:w="452" w:type="pct"/>
          </w:tcPr>
          <w:p w14:paraId="4B059B85" w14:textId="680338C1"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16</w:t>
            </w:r>
          </w:p>
        </w:tc>
        <w:tc>
          <w:tcPr>
            <w:tcW w:w="3769" w:type="pct"/>
          </w:tcPr>
          <w:p w14:paraId="312C2BE9" w14:textId="0AE3CE7D" w:rsidR="000A2D50" w:rsidRPr="006010D8" w:rsidRDefault="000A2D50" w:rsidP="00B509AB">
            <w:pPr>
              <w:spacing w:after="0"/>
              <w:jc w:val="both"/>
              <w:rPr>
                <w:szCs w:val="24"/>
                <w:lang w:val="en-US"/>
              </w:rPr>
            </w:pPr>
            <w:r w:rsidRPr="006010D8">
              <w:rPr>
                <w:szCs w:val="24"/>
                <w:lang w:val="en-US"/>
              </w:rPr>
              <w:t>The streets in my neighborhood are in good condition.</w:t>
            </w:r>
          </w:p>
        </w:tc>
        <w:tc>
          <w:tcPr>
            <w:tcW w:w="779" w:type="pct"/>
          </w:tcPr>
          <w:p w14:paraId="069D6762" w14:textId="77777777" w:rsidR="000A2D50" w:rsidRPr="006010D8" w:rsidRDefault="000A2D50" w:rsidP="00B509AB">
            <w:pPr>
              <w:spacing w:after="0"/>
              <w:jc w:val="center"/>
              <w:rPr>
                <w:szCs w:val="24"/>
                <w:lang w:val="en-US"/>
              </w:rPr>
            </w:pPr>
            <w:r w:rsidRPr="006010D8">
              <w:rPr>
                <w:szCs w:val="24"/>
                <w:lang w:val="en-US"/>
              </w:rPr>
              <w:t>.473</w:t>
            </w:r>
          </w:p>
        </w:tc>
      </w:tr>
      <w:tr w:rsidR="007B0940" w:rsidRPr="006010D8" w14:paraId="612DB5EF" w14:textId="77777777" w:rsidTr="00D85A19">
        <w:tc>
          <w:tcPr>
            <w:tcW w:w="452" w:type="pct"/>
          </w:tcPr>
          <w:p w14:paraId="45ABB78C" w14:textId="018EB364"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20</w:t>
            </w:r>
          </w:p>
        </w:tc>
        <w:tc>
          <w:tcPr>
            <w:tcW w:w="3769" w:type="pct"/>
          </w:tcPr>
          <w:p w14:paraId="67AD5790" w14:textId="0D0EB395" w:rsidR="000A2D50" w:rsidRPr="006010D8" w:rsidRDefault="000A2D50" w:rsidP="00B509AB">
            <w:pPr>
              <w:spacing w:after="0"/>
              <w:jc w:val="both"/>
              <w:rPr>
                <w:szCs w:val="24"/>
                <w:lang w:val="en-US"/>
              </w:rPr>
            </w:pPr>
            <w:r w:rsidRPr="006010D8">
              <w:rPr>
                <w:szCs w:val="24"/>
                <w:lang w:val="en-US"/>
              </w:rPr>
              <w:t>My neighborhood is crime-free.</w:t>
            </w:r>
          </w:p>
        </w:tc>
        <w:tc>
          <w:tcPr>
            <w:tcW w:w="779" w:type="pct"/>
          </w:tcPr>
          <w:p w14:paraId="00052A20" w14:textId="77777777" w:rsidR="000A2D50" w:rsidRPr="006010D8" w:rsidRDefault="000A2D50" w:rsidP="00B509AB">
            <w:pPr>
              <w:spacing w:after="0"/>
              <w:jc w:val="center"/>
              <w:rPr>
                <w:szCs w:val="24"/>
                <w:lang w:val="en-US"/>
              </w:rPr>
            </w:pPr>
            <w:r w:rsidRPr="006010D8">
              <w:rPr>
                <w:szCs w:val="24"/>
                <w:lang w:val="en-US"/>
              </w:rPr>
              <w:t>.438</w:t>
            </w:r>
          </w:p>
        </w:tc>
      </w:tr>
      <w:tr w:rsidR="007B0940" w:rsidRPr="006010D8" w14:paraId="54E596B7" w14:textId="77777777" w:rsidTr="00D85A19">
        <w:tc>
          <w:tcPr>
            <w:tcW w:w="452" w:type="pct"/>
            <w:tcBorders>
              <w:bottom w:val="nil"/>
            </w:tcBorders>
          </w:tcPr>
          <w:p w14:paraId="31A98764" w14:textId="310F66E1"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11</w:t>
            </w:r>
          </w:p>
        </w:tc>
        <w:tc>
          <w:tcPr>
            <w:tcW w:w="3769" w:type="pct"/>
            <w:tcBorders>
              <w:bottom w:val="nil"/>
            </w:tcBorders>
          </w:tcPr>
          <w:p w14:paraId="4FBBC871" w14:textId="509F0D3B" w:rsidR="000A2D50" w:rsidRPr="006010D8" w:rsidRDefault="000A2D50" w:rsidP="00B509AB">
            <w:pPr>
              <w:spacing w:after="0"/>
              <w:jc w:val="both"/>
              <w:rPr>
                <w:szCs w:val="24"/>
                <w:lang w:val="en-US"/>
              </w:rPr>
            </w:pPr>
            <w:r w:rsidRPr="006010D8">
              <w:rPr>
                <w:szCs w:val="24"/>
                <w:lang w:val="en-US"/>
              </w:rPr>
              <w:t>There are enough trees in my neighborhood to provide shade.</w:t>
            </w:r>
          </w:p>
        </w:tc>
        <w:tc>
          <w:tcPr>
            <w:tcW w:w="779" w:type="pct"/>
            <w:tcBorders>
              <w:bottom w:val="nil"/>
            </w:tcBorders>
          </w:tcPr>
          <w:p w14:paraId="72056AF8" w14:textId="77777777" w:rsidR="000A2D50" w:rsidRPr="006010D8" w:rsidRDefault="000A2D50" w:rsidP="00B509AB">
            <w:pPr>
              <w:spacing w:after="0"/>
              <w:jc w:val="center"/>
              <w:rPr>
                <w:szCs w:val="24"/>
                <w:lang w:val="en-US"/>
              </w:rPr>
            </w:pPr>
            <w:r w:rsidRPr="006010D8">
              <w:rPr>
                <w:szCs w:val="24"/>
                <w:lang w:val="en-US"/>
              </w:rPr>
              <w:t>.408</w:t>
            </w:r>
          </w:p>
        </w:tc>
      </w:tr>
      <w:tr w:rsidR="007B0940" w:rsidRPr="006010D8" w14:paraId="38552894" w14:textId="77777777" w:rsidTr="00D85A19">
        <w:tc>
          <w:tcPr>
            <w:tcW w:w="4221" w:type="pct"/>
            <w:gridSpan w:val="2"/>
            <w:tcBorders>
              <w:top w:val="nil"/>
            </w:tcBorders>
          </w:tcPr>
          <w:p w14:paraId="06D3D69B" w14:textId="70EE6A66" w:rsidR="00C14C5C" w:rsidRPr="006010D8" w:rsidRDefault="00C14C5C" w:rsidP="00B509AB">
            <w:pPr>
              <w:spacing w:after="0"/>
              <w:jc w:val="both"/>
              <w:rPr>
                <w:szCs w:val="24"/>
                <w:lang w:val="en-US"/>
              </w:rPr>
            </w:pPr>
            <w:r w:rsidRPr="006010D8">
              <w:rPr>
                <w:szCs w:val="24"/>
                <w:lang w:val="en-US"/>
              </w:rPr>
              <w:t>Factor 2</w:t>
            </w:r>
            <w:r w:rsidR="00F342AA" w:rsidRPr="006010D8">
              <w:rPr>
                <w:szCs w:val="24"/>
                <w:lang w:val="en-US"/>
              </w:rPr>
              <w:t xml:space="preserve"> Healthy foods access</w:t>
            </w:r>
            <w:r w:rsidRPr="006010D8">
              <w:rPr>
                <w:szCs w:val="24"/>
                <w:lang w:val="en-US"/>
              </w:rPr>
              <w:t xml:space="preserve"> </w:t>
            </w:r>
          </w:p>
        </w:tc>
        <w:tc>
          <w:tcPr>
            <w:tcW w:w="779" w:type="pct"/>
            <w:tcBorders>
              <w:top w:val="nil"/>
            </w:tcBorders>
          </w:tcPr>
          <w:p w14:paraId="07DCAFE9" w14:textId="77777777" w:rsidR="00C14C5C" w:rsidRPr="006010D8" w:rsidRDefault="00C14C5C" w:rsidP="00B509AB">
            <w:pPr>
              <w:spacing w:after="0"/>
              <w:jc w:val="center"/>
              <w:rPr>
                <w:szCs w:val="24"/>
                <w:lang w:val="en-US"/>
              </w:rPr>
            </w:pPr>
          </w:p>
        </w:tc>
      </w:tr>
      <w:tr w:rsidR="007B0940" w:rsidRPr="006010D8" w14:paraId="0C64F9F2" w14:textId="77777777" w:rsidTr="00D85A19">
        <w:tc>
          <w:tcPr>
            <w:tcW w:w="452" w:type="pct"/>
          </w:tcPr>
          <w:p w14:paraId="360292AD" w14:textId="61AE05CC"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23</w:t>
            </w:r>
          </w:p>
        </w:tc>
        <w:tc>
          <w:tcPr>
            <w:tcW w:w="3769" w:type="pct"/>
          </w:tcPr>
          <w:p w14:paraId="1BC1D9AE" w14:textId="3EEB0977" w:rsidR="000A2D50" w:rsidRPr="006010D8" w:rsidRDefault="000A2D50" w:rsidP="00B509AB">
            <w:pPr>
              <w:spacing w:after="0"/>
              <w:jc w:val="both"/>
              <w:rPr>
                <w:szCs w:val="24"/>
                <w:lang w:val="en-US"/>
              </w:rPr>
            </w:pPr>
            <w:r w:rsidRPr="006010D8">
              <w:rPr>
                <w:szCs w:val="24"/>
                <w:lang w:val="en-US"/>
              </w:rPr>
              <w:t>In my neighborhood, they sell a wide variety of fruits and vegetables.</w:t>
            </w:r>
          </w:p>
        </w:tc>
        <w:tc>
          <w:tcPr>
            <w:tcW w:w="779" w:type="pct"/>
          </w:tcPr>
          <w:p w14:paraId="76C8B216" w14:textId="77777777" w:rsidR="000A2D50" w:rsidRPr="006010D8" w:rsidRDefault="000A2D50" w:rsidP="00B509AB">
            <w:pPr>
              <w:spacing w:after="0"/>
              <w:jc w:val="center"/>
              <w:rPr>
                <w:szCs w:val="24"/>
                <w:lang w:val="en-US"/>
              </w:rPr>
            </w:pPr>
            <w:r w:rsidRPr="006010D8">
              <w:rPr>
                <w:szCs w:val="24"/>
                <w:lang w:val="en-US"/>
              </w:rPr>
              <w:t>.876</w:t>
            </w:r>
          </w:p>
        </w:tc>
      </w:tr>
      <w:tr w:rsidR="007B0940" w:rsidRPr="006010D8" w14:paraId="3BC5CC2C" w14:textId="77777777" w:rsidTr="00D85A19">
        <w:tc>
          <w:tcPr>
            <w:tcW w:w="452" w:type="pct"/>
          </w:tcPr>
          <w:p w14:paraId="18D56772" w14:textId="56A9D438"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24</w:t>
            </w:r>
          </w:p>
        </w:tc>
        <w:tc>
          <w:tcPr>
            <w:tcW w:w="3769" w:type="pct"/>
          </w:tcPr>
          <w:p w14:paraId="4DEE5289" w14:textId="26022C5A" w:rsidR="000A2D50" w:rsidRPr="006010D8" w:rsidRDefault="000A2D50" w:rsidP="00B509AB">
            <w:pPr>
              <w:spacing w:after="0"/>
              <w:jc w:val="both"/>
              <w:rPr>
                <w:szCs w:val="24"/>
                <w:lang w:val="en-US"/>
              </w:rPr>
            </w:pPr>
            <w:r w:rsidRPr="006010D8">
              <w:rPr>
                <w:szCs w:val="24"/>
                <w:lang w:val="en-US"/>
              </w:rPr>
              <w:t>The fruits and vegetables sold in my neighborhood are high quality.</w:t>
            </w:r>
          </w:p>
        </w:tc>
        <w:tc>
          <w:tcPr>
            <w:tcW w:w="779" w:type="pct"/>
          </w:tcPr>
          <w:p w14:paraId="4AE12E9B" w14:textId="77777777" w:rsidR="000A2D50" w:rsidRPr="006010D8" w:rsidRDefault="000A2D50" w:rsidP="00B509AB">
            <w:pPr>
              <w:spacing w:after="0"/>
              <w:jc w:val="center"/>
              <w:rPr>
                <w:szCs w:val="24"/>
                <w:lang w:val="en-US"/>
              </w:rPr>
            </w:pPr>
            <w:r w:rsidRPr="006010D8">
              <w:rPr>
                <w:szCs w:val="24"/>
                <w:lang w:val="en-US"/>
              </w:rPr>
              <w:t>.751</w:t>
            </w:r>
          </w:p>
        </w:tc>
      </w:tr>
      <w:tr w:rsidR="007B0940" w:rsidRPr="006010D8" w14:paraId="1BDA58C3" w14:textId="77777777" w:rsidTr="00D85A19">
        <w:tc>
          <w:tcPr>
            <w:tcW w:w="452" w:type="pct"/>
          </w:tcPr>
          <w:p w14:paraId="2E3681FC" w14:textId="31FD5532"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22</w:t>
            </w:r>
          </w:p>
        </w:tc>
        <w:tc>
          <w:tcPr>
            <w:tcW w:w="3769" w:type="pct"/>
          </w:tcPr>
          <w:p w14:paraId="7C257DC1" w14:textId="1F5A0977" w:rsidR="000A2D50" w:rsidRPr="006010D8" w:rsidRDefault="000A2D50" w:rsidP="00B509AB">
            <w:pPr>
              <w:spacing w:after="0"/>
              <w:jc w:val="both"/>
              <w:rPr>
                <w:szCs w:val="24"/>
                <w:lang w:val="en-US"/>
              </w:rPr>
            </w:pPr>
            <w:r w:rsidRPr="006010D8">
              <w:rPr>
                <w:szCs w:val="24"/>
                <w:lang w:val="en-US"/>
              </w:rPr>
              <w:t>In my neighborhood, it is easy to buy fresh fruits and vegetables.</w:t>
            </w:r>
          </w:p>
        </w:tc>
        <w:tc>
          <w:tcPr>
            <w:tcW w:w="779" w:type="pct"/>
          </w:tcPr>
          <w:p w14:paraId="455653D1" w14:textId="77777777" w:rsidR="000A2D50" w:rsidRPr="006010D8" w:rsidRDefault="000A2D50" w:rsidP="00B509AB">
            <w:pPr>
              <w:spacing w:after="0"/>
              <w:jc w:val="center"/>
              <w:rPr>
                <w:szCs w:val="24"/>
                <w:lang w:val="en-US"/>
              </w:rPr>
            </w:pPr>
            <w:r w:rsidRPr="006010D8">
              <w:rPr>
                <w:szCs w:val="24"/>
                <w:lang w:val="en-US"/>
              </w:rPr>
              <w:t>.729</w:t>
            </w:r>
          </w:p>
        </w:tc>
      </w:tr>
      <w:tr w:rsidR="007B0940" w:rsidRPr="006010D8" w14:paraId="61A20A3B" w14:textId="77777777" w:rsidTr="00D85A19">
        <w:tc>
          <w:tcPr>
            <w:tcW w:w="452" w:type="pct"/>
            <w:tcBorders>
              <w:bottom w:val="nil"/>
            </w:tcBorders>
          </w:tcPr>
          <w:p w14:paraId="228BF088" w14:textId="276F00F4"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25</w:t>
            </w:r>
          </w:p>
        </w:tc>
        <w:tc>
          <w:tcPr>
            <w:tcW w:w="3769" w:type="pct"/>
            <w:tcBorders>
              <w:bottom w:val="nil"/>
            </w:tcBorders>
          </w:tcPr>
          <w:p w14:paraId="6D975404" w14:textId="4E0CC4A9" w:rsidR="000A2D50" w:rsidRPr="006010D8" w:rsidRDefault="000A2D50" w:rsidP="00B509AB">
            <w:pPr>
              <w:spacing w:after="0"/>
              <w:jc w:val="both"/>
              <w:rPr>
                <w:szCs w:val="24"/>
                <w:lang w:val="en-US"/>
              </w:rPr>
            </w:pPr>
            <w:r w:rsidRPr="006010D8">
              <w:rPr>
                <w:szCs w:val="24"/>
                <w:lang w:val="en-US"/>
              </w:rPr>
              <w:t>In my neighborhood, it is easy to find low-fat products (milk, meats such as chicken, beef, and fish).</w:t>
            </w:r>
          </w:p>
        </w:tc>
        <w:tc>
          <w:tcPr>
            <w:tcW w:w="779" w:type="pct"/>
            <w:tcBorders>
              <w:bottom w:val="nil"/>
            </w:tcBorders>
          </w:tcPr>
          <w:p w14:paraId="617F09A6" w14:textId="77777777" w:rsidR="000A2D50" w:rsidRPr="006010D8" w:rsidRDefault="000A2D50" w:rsidP="00B509AB">
            <w:pPr>
              <w:spacing w:after="0"/>
              <w:jc w:val="center"/>
              <w:rPr>
                <w:szCs w:val="24"/>
                <w:lang w:val="en-US"/>
              </w:rPr>
            </w:pPr>
            <w:r w:rsidRPr="006010D8">
              <w:rPr>
                <w:szCs w:val="24"/>
                <w:lang w:val="en-US"/>
              </w:rPr>
              <w:t>.559</w:t>
            </w:r>
          </w:p>
        </w:tc>
      </w:tr>
      <w:tr w:rsidR="007B0940" w:rsidRPr="006010D8" w14:paraId="3D497D55" w14:textId="77777777" w:rsidTr="00D85A19">
        <w:tc>
          <w:tcPr>
            <w:tcW w:w="4221" w:type="pct"/>
            <w:gridSpan w:val="2"/>
            <w:tcBorders>
              <w:top w:val="nil"/>
            </w:tcBorders>
          </w:tcPr>
          <w:p w14:paraId="206F6CFA" w14:textId="30B380CF" w:rsidR="00C14C5C" w:rsidRPr="006010D8" w:rsidRDefault="00C14C5C" w:rsidP="00B509AB">
            <w:pPr>
              <w:spacing w:after="0"/>
              <w:jc w:val="both"/>
              <w:rPr>
                <w:szCs w:val="24"/>
                <w:lang w:val="en-US"/>
              </w:rPr>
            </w:pPr>
            <w:r w:rsidRPr="006010D8">
              <w:rPr>
                <w:szCs w:val="24"/>
                <w:lang w:val="en-US"/>
              </w:rPr>
              <w:t xml:space="preserve">Factor 4 </w:t>
            </w:r>
            <w:r w:rsidR="00712876" w:rsidRPr="006010D8">
              <w:rPr>
                <w:szCs w:val="24"/>
                <w:lang w:val="en-US"/>
              </w:rPr>
              <w:t>Conducive environment for walking</w:t>
            </w:r>
          </w:p>
        </w:tc>
        <w:tc>
          <w:tcPr>
            <w:tcW w:w="779" w:type="pct"/>
            <w:tcBorders>
              <w:top w:val="nil"/>
            </w:tcBorders>
          </w:tcPr>
          <w:p w14:paraId="6DB469BE" w14:textId="77777777" w:rsidR="00C14C5C" w:rsidRPr="006010D8" w:rsidRDefault="00C14C5C" w:rsidP="00B509AB">
            <w:pPr>
              <w:spacing w:after="0"/>
              <w:jc w:val="center"/>
              <w:rPr>
                <w:szCs w:val="24"/>
                <w:lang w:val="en-US"/>
              </w:rPr>
            </w:pPr>
          </w:p>
        </w:tc>
      </w:tr>
      <w:tr w:rsidR="007B0940" w:rsidRPr="006010D8" w14:paraId="3E867F10" w14:textId="77777777" w:rsidTr="00D85A19">
        <w:tc>
          <w:tcPr>
            <w:tcW w:w="452" w:type="pct"/>
          </w:tcPr>
          <w:p w14:paraId="475A0184" w14:textId="3843E165"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15</w:t>
            </w:r>
          </w:p>
        </w:tc>
        <w:tc>
          <w:tcPr>
            <w:tcW w:w="3769" w:type="pct"/>
          </w:tcPr>
          <w:p w14:paraId="62F90469" w14:textId="2EFC1C1B" w:rsidR="000A2D50" w:rsidRPr="006010D8" w:rsidRDefault="000A2D50" w:rsidP="00B509AB">
            <w:pPr>
              <w:spacing w:after="0"/>
              <w:jc w:val="both"/>
              <w:rPr>
                <w:szCs w:val="24"/>
                <w:lang w:val="en-US"/>
              </w:rPr>
            </w:pPr>
            <w:r w:rsidRPr="006010D8">
              <w:rPr>
                <w:szCs w:val="24"/>
                <w:lang w:val="en-US"/>
              </w:rPr>
              <w:t>The stores are close to my house.</w:t>
            </w:r>
          </w:p>
        </w:tc>
        <w:tc>
          <w:tcPr>
            <w:tcW w:w="779" w:type="pct"/>
          </w:tcPr>
          <w:p w14:paraId="062B19B9" w14:textId="77777777" w:rsidR="000A2D50" w:rsidRPr="006010D8" w:rsidRDefault="000A2D50" w:rsidP="00B509AB">
            <w:pPr>
              <w:spacing w:after="0"/>
              <w:jc w:val="center"/>
              <w:rPr>
                <w:szCs w:val="24"/>
                <w:lang w:val="en-US"/>
              </w:rPr>
            </w:pPr>
            <w:r w:rsidRPr="006010D8">
              <w:rPr>
                <w:szCs w:val="24"/>
                <w:lang w:val="en-US"/>
              </w:rPr>
              <w:t>.780</w:t>
            </w:r>
          </w:p>
        </w:tc>
      </w:tr>
      <w:tr w:rsidR="007B0940" w:rsidRPr="006010D8" w14:paraId="57B425A7" w14:textId="77777777" w:rsidTr="00D85A19">
        <w:tc>
          <w:tcPr>
            <w:tcW w:w="452" w:type="pct"/>
          </w:tcPr>
          <w:p w14:paraId="48C54CC6" w14:textId="43C93757"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14</w:t>
            </w:r>
          </w:p>
        </w:tc>
        <w:tc>
          <w:tcPr>
            <w:tcW w:w="3769" w:type="pct"/>
          </w:tcPr>
          <w:p w14:paraId="541F181A" w14:textId="400557A9" w:rsidR="000A2D50" w:rsidRPr="006010D8" w:rsidRDefault="00712876" w:rsidP="00B509AB">
            <w:pPr>
              <w:spacing w:after="0"/>
              <w:jc w:val="both"/>
              <w:rPr>
                <w:szCs w:val="24"/>
                <w:lang w:val="en-US"/>
              </w:rPr>
            </w:pPr>
            <w:r w:rsidRPr="006010D8">
              <w:rPr>
                <w:szCs w:val="24"/>
                <w:lang w:val="en-US"/>
              </w:rPr>
              <w:t>It is</w:t>
            </w:r>
            <w:r w:rsidR="000A2D50" w:rsidRPr="006010D8">
              <w:rPr>
                <w:szCs w:val="24"/>
                <w:lang w:val="en-US"/>
              </w:rPr>
              <w:t xml:space="preserve"> easy to walk from my neighborhood to other places.</w:t>
            </w:r>
          </w:p>
        </w:tc>
        <w:tc>
          <w:tcPr>
            <w:tcW w:w="779" w:type="pct"/>
          </w:tcPr>
          <w:p w14:paraId="47EC84EC" w14:textId="77777777" w:rsidR="000A2D50" w:rsidRPr="006010D8" w:rsidRDefault="000A2D50" w:rsidP="00B509AB">
            <w:pPr>
              <w:spacing w:after="0"/>
              <w:jc w:val="center"/>
              <w:rPr>
                <w:szCs w:val="24"/>
                <w:lang w:val="en-US"/>
              </w:rPr>
            </w:pPr>
            <w:r w:rsidRPr="006010D8">
              <w:rPr>
                <w:szCs w:val="24"/>
                <w:lang w:val="en-US"/>
              </w:rPr>
              <w:t>.439</w:t>
            </w:r>
          </w:p>
        </w:tc>
      </w:tr>
      <w:tr w:rsidR="007B0940" w:rsidRPr="006010D8" w14:paraId="3031908F" w14:textId="77777777" w:rsidTr="00D85A19">
        <w:tc>
          <w:tcPr>
            <w:tcW w:w="452" w:type="pct"/>
            <w:tcBorders>
              <w:bottom w:val="single" w:sz="4" w:space="0" w:color="000000"/>
            </w:tcBorders>
          </w:tcPr>
          <w:p w14:paraId="3515624B" w14:textId="18E02355" w:rsidR="000A2D50" w:rsidRPr="006010D8" w:rsidRDefault="00712876" w:rsidP="00B509AB">
            <w:pPr>
              <w:spacing w:after="0"/>
              <w:jc w:val="both"/>
              <w:rPr>
                <w:szCs w:val="24"/>
                <w:lang w:val="en-US"/>
              </w:rPr>
            </w:pPr>
            <w:r w:rsidRPr="006010D8">
              <w:rPr>
                <w:szCs w:val="24"/>
                <w:lang w:val="en-US"/>
              </w:rPr>
              <w:t>Item</w:t>
            </w:r>
            <w:r w:rsidR="000A2D50" w:rsidRPr="006010D8">
              <w:rPr>
                <w:szCs w:val="24"/>
                <w:lang w:val="en-US"/>
              </w:rPr>
              <w:t xml:space="preserve"> 17</w:t>
            </w:r>
          </w:p>
        </w:tc>
        <w:tc>
          <w:tcPr>
            <w:tcW w:w="3769" w:type="pct"/>
            <w:tcBorders>
              <w:bottom w:val="single" w:sz="4" w:space="0" w:color="000000"/>
            </w:tcBorders>
          </w:tcPr>
          <w:p w14:paraId="10689CEF" w14:textId="73638D7B" w:rsidR="000A2D50" w:rsidRPr="006010D8" w:rsidRDefault="000A2D50" w:rsidP="00B509AB">
            <w:pPr>
              <w:spacing w:after="0"/>
              <w:jc w:val="both"/>
              <w:rPr>
                <w:szCs w:val="24"/>
                <w:lang w:val="en-US"/>
              </w:rPr>
            </w:pPr>
            <w:r w:rsidRPr="006010D8">
              <w:rPr>
                <w:szCs w:val="24"/>
                <w:lang w:val="en-US"/>
              </w:rPr>
              <w:t>I often see other people walking around my neighborhood.</w:t>
            </w:r>
          </w:p>
        </w:tc>
        <w:tc>
          <w:tcPr>
            <w:tcW w:w="779" w:type="pct"/>
            <w:tcBorders>
              <w:bottom w:val="single" w:sz="4" w:space="0" w:color="000000"/>
            </w:tcBorders>
          </w:tcPr>
          <w:p w14:paraId="18592D75" w14:textId="77777777" w:rsidR="000A2D50" w:rsidRPr="006010D8" w:rsidRDefault="000A2D50" w:rsidP="00B509AB">
            <w:pPr>
              <w:spacing w:after="0"/>
              <w:jc w:val="center"/>
              <w:rPr>
                <w:szCs w:val="24"/>
                <w:lang w:val="en-US"/>
              </w:rPr>
            </w:pPr>
            <w:r w:rsidRPr="006010D8">
              <w:rPr>
                <w:szCs w:val="24"/>
                <w:lang w:val="en-US"/>
              </w:rPr>
              <w:t>.321</w:t>
            </w:r>
          </w:p>
        </w:tc>
      </w:tr>
    </w:tbl>
    <w:p w14:paraId="78839A7C" w14:textId="32F65142" w:rsidR="00C14C5C" w:rsidRPr="007B0940" w:rsidRDefault="00F342AA" w:rsidP="00B509AB">
      <w:pPr>
        <w:spacing w:after="0" w:line="480" w:lineRule="auto"/>
        <w:jc w:val="both"/>
        <w:rPr>
          <w:sz w:val="20"/>
          <w:szCs w:val="20"/>
          <w:lang w:val="en-US"/>
        </w:rPr>
      </w:pPr>
      <w:r w:rsidRPr="007B0940">
        <w:rPr>
          <w:sz w:val="20"/>
          <w:szCs w:val="20"/>
          <w:lang w:val="en-US"/>
        </w:rPr>
        <w:t xml:space="preserve">Source: </w:t>
      </w:r>
      <w:r w:rsidR="00712876" w:rsidRPr="007B0940">
        <w:rPr>
          <w:sz w:val="20"/>
          <w:szCs w:val="20"/>
          <w:lang w:val="en-US"/>
        </w:rPr>
        <w:t>Self-development</w:t>
      </w:r>
    </w:p>
    <w:p w14:paraId="39AB5A55" w14:textId="294D7186" w:rsidR="0025484B" w:rsidRDefault="00B93C49" w:rsidP="007B0940">
      <w:pPr>
        <w:spacing w:line="480" w:lineRule="auto"/>
        <w:jc w:val="both"/>
        <w:rPr>
          <w:lang w:val="en-US"/>
        </w:rPr>
      </w:pPr>
      <w:r w:rsidRPr="007B0940">
        <w:rPr>
          <w:lang w:val="en-US"/>
        </w:rPr>
        <w:t xml:space="preserve">The AFC evaluated the structure determined from the three correlated factors, confirming the presence of three latent factors: </w:t>
      </w:r>
      <w:r w:rsidR="00712876" w:rsidRPr="007B0940">
        <w:rPr>
          <w:lang w:val="en-US"/>
        </w:rPr>
        <w:t>A</w:t>
      </w:r>
      <w:r w:rsidRPr="007B0940">
        <w:rPr>
          <w:lang w:val="en-US"/>
        </w:rPr>
        <w:t xml:space="preserve">esthetic quality, healthy foods access, and </w:t>
      </w:r>
      <w:r w:rsidR="00712876" w:rsidRPr="007B0940">
        <w:rPr>
          <w:lang w:val="en-US"/>
        </w:rPr>
        <w:t>conducive environment for walking</w:t>
      </w:r>
      <w:r w:rsidR="00B509AB">
        <w:rPr>
          <w:lang w:val="en-US"/>
        </w:rPr>
        <w:t>,</w:t>
      </w:r>
      <w:r w:rsidRPr="007B0940">
        <w:rPr>
          <w:lang w:val="en-US"/>
        </w:rPr>
        <w:t xml:space="preserve"> (Figure 1)</w:t>
      </w:r>
      <w:r w:rsidR="007B0940" w:rsidRPr="007B0940">
        <w:rPr>
          <w:lang w:val="en-US"/>
        </w:rPr>
        <w:t>.</w:t>
      </w:r>
    </w:p>
    <w:p w14:paraId="1D8E73D7" w14:textId="77777777" w:rsidR="006010D8" w:rsidRDefault="006010D8" w:rsidP="007B0940">
      <w:pPr>
        <w:spacing w:line="480" w:lineRule="auto"/>
        <w:jc w:val="both"/>
        <w:rPr>
          <w:lang w:val="en-US"/>
        </w:rPr>
      </w:pPr>
    </w:p>
    <w:p w14:paraId="533542DE" w14:textId="77777777" w:rsidR="006010D8" w:rsidRDefault="006010D8" w:rsidP="007B0940">
      <w:pPr>
        <w:spacing w:line="480" w:lineRule="auto"/>
        <w:jc w:val="both"/>
        <w:rPr>
          <w:lang w:val="en-US"/>
        </w:rPr>
      </w:pPr>
    </w:p>
    <w:p w14:paraId="394F3487" w14:textId="77777777" w:rsidR="006010D8" w:rsidRDefault="006010D8" w:rsidP="007B0940">
      <w:pPr>
        <w:spacing w:line="480" w:lineRule="auto"/>
        <w:jc w:val="both"/>
        <w:rPr>
          <w:lang w:val="en-US"/>
        </w:rPr>
      </w:pPr>
    </w:p>
    <w:p w14:paraId="3E5CE0C1" w14:textId="77777777" w:rsidR="006010D8" w:rsidRPr="007B0940" w:rsidRDefault="006010D8" w:rsidP="007B0940">
      <w:pPr>
        <w:spacing w:line="480" w:lineRule="auto"/>
        <w:jc w:val="both"/>
        <w:rPr>
          <w:lang w:val="en-US"/>
        </w:rPr>
      </w:pPr>
    </w:p>
    <w:p w14:paraId="44D94558" w14:textId="608DCB2F" w:rsidR="00E875C1" w:rsidRPr="006010D8" w:rsidRDefault="006010D8" w:rsidP="00E875C1">
      <w:pPr>
        <w:jc w:val="both"/>
        <w:rPr>
          <w:szCs w:val="24"/>
          <w:lang w:val="en-US"/>
        </w:rPr>
      </w:pPr>
      <w:r w:rsidRPr="007B0940">
        <w:rPr>
          <w:noProof/>
          <w:lang w:val="en-US"/>
        </w:rPr>
        <w:lastRenderedPageBreak/>
        <w:drawing>
          <wp:anchor distT="0" distB="0" distL="114300" distR="114300" simplePos="0" relativeHeight="251658240" behindDoc="0" locked="0" layoutInCell="1" allowOverlap="1" wp14:anchorId="70C06AB0" wp14:editId="31EBD276">
            <wp:simplePos x="0" y="0"/>
            <wp:positionH relativeFrom="column">
              <wp:posOffset>814070</wp:posOffset>
            </wp:positionH>
            <wp:positionV relativeFrom="paragraph">
              <wp:posOffset>328295</wp:posOffset>
            </wp:positionV>
            <wp:extent cx="4360187" cy="4714875"/>
            <wp:effectExtent l="0" t="0" r="2540" b="0"/>
            <wp:wrapTopAndBottom/>
            <wp:docPr id="636200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0289" name="Picture 636200289"/>
                    <pic:cNvPicPr/>
                  </pic:nvPicPr>
                  <pic:blipFill rotWithShape="1">
                    <a:blip r:embed="rId26" cstate="print">
                      <a:extLst>
                        <a:ext uri="{28A0092B-C50C-407E-A947-70E740481C1C}">
                          <a14:useLocalDpi xmlns:a14="http://schemas.microsoft.com/office/drawing/2010/main" val="0"/>
                        </a:ext>
                      </a:extLst>
                    </a:blip>
                    <a:srcRect l="2587" t="2327" r="1"/>
                    <a:stretch>
                      <a:fillRect/>
                    </a:stretch>
                  </pic:blipFill>
                  <pic:spPr bwMode="auto">
                    <a:xfrm>
                      <a:off x="0" y="0"/>
                      <a:ext cx="4360187" cy="471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5C1" w:rsidRPr="006010D8">
        <w:rPr>
          <w:szCs w:val="24"/>
          <w:lang w:val="en-US"/>
        </w:rPr>
        <w:t>Figure 1. Neighborhood characteristics construct for cardiovascular disease, 2024 (n=303)</w:t>
      </w:r>
    </w:p>
    <w:p w14:paraId="7BAB591D" w14:textId="5B0D91C6" w:rsidR="00C14C5C" w:rsidRPr="007B0940" w:rsidRDefault="00C14C5C" w:rsidP="00C14C5C">
      <w:pPr>
        <w:jc w:val="both"/>
        <w:rPr>
          <w:sz w:val="20"/>
          <w:szCs w:val="20"/>
          <w:lang w:val="en-US"/>
        </w:rPr>
      </w:pPr>
    </w:p>
    <w:p w14:paraId="778694B5" w14:textId="00268375" w:rsidR="00C14C5C" w:rsidRPr="007B0940" w:rsidRDefault="00C14C5C" w:rsidP="009C6C88">
      <w:pPr>
        <w:jc w:val="center"/>
        <w:rPr>
          <w:lang w:val="en-US"/>
        </w:rPr>
      </w:pPr>
    </w:p>
    <w:p w14:paraId="0103E89B" w14:textId="77777777" w:rsidR="00C14C5C" w:rsidRPr="007B0940" w:rsidRDefault="00C14C5C" w:rsidP="00C14C5C">
      <w:pPr>
        <w:jc w:val="both"/>
        <w:rPr>
          <w:lang w:val="en-US"/>
        </w:rPr>
      </w:pPr>
    </w:p>
    <w:p w14:paraId="23E12DE7" w14:textId="77777777" w:rsidR="00C14C5C" w:rsidRPr="007B0940" w:rsidRDefault="00C14C5C" w:rsidP="00C14C5C">
      <w:pPr>
        <w:jc w:val="both"/>
        <w:rPr>
          <w:lang w:val="en-US"/>
        </w:rPr>
      </w:pPr>
    </w:p>
    <w:p w14:paraId="220DF728" w14:textId="77777777" w:rsidR="00712876" w:rsidRPr="007B0940" w:rsidRDefault="00712876" w:rsidP="009C6C88">
      <w:pPr>
        <w:tabs>
          <w:tab w:val="left" w:pos="3330"/>
        </w:tabs>
        <w:ind w:left="1800"/>
        <w:jc w:val="both"/>
        <w:rPr>
          <w:sz w:val="20"/>
          <w:szCs w:val="20"/>
          <w:lang w:val="en-US"/>
        </w:rPr>
      </w:pPr>
    </w:p>
    <w:p w14:paraId="6D54EEE7" w14:textId="1A5417C7" w:rsidR="00C14C5C" w:rsidRPr="00B509AB" w:rsidRDefault="00E875C1" w:rsidP="00B509AB">
      <w:pPr>
        <w:tabs>
          <w:tab w:val="left" w:pos="3330"/>
        </w:tabs>
        <w:jc w:val="both"/>
        <w:rPr>
          <w:sz w:val="20"/>
          <w:szCs w:val="20"/>
          <w:lang w:val="en-US"/>
        </w:rPr>
      </w:pPr>
      <w:r w:rsidRPr="007B0940">
        <w:rPr>
          <w:sz w:val="20"/>
          <w:szCs w:val="20"/>
          <w:lang w:val="en-US"/>
        </w:rPr>
        <w:t xml:space="preserve">Source: </w:t>
      </w:r>
      <w:r w:rsidR="00712876" w:rsidRPr="007B0940">
        <w:rPr>
          <w:sz w:val="20"/>
          <w:szCs w:val="20"/>
          <w:lang w:val="en-US"/>
        </w:rPr>
        <w:t>Self-development</w:t>
      </w:r>
    </w:p>
    <w:p w14:paraId="5D9C8CB4" w14:textId="77777777" w:rsidR="006010D8" w:rsidRDefault="006010D8" w:rsidP="00C14C5C">
      <w:pPr>
        <w:spacing w:line="480" w:lineRule="auto"/>
        <w:jc w:val="both"/>
        <w:rPr>
          <w:lang w:val="en-US"/>
        </w:rPr>
      </w:pPr>
    </w:p>
    <w:p w14:paraId="6E5DF672" w14:textId="3AB8C64F" w:rsidR="00C14C5C" w:rsidRDefault="00B54F62" w:rsidP="00C14C5C">
      <w:pPr>
        <w:spacing w:line="480" w:lineRule="auto"/>
        <w:jc w:val="both"/>
        <w:rPr>
          <w:lang w:val="en-US"/>
        </w:rPr>
      </w:pPr>
      <w:r w:rsidRPr="007B0940">
        <w:rPr>
          <w:lang w:val="en-US"/>
        </w:rPr>
        <w:t>The ECVE construct comprised 15 items with good goodness-of-fit indexes and good reliability on the total scale of .873</w:t>
      </w:r>
      <w:r w:rsidR="00B509AB">
        <w:rPr>
          <w:lang w:val="en-US"/>
        </w:rPr>
        <w:t>,</w:t>
      </w:r>
      <w:r w:rsidRPr="007B0940">
        <w:rPr>
          <w:lang w:val="en-US"/>
        </w:rPr>
        <w:t xml:space="preserve"> (Table 3).</w:t>
      </w:r>
    </w:p>
    <w:p w14:paraId="6C58773F" w14:textId="77777777" w:rsidR="006010D8" w:rsidRDefault="006010D8" w:rsidP="00C14C5C">
      <w:pPr>
        <w:spacing w:line="480" w:lineRule="auto"/>
        <w:jc w:val="both"/>
        <w:rPr>
          <w:lang w:val="en-US"/>
        </w:rPr>
      </w:pPr>
    </w:p>
    <w:p w14:paraId="6DB309B0" w14:textId="77777777" w:rsidR="006010D8" w:rsidRDefault="006010D8" w:rsidP="00C14C5C">
      <w:pPr>
        <w:spacing w:line="480" w:lineRule="auto"/>
        <w:jc w:val="both"/>
        <w:rPr>
          <w:lang w:val="en-US"/>
        </w:rPr>
      </w:pPr>
    </w:p>
    <w:p w14:paraId="55E2D2E4" w14:textId="77777777" w:rsidR="006010D8" w:rsidRDefault="006010D8" w:rsidP="00C14C5C">
      <w:pPr>
        <w:spacing w:line="480" w:lineRule="auto"/>
        <w:jc w:val="both"/>
        <w:rPr>
          <w:lang w:val="en-US"/>
        </w:rPr>
      </w:pPr>
    </w:p>
    <w:p w14:paraId="0AB9C7DA" w14:textId="77777777" w:rsidR="006010D8" w:rsidRPr="007B0940" w:rsidRDefault="006010D8" w:rsidP="00C14C5C">
      <w:pPr>
        <w:spacing w:line="480" w:lineRule="auto"/>
        <w:jc w:val="both"/>
        <w:rPr>
          <w:lang w:val="en-US"/>
        </w:rPr>
      </w:pPr>
    </w:p>
    <w:p w14:paraId="39533128" w14:textId="3732CB02" w:rsidR="00694DB6" w:rsidRPr="006010D8" w:rsidRDefault="00694DB6" w:rsidP="00B509AB">
      <w:pPr>
        <w:spacing w:after="0"/>
        <w:jc w:val="both"/>
        <w:rPr>
          <w:szCs w:val="24"/>
          <w:lang w:val="en-US"/>
        </w:rPr>
      </w:pPr>
      <w:r w:rsidRPr="006010D8">
        <w:rPr>
          <w:szCs w:val="24"/>
          <w:lang w:val="en-US"/>
        </w:rPr>
        <w:lastRenderedPageBreak/>
        <w:t>Table 3. Factor loadings, multiple correlation square value, and goodness of fit, 2024 (n=303)</w:t>
      </w:r>
    </w:p>
    <w:p w14:paraId="25C46E39" w14:textId="11EDF9D8" w:rsidR="00C14C5C" w:rsidRPr="007B0940" w:rsidRDefault="00C14C5C" w:rsidP="00B509AB">
      <w:pPr>
        <w:spacing w:after="0"/>
        <w:jc w:val="both"/>
        <w:rPr>
          <w:sz w:val="20"/>
          <w:szCs w:val="20"/>
          <w:lang w:val="en-US"/>
        </w:rPr>
      </w:pPr>
    </w:p>
    <w:tbl>
      <w:tblPr>
        <w:tblW w:w="5000" w:type="pct"/>
        <w:jc w:val="center"/>
        <w:tblBorders>
          <w:top w:val="nil"/>
          <w:left w:val="nil"/>
          <w:bottom w:val="nil"/>
          <w:right w:val="nil"/>
          <w:insideH w:val="nil"/>
          <w:insideV w:val="nil"/>
        </w:tblBorders>
        <w:tblLook w:val="0400" w:firstRow="0" w:lastRow="0" w:firstColumn="0" w:lastColumn="0" w:noHBand="0" w:noVBand="1"/>
      </w:tblPr>
      <w:tblGrid>
        <w:gridCol w:w="2028"/>
        <w:gridCol w:w="1136"/>
        <w:gridCol w:w="523"/>
        <w:gridCol w:w="1475"/>
        <w:gridCol w:w="922"/>
        <w:gridCol w:w="1661"/>
        <w:gridCol w:w="1659"/>
      </w:tblGrid>
      <w:tr w:rsidR="007B0940" w:rsidRPr="007B0940" w14:paraId="45CE5C15" w14:textId="77777777" w:rsidTr="006010D8">
        <w:trPr>
          <w:jc w:val="center"/>
        </w:trPr>
        <w:tc>
          <w:tcPr>
            <w:tcW w:w="1079" w:type="pct"/>
            <w:tcBorders>
              <w:top w:val="single" w:sz="4" w:space="0" w:color="000000"/>
              <w:bottom w:val="single" w:sz="4" w:space="0" w:color="000000"/>
            </w:tcBorders>
            <w:vAlign w:val="center"/>
          </w:tcPr>
          <w:p w14:paraId="0B7DB035" w14:textId="77777777" w:rsidR="00694DB6" w:rsidRPr="007B0940" w:rsidRDefault="00694DB6" w:rsidP="00B509AB">
            <w:pPr>
              <w:spacing w:after="0"/>
              <w:jc w:val="center"/>
              <w:rPr>
                <w:sz w:val="20"/>
                <w:szCs w:val="20"/>
                <w:lang w:val="en-US"/>
              </w:rPr>
            </w:pPr>
            <w:r w:rsidRPr="007B0940">
              <w:rPr>
                <w:sz w:val="20"/>
                <w:szCs w:val="20"/>
                <w:lang w:val="en-US"/>
              </w:rPr>
              <w:t>Latent Factor</w:t>
            </w:r>
          </w:p>
          <w:p w14:paraId="7BC54F74" w14:textId="71968166" w:rsidR="00C14C5C" w:rsidRPr="007B0940" w:rsidRDefault="00C14C5C" w:rsidP="00B509AB">
            <w:pPr>
              <w:spacing w:after="0"/>
              <w:jc w:val="center"/>
              <w:rPr>
                <w:sz w:val="20"/>
                <w:szCs w:val="20"/>
                <w:lang w:val="en-US"/>
              </w:rPr>
            </w:pPr>
          </w:p>
        </w:tc>
        <w:tc>
          <w:tcPr>
            <w:tcW w:w="604" w:type="pct"/>
            <w:tcBorders>
              <w:top w:val="single" w:sz="4" w:space="0" w:color="000000"/>
              <w:bottom w:val="single" w:sz="4" w:space="0" w:color="000000"/>
            </w:tcBorders>
            <w:vAlign w:val="center"/>
          </w:tcPr>
          <w:p w14:paraId="5B8611AC" w14:textId="0A78A8A4" w:rsidR="00C14C5C" w:rsidRPr="007B0940" w:rsidRDefault="00712876" w:rsidP="00B509AB">
            <w:pPr>
              <w:spacing w:after="0"/>
              <w:jc w:val="center"/>
              <w:rPr>
                <w:sz w:val="20"/>
                <w:szCs w:val="20"/>
                <w:lang w:val="en-US"/>
              </w:rPr>
            </w:pPr>
            <w:r w:rsidRPr="007B0940">
              <w:rPr>
                <w:sz w:val="20"/>
                <w:szCs w:val="20"/>
                <w:lang w:val="en-US"/>
              </w:rPr>
              <w:t>Item</w:t>
            </w:r>
          </w:p>
        </w:tc>
        <w:tc>
          <w:tcPr>
            <w:tcW w:w="1062" w:type="pct"/>
            <w:gridSpan w:val="2"/>
            <w:tcBorders>
              <w:top w:val="single" w:sz="4" w:space="0" w:color="000000"/>
              <w:bottom w:val="single" w:sz="4" w:space="0" w:color="000000"/>
            </w:tcBorders>
            <w:vAlign w:val="center"/>
          </w:tcPr>
          <w:p w14:paraId="3041B6B4" w14:textId="77777777" w:rsidR="00694DB6" w:rsidRPr="007B0940" w:rsidRDefault="00694DB6" w:rsidP="00B509AB">
            <w:pPr>
              <w:spacing w:after="0"/>
              <w:jc w:val="center"/>
              <w:rPr>
                <w:sz w:val="20"/>
                <w:szCs w:val="20"/>
                <w:lang w:val="en-US"/>
              </w:rPr>
            </w:pPr>
            <w:r w:rsidRPr="007B0940">
              <w:rPr>
                <w:sz w:val="20"/>
                <w:szCs w:val="20"/>
                <w:lang w:val="en-US"/>
              </w:rPr>
              <w:t>Factor loading</w:t>
            </w:r>
          </w:p>
          <w:p w14:paraId="4160C921" w14:textId="35EF0D28" w:rsidR="00C14C5C" w:rsidRPr="007B0940" w:rsidRDefault="00C14C5C" w:rsidP="00B509AB">
            <w:pPr>
              <w:spacing w:after="0"/>
              <w:jc w:val="center"/>
              <w:rPr>
                <w:sz w:val="20"/>
                <w:szCs w:val="20"/>
                <w:lang w:val="en-US"/>
              </w:rPr>
            </w:pPr>
          </w:p>
        </w:tc>
        <w:tc>
          <w:tcPr>
            <w:tcW w:w="490" w:type="pct"/>
            <w:tcBorders>
              <w:top w:val="single" w:sz="4" w:space="0" w:color="000000"/>
              <w:bottom w:val="single" w:sz="4" w:space="0" w:color="000000"/>
            </w:tcBorders>
            <w:vAlign w:val="center"/>
          </w:tcPr>
          <w:p w14:paraId="3910C211" w14:textId="77777777" w:rsidR="00C14C5C" w:rsidRPr="007B0940" w:rsidRDefault="00C14C5C" w:rsidP="00B509AB">
            <w:pPr>
              <w:spacing w:after="0"/>
              <w:jc w:val="center"/>
              <w:rPr>
                <w:sz w:val="20"/>
                <w:szCs w:val="20"/>
                <w:lang w:val="en-US"/>
              </w:rPr>
            </w:pPr>
            <w:r w:rsidRPr="007B0940">
              <w:rPr>
                <w:sz w:val="20"/>
                <w:szCs w:val="20"/>
                <w:lang w:val="en-US"/>
              </w:rPr>
              <w:t>R</w:t>
            </w:r>
            <w:r w:rsidRPr="007B0940">
              <w:rPr>
                <w:sz w:val="20"/>
                <w:szCs w:val="20"/>
                <w:vertAlign w:val="superscript"/>
                <w:lang w:val="en-US"/>
              </w:rPr>
              <w:t>2</w:t>
            </w:r>
          </w:p>
        </w:tc>
        <w:tc>
          <w:tcPr>
            <w:tcW w:w="882" w:type="pct"/>
            <w:tcBorders>
              <w:top w:val="single" w:sz="4" w:space="0" w:color="000000"/>
              <w:bottom w:val="single" w:sz="4" w:space="0" w:color="000000"/>
            </w:tcBorders>
            <w:vAlign w:val="center"/>
          </w:tcPr>
          <w:p w14:paraId="52F1E02A" w14:textId="77777777" w:rsidR="00C14C5C" w:rsidRPr="007B0940" w:rsidRDefault="00C14C5C" w:rsidP="00B509AB">
            <w:pPr>
              <w:spacing w:after="0"/>
              <w:jc w:val="center"/>
              <w:rPr>
                <w:sz w:val="20"/>
                <w:szCs w:val="20"/>
                <w:lang w:val="en-US"/>
              </w:rPr>
            </w:pPr>
            <w:r w:rsidRPr="007B0940">
              <w:rPr>
                <w:sz w:val="20"/>
                <w:szCs w:val="20"/>
                <w:lang w:val="en-US"/>
              </w:rPr>
              <w:t>α Cronbach</w:t>
            </w:r>
          </w:p>
        </w:tc>
        <w:tc>
          <w:tcPr>
            <w:tcW w:w="882" w:type="pct"/>
            <w:tcBorders>
              <w:top w:val="single" w:sz="4" w:space="0" w:color="000000"/>
              <w:bottom w:val="single" w:sz="4" w:space="0" w:color="000000"/>
            </w:tcBorders>
          </w:tcPr>
          <w:p w14:paraId="24318ADE" w14:textId="77777777" w:rsidR="00C14C5C" w:rsidRPr="007B0940" w:rsidRDefault="00C14C5C" w:rsidP="00B509AB">
            <w:pPr>
              <w:spacing w:after="0"/>
              <w:jc w:val="center"/>
              <w:rPr>
                <w:sz w:val="20"/>
                <w:szCs w:val="20"/>
                <w:lang w:val="en-US"/>
              </w:rPr>
            </w:pPr>
            <w:r w:rsidRPr="007B0940">
              <w:rPr>
                <w:sz w:val="20"/>
                <w:szCs w:val="20"/>
                <w:lang w:val="en-US"/>
              </w:rPr>
              <w:t>α Cronbach</w:t>
            </w:r>
          </w:p>
          <w:p w14:paraId="1BA937CC" w14:textId="33C6341C" w:rsidR="00C14C5C" w:rsidRPr="007B0940" w:rsidRDefault="00694DB6" w:rsidP="00B509AB">
            <w:pPr>
              <w:spacing w:after="0"/>
              <w:jc w:val="center"/>
              <w:rPr>
                <w:sz w:val="20"/>
                <w:szCs w:val="20"/>
                <w:lang w:val="en-US"/>
              </w:rPr>
            </w:pPr>
            <w:r w:rsidRPr="007B0940">
              <w:rPr>
                <w:sz w:val="20"/>
                <w:szCs w:val="20"/>
                <w:lang w:val="en-US"/>
              </w:rPr>
              <w:t>Total scale</w:t>
            </w:r>
          </w:p>
        </w:tc>
      </w:tr>
      <w:tr w:rsidR="007B0940" w:rsidRPr="007B0940" w14:paraId="1A1EAF95" w14:textId="77777777" w:rsidTr="006010D8">
        <w:trPr>
          <w:jc w:val="center"/>
        </w:trPr>
        <w:tc>
          <w:tcPr>
            <w:tcW w:w="1683" w:type="pct"/>
            <w:gridSpan w:val="2"/>
            <w:tcBorders>
              <w:top w:val="single" w:sz="4" w:space="0" w:color="000000"/>
            </w:tcBorders>
          </w:tcPr>
          <w:p w14:paraId="18AF7CB4" w14:textId="2109508A" w:rsidR="00C14C5C" w:rsidRPr="007B0940" w:rsidRDefault="00694DB6" w:rsidP="00B509AB">
            <w:pPr>
              <w:spacing w:after="0"/>
              <w:rPr>
                <w:sz w:val="20"/>
                <w:szCs w:val="20"/>
                <w:lang w:val="en-US"/>
              </w:rPr>
            </w:pPr>
            <w:r w:rsidRPr="007B0940">
              <w:rPr>
                <w:sz w:val="20"/>
                <w:szCs w:val="20"/>
                <w:lang w:val="en-US"/>
              </w:rPr>
              <w:t>Aesthetic quality</w:t>
            </w:r>
          </w:p>
        </w:tc>
        <w:tc>
          <w:tcPr>
            <w:tcW w:w="1062" w:type="pct"/>
            <w:gridSpan w:val="2"/>
            <w:tcBorders>
              <w:top w:val="single" w:sz="4" w:space="0" w:color="000000"/>
            </w:tcBorders>
          </w:tcPr>
          <w:p w14:paraId="1F4FCE86" w14:textId="77777777" w:rsidR="00C14C5C" w:rsidRPr="007B0940" w:rsidRDefault="00C14C5C" w:rsidP="00B509AB">
            <w:pPr>
              <w:spacing w:after="0"/>
              <w:jc w:val="center"/>
              <w:rPr>
                <w:sz w:val="20"/>
                <w:szCs w:val="20"/>
                <w:lang w:val="en-US"/>
              </w:rPr>
            </w:pPr>
          </w:p>
        </w:tc>
        <w:tc>
          <w:tcPr>
            <w:tcW w:w="490" w:type="pct"/>
            <w:tcBorders>
              <w:top w:val="single" w:sz="4" w:space="0" w:color="000000"/>
            </w:tcBorders>
          </w:tcPr>
          <w:p w14:paraId="53B2A8F2" w14:textId="77777777" w:rsidR="00C14C5C" w:rsidRPr="007B0940" w:rsidRDefault="00C14C5C" w:rsidP="00B509AB">
            <w:pPr>
              <w:spacing w:after="0"/>
              <w:jc w:val="center"/>
              <w:rPr>
                <w:sz w:val="20"/>
                <w:szCs w:val="20"/>
                <w:lang w:val="en-US"/>
              </w:rPr>
            </w:pPr>
          </w:p>
        </w:tc>
        <w:tc>
          <w:tcPr>
            <w:tcW w:w="882" w:type="pct"/>
            <w:tcBorders>
              <w:top w:val="single" w:sz="4" w:space="0" w:color="000000"/>
            </w:tcBorders>
          </w:tcPr>
          <w:p w14:paraId="08082395" w14:textId="77777777" w:rsidR="00C14C5C" w:rsidRPr="007B0940" w:rsidRDefault="00C14C5C" w:rsidP="00B509AB">
            <w:pPr>
              <w:spacing w:after="0"/>
              <w:jc w:val="center"/>
              <w:rPr>
                <w:sz w:val="20"/>
                <w:szCs w:val="20"/>
                <w:lang w:val="en-US"/>
              </w:rPr>
            </w:pPr>
          </w:p>
        </w:tc>
        <w:tc>
          <w:tcPr>
            <w:tcW w:w="882" w:type="pct"/>
            <w:tcBorders>
              <w:top w:val="single" w:sz="4" w:space="0" w:color="000000"/>
            </w:tcBorders>
          </w:tcPr>
          <w:p w14:paraId="3B49D289" w14:textId="77777777" w:rsidR="00C14C5C" w:rsidRPr="007B0940" w:rsidRDefault="00C14C5C" w:rsidP="00B509AB">
            <w:pPr>
              <w:spacing w:after="0"/>
              <w:jc w:val="center"/>
              <w:rPr>
                <w:sz w:val="20"/>
                <w:szCs w:val="20"/>
                <w:lang w:val="en-US"/>
              </w:rPr>
            </w:pPr>
          </w:p>
        </w:tc>
      </w:tr>
      <w:tr w:rsidR="007B0940" w:rsidRPr="007B0940" w14:paraId="49A83220" w14:textId="77777777" w:rsidTr="006010D8">
        <w:trPr>
          <w:jc w:val="center"/>
        </w:trPr>
        <w:tc>
          <w:tcPr>
            <w:tcW w:w="1079" w:type="pct"/>
          </w:tcPr>
          <w:p w14:paraId="2642AA7E" w14:textId="77777777" w:rsidR="00C14C5C" w:rsidRPr="007B0940" w:rsidRDefault="00C14C5C" w:rsidP="00B509AB">
            <w:pPr>
              <w:spacing w:after="0"/>
              <w:jc w:val="both"/>
              <w:rPr>
                <w:sz w:val="20"/>
                <w:szCs w:val="20"/>
                <w:lang w:val="en-US"/>
              </w:rPr>
            </w:pPr>
          </w:p>
        </w:tc>
        <w:tc>
          <w:tcPr>
            <w:tcW w:w="604" w:type="pct"/>
          </w:tcPr>
          <w:p w14:paraId="66936290" w14:textId="23B12BBA"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7</w:t>
            </w:r>
          </w:p>
        </w:tc>
        <w:tc>
          <w:tcPr>
            <w:tcW w:w="1062" w:type="pct"/>
            <w:gridSpan w:val="2"/>
          </w:tcPr>
          <w:p w14:paraId="3F391065" w14:textId="77777777" w:rsidR="00C14C5C" w:rsidRPr="007B0940" w:rsidRDefault="00C14C5C" w:rsidP="00B509AB">
            <w:pPr>
              <w:spacing w:after="0"/>
              <w:jc w:val="center"/>
              <w:rPr>
                <w:sz w:val="20"/>
                <w:szCs w:val="20"/>
                <w:lang w:val="en-US"/>
              </w:rPr>
            </w:pPr>
            <w:r w:rsidRPr="007B0940">
              <w:rPr>
                <w:sz w:val="20"/>
                <w:szCs w:val="20"/>
                <w:lang w:val="en-US"/>
              </w:rPr>
              <w:t>1.00</w:t>
            </w:r>
          </w:p>
        </w:tc>
        <w:tc>
          <w:tcPr>
            <w:tcW w:w="490" w:type="pct"/>
          </w:tcPr>
          <w:p w14:paraId="0B36C39E" w14:textId="77777777" w:rsidR="00C14C5C" w:rsidRPr="007B0940" w:rsidRDefault="00C14C5C" w:rsidP="00B509AB">
            <w:pPr>
              <w:spacing w:after="0"/>
              <w:jc w:val="center"/>
              <w:rPr>
                <w:sz w:val="20"/>
                <w:szCs w:val="20"/>
                <w:lang w:val="en-US"/>
              </w:rPr>
            </w:pPr>
            <w:r w:rsidRPr="007B0940">
              <w:rPr>
                <w:sz w:val="20"/>
                <w:szCs w:val="20"/>
                <w:lang w:val="en-US"/>
              </w:rPr>
              <w:t>.528</w:t>
            </w:r>
          </w:p>
        </w:tc>
        <w:tc>
          <w:tcPr>
            <w:tcW w:w="882" w:type="pct"/>
            <w:vMerge w:val="restart"/>
          </w:tcPr>
          <w:p w14:paraId="4EFB3E78" w14:textId="77777777" w:rsidR="00C14C5C" w:rsidRPr="007B0940" w:rsidRDefault="00C14C5C" w:rsidP="00B509AB">
            <w:pPr>
              <w:spacing w:after="0"/>
              <w:jc w:val="center"/>
              <w:rPr>
                <w:sz w:val="20"/>
                <w:szCs w:val="20"/>
                <w:lang w:val="en-US"/>
              </w:rPr>
            </w:pPr>
            <w:r w:rsidRPr="007B0940">
              <w:rPr>
                <w:sz w:val="20"/>
                <w:szCs w:val="20"/>
                <w:lang w:val="en-US"/>
              </w:rPr>
              <w:t>.826</w:t>
            </w:r>
          </w:p>
        </w:tc>
        <w:tc>
          <w:tcPr>
            <w:tcW w:w="882" w:type="pct"/>
            <w:vMerge w:val="restart"/>
          </w:tcPr>
          <w:p w14:paraId="179852AB" w14:textId="77777777" w:rsidR="00C14C5C" w:rsidRPr="007B0940" w:rsidRDefault="00C14C5C" w:rsidP="00B509AB">
            <w:pPr>
              <w:spacing w:after="0"/>
              <w:jc w:val="center"/>
              <w:rPr>
                <w:sz w:val="20"/>
                <w:szCs w:val="20"/>
                <w:lang w:val="en-US"/>
              </w:rPr>
            </w:pPr>
            <w:r w:rsidRPr="007B0940">
              <w:rPr>
                <w:sz w:val="20"/>
                <w:szCs w:val="20"/>
                <w:lang w:val="en-US"/>
              </w:rPr>
              <w:t>.873</w:t>
            </w:r>
          </w:p>
        </w:tc>
      </w:tr>
      <w:tr w:rsidR="007B0940" w:rsidRPr="007B0940" w14:paraId="6A23E6F6" w14:textId="77777777" w:rsidTr="006010D8">
        <w:trPr>
          <w:jc w:val="center"/>
        </w:trPr>
        <w:tc>
          <w:tcPr>
            <w:tcW w:w="1079" w:type="pct"/>
          </w:tcPr>
          <w:p w14:paraId="5497E4D1" w14:textId="77777777" w:rsidR="00C14C5C" w:rsidRPr="007B0940" w:rsidRDefault="00C14C5C" w:rsidP="00B509AB">
            <w:pPr>
              <w:spacing w:after="0"/>
              <w:jc w:val="both"/>
              <w:rPr>
                <w:sz w:val="20"/>
                <w:szCs w:val="20"/>
                <w:lang w:val="en-US"/>
              </w:rPr>
            </w:pPr>
          </w:p>
        </w:tc>
        <w:tc>
          <w:tcPr>
            <w:tcW w:w="604" w:type="pct"/>
          </w:tcPr>
          <w:p w14:paraId="6232150B" w14:textId="69DBE0F9"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10</w:t>
            </w:r>
          </w:p>
        </w:tc>
        <w:tc>
          <w:tcPr>
            <w:tcW w:w="1062" w:type="pct"/>
            <w:gridSpan w:val="2"/>
          </w:tcPr>
          <w:p w14:paraId="365E2F26" w14:textId="77777777" w:rsidR="00C14C5C" w:rsidRPr="007B0940" w:rsidRDefault="00C14C5C" w:rsidP="00B509AB">
            <w:pPr>
              <w:spacing w:after="0"/>
              <w:jc w:val="center"/>
              <w:rPr>
                <w:sz w:val="20"/>
                <w:szCs w:val="20"/>
                <w:lang w:val="en-US"/>
              </w:rPr>
            </w:pPr>
            <w:r w:rsidRPr="007B0940">
              <w:rPr>
                <w:sz w:val="20"/>
                <w:szCs w:val="20"/>
                <w:lang w:val="en-US"/>
              </w:rPr>
              <w:t>1.220</w:t>
            </w:r>
          </w:p>
        </w:tc>
        <w:tc>
          <w:tcPr>
            <w:tcW w:w="490" w:type="pct"/>
          </w:tcPr>
          <w:p w14:paraId="56438AB6" w14:textId="77777777" w:rsidR="00C14C5C" w:rsidRPr="007B0940" w:rsidRDefault="00C14C5C" w:rsidP="00B509AB">
            <w:pPr>
              <w:spacing w:after="0"/>
              <w:jc w:val="center"/>
              <w:rPr>
                <w:sz w:val="20"/>
                <w:szCs w:val="20"/>
                <w:lang w:val="en-US"/>
              </w:rPr>
            </w:pPr>
            <w:r w:rsidRPr="007B0940">
              <w:rPr>
                <w:sz w:val="20"/>
                <w:szCs w:val="20"/>
                <w:lang w:val="en-US"/>
              </w:rPr>
              <w:t>.572</w:t>
            </w:r>
          </w:p>
        </w:tc>
        <w:tc>
          <w:tcPr>
            <w:tcW w:w="882" w:type="pct"/>
            <w:vMerge/>
          </w:tcPr>
          <w:p w14:paraId="782D5403"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7DFCE681"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07866F7B" w14:textId="77777777" w:rsidTr="006010D8">
        <w:trPr>
          <w:jc w:val="center"/>
        </w:trPr>
        <w:tc>
          <w:tcPr>
            <w:tcW w:w="1079" w:type="pct"/>
          </w:tcPr>
          <w:p w14:paraId="7E604E32" w14:textId="77777777" w:rsidR="00C14C5C" w:rsidRPr="007B0940" w:rsidRDefault="00C14C5C" w:rsidP="00B509AB">
            <w:pPr>
              <w:spacing w:after="0"/>
              <w:jc w:val="both"/>
              <w:rPr>
                <w:sz w:val="20"/>
                <w:szCs w:val="20"/>
                <w:lang w:val="en-US"/>
              </w:rPr>
            </w:pPr>
          </w:p>
        </w:tc>
        <w:tc>
          <w:tcPr>
            <w:tcW w:w="604" w:type="pct"/>
          </w:tcPr>
          <w:p w14:paraId="4FA4C468" w14:textId="03B53313"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w:t>
            </w:r>
          </w:p>
        </w:tc>
        <w:tc>
          <w:tcPr>
            <w:tcW w:w="1062" w:type="pct"/>
            <w:gridSpan w:val="2"/>
          </w:tcPr>
          <w:p w14:paraId="7F0FA783" w14:textId="77777777" w:rsidR="00C14C5C" w:rsidRPr="007B0940" w:rsidRDefault="00C14C5C" w:rsidP="00B509AB">
            <w:pPr>
              <w:spacing w:after="0"/>
              <w:jc w:val="center"/>
              <w:rPr>
                <w:sz w:val="20"/>
                <w:szCs w:val="20"/>
                <w:lang w:val="en-US"/>
              </w:rPr>
            </w:pPr>
            <w:r w:rsidRPr="007B0940">
              <w:rPr>
                <w:sz w:val="20"/>
                <w:szCs w:val="20"/>
                <w:lang w:val="en-US"/>
              </w:rPr>
              <w:t>.975</w:t>
            </w:r>
          </w:p>
        </w:tc>
        <w:tc>
          <w:tcPr>
            <w:tcW w:w="490" w:type="pct"/>
          </w:tcPr>
          <w:p w14:paraId="169A55B6" w14:textId="77777777" w:rsidR="00C14C5C" w:rsidRPr="007B0940" w:rsidRDefault="00C14C5C" w:rsidP="00B509AB">
            <w:pPr>
              <w:spacing w:after="0"/>
              <w:jc w:val="center"/>
              <w:rPr>
                <w:sz w:val="20"/>
                <w:szCs w:val="20"/>
                <w:lang w:val="en-US"/>
              </w:rPr>
            </w:pPr>
            <w:r w:rsidRPr="007B0940">
              <w:rPr>
                <w:sz w:val="20"/>
                <w:szCs w:val="20"/>
                <w:lang w:val="en-US"/>
              </w:rPr>
              <w:t>.534</w:t>
            </w:r>
          </w:p>
        </w:tc>
        <w:tc>
          <w:tcPr>
            <w:tcW w:w="882" w:type="pct"/>
            <w:vMerge/>
          </w:tcPr>
          <w:p w14:paraId="39D6EA2E"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04E2AFFF"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4EEF73C8" w14:textId="77777777" w:rsidTr="006010D8">
        <w:trPr>
          <w:trHeight w:val="161"/>
          <w:jc w:val="center"/>
        </w:trPr>
        <w:tc>
          <w:tcPr>
            <w:tcW w:w="1079" w:type="pct"/>
            <w:tcBorders>
              <w:bottom w:val="nil"/>
            </w:tcBorders>
          </w:tcPr>
          <w:p w14:paraId="4B6F6ABE" w14:textId="77777777" w:rsidR="00C14C5C" w:rsidRPr="007B0940" w:rsidRDefault="00C14C5C" w:rsidP="00B509AB">
            <w:pPr>
              <w:spacing w:after="0"/>
              <w:jc w:val="both"/>
              <w:rPr>
                <w:sz w:val="20"/>
                <w:szCs w:val="20"/>
                <w:lang w:val="en-US"/>
              </w:rPr>
            </w:pPr>
          </w:p>
        </w:tc>
        <w:tc>
          <w:tcPr>
            <w:tcW w:w="604" w:type="pct"/>
            <w:tcBorders>
              <w:bottom w:val="nil"/>
            </w:tcBorders>
          </w:tcPr>
          <w:p w14:paraId="0C5EE98C" w14:textId="7AF107DB"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6</w:t>
            </w:r>
          </w:p>
        </w:tc>
        <w:tc>
          <w:tcPr>
            <w:tcW w:w="1062" w:type="pct"/>
            <w:gridSpan w:val="2"/>
            <w:tcBorders>
              <w:bottom w:val="nil"/>
            </w:tcBorders>
          </w:tcPr>
          <w:p w14:paraId="30325044" w14:textId="77777777" w:rsidR="00C14C5C" w:rsidRPr="007B0940" w:rsidRDefault="00C14C5C" w:rsidP="00B509AB">
            <w:pPr>
              <w:spacing w:after="0"/>
              <w:jc w:val="center"/>
              <w:rPr>
                <w:sz w:val="20"/>
                <w:szCs w:val="20"/>
                <w:lang w:val="en-US"/>
              </w:rPr>
            </w:pPr>
            <w:r w:rsidRPr="007B0940">
              <w:rPr>
                <w:sz w:val="20"/>
                <w:szCs w:val="20"/>
                <w:lang w:val="en-US"/>
              </w:rPr>
              <w:t>.859</w:t>
            </w:r>
          </w:p>
        </w:tc>
        <w:tc>
          <w:tcPr>
            <w:tcW w:w="490" w:type="pct"/>
            <w:tcBorders>
              <w:bottom w:val="nil"/>
            </w:tcBorders>
          </w:tcPr>
          <w:p w14:paraId="153E0138" w14:textId="77777777" w:rsidR="00C14C5C" w:rsidRPr="007B0940" w:rsidRDefault="00C14C5C" w:rsidP="00B509AB">
            <w:pPr>
              <w:spacing w:after="0"/>
              <w:jc w:val="center"/>
              <w:rPr>
                <w:sz w:val="20"/>
                <w:szCs w:val="20"/>
                <w:lang w:val="en-US"/>
              </w:rPr>
            </w:pPr>
            <w:r w:rsidRPr="007B0940">
              <w:rPr>
                <w:sz w:val="20"/>
                <w:szCs w:val="20"/>
                <w:lang w:val="en-US"/>
              </w:rPr>
              <w:t>.348</w:t>
            </w:r>
          </w:p>
        </w:tc>
        <w:tc>
          <w:tcPr>
            <w:tcW w:w="882" w:type="pct"/>
            <w:vMerge/>
          </w:tcPr>
          <w:p w14:paraId="06C183E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48ED33F7"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640A9AC5" w14:textId="77777777" w:rsidTr="006010D8">
        <w:trPr>
          <w:jc w:val="center"/>
        </w:trPr>
        <w:tc>
          <w:tcPr>
            <w:tcW w:w="1079" w:type="pct"/>
            <w:tcBorders>
              <w:top w:val="nil"/>
              <w:left w:val="nil"/>
              <w:bottom w:val="nil"/>
              <w:right w:val="nil"/>
            </w:tcBorders>
          </w:tcPr>
          <w:p w14:paraId="53398C75"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61CE454F" w14:textId="79D6FB3D"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3</w:t>
            </w:r>
          </w:p>
        </w:tc>
        <w:tc>
          <w:tcPr>
            <w:tcW w:w="1062" w:type="pct"/>
            <w:gridSpan w:val="2"/>
            <w:tcBorders>
              <w:top w:val="nil"/>
              <w:left w:val="nil"/>
              <w:bottom w:val="nil"/>
              <w:right w:val="nil"/>
            </w:tcBorders>
          </w:tcPr>
          <w:p w14:paraId="4145DB9D" w14:textId="77777777" w:rsidR="00C14C5C" w:rsidRPr="007B0940" w:rsidRDefault="00C14C5C" w:rsidP="00B509AB">
            <w:pPr>
              <w:spacing w:after="0"/>
              <w:jc w:val="center"/>
              <w:rPr>
                <w:sz w:val="20"/>
                <w:szCs w:val="20"/>
                <w:lang w:val="en-US"/>
              </w:rPr>
            </w:pPr>
            <w:r w:rsidRPr="007B0940">
              <w:rPr>
                <w:sz w:val="20"/>
                <w:szCs w:val="20"/>
                <w:lang w:val="en-US"/>
              </w:rPr>
              <w:t>.839</w:t>
            </w:r>
          </w:p>
        </w:tc>
        <w:tc>
          <w:tcPr>
            <w:tcW w:w="490" w:type="pct"/>
            <w:tcBorders>
              <w:top w:val="nil"/>
              <w:left w:val="nil"/>
              <w:bottom w:val="nil"/>
              <w:right w:val="nil"/>
            </w:tcBorders>
          </w:tcPr>
          <w:p w14:paraId="3006EFCD" w14:textId="77777777" w:rsidR="00C14C5C" w:rsidRPr="007B0940" w:rsidRDefault="00C14C5C" w:rsidP="00B509AB">
            <w:pPr>
              <w:spacing w:after="0"/>
              <w:jc w:val="center"/>
              <w:rPr>
                <w:sz w:val="20"/>
                <w:szCs w:val="20"/>
                <w:lang w:val="en-US"/>
              </w:rPr>
            </w:pPr>
            <w:r w:rsidRPr="007B0940">
              <w:rPr>
                <w:sz w:val="20"/>
                <w:szCs w:val="20"/>
                <w:lang w:val="en-US"/>
              </w:rPr>
              <w:t>.290</w:t>
            </w:r>
          </w:p>
        </w:tc>
        <w:tc>
          <w:tcPr>
            <w:tcW w:w="882" w:type="pct"/>
            <w:vMerge/>
          </w:tcPr>
          <w:p w14:paraId="152A562E"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1438D9DC"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0AFFB473" w14:textId="77777777" w:rsidTr="006010D8">
        <w:trPr>
          <w:jc w:val="center"/>
        </w:trPr>
        <w:tc>
          <w:tcPr>
            <w:tcW w:w="1079" w:type="pct"/>
            <w:tcBorders>
              <w:top w:val="nil"/>
              <w:left w:val="nil"/>
              <w:bottom w:val="nil"/>
              <w:right w:val="nil"/>
            </w:tcBorders>
          </w:tcPr>
          <w:p w14:paraId="05E06D35"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0DCA447A" w14:textId="61CE8626"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16</w:t>
            </w:r>
          </w:p>
        </w:tc>
        <w:tc>
          <w:tcPr>
            <w:tcW w:w="1062" w:type="pct"/>
            <w:gridSpan w:val="2"/>
            <w:tcBorders>
              <w:top w:val="nil"/>
              <w:left w:val="nil"/>
              <w:bottom w:val="nil"/>
              <w:right w:val="nil"/>
            </w:tcBorders>
          </w:tcPr>
          <w:p w14:paraId="23B1B4F8" w14:textId="77777777" w:rsidR="00C14C5C" w:rsidRPr="007B0940" w:rsidRDefault="00C14C5C" w:rsidP="00B509AB">
            <w:pPr>
              <w:spacing w:after="0"/>
              <w:jc w:val="center"/>
              <w:rPr>
                <w:sz w:val="20"/>
                <w:szCs w:val="20"/>
                <w:lang w:val="en-US"/>
              </w:rPr>
            </w:pPr>
            <w:r w:rsidRPr="007B0940">
              <w:rPr>
                <w:sz w:val="20"/>
                <w:szCs w:val="20"/>
                <w:lang w:val="en-US"/>
              </w:rPr>
              <w:t>.920</w:t>
            </w:r>
          </w:p>
        </w:tc>
        <w:tc>
          <w:tcPr>
            <w:tcW w:w="490" w:type="pct"/>
            <w:tcBorders>
              <w:top w:val="nil"/>
              <w:left w:val="nil"/>
              <w:bottom w:val="nil"/>
              <w:right w:val="nil"/>
            </w:tcBorders>
          </w:tcPr>
          <w:p w14:paraId="73784DDB" w14:textId="77777777" w:rsidR="00C14C5C" w:rsidRPr="007B0940" w:rsidRDefault="00C14C5C" w:rsidP="00B509AB">
            <w:pPr>
              <w:spacing w:after="0"/>
              <w:jc w:val="center"/>
              <w:rPr>
                <w:sz w:val="20"/>
                <w:szCs w:val="20"/>
                <w:lang w:val="en-US"/>
              </w:rPr>
            </w:pPr>
            <w:r w:rsidRPr="007B0940">
              <w:rPr>
                <w:sz w:val="20"/>
                <w:szCs w:val="20"/>
                <w:lang w:val="en-US"/>
              </w:rPr>
              <w:t>.364</w:t>
            </w:r>
          </w:p>
        </w:tc>
        <w:tc>
          <w:tcPr>
            <w:tcW w:w="882" w:type="pct"/>
            <w:vMerge/>
          </w:tcPr>
          <w:p w14:paraId="694FBA80"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32B2A8BA"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560F6A1A" w14:textId="77777777" w:rsidTr="006010D8">
        <w:trPr>
          <w:jc w:val="center"/>
        </w:trPr>
        <w:tc>
          <w:tcPr>
            <w:tcW w:w="1079" w:type="pct"/>
            <w:tcBorders>
              <w:top w:val="nil"/>
              <w:left w:val="nil"/>
              <w:bottom w:val="nil"/>
              <w:right w:val="nil"/>
            </w:tcBorders>
          </w:tcPr>
          <w:p w14:paraId="0EBA6131"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1F2F5E3C" w14:textId="71624C0C"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20</w:t>
            </w:r>
          </w:p>
        </w:tc>
        <w:tc>
          <w:tcPr>
            <w:tcW w:w="1062" w:type="pct"/>
            <w:gridSpan w:val="2"/>
            <w:tcBorders>
              <w:top w:val="nil"/>
              <w:left w:val="nil"/>
              <w:bottom w:val="nil"/>
              <w:right w:val="nil"/>
            </w:tcBorders>
          </w:tcPr>
          <w:p w14:paraId="773ED792" w14:textId="77777777" w:rsidR="00C14C5C" w:rsidRPr="007B0940" w:rsidRDefault="00C14C5C" w:rsidP="00B509AB">
            <w:pPr>
              <w:spacing w:after="0"/>
              <w:jc w:val="center"/>
              <w:rPr>
                <w:sz w:val="20"/>
                <w:szCs w:val="20"/>
                <w:lang w:val="en-US"/>
              </w:rPr>
            </w:pPr>
            <w:r w:rsidRPr="007B0940">
              <w:rPr>
                <w:sz w:val="20"/>
                <w:szCs w:val="20"/>
                <w:lang w:val="en-US"/>
              </w:rPr>
              <w:t>.717</w:t>
            </w:r>
          </w:p>
        </w:tc>
        <w:tc>
          <w:tcPr>
            <w:tcW w:w="490" w:type="pct"/>
            <w:tcBorders>
              <w:top w:val="nil"/>
              <w:left w:val="nil"/>
              <w:bottom w:val="nil"/>
              <w:right w:val="nil"/>
            </w:tcBorders>
          </w:tcPr>
          <w:p w14:paraId="40E0E996" w14:textId="77777777" w:rsidR="00C14C5C" w:rsidRPr="007B0940" w:rsidRDefault="00C14C5C" w:rsidP="00B509AB">
            <w:pPr>
              <w:spacing w:after="0"/>
              <w:jc w:val="center"/>
              <w:rPr>
                <w:sz w:val="20"/>
                <w:szCs w:val="20"/>
                <w:lang w:val="en-US"/>
              </w:rPr>
            </w:pPr>
            <w:r w:rsidRPr="007B0940">
              <w:rPr>
                <w:sz w:val="20"/>
                <w:szCs w:val="20"/>
                <w:lang w:val="en-US"/>
              </w:rPr>
              <w:t>.211</w:t>
            </w:r>
          </w:p>
        </w:tc>
        <w:tc>
          <w:tcPr>
            <w:tcW w:w="882" w:type="pct"/>
            <w:vMerge/>
          </w:tcPr>
          <w:p w14:paraId="0F6DE88D"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067F2086"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4C884118" w14:textId="77777777" w:rsidTr="006010D8">
        <w:trPr>
          <w:jc w:val="center"/>
        </w:trPr>
        <w:tc>
          <w:tcPr>
            <w:tcW w:w="1079" w:type="pct"/>
            <w:tcBorders>
              <w:top w:val="nil"/>
              <w:left w:val="nil"/>
              <w:bottom w:val="nil"/>
              <w:right w:val="nil"/>
            </w:tcBorders>
          </w:tcPr>
          <w:p w14:paraId="286654D8"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78D19D6F" w14:textId="6D8D140F"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11</w:t>
            </w:r>
          </w:p>
        </w:tc>
        <w:tc>
          <w:tcPr>
            <w:tcW w:w="1062" w:type="pct"/>
            <w:gridSpan w:val="2"/>
            <w:tcBorders>
              <w:top w:val="nil"/>
              <w:left w:val="nil"/>
              <w:bottom w:val="nil"/>
              <w:right w:val="nil"/>
            </w:tcBorders>
          </w:tcPr>
          <w:p w14:paraId="1C91A9A8" w14:textId="77777777" w:rsidR="00C14C5C" w:rsidRPr="007B0940" w:rsidRDefault="00C14C5C" w:rsidP="00B509AB">
            <w:pPr>
              <w:spacing w:after="0"/>
              <w:jc w:val="center"/>
              <w:rPr>
                <w:sz w:val="20"/>
                <w:szCs w:val="20"/>
                <w:lang w:val="en-US"/>
              </w:rPr>
            </w:pPr>
            <w:r w:rsidRPr="007B0940">
              <w:rPr>
                <w:sz w:val="20"/>
                <w:szCs w:val="20"/>
                <w:lang w:val="en-US"/>
              </w:rPr>
              <w:t>.908</w:t>
            </w:r>
          </w:p>
        </w:tc>
        <w:tc>
          <w:tcPr>
            <w:tcW w:w="490" w:type="pct"/>
            <w:tcBorders>
              <w:top w:val="nil"/>
              <w:left w:val="nil"/>
              <w:bottom w:val="nil"/>
              <w:right w:val="nil"/>
            </w:tcBorders>
          </w:tcPr>
          <w:p w14:paraId="1B264F1A" w14:textId="77777777" w:rsidR="00C14C5C" w:rsidRPr="007B0940" w:rsidRDefault="00C14C5C" w:rsidP="00B509AB">
            <w:pPr>
              <w:spacing w:after="0"/>
              <w:jc w:val="center"/>
              <w:rPr>
                <w:sz w:val="20"/>
                <w:szCs w:val="20"/>
                <w:lang w:val="en-US"/>
              </w:rPr>
            </w:pPr>
            <w:r w:rsidRPr="007B0940">
              <w:rPr>
                <w:sz w:val="20"/>
                <w:szCs w:val="20"/>
                <w:lang w:val="en-US"/>
              </w:rPr>
              <w:t>.277</w:t>
            </w:r>
          </w:p>
        </w:tc>
        <w:tc>
          <w:tcPr>
            <w:tcW w:w="882" w:type="pct"/>
            <w:vMerge/>
          </w:tcPr>
          <w:p w14:paraId="27B54D59"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71650BF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29F385B7" w14:textId="77777777" w:rsidTr="006010D8">
        <w:trPr>
          <w:jc w:val="center"/>
        </w:trPr>
        <w:tc>
          <w:tcPr>
            <w:tcW w:w="4118" w:type="pct"/>
            <w:gridSpan w:val="6"/>
            <w:tcBorders>
              <w:top w:val="nil"/>
              <w:left w:val="nil"/>
              <w:bottom w:val="nil"/>
              <w:right w:val="nil"/>
            </w:tcBorders>
            <w:vAlign w:val="center"/>
          </w:tcPr>
          <w:p w14:paraId="22360B10" w14:textId="3EAD40AA" w:rsidR="00C14C5C" w:rsidRPr="007B0940" w:rsidRDefault="00694DB6" w:rsidP="00B509AB">
            <w:pPr>
              <w:spacing w:after="0"/>
              <w:rPr>
                <w:sz w:val="20"/>
                <w:szCs w:val="20"/>
                <w:lang w:val="en-US"/>
              </w:rPr>
            </w:pPr>
            <w:r w:rsidRPr="007B0940">
              <w:rPr>
                <w:sz w:val="20"/>
                <w:szCs w:val="20"/>
                <w:lang w:val="en-US"/>
              </w:rPr>
              <w:t>Healthy food access</w:t>
            </w:r>
          </w:p>
        </w:tc>
        <w:tc>
          <w:tcPr>
            <w:tcW w:w="882" w:type="pct"/>
            <w:vMerge/>
          </w:tcPr>
          <w:p w14:paraId="0E533A6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4842C058" w14:textId="77777777" w:rsidTr="006010D8">
        <w:trPr>
          <w:jc w:val="center"/>
        </w:trPr>
        <w:tc>
          <w:tcPr>
            <w:tcW w:w="1079" w:type="pct"/>
            <w:tcBorders>
              <w:top w:val="nil"/>
              <w:left w:val="nil"/>
              <w:bottom w:val="nil"/>
              <w:right w:val="nil"/>
            </w:tcBorders>
          </w:tcPr>
          <w:p w14:paraId="7E5D7539"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6267114D" w14:textId="4AC90D08"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23</w:t>
            </w:r>
          </w:p>
        </w:tc>
        <w:tc>
          <w:tcPr>
            <w:tcW w:w="1062" w:type="pct"/>
            <w:gridSpan w:val="2"/>
            <w:tcBorders>
              <w:top w:val="nil"/>
              <w:left w:val="nil"/>
              <w:bottom w:val="nil"/>
              <w:right w:val="nil"/>
            </w:tcBorders>
          </w:tcPr>
          <w:p w14:paraId="270FB215" w14:textId="77777777" w:rsidR="00C14C5C" w:rsidRPr="007B0940" w:rsidRDefault="00C14C5C" w:rsidP="00B509AB">
            <w:pPr>
              <w:spacing w:after="0"/>
              <w:jc w:val="center"/>
              <w:rPr>
                <w:sz w:val="20"/>
                <w:szCs w:val="20"/>
                <w:lang w:val="en-US"/>
              </w:rPr>
            </w:pPr>
            <w:r w:rsidRPr="007B0940">
              <w:rPr>
                <w:sz w:val="20"/>
                <w:szCs w:val="20"/>
                <w:lang w:val="en-US"/>
              </w:rPr>
              <w:t>1.00</w:t>
            </w:r>
          </w:p>
        </w:tc>
        <w:tc>
          <w:tcPr>
            <w:tcW w:w="490" w:type="pct"/>
            <w:tcBorders>
              <w:top w:val="nil"/>
              <w:left w:val="nil"/>
              <w:bottom w:val="nil"/>
              <w:right w:val="nil"/>
            </w:tcBorders>
          </w:tcPr>
          <w:p w14:paraId="202F93D1" w14:textId="77777777" w:rsidR="00C14C5C" w:rsidRPr="007B0940" w:rsidRDefault="00C14C5C" w:rsidP="00B509AB">
            <w:pPr>
              <w:spacing w:after="0"/>
              <w:jc w:val="center"/>
              <w:rPr>
                <w:sz w:val="20"/>
                <w:szCs w:val="20"/>
                <w:lang w:val="en-US"/>
              </w:rPr>
            </w:pPr>
            <w:r w:rsidRPr="007B0940">
              <w:rPr>
                <w:sz w:val="20"/>
                <w:szCs w:val="20"/>
                <w:lang w:val="en-US"/>
              </w:rPr>
              <w:t>.872</w:t>
            </w:r>
          </w:p>
        </w:tc>
        <w:tc>
          <w:tcPr>
            <w:tcW w:w="882" w:type="pct"/>
            <w:vMerge w:val="restart"/>
            <w:tcBorders>
              <w:top w:val="nil"/>
              <w:left w:val="nil"/>
              <w:bottom w:val="nil"/>
              <w:right w:val="nil"/>
            </w:tcBorders>
          </w:tcPr>
          <w:p w14:paraId="5C4677A4" w14:textId="77777777" w:rsidR="00C14C5C" w:rsidRPr="007B0940" w:rsidRDefault="00C14C5C" w:rsidP="00B509AB">
            <w:pPr>
              <w:spacing w:after="0"/>
              <w:jc w:val="center"/>
              <w:rPr>
                <w:sz w:val="20"/>
                <w:szCs w:val="20"/>
                <w:lang w:val="en-US"/>
              </w:rPr>
            </w:pPr>
            <w:r w:rsidRPr="007B0940">
              <w:rPr>
                <w:sz w:val="20"/>
                <w:szCs w:val="20"/>
                <w:lang w:val="en-US"/>
              </w:rPr>
              <w:t>.898</w:t>
            </w:r>
          </w:p>
        </w:tc>
        <w:tc>
          <w:tcPr>
            <w:tcW w:w="882" w:type="pct"/>
            <w:vMerge/>
          </w:tcPr>
          <w:p w14:paraId="1668A9B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74553A47" w14:textId="77777777" w:rsidTr="006010D8">
        <w:trPr>
          <w:jc w:val="center"/>
        </w:trPr>
        <w:tc>
          <w:tcPr>
            <w:tcW w:w="1079" w:type="pct"/>
            <w:tcBorders>
              <w:top w:val="nil"/>
              <w:left w:val="nil"/>
              <w:bottom w:val="nil"/>
              <w:right w:val="nil"/>
            </w:tcBorders>
          </w:tcPr>
          <w:p w14:paraId="43D9D007"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160E7124" w14:textId="60490D7E"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24</w:t>
            </w:r>
          </w:p>
        </w:tc>
        <w:tc>
          <w:tcPr>
            <w:tcW w:w="1062" w:type="pct"/>
            <w:gridSpan w:val="2"/>
            <w:tcBorders>
              <w:top w:val="nil"/>
              <w:left w:val="nil"/>
              <w:bottom w:val="nil"/>
              <w:right w:val="nil"/>
            </w:tcBorders>
          </w:tcPr>
          <w:p w14:paraId="43172854" w14:textId="77777777" w:rsidR="00C14C5C" w:rsidRPr="007B0940" w:rsidRDefault="00C14C5C" w:rsidP="00B509AB">
            <w:pPr>
              <w:spacing w:after="0"/>
              <w:jc w:val="center"/>
              <w:rPr>
                <w:sz w:val="20"/>
                <w:szCs w:val="20"/>
                <w:lang w:val="en-US"/>
              </w:rPr>
            </w:pPr>
            <w:r w:rsidRPr="007B0940">
              <w:rPr>
                <w:sz w:val="20"/>
                <w:szCs w:val="20"/>
                <w:lang w:val="en-US"/>
              </w:rPr>
              <w:t>.846</w:t>
            </w:r>
          </w:p>
        </w:tc>
        <w:tc>
          <w:tcPr>
            <w:tcW w:w="490" w:type="pct"/>
            <w:tcBorders>
              <w:top w:val="nil"/>
              <w:left w:val="nil"/>
              <w:bottom w:val="nil"/>
              <w:right w:val="nil"/>
            </w:tcBorders>
          </w:tcPr>
          <w:p w14:paraId="6A72E578" w14:textId="77777777" w:rsidR="00C14C5C" w:rsidRPr="007B0940" w:rsidRDefault="00C14C5C" w:rsidP="00B509AB">
            <w:pPr>
              <w:spacing w:after="0"/>
              <w:jc w:val="center"/>
              <w:rPr>
                <w:sz w:val="20"/>
                <w:szCs w:val="20"/>
                <w:lang w:val="en-US"/>
              </w:rPr>
            </w:pPr>
            <w:r w:rsidRPr="007B0940">
              <w:rPr>
                <w:sz w:val="20"/>
                <w:szCs w:val="20"/>
                <w:lang w:val="en-US"/>
              </w:rPr>
              <w:t>.741</w:t>
            </w:r>
          </w:p>
        </w:tc>
        <w:tc>
          <w:tcPr>
            <w:tcW w:w="882" w:type="pct"/>
            <w:vMerge/>
            <w:tcBorders>
              <w:top w:val="nil"/>
              <w:left w:val="nil"/>
              <w:bottom w:val="nil"/>
              <w:right w:val="nil"/>
            </w:tcBorders>
          </w:tcPr>
          <w:p w14:paraId="54DA2D5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51097EE0"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6304CEEC" w14:textId="77777777" w:rsidTr="006010D8">
        <w:trPr>
          <w:jc w:val="center"/>
        </w:trPr>
        <w:tc>
          <w:tcPr>
            <w:tcW w:w="1079" w:type="pct"/>
            <w:tcBorders>
              <w:top w:val="nil"/>
              <w:left w:val="nil"/>
              <w:bottom w:val="nil"/>
              <w:right w:val="nil"/>
            </w:tcBorders>
          </w:tcPr>
          <w:p w14:paraId="04A9AD02"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7C5ED8E6" w14:textId="6B9A2091"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22</w:t>
            </w:r>
          </w:p>
        </w:tc>
        <w:tc>
          <w:tcPr>
            <w:tcW w:w="1062" w:type="pct"/>
            <w:gridSpan w:val="2"/>
            <w:tcBorders>
              <w:top w:val="nil"/>
              <w:left w:val="nil"/>
              <w:bottom w:val="nil"/>
              <w:right w:val="nil"/>
            </w:tcBorders>
          </w:tcPr>
          <w:p w14:paraId="5DB3F214" w14:textId="77777777" w:rsidR="00C14C5C" w:rsidRPr="007B0940" w:rsidRDefault="00C14C5C" w:rsidP="00B509AB">
            <w:pPr>
              <w:spacing w:after="0"/>
              <w:jc w:val="center"/>
              <w:rPr>
                <w:sz w:val="20"/>
                <w:szCs w:val="20"/>
                <w:lang w:val="en-US"/>
              </w:rPr>
            </w:pPr>
            <w:r w:rsidRPr="007B0940">
              <w:rPr>
                <w:sz w:val="20"/>
                <w:szCs w:val="20"/>
                <w:lang w:val="en-US"/>
              </w:rPr>
              <w:t>.897</w:t>
            </w:r>
          </w:p>
        </w:tc>
        <w:tc>
          <w:tcPr>
            <w:tcW w:w="490" w:type="pct"/>
            <w:tcBorders>
              <w:top w:val="nil"/>
              <w:left w:val="nil"/>
              <w:bottom w:val="nil"/>
              <w:right w:val="nil"/>
            </w:tcBorders>
          </w:tcPr>
          <w:p w14:paraId="5B5AD34A" w14:textId="77777777" w:rsidR="00C14C5C" w:rsidRPr="007B0940" w:rsidRDefault="00C14C5C" w:rsidP="00B509AB">
            <w:pPr>
              <w:spacing w:after="0"/>
              <w:jc w:val="center"/>
              <w:rPr>
                <w:sz w:val="20"/>
                <w:szCs w:val="20"/>
                <w:lang w:val="en-US"/>
              </w:rPr>
            </w:pPr>
            <w:r w:rsidRPr="007B0940">
              <w:rPr>
                <w:sz w:val="20"/>
                <w:szCs w:val="20"/>
                <w:lang w:val="en-US"/>
              </w:rPr>
              <w:t>.667</w:t>
            </w:r>
          </w:p>
        </w:tc>
        <w:tc>
          <w:tcPr>
            <w:tcW w:w="882" w:type="pct"/>
            <w:vMerge/>
            <w:tcBorders>
              <w:top w:val="nil"/>
              <w:left w:val="nil"/>
              <w:bottom w:val="nil"/>
              <w:right w:val="nil"/>
            </w:tcBorders>
          </w:tcPr>
          <w:p w14:paraId="4668988C"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35B10475"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346B0B3D" w14:textId="77777777" w:rsidTr="006010D8">
        <w:trPr>
          <w:jc w:val="center"/>
        </w:trPr>
        <w:tc>
          <w:tcPr>
            <w:tcW w:w="1079" w:type="pct"/>
            <w:tcBorders>
              <w:top w:val="nil"/>
              <w:left w:val="nil"/>
              <w:bottom w:val="nil"/>
              <w:right w:val="nil"/>
            </w:tcBorders>
          </w:tcPr>
          <w:p w14:paraId="4A832C72" w14:textId="77777777" w:rsidR="00C14C5C" w:rsidRPr="007B0940" w:rsidRDefault="00C14C5C" w:rsidP="00B509AB">
            <w:pPr>
              <w:spacing w:after="0"/>
              <w:jc w:val="both"/>
              <w:rPr>
                <w:sz w:val="20"/>
                <w:szCs w:val="20"/>
                <w:lang w:val="en-US"/>
              </w:rPr>
            </w:pPr>
          </w:p>
        </w:tc>
        <w:tc>
          <w:tcPr>
            <w:tcW w:w="604" w:type="pct"/>
            <w:tcBorders>
              <w:top w:val="nil"/>
              <w:left w:val="nil"/>
              <w:bottom w:val="nil"/>
              <w:right w:val="nil"/>
            </w:tcBorders>
          </w:tcPr>
          <w:p w14:paraId="254CDCCB" w14:textId="4444B8E6"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25</w:t>
            </w:r>
          </w:p>
        </w:tc>
        <w:tc>
          <w:tcPr>
            <w:tcW w:w="1062" w:type="pct"/>
            <w:gridSpan w:val="2"/>
            <w:tcBorders>
              <w:top w:val="nil"/>
              <w:left w:val="nil"/>
              <w:bottom w:val="nil"/>
              <w:right w:val="nil"/>
            </w:tcBorders>
          </w:tcPr>
          <w:p w14:paraId="10BF2740" w14:textId="77777777" w:rsidR="00C14C5C" w:rsidRPr="007B0940" w:rsidRDefault="00C14C5C" w:rsidP="00B509AB">
            <w:pPr>
              <w:spacing w:after="0"/>
              <w:jc w:val="center"/>
              <w:rPr>
                <w:sz w:val="20"/>
                <w:szCs w:val="20"/>
                <w:lang w:val="en-US"/>
              </w:rPr>
            </w:pPr>
            <w:r w:rsidRPr="007B0940">
              <w:rPr>
                <w:sz w:val="20"/>
                <w:szCs w:val="20"/>
                <w:lang w:val="en-US"/>
              </w:rPr>
              <w:t>.766</w:t>
            </w:r>
          </w:p>
        </w:tc>
        <w:tc>
          <w:tcPr>
            <w:tcW w:w="490" w:type="pct"/>
            <w:tcBorders>
              <w:top w:val="nil"/>
              <w:left w:val="nil"/>
              <w:bottom w:val="nil"/>
              <w:right w:val="nil"/>
            </w:tcBorders>
          </w:tcPr>
          <w:p w14:paraId="10516B04" w14:textId="77777777" w:rsidR="00C14C5C" w:rsidRPr="007B0940" w:rsidRDefault="00C14C5C" w:rsidP="00B509AB">
            <w:pPr>
              <w:spacing w:after="0"/>
              <w:jc w:val="center"/>
              <w:rPr>
                <w:sz w:val="20"/>
                <w:szCs w:val="20"/>
                <w:lang w:val="en-US"/>
              </w:rPr>
            </w:pPr>
            <w:r w:rsidRPr="007B0940">
              <w:rPr>
                <w:sz w:val="20"/>
                <w:szCs w:val="20"/>
                <w:lang w:val="en-US"/>
              </w:rPr>
              <w:t>.511</w:t>
            </w:r>
          </w:p>
        </w:tc>
        <w:tc>
          <w:tcPr>
            <w:tcW w:w="882" w:type="pct"/>
            <w:vMerge/>
            <w:tcBorders>
              <w:top w:val="nil"/>
              <w:left w:val="nil"/>
              <w:bottom w:val="nil"/>
              <w:right w:val="nil"/>
            </w:tcBorders>
          </w:tcPr>
          <w:p w14:paraId="1E8324BD"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2825278D"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14795153" w14:textId="77777777" w:rsidTr="006010D8">
        <w:trPr>
          <w:jc w:val="center"/>
        </w:trPr>
        <w:tc>
          <w:tcPr>
            <w:tcW w:w="4118" w:type="pct"/>
            <w:gridSpan w:val="6"/>
            <w:tcBorders>
              <w:top w:val="nil"/>
              <w:left w:val="nil"/>
              <w:bottom w:val="nil"/>
              <w:right w:val="nil"/>
            </w:tcBorders>
            <w:vAlign w:val="center"/>
          </w:tcPr>
          <w:p w14:paraId="099AF3C9" w14:textId="1DC69300" w:rsidR="00C14C5C" w:rsidRPr="007B0940" w:rsidRDefault="00712876" w:rsidP="00B509AB">
            <w:pPr>
              <w:spacing w:after="0"/>
              <w:rPr>
                <w:sz w:val="20"/>
                <w:szCs w:val="20"/>
                <w:lang w:val="en-US"/>
              </w:rPr>
            </w:pPr>
            <w:r w:rsidRPr="007B0940">
              <w:rPr>
                <w:sz w:val="20"/>
                <w:szCs w:val="20"/>
                <w:lang w:val="en-US"/>
              </w:rPr>
              <w:t>Conducive environment for walking</w:t>
            </w:r>
          </w:p>
        </w:tc>
        <w:tc>
          <w:tcPr>
            <w:tcW w:w="882" w:type="pct"/>
            <w:vMerge/>
          </w:tcPr>
          <w:p w14:paraId="18872A95"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49689F33" w14:textId="77777777" w:rsidTr="006010D8">
        <w:trPr>
          <w:trHeight w:val="67"/>
          <w:jc w:val="center"/>
        </w:trPr>
        <w:tc>
          <w:tcPr>
            <w:tcW w:w="1079" w:type="pct"/>
            <w:tcBorders>
              <w:top w:val="nil"/>
            </w:tcBorders>
          </w:tcPr>
          <w:p w14:paraId="0D31A3AA" w14:textId="77777777" w:rsidR="00C14C5C" w:rsidRPr="007B0940" w:rsidRDefault="00C14C5C" w:rsidP="00B509AB">
            <w:pPr>
              <w:spacing w:after="0"/>
              <w:jc w:val="both"/>
              <w:rPr>
                <w:sz w:val="20"/>
                <w:szCs w:val="20"/>
                <w:lang w:val="en-US"/>
              </w:rPr>
            </w:pPr>
          </w:p>
        </w:tc>
        <w:tc>
          <w:tcPr>
            <w:tcW w:w="604" w:type="pct"/>
            <w:tcBorders>
              <w:top w:val="nil"/>
            </w:tcBorders>
          </w:tcPr>
          <w:p w14:paraId="44606150" w14:textId="1F3E77F1"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15</w:t>
            </w:r>
          </w:p>
        </w:tc>
        <w:tc>
          <w:tcPr>
            <w:tcW w:w="1062" w:type="pct"/>
            <w:gridSpan w:val="2"/>
            <w:tcBorders>
              <w:top w:val="nil"/>
            </w:tcBorders>
          </w:tcPr>
          <w:p w14:paraId="40820883" w14:textId="77777777" w:rsidR="00C14C5C" w:rsidRPr="007B0940" w:rsidRDefault="00C14C5C" w:rsidP="00B509AB">
            <w:pPr>
              <w:spacing w:after="0"/>
              <w:jc w:val="center"/>
              <w:rPr>
                <w:sz w:val="20"/>
                <w:szCs w:val="20"/>
                <w:lang w:val="en-US"/>
              </w:rPr>
            </w:pPr>
            <w:r w:rsidRPr="007B0940">
              <w:rPr>
                <w:sz w:val="20"/>
                <w:szCs w:val="20"/>
                <w:lang w:val="en-US"/>
              </w:rPr>
              <w:t>1.00</w:t>
            </w:r>
          </w:p>
        </w:tc>
        <w:tc>
          <w:tcPr>
            <w:tcW w:w="490" w:type="pct"/>
            <w:tcBorders>
              <w:top w:val="nil"/>
            </w:tcBorders>
          </w:tcPr>
          <w:p w14:paraId="578D6A3F" w14:textId="77777777" w:rsidR="00C14C5C" w:rsidRPr="007B0940" w:rsidRDefault="00C14C5C" w:rsidP="00B509AB">
            <w:pPr>
              <w:spacing w:after="0"/>
              <w:jc w:val="center"/>
              <w:rPr>
                <w:sz w:val="20"/>
                <w:szCs w:val="20"/>
                <w:lang w:val="en-US"/>
              </w:rPr>
            </w:pPr>
            <w:r w:rsidRPr="007B0940">
              <w:rPr>
                <w:sz w:val="20"/>
                <w:szCs w:val="20"/>
                <w:lang w:val="en-US"/>
              </w:rPr>
              <w:t>.428</w:t>
            </w:r>
          </w:p>
        </w:tc>
        <w:tc>
          <w:tcPr>
            <w:tcW w:w="882" w:type="pct"/>
            <w:vMerge w:val="restart"/>
            <w:tcBorders>
              <w:top w:val="nil"/>
              <w:bottom w:val="single" w:sz="4" w:space="0" w:color="000000"/>
            </w:tcBorders>
          </w:tcPr>
          <w:p w14:paraId="6731D8DD" w14:textId="77777777" w:rsidR="00C14C5C" w:rsidRPr="007B0940" w:rsidRDefault="00C14C5C" w:rsidP="00B509AB">
            <w:pPr>
              <w:spacing w:after="0"/>
              <w:jc w:val="center"/>
              <w:rPr>
                <w:sz w:val="20"/>
                <w:szCs w:val="20"/>
                <w:lang w:val="en-US"/>
              </w:rPr>
            </w:pPr>
            <w:r w:rsidRPr="007B0940">
              <w:rPr>
                <w:sz w:val="20"/>
                <w:szCs w:val="20"/>
                <w:lang w:val="en-US"/>
              </w:rPr>
              <w:t>.687</w:t>
            </w:r>
          </w:p>
        </w:tc>
        <w:tc>
          <w:tcPr>
            <w:tcW w:w="882" w:type="pct"/>
            <w:vMerge/>
          </w:tcPr>
          <w:p w14:paraId="7E59784A"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13F430DF" w14:textId="77777777" w:rsidTr="006010D8">
        <w:trPr>
          <w:trHeight w:val="54"/>
          <w:jc w:val="center"/>
        </w:trPr>
        <w:tc>
          <w:tcPr>
            <w:tcW w:w="1079" w:type="pct"/>
          </w:tcPr>
          <w:p w14:paraId="4DB04C28" w14:textId="77777777" w:rsidR="00C14C5C" w:rsidRPr="007B0940" w:rsidRDefault="00C14C5C" w:rsidP="00B509AB">
            <w:pPr>
              <w:spacing w:after="0"/>
              <w:jc w:val="both"/>
              <w:rPr>
                <w:sz w:val="20"/>
                <w:szCs w:val="20"/>
                <w:lang w:val="en-US"/>
              </w:rPr>
            </w:pPr>
          </w:p>
        </w:tc>
        <w:tc>
          <w:tcPr>
            <w:tcW w:w="604" w:type="pct"/>
          </w:tcPr>
          <w:p w14:paraId="7F667232" w14:textId="2E5964CE"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14</w:t>
            </w:r>
          </w:p>
        </w:tc>
        <w:tc>
          <w:tcPr>
            <w:tcW w:w="1062" w:type="pct"/>
            <w:gridSpan w:val="2"/>
          </w:tcPr>
          <w:p w14:paraId="1837D5F0" w14:textId="77777777" w:rsidR="00C14C5C" w:rsidRPr="007B0940" w:rsidRDefault="00C14C5C" w:rsidP="00B509AB">
            <w:pPr>
              <w:spacing w:after="0"/>
              <w:jc w:val="center"/>
              <w:rPr>
                <w:sz w:val="20"/>
                <w:szCs w:val="20"/>
                <w:lang w:val="en-US"/>
              </w:rPr>
            </w:pPr>
            <w:r w:rsidRPr="007B0940">
              <w:rPr>
                <w:sz w:val="20"/>
                <w:szCs w:val="20"/>
                <w:lang w:val="en-US"/>
              </w:rPr>
              <w:t>.884</w:t>
            </w:r>
          </w:p>
        </w:tc>
        <w:tc>
          <w:tcPr>
            <w:tcW w:w="490" w:type="pct"/>
          </w:tcPr>
          <w:p w14:paraId="31170FB6" w14:textId="77777777" w:rsidR="00C14C5C" w:rsidRPr="007B0940" w:rsidRDefault="00C14C5C" w:rsidP="00B509AB">
            <w:pPr>
              <w:spacing w:after="0"/>
              <w:jc w:val="center"/>
              <w:rPr>
                <w:sz w:val="20"/>
                <w:szCs w:val="20"/>
                <w:lang w:val="en-US"/>
              </w:rPr>
            </w:pPr>
            <w:r w:rsidRPr="007B0940">
              <w:rPr>
                <w:sz w:val="20"/>
                <w:szCs w:val="20"/>
                <w:lang w:val="en-US"/>
              </w:rPr>
              <w:t>.321</w:t>
            </w:r>
          </w:p>
        </w:tc>
        <w:tc>
          <w:tcPr>
            <w:tcW w:w="882" w:type="pct"/>
            <w:vMerge/>
            <w:tcBorders>
              <w:top w:val="nil"/>
              <w:bottom w:val="single" w:sz="4" w:space="0" w:color="000000"/>
            </w:tcBorders>
          </w:tcPr>
          <w:p w14:paraId="5CC28372"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Pr>
          <w:p w14:paraId="2D398D73"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16EE37E6" w14:textId="77777777" w:rsidTr="006010D8">
        <w:trPr>
          <w:trHeight w:val="164"/>
          <w:jc w:val="center"/>
        </w:trPr>
        <w:tc>
          <w:tcPr>
            <w:tcW w:w="1079" w:type="pct"/>
            <w:tcBorders>
              <w:bottom w:val="nil"/>
            </w:tcBorders>
          </w:tcPr>
          <w:p w14:paraId="1A03A86A" w14:textId="77777777" w:rsidR="00C14C5C" w:rsidRPr="007B0940" w:rsidRDefault="00C14C5C" w:rsidP="00B509AB">
            <w:pPr>
              <w:spacing w:after="0"/>
              <w:jc w:val="both"/>
              <w:rPr>
                <w:sz w:val="20"/>
                <w:szCs w:val="20"/>
                <w:lang w:val="en-US"/>
              </w:rPr>
            </w:pPr>
          </w:p>
        </w:tc>
        <w:tc>
          <w:tcPr>
            <w:tcW w:w="604" w:type="pct"/>
            <w:tcBorders>
              <w:bottom w:val="nil"/>
            </w:tcBorders>
          </w:tcPr>
          <w:p w14:paraId="1960B657" w14:textId="7431537A" w:rsidR="00C14C5C" w:rsidRPr="007B0940" w:rsidRDefault="00712876" w:rsidP="00B509AB">
            <w:pPr>
              <w:spacing w:after="0"/>
              <w:rPr>
                <w:sz w:val="20"/>
                <w:szCs w:val="20"/>
                <w:lang w:val="en-US"/>
              </w:rPr>
            </w:pPr>
            <w:r w:rsidRPr="007B0940">
              <w:rPr>
                <w:sz w:val="20"/>
                <w:szCs w:val="20"/>
                <w:lang w:val="en-US"/>
              </w:rPr>
              <w:t>Item</w:t>
            </w:r>
            <w:r w:rsidR="00C14C5C" w:rsidRPr="007B0940">
              <w:rPr>
                <w:sz w:val="20"/>
                <w:szCs w:val="20"/>
                <w:lang w:val="en-US"/>
              </w:rPr>
              <w:t xml:space="preserve"> 17</w:t>
            </w:r>
          </w:p>
        </w:tc>
        <w:tc>
          <w:tcPr>
            <w:tcW w:w="1062" w:type="pct"/>
            <w:gridSpan w:val="2"/>
            <w:tcBorders>
              <w:bottom w:val="nil"/>
            </w:tcBorders>
          </w:tcPr>
          <w:p w14:paraId="2E3FD430" w14:textId="77777777" w:rsidR="00C14C5C" w:rsidRPr="007B0940" w:rsidRDefault="00C14C5C" w:rsidP="00B509AB">
            <w:pPr>
              <w:spacing w:after="0"/>
              <w:jc w:val="center"/>
              <w:rPr>
                <w:sz w:val="20"/>
                <w:szCs w:val="20"/>
                <w:lang w:val="en-US"/>
              </w:rPr>
            </w:pPr>
            <w:r w:rsidRPr="007B0940">
              <w:rPr>
                <w:sz w:val="20"/>
                <w:szCs w:val="20"/>
                <w:lang w:val="en-US"/>
              </w:rPr>
              <w:t>.962</w:t>
            </w:r>
          </w:p>
        </w:tc>
        <w:tc>
          <w:tcPr>
            <w:tcW w:w="490" w:type="pct"/>
            <w:tcBorders>
              <w:bottom w:val="nil"/>
            </w:tcBorders>
          </w:tcPr>
          <w:p w14:paraId="61BC1232" w14:textId="77777777" w:rsidR="00C14C5C" w:rsidRPr="007B0940" w:rsidRDefault="00C14C5C" w:rsidP="00B509AB">
            <w:pPr>
              <w:spacing w:after="0"/>
              <w:jc w:val="center"/>
              <w:rPr>
                <w:sz w:val="20"/>
                <w:szCs w:val="20"/>
                <w:lang w:val="en-US"/>
              </w:rPr>
            </w:pPr>
            <w:r w:rsidRPr="007B0940">
              <w:rPr>
                <w:sz w:val="20"/>
                <w:szCs w:val="20"/>
                <w:lang w:val="en-US"/>
              </w:rPr>
              <w:t>.504</w:t>
            </w:r>
          </w:p>
        </w:tc>
        <w:tc>
          <w:tcPr>
            <w:tcW w:w="882" w:type="pct"/>
            <w:vMerge/>
            <w:tcBorders>
              <w:top w:val="nil"/>
              <w:bottom w:val="nil"/>
            </w:tcBorders>
          </w:tcPr>
          <w:p w14:paraId="0713036D"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c>
          <w:tcPr>
            <w:tcW w:w="882" w:type="pct"/>
            <w:vMerge/>
            <w:tcBorders>
              <w:bottom w:val="nil"/>
            </w:tcBorders>
          </w:tcPr>
          <w:p w14:paraId="7F77185A" w14:textId="77777777" w:rsidR="00C14C5C" w:rsidRPr="007B0940" w:rsidRDefault="00C14C5C" w:rsidP="00B509AB">
            <w:pPr>
              <w:widowControl w:val="0"/>
              <w:pBdr>
                <w:top w:val="nil"/>
                <w:left w:val="nil"/>
                <w:bottom w:val="nil"/>
                <w:right w:val="nil"/>
                <w:between w:val="nil"/>
              </w:pBdr>
              <w:spacing w:after="0" w:line="276" w:lineRule="auto"/>
              <w:jc w:val="center"/>
              <w:rPr>
                <w:sz w:val="20"/>
                <w:szCs w:val="20"/>
                <w:lang w:val="en-US"/>
              </w:rPr>
            </w:pPr>
          </w:p>
        </w:tc>
      </w:tr>
      <w:tr w:rsidR="007B0940" w:rsidRPr="007B0940" w14:paraId="35ECE618" w14:textId="77777777" w:rsidTr="006010D8">
        <w:trPr>
          <w:jc w:val="center"/>
        </w:trPr>
        <w:tc>
          <w:tcPr>
            <w:tcW w:w="1961" w:type="pct"/>
            <w:gridSpan w:val="3"/>
            <w:tcBorders>
              <w:top w:val="nil"/>
              <w:left w:val="nil"/>
              <w:bottom w:val="nil"/>
              <w:right w:val="nil"/>
            </w:tcBorders>
          </w:tcPr>
          <w:p w14:paraId="4BE32821" w14:textId="77777777" w:rsidR="00C14C5C" w:rsidRPr="007B0940" w:rsidRDefault="00C14C5C" w:rsidP="00B509AB">
            <w:pPr>
              <w:spacing w:after="0"/>
              <w:rPr>
                <w:sz w:val="20"/>
                <w:szCs w:val="20"/>
                <w:lang w:val="en-US"/>
              </w:rPr>
            </w:pPr>
            <w:r w:rsidRPr="007B0940">
              <w:rPr>
                <w:sz w:val="20"/>
                <w:szCs w:val="20"/>
                <w:lang w:val="en-US"/>
              </w:rPr>
              <w:t>CMIN/DF</w:t>
            </w:r>
          </w:p>
        </w:tc>
        <w:tc>
          <w:tcPr>
            <w:tcW w:w="3039" w:type="pct"/>
            <w:gridSpan w:val="4"/>
            <w:tcBorders>
              <w:top w:val="nil"/>
              <w:left w:val="nil"/>
              <w:bottom w:val="nil"/>
              <w:right w:val="nil"/>
            </w:tcBorders>
          </w:tcPr>
          <w:p w14:paraId="64874EF4" w14:textId="77777777" w:rsidR="00C14C5C" w:rsidRPr="007B0940" w:rsidRDefault="00C14C5C" w:rsidP="00B509AB">
            <w:pPr>
              <w:spacing w:after="0"/>
              <w:rPr>
                <w:sz w:val="20"/>
                <w:szCs w:val="20"/>
                <w:lang w:val="en-US"/>
              </w:rPr>
            </w:pPr>
            <w:r w:rsidRPr="007B0940">
              <w:rPr>
                <w:sz w:val="20"/>
                <w:szCs w:val="20"/>
                <w:lang w:val="en-US"/>
              </w:rPr>
              <w:t>2.608</w:t>
            </w:r>
          </w:p>
        </w:tc>
      </w:tr>
      <w:tr w:rsidR="007B0940" w:rsidRPr="007B0940" w14:paraId="3B335BCB" w14:textId="77777777" w:rsidTr="006010D8">
        <w:trPr>
          <w:trHeight w:val="75"/>
          <w:jc w:val="center"/>
        </w:trPr>
        <w:tc>
          <w:tcPr>
            <w:tcW w:w="1961" w:type="pct"/>
            <w:gridSpan w:val="3"/>
            <w:tcBorders>
              <w:top w:val="nil"/>
              <w:left w:val="nil"/>
              <w:bottom w:val="nil"/>
              <w:right w:val="nil"/>
            </w:tcBorders>
          </w:tcPr>
          <w:p w14:paraId="5C43FF6F" w14:textId="77777777" w:rsidR="00C14C5C" w:rsidRPr="007B0940" w:rsidRDefault="00C14C5C" w:rsidP="00B509AB">
            <w:pPr>
              <w:spacing w:after="0"/>
              <w:rPr>
                <w:sz w:val="20"/>
                <w:szCs w:val="20"/>
                <w:lang w:val="en-US"/>
              </w:rPr>
            </w:pPr>
            <w:r w:rsidRPr="007B0940">
              <w:rPr>
                <w:sz w:val="20"/>
                <w:szCs w:val="20"/>
                <w:lang w:val="en-US"/>
              </w:rPr>
              <w:t>GFI</w:t>
            </w:r>
          </w:p>
        </w:tc>
        <w:tc>
          <w:tcPr>
            <w:tcW w:w="3039" w:type="pct"/>
            <w:gridSpan w:val="4"/>
            <w:tcBorders>
              <w:top w:val="nil"/>
              <w:left w:val="nil"/>
              <w:bottom w:val="nil"/>
              <w:right w:val="nil"/>
            </w:tcBorders>
          </w:tcPr>
          <w:p w14:paraId="37AB2190" w14:textId="77777777" w:rsidR="00C14C5C" w:rsidRPr="007B0940" w:rsidRDefault="00C14C5C" w:rsidP="00B509AB">
            <w:pPr>
              <w:spacing w:after="0"/>
              <w:rPr>
                <w:sz w:val="20"/>
                <w:szCs w:val="20"/>
                <w:lang w:val="en-US"/>
              </w:rPr>
            </w:pPr>
            <w:r w:rsidRPr="007B0940">
              <w:rPr>
                <w:sz w:val="20"/>
                <w:szCs w:val="20"/>
                <w:lang w:val="en-US"/>
              </w:rPr>
              <w:t>.913</w:t>
            </w:r>
          </w:p>
        </w:tc>
      </w:tr>
      <w:tr w:rsidR="007B0940" w:rsidRPr="007B0940" w14:paraId="4A2E673D" w14:textId="77777777" w:rsidTr="006010D8">
        <w:trPr>
          <w:jc w:val="center"/>
        </w:trPr>
        <w:tc>
          <w:tcPr>
            <w:tcW w:w="1961" w:type="pct"/>
            <w:gridSpan w:val="3"/>
            <w:tcBorders>
              <w:top w:val="nil"/>
              <w:left w:val="nil"/>
              <w:bottom w:val="nil"/>
              <w:right w:val="nil"/>
            </w:tcBorders>
          </w:tcPr>
          <w:p w14:paraId="3C55435A" w14:textId="77777777" w:rsidR="00C14C5C" w:rsidRPr="007B0940" w:rsidRDefault="00C14C5C" w:rsidP="00B509AB">
            <w:pPr>
              <w:spacing w:after="0"/>
              <w:rPr>
                <w:sz w:val="20"/>
                <w:szCs w:val="20"/>
                <w:lang w:val="en-US"/>
              </w:rPr>
            </w:pPr>
            <w:r w:rsidRPr="007B0940">
              <w:rPr>
                <w:sz w:val="20"/>
                <w:szCs w:val="20"/>
                <w:lang w:val="en-US"/>
              </w:rPr>
              <w:t>AGFI</w:t>
            </w:r>
          </w:p>
          <w:p w14:paraId="2E05ADE9" w14:textId="77777777" w:rsidR="00C14C5C" w:rsidRPr="007B0940" w:rsidRDefault="00C14C5C" w:rsidP="00B509AB">
            <w:pPr>
              <w:spacing w:after="0"/>
              <w:rPr>
                <w:sz w:val="20"/>
                <w:szCs w:val="20"/>
                <w:lang w:val="en-US"/>
              </w:rPr>
            </w:pPr>
            <w:r w:rsidRPr="007B0940">
              <w:rPr>
                <w:sz w:val="20"/>
                <w:szCs w:val="20"/>
                <w:lang w:val="en-US"/>
              </w:rPr>
              <w:t>CFI</w:t>
            </w:r>
          </w:p>
          <w:p w14:paraId="2AED91CC" w14:textId="77777777" w:rsidR="00C14C5C" w:rsidRPr="007B0940" w:rsidRDefault="00C14C5C" w:rsidP="00B509AB">
            <w:pPr>
              <w:spacing w:after="0"/>
              <w:rPr>
                <w:sz w:val="20"/>
                <w:szCs w:val="20"/>
                <w:lang w:val="en-US"/>
              </w:rPr>
            </w:pPr>
            <w:r w:rsidRPr="007B0940">
              <w:rPr>
                <w:sz w:val="20"/>
                <w:szCs w:val="20"/>
                <w:lang w:val="en-US"/>
              </w:rPr>
              <w:t>TLI</w:t>
            </w:r>
          </w:p>
        </w:tc>
        <w:tc>
          <w:tcPr>
            <w:tcW w:w="3039" w:type="pct"/>
            <w:gridSpan w:val="4"/>
            <w:tcBorders>
              <w:top w:val="nil"/>
              <w:left w:val="nil"/>
              <w:bottom w:val="nil"/>
              <w:right w:val="nil"/>
            </w:tcBorders>
          </w:tcPr>
          <w:p w14:paraId="76FF03E4" w14:textId="77777777" w:rsidR="00C14C5C" w:rsidRPr="007B0940" w:rsidRDefault="00C14C5C" w:rsidP="00B509AB">
            <w:pPr>
              <w:spacing w:after="0"/>
              <w:rPr>
                <w:sz w:val="20"/>
                <w:szCs w:val="20"/>
                <w:lang w:val="en-US"/>
              </w:rPr>
            </w:pPr>
            <w:r w:rsidRPr="007B0940">
              <w:rPr>
                <w:sz w:val="20"/>
                <w:szCs w:val="20"/>
                <w:lang w:val="en-US"/>
              </w:rPr>
              <w:t>.880</w:t>
            </w:r>
          </w:p>
          <w:p w14:paraId="3045384B" w14:textId="77777777" w:rsidR="00C14C5C" w:rsidRPr="007B0940" w:rsidRDefault="00C14C5C" w:rsidP="00B509AB">
            <w:pPr>
              <w:spacing w:after="0"/>
              <w:rPr>
                <w:sz w:val="20"/>
                <w:szCs w:val="20"/>
                <w:lang w:val="en-US"/>
              </w:rPr>
            </w:pPr>
            <w:r w:rsidRPr="007B0940">
              <w:rPr>
                <w:sz w:val="20"/>
                <w:szCs w:val="20"/>
                <w:lang w:val="en-US"/>
              </w:rPr>
              <w:t>.928</w:t>
            </w:r>
          </w:p>
          <w:p w14:paraId="6A8D4F77" w14:textId="77777777" w:rsidR="00C14C5C" w:rsidRPr="007B0940" w:rsidRDefault="00C14C5C" w:rsidP="00B509AB">
            <w:pPr>
              <w:spacing w:after="0"/>
              <w:rPr>
                <w:sz w:val="20"/>
                <w:szCs w:val="20"/>
                <w:lang w:val="en-US"/>
              </w:rPr>
            </w:pPr>
            <w:r w:rsidRPr="007B0940">
              <w:rPr>
                <w:sz w:val="20"/>
                <w:szCs w:val="20"/>
                <w:lang w:val="en-US"/>
              </w:rPr>
              <w:t>.913</w:t>
            </w:r>
          </w:p>
        </w:tc>
      </w:tr>
      <w:tr w:rsidR="007B0940" w:rsidRPr="007B0940" w14:paraId="161AD418" w14:textId="77777777" w:rsidTr="006010D8">
        <w:trPr>
          <w:jc w:val="center"/>
        </w:trPr>
        <w:tc>
          <w:tcPr>
            <w:tcW w:w="1961" w:type="pct"/>
            <w:gridSpan w:val="3"/>
            <w:tcBorders>
              <w:top w:val="nil"/>
              <w:left w:val="nil"/>
              <w:bottom w:val="nil"/>
              <w:right w:val="nil"/>
            </w:tcBorders>
          </w:tcPr>
          <w:p w14:paraId="713B7549" w14:textId="77777777" w:rsidR="00C14C5C" w:rsidRPr="007B0940" w:rsidRDefault="00C14C5C" w:rsidP="00B509AB">
            <w:pPr>
              <w:spacing w:after="0"/>
              <w:rPr>
                <w:sz w:val="20"/>
                <w:szCs w:val="20"/>
                <w:lang w:val="en-US"/>
              </w:rPr>
            </w:pPr>
            <w:r w:rsidRPr="007B0940">
              <w:rPr>
                <w:sz w:val="20"/>
                <w:szCs w:val="20"/>
                <w:lang w:val="en-US"/>
              </w:rPr>
              <w:t>RMSEA</w:t>
            </w:r>
          </w:p>
        </w:tc>
        <w:tc>
          <w:tcPr>
            <w:tcW w:w="3039" w:type="pct"/>
            <w:gridSpan w:val="4"/>
            <w:tcBorders>
              <w:top w:val="nil"/>
              <w:left w:val="nil"/>
              <w:bottom w:val="nil"/>
              <w:right w:val="nil"/>
            </w:tcBorders>
          </w:tcPr>
          <w:p w14:paraId="110F6177" w14:textId="77777777" w:rsidR="00C14C5C" w:rsidRPr="007B0940" w:rsidRDefault="00C14C5C" w:rsidP="00B509AB">
            <w:pPr>
              <w:spacing w:after="0"/>
              <w:rPr>
                <w:sz w:val="20"/>
                <w:szCs w:val="20"/>
                <w:lang w:val="en-US"/>
              </w:rPr>
            </w:pPr>
            <w:r w:rsidRPr="007B0940">
              <w:rPr>
                <w:sz w:val="20"/>
                <w:szCs w:val="20"/>
                <w:lang w:val="en-US"/>
              </w:rPr>
              <w:t>.073</w:t>
            </w:r>
          </w:p>
        </w:tc>
      </w:tr>
      <w:tr w:rsidR="007B0940" w:rsidRPr="007B0940" w14:paraId="1893A712" w14:textId="77777777" w:rsidTr="006010D8">
        <w:trPr>
          <w:jc w:val="center"/>
        </w:trPr>
        <w:tc>
          <w:tcPr>
            <w:tcW w:w="1961" w:type="pct"/>
            <w:gridSpan w:val="3"/>
            <w:tcBorders>
              <w:top w:val="nil"/>
              <w:left w:val="nil"/>
              <w:bottom w:val="nil"/>
              <w:right w:val="nil"/>
            </w:tcBorders>
          </w:tcPr>
          <w:p w14:paraId="1E476999" w14:textId="77777777" w:rsidR="00C14C5C" w:rsidRPr="007B0940" w:rsidRDefault="00C14C5C" w:rsidP="00B509AB">
            <w:pPr>
              <w:spacing w:after="0"/>
              <w:rPr>
                <w:sz w:val="20"/>
                <w:szCs w:val="20"/>
                <w:lang w:val="en-US"/>
              </w:rPr>
            </w:pPr>
            <w:r w:rsidRPr="007B0940">
              <w:rPr>
                <w:sz w:val="20"/>
                <w:szCs w:val="20"/>
                <w:lang w:val="en-US"/>
              </w:rPr>
              <w:t>SRMR</w:t>
            </w:r>
          </w:p>
        </w:tc>
        <w:tc>
          <w:tcPr>
            <w:tcW w:w="3039" w:type="pct"/>
            <w:gridSpan w:val="4"/>
            <w:tcBorders>
              <w:top w:val="nil"/>
              <w:left w:val="nil"/>
              <w:bottom w:val="nil"/>
              <w:right w:val="nil"/>
            </w:tcBorders>
          </w:tcPr>
          <w:p w14:paraId="34AAD3FF" w14:textId="77777777" w:rsidR="00C14C5C" w:rsidRPr="007B0940" w:rsidRDefault="00C14C5C" w:rsidP="00B509AB">
            <w:pPr>
              <w:spacing w:after="0"/>
              <w:rPr>
                <w:sz w:val="20"/>
                <w:szCs w:val="20"/>
                <w:lang w:val="en-US"/>
              </w:rPr>
            </w:pPr>
            <w:r w:rsidRPr="007B0940">
              <w:rPr>
                <w:sz w:val="20"/>
                <w:szCs w:val="20"/>
                <w:lang w:val="en-US"/>
              </w:rPr>
              <w:t>.0535</w:t>
            </w:r>
          </w:p>
        </w:tc>
      </w:tr>
      <w:tr w:rsidR="007B0940" w:rsidRPr="007B0940" w14:paraId="57AC84BA" w14:textId="77777777" w:rsidTr="006010D8">
        <w:trPr>
          <w:jc w:val="center"/>
        </w:trPr>
        <w:tc>
          <w:tcPr>
            <w:tcW w:w="1961" w:type="pct"/>
            <w:gridSpan w:val="3"/>
            <w:tcBorders>
              <w:top w:val="nil"/>
              <w:left w:val="nil"/>
              <w:bottom w:val="single" w:sz="4" w:space="0" w:color="000000"/>
              <w:right w:val="nil"/>
            </w:tcBorders>
          </w:tcPr>
          <w:p w14:paraId="737D1150" w14:textId="77777777" w:rsidR="00C14C5C" w:rsidRPr="007B0940" w:rsidRDefault="00C14C5C" w:rsidP="00B509AB">
            <w:pPr>
              <w:spacing w:after="0"/>
              <w:rPr>
                <w:sz w:val="20"/>
                <w:szCs w:val="20"/>
                <w:lang w:val="en-US"/>
              </w:rPr>
            </w:pPr>
            <w:r w:rsidRPr="007B0940">
              <w:rPr>
                <w:sz w:val="20"/>
                <w:szCs w:val="20"/>
                <w:lang w:val="en-US"/>
              </w:rPr>
              <w:t>p</w:t>
            </w:r>
          </w:p>
        </w:tc>
        <w:tc>
          <w:tcPr>
            <w:tcW w:w="3039" w:type="pct"/>
            <w:gridSpan w:val="4"/>
            <w:tcBorders>
              <w:top w:val="nil"/>
              <w:left w:val="nil"/>
              <w:bottom w:val="single" w:sz="4" w:space="0" w:color="000000"/>
              <w:right w:val="nil"/>
            </w:tcBorders>
          </w:tcPr>
          <w:p w14:paraId="200E179C" w14:textId="77777777" w:rsidR="00C14C5C" w:rsidRPr="007B0940" w:rsidRDefault="00C14C5C" w:rsidP="00B509AB">
            <w:pPr>
              <w:spacing w:after="0"/>
              <w:rPr>
                <w:sz w:val="20"/>
                <w:szCs w:val="20"/>
                <w:lang w:val="en-US"/>
              </w:rPr>
            </w:pPr>
            <w:r w:rsidRPr="007B0940">
              <w:rPr>
                <w:sz w:val="20"/>
                <w:szCs w:val="20"/>
                <w:lang w:val="en-US"/>
              </w:rPr>
              <w:t>.001</w:t>
            </w:r>
          </w:p>
        </w:tc>
      </w:tr>
    </w:tbl>
    <w:p w14:paraId="01307E6B" w14:textId="6B2204FE" w:rsidR="00694DB6" w:rsidRPr="007B0940" w:rsidRDefault="00694DB6" w:rsidP="00B509AB">
      <w:pPr>
        <w:spacing w:after="0"/>
        <w:jc w:val="both"/>
        <w:rPr>
          <w:sz w:val="20"/>
          <w:szCs w:val="20"/>
          <w:lang w:val="en-US"/>
        </w:rPr>
      </w:pPr>
      <w:r w:rsidRPr="007B0940">
        <w:rPr>
          <w:sz w:val="20"/>
          <w:szCs w:val="20"/>
          <w:lang w:val="en-US"/>
        </w:rPr>
        <w:t xml:space="preserve">Source: </w:t>
      </w:r>
      <w:r w:rsidR="00712876" w:rsidRPr="007B0940">
        <w:rPr>
          <w:sz w:val="20"/>
          <w:szCs w:val="20"/>
          <w:lang w:val="en-US"/>
        </w:rPr>
        <w:t>Self-development.</w:t>
      </w:r>
      <w:r w:rsidRPr="007B0940">
        <w:rPr>
          <w:sz w:val="20"/>
          <w:szCs w:val="20"/>
          <w:lang w:val="en-US"/>
        </w:rPr>
        <w:t xml:space="preserve"> Note: CMIN/DF: Coefficient between the chi-square statistic and its degrees of freedom; CFI: Comparative fit index; GFI: Goodness-of-fit index; AGFI: Adjusted GFI; SRMR: Standardized residual mean square root; RSMEA: Root mean square error of approximation; p-value &lt;.001</w:t>
      </w:r>
      <w:r w:rsidR="005F028D">
        <w:rPr>
          <w:sz w:val="20"/>
          <w:szCs w:val="20"/>
          <w:lang w:val="en-US"/>
        </w:rPr>
        <w:t>.</w:t>
      </w:r>
    </w:p>
    <w:p w14:paraId="134C52C2" w14:textId="77777777" w:rsidR="005E3DAD" w:rsidRPr="004D1D16" w:rsidRDefault="005E3DAD" w:rsidP="005E3DAD">
      <w:pPr>
        <w:pStyle w:val="Ttulo1"/>
        <w:spacing w:before="0" w:after="0" w:line="480" w:lineRule="auto"/>
        <w:jc w:val="both"/>
        <w:rPr>
          <w:rFonts w:ascii="Times New Roman" w:eastAsia="Times New Roman" w:hAnsi="Times New Roman" w:cs="Times New Roman"/>
          <w:sz w:val="24"/>
          <w:szCs w:val="24"/>
          <w:lang w:val="en-US"/>
        </w:rPr>
      </w:pPr>
    </w:p>
    <w:p w14:paraId="6D48832F" w14:textId="2D466E9E" w:rsidR="00024A9A" w:rsidRPr="007B0940" w:rsidRDefault="00BA1CCE" w:rsidP="005E3DAD">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Discussion</w:t>
      </w:r>
    </w:p>
    <w:p w14:paraId="5852D906" w14:textId="413BF15B" w:rsidR="008A52C7" w:rsidRPr="007B0940" w:rsidRDefault="008A52C7" w:rsidP="008A52C7">
      <w:pPr>
        <w:spacing w:after="0" w:line="480" w:lineRule="auto"/>
        <w:jc w:val="both"/>
        <w:rPr>
          <w:lang w:val="en-US"/>
        </w:rPr>
      </w:pPr>
      <w:r w:rsidRPr="007B0940">
        <w:rPr>
          <w:lang w:val="en-US"/>
        </w:rPr>
        <w:t xml:space="preserve">The objective of the study was to evaluate the psychometric properties of the ECVE in young university students. Based on the results, it was found that young university students shared similar characteristics, notably being single and having at least one first-degree relative diagnosed with a chronic disease, particularly DM2. These conclusions not only reflect a social and public health reality in Mexico, but also open the door to relevant discussions about the implications of these factors. The fact that most of the young people were single </w:t>
      </w:r>
      <w:r w:rsidR="00712876" w:rsidRPr="007B0940">
        <w:rPr>
          <w:lang w:val="en-US"/>
        </w:rPr>
        <w:t>matches</w:t>
      </w:r>
      <w:r w:rsidRPr="007B0940">
        <w:rPr>
          <w:lang w:val="en-US"/>
        </w:rPr>
        <w:t xml:space="preserve"> the demographic trends reported in Mexico by the National Institute of Statistics and Geography, which indicate that approximately more than three-quarters of people between the ages of 18 and 24 are </w:t>
      </w:r>
      <w:r w:rsidR="00712876" w:rsidRPr="007B0940">
        <w:rPr>
          <w:lang w:val="en-US"/>
        </w:rPr>
        <w:t>single</w:t>
      </w:r>
      <w:r w:rsidRPr="007B0940">
        <w:rPr>
          <w:lang w:val="en-US"/>
        </w:rPr>
        <w:t xml:space="preserve"> </w:t>
      </w:r>
      <w:r w:rsidRPr="007B0940">
        <w:rPr>
          <w:vertAlign w:val="superscript"/>
          <w:lang w:val="en-US"/>
        </w:rPr>
        <w:t>(37)</w:t>
      </w:r>
      <w:r w:rsidRPr="007B0940">
        <w:rPr>
          <w:lang w:val="en-US"/>
        </w:rPr>
        <w:t xml:space="preserve">. </w:t>
      </w:r>
      <w:r w:rsidRPr="007B0940">
        <w:rPr>
          <w:lang w:val="en-US"/>
        </w:rPr>
        <w:lastRenderedPageBreak/>
        <w:t xml:space="preserve">This </w:t>
      </w:r>
      <w:r w:rsidR="00712876" w:rsidRPr="007B0940">
        <w:rPr>
          <w:lang w:val="en-US"/>
        </w:rPr>
        <w:t xml:space="preserve">situation </w:t>
      </w:r>
      <w:r w:rsidRPr="007B0940">
        <w:rPr>
          <w:lang w:val="en-US"/>
        </w:rPr>
        <w:t xml:space="preserve">can be explained by the focus on academic and professional training during this stage of life, where priorities tend to be </w:t>
      </w:r>
      <w:r w:rsidR="00712876" w:rsidRPr="007B0940">
        <w:rPr>
          <w:lang w:val="en-US"/>
        </w:rPr>
        <w:t>geared</w:t>
      </w:r>
      <w:r w:rsidRPr="007B0940">
        <w:rPr>
          <w:lang w:val="en-US"/>
        </w:rPr>
        <w:t xml:space="preserve"> toward personal development and preparation for the labor market, postponing decisions about marriage or starting a family </w:t>
      </w:r>
      <w:r w:rsidRPr="007B0940">
        <w:rPr>
          <w:vertAlign w:val="superscript"/>
          <w:lang w:val="en-US"/>
        </w:rPr>
        <w:t>(38)</w:t>
      </w:r>
      <w:r w:rsidRPr="007B0940">
        <w:rPr>
          <w:lang w:val="en-US"/>
        </w:rPr>
        <w:t>.</w:t>
      </w:r>
    </w:p>
    <w:p w14:paraId="7B6F4472" w14:textId="351298F0" w:rsidR="00473C5C" w:rsidRPr="007B0940" w:rsidRDefault="00473C5C" w:rsidP="00473C5C">
      <w:pPr>
        <w:spacing w:after="0" w:line="480" w:lineRule="auto"/>
        <w:jc w:val="both"/>
        <w:rPr>
          <w:lang w:val="en-US"/>
        </w:rPr>
      </w:pPr>
      <w:r w:rsidRPr="007B0940">
        <w:rPr>
          <w:lang w:val="en-US"/>
        </w:rPr>
        <w:t>Among the most significant findings of this study was the high prevalence of young people who reported having at least one immediate family member with DM2. This data is not surprising in Mexico, given that it ranks among the countries with the highest incidence of DM2 worldwide</w:t>
      </w:r>
      <w:r w:rsidR="00712876" w:rsidRPr="007B0940">
        <w:rPr>
          <w:lang w:val="en-US"/>
        </w:rPr>
        <w:t>. The former data</w:t>
      </w:r>
      <w:r w:rsidRPr="007B0940">
        <w:rPr>
          <w:lang w:val="en-US"/>
        </w:rPr>
        <w:t xml:space="preserve"> is consistent with data reported by the National Health and Nutrition Survey </w:t>
      </w:r>
      <w:r w:rsidR="00712876" w:rsidRPr="007B0940">
        <w:rPr>
          <w:lang w:val="en-US"/>
        </w:rPr>
        <w:t xml:space="preserve">held </w:t>
      </w:r>
      <w:r w:rsidRPr="007B0940">
        <w:rPr>
          <w:lang w:val="en-US"/>
        </w:rPr>
        <w:t xml:space="preserve">in 2021 </w:t>
      </w:r>
      <w:r w:rsidRPr="007B0940">
        <w:rPr>
          <w:vertAlign w:val="superscript"/>
          <w:lang w:val="en-US"/>
        </w:rPr>
        <w:t>(39)</w:t>
      </w:r>
      <w:r w:rsidRPr="007B0940">
        <w:rPr>
          <w:lang w:val="en-US"/>
        </w:rPr>
        <w:t>, which reports that 14.6</w:t>
      </w:r>
      <w:r w:rsidR="00B509AB">
        <w:rPr>
          <w:lang w:val="en-US"/>
        </w:rPr>
        <w:t xml:space="preserve"> </w:t>
      </w:r>
      <w:r w:rsidRPr="007B0940">
        <w:rPr>
          <w:lang w:val="en-US"/>
        </w:rPr>
        <w:t xml:space="preserve">% of Mexican adults have DM2, and it is estimated that just under a third of the population had a direct family member with this disease. The high prevalence of a family history of DM2 can be explained by a strong hereditary influence, but it also reflects the transmission of habits and lifestyles that favor the onset of this disease, such as unhealthy eating and a sedentary lifestyle. Likewise, the literature points out that young people with a family history of DM2 are not only at risk of developing the disease, but also that those who grow up in environments where DM2 is common may be more aware of the associated risks and adopt healthy lifestyles </w:t>
      </w:r>
      <w:r w:rsidRPr="007B0940">
        <w:rPr>
          <w:vertAlign w:val="superscript"/>
          <w:lang w:val="en-US"/>
        </w:rPr>
        <w:t>(40,41)</w:t>
      </w:r>
      <w:r w:rsidRPr="007B0940">
        <w:rPr>
          <w:lang w:val="en-US"/>
        </w:rPr>
        <w:t>.</w:t>
      </w:r>
    </w:p>
    <w:p w14:paraId="10E780D8" w14:textId="77777777" w:rsidR="00473C5C" w:rsidRPr="007B0940" w:rsidRDefault="00473C5C" w:rsidP="00473C5C">
      <w:pPr>
        <w:spacing w:after="0" w:line="480" w:lineRule="auto"/>
        <w:jc w:val="both"/>
        <w:rPr>
          <w:lang w:val="en-US"/>
        </w:rPr>
      </w:pPr>
      <w:r w:rsidRPr="007B0940">
        <w:rPr>
          <w:lang w:val="en-US"/>
        </w:rPr>
        <w:t xml:space="preserve">With regard to the ECVE, it did not replicate the original structure </w:t>
      </w:r>
      <w:r w:rsidRPr="007B0940">
        <w:rPr>
          <w:vertAlign w:val="superscript"/>
          <w:lang w:val="en-US"/>
        </w:rPr>
        <w:t>(24)</w:t>
      </w:r>
      <w:r w:rsidRPr="007B0940">
        <w:rPr>
          <w:lang w:val="en-US"/>
        </w:rPr>
        <w:t xml:space="preserve">, but rather a multidimensional type with three of the four original components and a total of 15 items. In turn, the validity of the construct was assessed based on the goodness-of-fit indicators obtained (CMIN/DF, GFI, CFI, RMSEA), which indicated an acceptable fit of the model and supported its adequacy. Although the SRMS value was below the cutoff point, this suggests that the differences between the observed and estimated covariance matrices are minimal </w:t>
      </w:r>
      <w:r w:rsidRPr="007B0940">
        <w:rPr>
          <w:vertAlign w:val="superscript"/>
          <w:lang w:val="en-US"/>
        </w:rPr>
        <w:t>(42)</w:t>
      </w:r>
      <w:r w:rsidRPr="007B0940">
        <w:rPr>
          <w:lang w:val="en-US"/>
        </w:rPr>
        <w:t>.</w:t>
      </w:r>
    </w:p>
    <w:p w14:paraId="21A26ABE" w14:textId="6F66A8CC" w:rsidR="007C45DC" w:rsidRPr="007B0940" w:rsidRDefault="007C45DC" w:rsidP="007C45DC">
      <w:pPr>
        <w:spacing w:line="480" w:lineRule="auto"/>
        <w:jc w:val="both"/>
        <w:rPr>
          <w:lang w:val="en-US"/>
        </w:rPr>
      </w:pPr>
      <w:r w:rsidRPr="007B0940">
        <w:rPr>
          <w:lang w:val="en-US"/>
        </w:rPr>
        <w:t>The first factor, called aesthe</w:t>
      </w:r>
      <w:r w:rsidR="00712876" w:rsidRPr="007B0940">
        <w:rPr>
          <w:lang w:val="en-US"/>
        </w:rPr>
        <w:t>tic quality, remained unchanged.</w:t>
      </w:r>
      <w:r w:rsidRPr="007B0940">
        <w:rPr>
          <w:lang w:val="en-US"/>
        </w:rPr>
        <w:t xml:space="preserve"> </w:t>
      </w:r>
      <w:r w:rsidR="00712876" w:rsidRPr="007B0940">
        <w:rPr>
          <w:lang w:val="en-US"/>
        </w:rPr>
        <w:t>H</w:t>
      </w:r>
      <w:r w:rsidRPr="007B0940">
        <w:rPr>
          <w:lang w:val="en-US"/>
        </w:rPr>
        <w:t xml:space="preserve">owever, there were items from the other subscales that contributed to this component, such as exercise and crime safety. Several causes could have led to this phenomenon. One possibility is that safety from crime is </w:t>
      </w:r>
      <w:r w:rsidRPr="007B0940">
        <w:rPr>
          <w:lang w:val="en-US"/>
        </w:rPr>
        <w:lastRenderedPageBreak/>
        <w:t>interconnected with aesthetic quality because a well-maintained and visually appealing environment tends to provide a greater sense of security, which could explain the grouping of these items. The exercise items (items 10, 11, and 16) refer to green spaces, the state of repair of streets, and the community's perception</w:t>
      </w:r>
      <w:r w:rsidR="00712876" w:rsidRPr="007B0940">
        <w:rPr>
          <w:lang w:val="en-US"/>
        </w:rPr>
        <w:t xml:space="preserve"> of satisfaction with walking within</w:t>
      </w:r>
      <w:r w:rsidRPr="007B0940">
        <w:rPr>
          <w:lang w:val="en-US"/>
        </w:rPr>
        <w:t xml:space="preserve"> their neighborhood, aspects that were closely linked to the aesthetic quality of the place </w:t>
      </w:r>
      <w:r w:rsidRPr="007B0940">
        <w:rPr>
          <w:vertAlign w:val="superscript"/>
          <w:lang w:val="en-US"/>
        </w:rPr>
        <w:t>(43,44)</w:t>
      </w:r>
      <w:r w:rsidRPr="007B0940">
        <w:rPr>
          <w:lang w:val="en-US"/>
        </w:rPr>
        <w:t xml:space="preserve">. Another possible explanation for this grouping could be the extraction and rotation method used in the study, which may influence the final structure of the factors </w:t>
      </w:r>
      <w:r w:rsidRPr="007B0940">
        <w:rPr>
          <w:vertAlign w:val="superscript"/>
          <w:lang w:val="en-US"/>
        </w:rPr>
        <w:t>(42)</w:t>
      </w:r>
      <w:r w:rsidRPr="007B0940">
        <w:rPr>
          <w:lang w:val="en-US"/>
        </w:rPr>
        <w:t>.</w:t>
      </w:r>
    </w:p>
    <w:p w14:paraId="0A663B49" w14:textId="77777777" w:rsidR="00A763EB" w:rsidRPr="007B0940" w:rsidRDefault="00A763EB" w:rsidP="00C14C5C">
      <w:pPr>
        <w:spacing w:line="480" w:lineRule="auto"/>
        <w:jc w:val="both"/>
        <w:rPr>
          <w:lang w:val="en-US"/>
        </w:rPr>
      </w:pPr>
      <w:r w:rsidRPr="007B0940">
        <w:rPr>
          <w:lang w:val="en-US"/>
        </w:rPr>
        <w:t xml:space="preserve">The second component, healthy food access, retained most of the original items in accordance with the proposed theoretical structure. However, two items referring to the sale of reduced-fat products did not show significant loadings. This could be explained by cultural and perception factors, since young people in college, in particular, tend to perceive these types of products as expensive and less tasty </w:t>
      </w:r>
      <w:r w:rsidRPr="007B0940">
        <w:rPr>
          <w:vertAlign w:val="superscript"/>
          <w:lang w:val="en-US"/>
        </w:rPr>
        <w:t>(45-47)</w:t>
      </w:r>
      <w:r w:rsidRPr="007B0940">
        <w:rPr>
          <w:lang w:val="en-US"/>
        </w:rPr>
        <w:t>.</w:t>
      </w:r>
    </w:p>
    <w:p w14:paraId="3A45618F" w14:textId="7B1D3C36" w:rsidR="00AB4D3B" w:rsidRPr="007B0940" w:rsidRDefault="00AB4D3B" w:rsidP="00AB4D3B">
      <w:pPr>
        <w:spacing w:line="480" w:lineRule="auto"/>
        <w:jc w:val="both"/>
        <w:rPr>
          <w:lang w:val="en-US"/>
        </w:rPr>
      </w:pPr>
      <w:r w:rsidRPr="007B0940">
        <w:rPr>
          <w:lang w:val="en-US"/>
        </w:rPr>
        <w:t xml:space="preserve">The last component, referred to as environment, refers to the physical space designed or adapted to promote comfortable and safe walking. Three items from the original scale were grouped together in this dimension. This could be because the items are interrelated and consider aspects such as accessibility, connectivity between areas, and the presence of people in constant motion in dynamic environments, which are key characteristics of the </w:t>
      </w:r>
      <w:r w:rsidR="00712876" w:rsidRPr="007B0940">
        <w:rPr>
          <w:lang w:val="en-US"/>
        </w:rPr>
        <w:t>conducive environment for walking</w:t>
      </w:r>
      <w:r w:rsidRPr="007B0940">
        <w:rPr>
          <w:lang w:val="en-US"/>
        </w:rPr>
        <w:t xml:space="preserve"> </w:t>
      </w:r>
      <w:r w:rsidRPr="007B0940">
        <w:rPr>
          <w:vertAlign w:val="superscript"/>
          <w:lang w:val="en-US"/>
        </w:rPr>
        <w:t>(48-50)</w:t>
      </w:r>
      <w:r w:rsidRPr="007B0940">
        <w:rPr>
          <w:lang w:val="en-US"/>
        </w:rPr>
        <w:t>.</w:t>
      </w:r>
    </w:p>
    <w:p w14:paraId="3ACB8B3D" w14:textId="5DC79141" w:rsidR="00E718D3" w:rsidRPr="007B0940" w:rsidRDefault="00E718D3" w:rsidP="00E718D3">
      <w:pPr>
        <w:spacing w:line="480" w:lineRule="auto"/>
        <w:jc w:val="both"/>
        <w:rPr>
          <w:lang w:val="en-US"/>
        </w:rPr>
      </w:pPr>
      <w:r w:rsidRPr="007B0940">
        <w:rPr>
          <w:lang w:val="en-US"/>
        </w:rPr>
        <w:t xml:space="preserve">The internal consistency of the model was acceptable (α= .873), as were the components of aesthetic quality (α= .826) and healthy food access (α= .898). However, the third component, called </w:t>
      </w:r>
      <w:r w:rsidR="00712876" w:rsidRPr="007B0940">
        <w:rPr>
          <w:lang w:val="en-US"/>
        </w:rPr>
        <w:t>conducive environment for walking</w:t>
      </w:r>
      <w:r w:rsidRPr="007B0940">
        <w:rPr>
          <w:lang w:val="en-US"/>
        </w:rPr>
        <w:t xml:space="preserve">, had low internal consistency. Two main factors could explain this result: </w:t>
      </w:r>
      <w:r w:rsidR="00712876" w:rsidRPr="007B0940">
        <w:rPr>
          <w:lang w:val="en-US"/>
        </w:rPr>
        <w:t>F</w:t>
      </w:r>
      <w:r w:rsidRPr="007B0940">
        <w:rPr>
          <w:lang w:val="en-US"/>
        </w:rPr>
        <w:t xml:space="preserve">irst, the small number of items grouped under this factor, which limits the instrument's ability to capture the construct; second, the cross-cultural origin of the instrument, developed mainly in the United States for Latino and African American populations </w:t>
      </w:r>
      <w:r w:rsidRPr="007B0940">
        <w:rPr>
          <w:vertAlign w:val="superscript"/>
          <w:lang w:val="en-US"/>
        </w:rPr>
        <w:t>(24)</w:t>
      </w:r>
      <w:r w:rsidRPr="007B0940">
        <w:rPr>
          <w:lang w:val="en-US"/>
        </w:rPr>
        <w:t xml:space="preserve"> whose urban context </w:t>
      </w:r>
      <w:r w:rsidRPr="007B0940">
        <w:rPr>
          <w:lang w:val="en-US"/>
        </w:rPr>
        <w:lastRenderedPageBreak/>
        <w:t>differs from Mexico's in key aspects such as pedestrian infrastructure, road safety, and urban design. These contextual differences may have affected the interpretation of the items by the population included in the study.</w:t>
      </w:r>
    </w:p>
    <w:p w14:paraId="333ADD90" w14:textId="40AE5C6D" w:rsidR="003D67B6" w:rsidRPr="007B0940" w:rsidRDefault="003D67B6" w:rsidP="003D67B6">
      <w:pPr>
        <w:spacing w:line="480" w:lineRule="auto"/>
        <w:jc w:val="both"/>
        <w:rPr>
          <w:lang w:val="en-US"/>
        </w:rPr>
      </w:pPr>
      <w:r w:rsidRPr="007B0940">
        <w:rPr>
          <w:lang w:val="en-US"/>
        </w:rPr>
        <w:t xml:space="preserve">The results suggest that future research should adapt the </w:t>
      </w:r>
      <w:r w:rsidR="00712876" w:rsidRPr="007B0940">
        <w:rPr>
          <w:lang w:val="en-US"/>
        </w:rPr>
        <w:t>conducive environment for walking</w:t>
      </w:r>
      <w:r w:rsidRPr="007B0940">
        <w:rPr>
          <w:lang w:val="en-US"/>
        </w:rPr>
        <w:t xml:space="preserve"> component by incorporating new items that are culturally designed for the Mexican context. Likewise, variables such as pedestrian safety (lighting), pedestrian infrastructure (condition and accessibility of sidewalks, presence of obstacles), environmental factors (noise pollution), and road safety (signage and respect for pedestrians) could be considered to enrich this dimension.</w:t>
      </w:r>
    </w:p>
    <w:p w14:paraId="1F598F6E" w14:textId="77777777" w:rsidR="00684C2B" w:rsidRPr="007B0940" w:rsidRDefault="00684C2B" w:rsidP="00684C2B">
      <w:pPr>
        <w:spacing w:after="0" w:line="480" w:lineRule="auto"/>
        <w:jc w:val="both"/>
        <w:rPr>
          <w:lang w:val="en-US"/>
        </w:rPr>
      </w:pPr>
      <w:r w:rsidRPr="007B0940">
        <w:rPr>
          <w:lang w:val="en-US"/>
        </w:rPr>
        <w:t>This study offers a relevant tool for the prevention of CVD in young people in Mexico, although it is important to note some limitations. The research was conducted on a sample of young health science students in northern Mexico, which limits the results to other populations. Furthermore, the instrument was not culturally adapted. It is suggested that future studies include participants from different regions of the country and from different academic disciplines. It is recommended that the items in the original instrument be adapted semantically and idiomatically to ensure that they are clear, relevant, and culturally appropriate, in order to improve the internal consistency of the factors, especially those with low factor loadings.</w:t>
      </w:r>
    </w:p>
    <w:p w14:paraId="096514F4" w14:textId="5CE2922B" w:rsidR="0041345B" w:rsidRPr="007B0940" w:rsidRDefault="0041345B" w:rsidP="0041345B">
      <w:pPr>
        <w:spacing w:after="0" w:line="480" w:lineRule="auto"/>
        <w:jc w:val="both"/>
        <w:rPr>
          <w:lang w:val="en-US"/>
        </w:rPr>
      </w:pPr>
      <w:r w:rsidRPr="007B0940">
        <w:rPr>
          <w:lang w:val="en-US"/>
        </w:rPr>
        <w:t>Despite these limitations, the results obtained provide valuable preliminary data on the validation of the ECVE in young Mexican university students.</w:t>
      </w:r>
    </w:p>
    <w:p w14:paraId="51EFAE39" w14:textId="2A462DF3" w:rsidR="00634602" w:rsidRPr="007B0940" w:rsidRDefault="00A221EF" w:rsidP="00ED7F5A">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Conclusions</w:t>
      </w:r>
    </w:p>
    <w:p w14:paraId="7F7D7711" w14:textId="77777777" w:rsidR="00A221EF" w:rsidRPr="007B0940" w:rsidRDefault="00A221EF" w:rsidP="00A221EF">
      <w:pPr>
        <w:spacing w:after="0" w:line="480" w:lineRule="auto"/>
        <w:jc w:val="both"/>
        <w:rPr>
          <w:lang w:val="en-US"/>
        </w:rPr>
      </w:pPr>
      <w:r w:rsidRPr="007B0940">
        <w:rPr>
          <w:lang w:val="en-US"/>
        </w:rPr>
        <w:t xml:space="preserve">The final version of the ECVE in Spanish revealed adequate correlations, and the validation process confirms its applicability in the study population, meeting the validity criteria for each factor. The characteristics of the neighborhoods surrounding young university students are rarely evaluated because the prevalent age for CVD is over 30 years in older populations. Therefore, a scale for </w:t>
      </w:r>
      <w:r w:rsidRPr="007B0940">
        <w:rPr>
          <w:lang w:val="en-US"/>
        </w:rPr>
        <w:lastRenderedPageBreak/>
        <w:t>evaluating the characteristics of the neighborhoods where young university students live plays a fundamental role in influencing health behaviors and exposure to cardiovascular risk factors.</w:t>
      </w:r>
    </w:p>
    <w:p w14:paraId="70851326" w14:textId="6EACE2D0" w:rsidR="00F52A29" w:rsidRPr="007B0940" w:rsidRDefault="00712876" w:rsidP="00F52A29">
      <w:pPr>
        <w:spacing w:line="480" w:lineRule="auto"/>
        <w:jc w:val="both"/>
        <w:rPr>
          <w:lang w:val="en-US"/>
        </w:rPr>
      </w:pPr>
      <w:r w:rsidRPr="007B0940">
        <w:rPr>
          <w:lang w:val="en-US"/>
        </w:rPr>
        <w:t>This study contributes</w:t>
      </w:r>
      <w:r w:rsidR="00F52A29" w:rsidRPr="007B0940">
        <w:rPr>
          <w:lang w:val="en-US"/>
        </w:rPr>
        <w:t xml:space="preserve"> to behavioral sciences with a focus on healthy lifestyles, as it </w:t>
      </w:r>
      <w:r w:rsidRPr="007B0940">
        <w:rPr>
          <w:lang w:val="en-US"/>
        </w:rPr>
        <w:t>shows</w:t>
      </w:r>
      <w:r w:rsidR="00F52A29" w:rsidRPr="007B0940">
        <w:rPr>
          <w:lang w:val="en-US"/>
        </w:rPr>
        <w:t xml:space="preserve"> a psychometrically valid and abbreviated instrument that considers neighborhood characteristics as a </w:t>
      </w:r>
      <w:r w:rsidRPr="007B0940">
        <w:rPr>
          <w:lang w:val="en-US"/>
        </w:rPr>
        <w:t xml:space="preserve">health </w:t>
      </w:r>
      <w:r w:rsidR="00F52A29" w:rsidRPr="007B0940">
        <w:rPr>
          <w:lang w:val="en-US"/>
        </w:rPr>
        <w:t>determinant</w:t>
      </w:r>
      <w:r w:rsidRPr="007B0940">
        <w:rPr>
          <w:lang w:val="en-US"/>
        </w:rPr>
        <w:t>. This determinant</w:t>
      </w:r>
      <w:r w:rsidR="00F52A29" w:rsidRPr="007B0940">
        <w:rPr>
          <w:lang w:val="en-US"/>
        </w:rPr>
        <w:t xml:space="preserve"> may influence the efficiency of measuring this phenomenon as a factor that relates to the behavior of young adult university students, considering health decisions such as</w:t>
      </w:r>
      <w:r w:rsidRPr="007B0940">
        <w:rPr>
          <w:lang w:val="en-US"/>
        </w:rPr>
        <w:t xml:space="preserve"> healthy</w:t>
      </w:r>
      <w:r w:rsidR="00F52A29" w:rsidRPr="007B0940">
        <w:rPr>
          <w:lang w:val="en-US"/>
        </w:rPr>
        <w:t xml:space="preserve"> eating, engaging in physical activity that benefits cardiovascular health, and preventing chronic diseases.</w:t>
      </w:r>
    </w:p>
    <w:p w14:paraId="1037B3E3" w14:textId="06F01002" w:rsidR="005E229B" w:rsidRPr="007B0940" w:rsidRDefault="005E229B" w:rsidP="005E229B">
      <w:pPr>
        <w:spacing w:after="0" w:line="480" w:lineRule="auto"/>
        <w:jc w:val="both"/>
        <w:rPr>
          <w:lang w:val="en-US"/>
        </w:rPr>
      </w:pPr>
      <w:r w:rsidRPr="007B0940">
        <w:rPr>
          <w:lang w:val="en-US"/>
        </w:rPr>
        <w:t>The evidence identified in this study also contributes to science in terms of providing an empirical framework for future research in different contexts. With regard to practice, the results contribute to improving the certainty of the application of the neighborhood characteristics instrument for cardiovascular disease to guide the identification of environmental risk factors that affect cardiovascular risk based on community health needs</w:t>
      </w:r>
      <w:r w:rsidR="00712876" w:rsidRPr="007B0940">
        <w:rPr>
          <w:lang w:val="en-US"/>
        </w:rPr>
        <w:t>, that is,</w:t>
      </w:r>
      <w:r w:rsidRPr="007B0940">
        <w:rPr>
          <w:lang w:val="en-US"/>
        </w:rPr>
        <w:t xml:space="preserve"> </w:t>
      </w:r>
      <w:r w:rsidR="00712876" w:rsidRPr="007B0940">
        <w:rPr>
          <w:lang w:val="en-US"/>
        </w:rPr>
        <w:t>s</w:t>
      </w:r>
      <w:r w:rsidRPr="007B0940">
        <w:rPr>
          <w:lang w:val="en-US"/>
        </w:rPr>
        <w:t xml:space="preserve">pecifically, characteristics related to the aesthetic quality of the environment or context, access and/or acquisition, as well as the consumption of healthy foods in conjunction with </w:t>
      </w:r>
      <w:r w:rsidR="00712876" w:rsidRPr="007B0940">
        <w:rPr>
          <w:lang w:val="en-US"/>
        </w:rPr>
        <w:t>conducive environment for walking</w:t>
      </w:r>
      <w:r w:rsidRPr="007B0940">
        <w:rPr>
          <w:lang w:val="en-US"/>
        </w:rPr>
        <w:t xml:space="preserve">, </w:t>
      </w:r>
      <w:r w:rsidR="00712876" w:rsidRPr="007B0940">
        <w:rPr>
          <w:lang w:val="en-US"/>
        </w:rPr>
        <w:t xml:space="preserve">which </w:t>
      </w:r>
      <w:r w:rsidRPr="007B0940">
        <w:rPr>
          <w:lang w:val="en-US"/>
        </w:rPr>
        <w:t>enable nursing professionals to characterize diagnoses that provide a profile of young adult university students in specific communities for timely intervention, using health policies aimed at the phenomenon studied in this research as a reference.</w:t>
      </w:r>
    </w:p>
    <w:p w14:paraId="1AD33D52" w14:textId="587990E3" w:rsidR="00634602" w:rsidRPr="007B0940" w:rsidRDefault="005E229B" w:rsidP="006F0432">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Conflict of interest</w:t>
      </w:r>
    </w:p>
    <w:p w14:paraId="2F99EFD8" w14:textId="390C1EFA" w:rsidR="1C149DF7" w:rsidRPr="007B0940" w:rsidRDefault="005E229B" w:rsidP="006F0432">
      <w:pPr>
        <w:spacing w:after="0" w:line="480" w:lineRule="auto"/>
        <w:jc w:val="both"/>
        <w:rPr>
          <w:rFonts w:eastAsia="Times New Roman" w:cs="Times New Roman"/>
          <w:szCs w:val="24"/>
          <w:lang w:val="en-US"/>
        </w:rPr>
      </w:pPr>
      <w:r w:rsidRPr="007B0940">
        <w:rPr>
          <w:rFonts w:eastAsia="Times New Roman" w:cs="Times New Roman"/>
          <w:szCs w:val="24"/>
          <w:lang w:val="en-US"/>
        </w:rPr>
        <w:t>The authors declare that there are no conflicts of interest.</w:t>
      </w:r>
    </w:p>
    <w:p w14:paraId="3623FA2F" w14:textId="0AE42F45" w:rsidR="00976DC8" w:rsidRPr="007B0940" w:rsidRDefault="005E229B" w:rsidP="006F0432">
      <w:pPr>
        <w:pStyle w:val="Ttulo1"/>
        <w:spacing w:before="0" w:after="0" w:line="480" w:lineRule="auto"/>
        <w:jc w:val="both"/>
        <w:rPr>
          <w:rFonts w:ascii="Times New Roman" w:eastAsia="Times New Roman" w:hAnsi="Times New Roman" w:cs="Times New Roman"/>
          <w:sz w:val="24"/>
          <w:szCs w:val="24"/>
          <w:lang w:val="en-US"/>
        </w:rPr>
      </w:pPr>
      <w:r w:rsidRPr="007B0940">
        <w:rPr>
          <w:rFonts w:ascii="Times New Roman" w:eastAsia="Times New Roman" w:hAnsi="Times New Roman" w:cs="Times New Roman"/>
          <w:sz w:val="24"/>
          <w:szCs w:val="24"/>
          <w:lang w:val="en-US"/>
        </w:rPr>
        <w:t>Financing</w:t>
      </w:r>
    </w:p>
    <w:p w14:paraId="24169D44" w14:textId="6C8D008F" w:rsidR="26DAD233" w:rsidRPr="007B0940" w:rsidRDefault="005E229B" w:rsidP="006F0432">
      <w:pPr>
        <w:spacing w:after="0" w:line="480" w:lineRule="auto"/>
        <w:jc w:val="both"/>
        <w:rPr>
          <w:rFonts w:eastAsia="Times New Roman" w:cs="Times New Roman"/>
          <w:szCs w:val="24"/>
          <w:lang w:val="en-US"/>
        </w:rPr>
      </w:pPr>
      <w:r w:rsidRPr="007B0940">
        <w:rPr>
          <w:rFonts w:eastAsia="Times New Roman" w:cs="Times New Roman"/>
          <w:lang w:val="en-US"/>
        </w:rPr>
        <w:t>The authors declare that no financing of any kind was received.</w:t>
      </w:r>
    </w:p>
    <w:p w14:paraId="45FE9EE5" w14:textId="77777777" w:rsidR="006010D8" w:rsidRDefault="006010D8" w:rsidP="5142E08F">
      <w:pPr>
        <w:spacing w:after="0" w:line="480" w:lineRule="auto"/>
        <w:jc w:val="both"/>
        <w:rPr>
          <w:rFonts w:eastAsia="Times New Roman" w:cs="Times New Roman"/>
          <w:b/>
          <w:bCs/>
          <w:szCs w:val="24"/>
          <w:lang w:val="en-US"/>
        </w:rPr>
      </w:pPr>
    </w:p>
    <w:p w14:paraId="4C483B68" w14:textId="77777777" w:rsidR="006010D8" w:rsidRDefault="006010D8" w:rsidP="5142E08F">
      <w:pPr>
        <w:spacing w:after="0" w:line="480" w:lineRule="auto"/>
        <w:jc w:val="both"/>
        <w:rPr>
          <w:rFonts w:eastAsia="Times New Roman" w:cs="Times New Roman"/>
          <w:b/>
          <w:bCs/>
          <w:szCs w:val="24"/>
          <w:lang w:val="en-US"/>
        </w:rPr>
      </w:pPr>
    </w:p>
    <w:p w14:paraId="359F4592" w14:textId="54228B56" w:rsidR="0DF13B46" w:rsidRPr="007B0940" w:rsidRDefault="005E229B" w:rsidP="5142E08F">
      <w:pPr>
        <w:spacing w:after="0" w:line="480" w:lineRule="auto"/>
        <w:jc w:val="both"/>
        <w:rPr>
          <w:lang w:val="en-US"/>
        </w:rPr>
      </w:pPr>
      <w:r w:rsidRPr="007B0940">
        <w:rPr>
          <w:rFonts w:eastAsia="Times New Roman" w:cs="Times New Roman"/>
          <w:b/>
          <w:bCs/>
          <w:szCs w:val="24"/>
          <w:lang w:val="en-US"/>
        </w:rPr>
        <w:lastRenderedPageBreak/>
        <w:t>Artificial intelligence</w:t>
      </w:r>
    </w:p>
    <w:p w14:paraId="156B0AAD" w14:textId="447E8E36" w:rsidR="00061603" w:rsidRPr="007B0940" w:rsidRDefault="005E229B" w:rsidP="00061603">
      <w:pPr>
        <w:spacing w:after="0" w:line="480" w:lineRule="auto"/>
        <w:jc w:val="both"/>
        <w:rPr>
          <w:rFonts w:eastAsia="Times New Roman" w:cs="Times New Roman"/>
          <w:szCs w:val="24"/>
          <w:lang w:val="en-US"/>
        </w:rPr>
      </w:pPr>
      <w:r w:rsidRPr="007B0940">
        <w:rPr>
          <w:rFonts w:eastAsia="Times New Roman" w:cs="Times New Roman"/>
          <w:szCs w:val="24"/>
          <w:lang w:val="en-US"/>
        </w:rPr>
        <w:t>The authors declare that they have not used any type of artificial intelligence resource in any section of this manuscript.</w:t>
      </w:r>
    </w:p>
    <w:p w14:paraId="372D5C99" w14:textId="010A7DB4" w:rsidR="00B509AB" w:rsidRDefault="00B509AB" w:rsidP="00061603">
      <w:pPr>
        <w:spacing w:after="0"/>
        <w:jc w:val="both"/>
        <w:rPr>
          <w:b/>
          <w:bCs/>
        </w:rPr>
      </w:pPr>
      <w:proofErr w:type="spellStart"/>
      <w:r w:rsidRPr="00B509AB">
        <w:rPr>
          <w:b/>
          <w:bCs/>
        </w:rPr>
        <w:t>Bibliographic</w:t>
      </w:r>
      <w:proofErr w:type="spellEnd"/>
      <w:r w:rsidRPr="00B509AB">
        <w:rPr>
          <w:b/>
          <w:bCs/>
        </w:rPr>
        <w:t xml:space="preserve"> </w:t>
      </w:r>
      <w:proofErr w:type="spellStart"/>
      <w:r w:rsidR="006010D8">
        <w:rPr>
          <w:b/>
          <w:bCs/>
        </w:rPr>
        <w:t>R</w:t>
      </w:r>
      <w:r w:rsidRPr="00B509AB">
        <w:rPr>
          <w:b/>
          <w:bCs/>
        </w:rPr>
        <w:t>eferences</w:t>
      </w:r>
      <w:proofErr w:type="spellEnd"/>
      <w:r>
        <w:rPr>
          <w:b/>
          <w:bCs/>
        </w:rPr>
        <w:t xml:space="preserve"> </w:t>
      </w:r>
    </w:p>
    <w:p w14:paraId="06930E44" w14:textId="77777777" w:rsidR="00BF3D26" w:rsidRPr="007B0940" w:rsidRDefault="00BF3D26" w:rsidP="00061603">
      <w:pPr>
        <w:spacing w:after="0"/>
        <w:jc w:val="both"/>
        <w:rPr>
          <w:b/>
          <w:bCs/>
        </w:rPr>
      </w:pPr>
    </w:p>
    <w:sdt>
      <w:sdtPr>
        <w:rPr>
          <w:rStyle w:val="ResumenCar"/>
          <w:rFonts w:ascii="Times New Roman" w:hAnsi="Times New Roman" w:cs="Times New Roman"/>
          <w:sz w:val="24"/>
          <w:szCs w:val="24"/>
        </w:rPr>
        <w:id w:val="1984805708"/>
        <w:placeholder>
          <w:docPart w:val="2A52B5AB83B0C74AA2161566B90669F0"/>
        </w:placeholder>
      </w:sdtPr>
      <w:sdtEndPr>
        <w:rPr>
          <w:rStyle w:val="Fuentedeprrafopredeter"/>
          <w:rFonts w:cstheme="minorBidi"/>
          <w:szCs w:val="22"/>
        </w:rPr>
      </w:sdtEndPr>
      <w:sdtContent>
        <w:p w14:paraId="079521E4" w14:textId="2A08F8F7" w:rsidR="00C14C5C" w:rsidRPr="007B0940" w:rsidRDefault="00C14C5C" w:rsidP="00061603">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Institute for Health Metrics and Evaluation. Global burden of disease study compare [Internet]. 2019 [</w:t>
          </w:r>
          <w:r w:rsidR="00712876" w:rsidRPr="007B0940">
            <w:rPr>
              <w:lang w:val="en-US"/>
            </w:rPr>
            <w:t xml:space="preserve">cited </w:t>
          </w:r>
          <w:r w:rsidR="00B509AB">
            <w:rPr>
              <w:lang w:val="en-US"/>
            </w:rPr>
            <w:t>25 oct</w:t>
          </w:r>
          <w:r w:rsidR="00984FF0">
            <w:rPr>
              <w:lang w:val="en-US"/>
            </w:rPr>
            <w:t xml:space="preserve"> </w:t>
          </w:r>
          <w:r w:rsidRPr="007B0940">
            <w:rPr>
              <w:lang w:val="en-US"/>
            </w:rPr>
            <w:t xml:space="preserve">2024]. </w:t>
          </w:r>
          <w:r w:rsidR="00712876" w:rsidRPr="007B0940">
            <w:rPr>
              <w:lang w:val="en-US"/>
            </w:rPr>
            <w:t>Available at</w:t>
          </w:r>
          <w:r w:rsidRPr="007B0940">
            <w:rPr>
              <w:lang w:val="en-US"/>
            </w:rPr>
            <w:t xml:space="preserve">: </w:t>
          </w:r>
          <w:hyperlink r:id="rId27">
            <w:r w:rsidRPr="007B0940">
              <w:rPr>
                <w:lang w:val="en-US"/>
              </w:rPr>
              <w:t>https://vizhub.healthdata.org/gbd-compare/</w:t>
            </w:r>
          </w:hyperlink>
        </w:p>
        <w:p w14:paraId="7F41EB09" w14:textId="404942E6" w:rsidR="00C14C5C" w:rsidRPr="007B0940" w:rsidRDefault="00C14C5C" w:rsidP="00061603">
          <w:pPr>
            <w:numPr>
              <w:ilvl w:val="0"/>
              <w:numId w:val="4"/>
            </w:numPr>
            <w:pBdr>
              <w:top w:val="nil"/>
              <w:left w:val="nil"/>
              <w:bottom w:val="nil"/>
              <w:right w:val="nil"/>
              <w:between w:val="nil"/>
            </w:pBdr>
            <w:spacing w:after="0"/>
            <w:ind w:left="0" w:firstLine="0"/>
            <w:contextualSpacing w:val="0"/>
            <w:jc w:val="both"/>
            <w:rPr>
              <w:lang w:val="en-US"/>
            </w:rPr>
          </w:pPr>
          <w:r w:rsidRPr="007B0940">
            <w:rPr>
              <w:lang w:val="es-ES"/>
            </w:rPr>
            <w:t xml:space="preserve">Organización Panamericana de la Salud (OPS). La carga de enfermedades cardiovasculares OPS/OMS [Internet]. </w:t>
          </w:r>
          <w:r w:rsidRPr="004D1D16">
            <w:rPr>
              <w:lang w:val="en-US"/>
            </w:rPr>
            <w:t>2019 [</w:t>
          </w:r>
          <w:r w:rsidR="00712876" w:rsidRPr="004D1D16">
            <w:rPr>
              <w:lang w:val="en-US"/>
            </w:rPr>
            <w:t>cited</w:t>
          </w:r>
          <w:r w:rsidR="00B509AB" w:rsidRPr="004D1D16">
            <w:rPr>
              <w:lang w:val="en-US"/>
            </w:rPr>
            <w:t xml:space="preserve"> 18 oct</w:t>
          </w:r>
          <w:r w:rsidR="00712876" w:rsidRPr="004D1D16">
            <w:rPr>
              <w:lang w:val="en-US"/>
            </w:rPr>
            <w:t xml:space="preserve"> </w:t>
          </w:r>
          <w:r w:rsidRPr="004D1D16">
            <w:rPr>
              <w:lang w:val="en-US"/>
            </w:rPr>
            <w:t xml:space="preserve">2024]. </w:t>
          </w:r>
          <w:r w:rsidR="00712876" w:rsidRPr="007B0940">
            <w:rPr>
              <w:lang w:val="en-US"/>
            </w:rPr>
            <w:t>Available at</w:t>
          </w:r>
          <w:r w:rsidRPr="007B0940">
            <w:rPr>
              <w:lang w:val="en-US"/>
            </w:rPr>
            <w:t xml:space="preserve">: </w:t>
          </w:r>
          <w:hyperlink r:id="rId28">
            <w:r w:rsidRPr="007B0940">
              <w:rPr>
                <w:lang w:val="en-US"/>
              </w:rPr>
              <w:t>https://www.paho.org/es/enlace/carga-enfermedades-cardiovasculares</w:t>
            </w:r>
          </w:hyperlink>
        </w:p>
        <w:p w14:paraId="1EE2B5DA" w14:textId="3543DAE5" w:rsidR="00C14C5C" w:rsidRPr="007B0940" w:rsidRDefault="00C14C5C" w:rsidP="00061603">
          <w:pPr>
            <w:numPr>
              <w:ilvl w:val="0"/>
              <w:numId w:val="4"/>
            </w:numPr>
            <w:pBdr>
              <w:top w:val="nil"/>
              <w:left w:val="nil"/>
              <w:bottom w:val="nil"/>
              <w:right w:val="nil"/>
              <w:between w:val="nil"/>
            </w:pBdr>
            <w:spacing w:after="0"/>
            <w:ind w:left="0" w:firstLine="0"/>
            <w:contextualSpacing w:val="0"/>
            <w:jc w:val="both"/>
            <w:rPr>
              <w:lang w:val="es-ES"/>
            </w:rPr>
          </w:pPr>
          <w:r w:rsidRPr="007B0940">
            <w:rPr>
              <w:lang w:val="pt-BR"/>
            </w:rPr>
            <w:t xml:space="preserve">De Sousa EL, Cavalcante JE, De Sousa DF, Ferreira JM, Meneses RR, Sousa DL, et al. </w:t>
          </w:r>
          <w:r w:rsidRPr="007B0940">
            <w:rPr>
              <w:lang w:val="en-US"/>
            </w:rPr>
            <w:t>Comparison of early cardiovascular risk among brazilian and african university students. Clin Biochem [Internet]. 2020 [</w:t>
          </w:r>
          <w:r w:rsidR="00712876" w:rsidRPr="007B0940">
            <w:rPr>
              <w:lang w:val="en-US"/>
            </w:rPr>
            <w:t>cited</w:t>
          </w:r>
          <w:r w:rsidR="00D36E5E">
            <w:rPr>
              <w:lang w:val="en-US"/>
            </w:rPr>
            <w:t xml:space="preserve"> 20 oct</w:t>
          </w:r>
          <w:r w:rsidR="00712876" w:rsidRPr="007B0940">
            <w:rPr>
              <w:lang w:val="en-US"/>
            </w:rPr>
            <w:t xml:space="preserve"> </w:t>
          </w:r>
          <w:r w:rsidRPr="007B0940">
            <w:rPr>
              <w:lang w:val="en-US"/>
            </w:rPr>
            <w:t>2024</w:t>
          </w:r>
          <w:proofErr w:type="gramStart"/>
          <w:r w:rsidRPr="007B0940">
            <w:rPr>
              <w:lang w:val="en-US"/>
            </w:rPr>
            <w:t>];75:7</w:t>
          </w:r>
          <w:proofErr w:type="gramEnd"/>
          <w:r w:rsidR="0092367A" w:rsidRPr="007B0940">
            <w:rPr>
              <w:lang w:val="en-US"/>
            </w:rPr>
            <w:t>-</w:t>
          </w:r>
          <w:r w:rsidRPr="007B0940">
            <w:rPr>
              <w:lang w:val="en-US"/>
            </w:rPr>
            <w:t xml:space="preserve">14. </w:t>
          </w:r>
          <w:r w:rsidR="00712876" w:rsidRPr="007B0940">
            <w:rPr>
              <w:lang w:val="es-ES"/>
            </w:rPr>
            <w:t>Available at</w:t>
          </w:r>
          <w:r w:rsidRPr="007B0940">
            <w:rPr>
              <w:lang w:val="es-ES"/>
            </w:rPr>
            <w:t xml:space="preserve">: </w:t>
          </w:r>
          <w:hyperlink r:id="rId29">
            <w:r w:rsidRPr="007B0940">
              <w:rPr>
                <w:lang w:val="es-ES"/>
              </w:rPr>
              <w:t>https://doi.org/10.1016/j.clinbiochem.2019.09.007</w:t>
            </w:r>
          </w:hyperlink>
        </w:p>
        <w:p w14:paraId="7A673027" w14:textId="073161C1" w:rsidR="00C14C5C" w:rsidRPr="007B0940" w:rsidRDefault="00C14C5C" w:rsidP="00061603">
          <w:pPr>
            <w:numPr>
              <w:ilvl w:val="0"/>
              <w:numId w:val="4"/>
            </w:numPr>
            <w:pBdr>
              <w:top w:val="nil"/>
              <w:left w:val="nil"/>
              <w:bottom w:val="nil"/>
              <w:right w:val="nil"/>
              <w:between w:val="nil"/>
            </w:pBdr>
            <w:spacing w:after="0"/>
            <w:ind w:left="0" w:firstLine="0"/>
            <w:contextualSpacing w:val="0"/>
            <w:jc w:val="both"/>
            <w:rPr>
              <w:lang w:val="en-US"/>
            </w:rPr>
          </w:pPr>
          <w:r w:rsidRPr="007B0940">
            <w:rPr>
              <w:lang w:val="fr-FR"/>
            </w:rPr>
            <w:t xml:space="preserve">Choi EJ, Chang AK, Choi JY. </w:t>
          </w:r>
          <w:r w:rsidRPr="007B0940">
            <w:rPr>
              <w:lang w:val="en-US"/>
            </w:rPr>
            <w:t xml:space="preserve">Factors associated with blood pressure classification in korean university students: </w:t>
          </w:r>
          <w:r w:rsidR="0092367A" w:rsidRPr="007B0940">
            <w:rPr>
              <w:lang w:val="en-US"/>
            </w:rPr>
            <w:t>A</w:t>
          </w:r>
          <w:r w:rsidRPr="007B0940">
            <w:rPr>
              <w:lang w:val="en-US"/>
            </w:rPr>
            <w:t xml:space="preserve"> descriptive survey. J Nurs Res [Internet]. 2020 [</w:t>
          </w:r>
          <w:r w:rsidR="00712876" w:rsidRPr="007B0940">
            <w:rPr>
              <w:lang w:val="en-US"/>
            </w:rPr>
            <w:t>cited</w:t>
          </w:r>
          <w:r w:rsidR="00D36E5E">
            <w:rPr>
              <w:lang w:val="en-US"/>
            </w:rPr>
            <w:t xml:space="preserve"> 22 oct</w:t>
          </w:r>
          <w:r w:rsidR="00712876" w:rsidRPr="007B0940">
            <w:rPr>
              <w:lang w:val="en-US"/>
            </w:rPr>
            <w:t xml:space="preserve"> </w:t>
          </w:r>
          <w:r w:rsidRPr="007B0940">
            <w:rPr>
              <w:lang w:val="en-US"/>
            </w:rPr>
            <w:t>2024];28(1</w:t>
          </w:r>
          <w:proofErr w:type="gramStart"/>
          <w:r w:rsidRPr="007B0940">
            <w:rPr>
              <w:lang w:val="en-US"/>
            </w:rPr>
            <w:t>):e</w:t>
          </w:r>
          <w:proofErr w:type="gramEnd"/>
          <w:r w:rsidRPr="007B0940">
            <w:rPr>
              <w:lang w:val="en-US"/>
            </w:rPr>
            <w:t xml:space="preserve">61. </w:t>
          </w:r>
          <w:r w:rsidR="00712876" w:rsidRPr="007B0940">
            <w:rPr>
              <w:lang w:val="en-US"/>
            </w:rPr>
            <w:t>Available at</w:t>
          </w:r>
          <w:r w:rsidRPr="007B0940">
            <w:rPr>
              <w:lang w:val="en-US"/>
            </w:rPr>
            <w:t xml:space="preserve">: </w:t>
          </w:r>
          <w:hyperlink r:id="rId30">
            <w:r w:rsidRPr="007B0940">
              <w:rPr>
                <w:lang w:val="en-US"/>
              </w:rPr>
              <w:t>https://doi.org/10.1097/jnr.0000000000000325</w:t>
            </w:r>
          </w:hyperlink>
        </w:p>
        <w:p w14:paraId="63AF3EB4" w14:textId="0C7FE56F"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4D1D16">
            <w:rPr>
              <w:lang w:val="en-US"/>
            </w:rPr>
            <w:t xml:space="preserve">Abdela OA, Ayalew MB, Yesuf JS, Getnet SA, </w:t>
          </w:r>
          <w:proofErr w:type="spellStart"/>
          <w:r w:rsidRPr="004D1D16">
            <w:rPr>
              <w:lang w:val="en-US"/>
            </w:rPr>
            <w:t>Biyazin</w:t>
          </w:r>
          <w:proofErr w:type="spellEnd"/>
          <w:r w:rsidRPr="004D1D16">
            <w:rPr>
              <w:lang w:val="en-US"/>
            </w:rPr>
            <w:t xml:space="preserve"> AA, Lemma MY, et al. </w:t>
          </w:r>
          <w:r w:rsidRPr="007B0940">
            <w:rPr>
              <w:lang w:val="en-US"/>
            </w:rPr>
            <w:t>Ethiopian university students’ knowledge and perception towards cardiovascular disease risk factors: a cross-sectional study. Am J Cardiovasc Dis [Internet]. 2019 [</w:t>
          </w:r>
          <w:r w:rsidR="00712876" w:rsidRPr="007B0940">
            <w:rPr>
              <w:lang w:val="en-US"/>
            </w:rPr>
            <w:t xml:space="preserve">cited </w:t>
          </w:r>
          <w:r w:rsidR="00D36E5E">
            <w:rPr>
              <w:lang w:val="en-US"/>
            </w:rPr>
            <w:t>30 oct</w:t>
          </w:r>
          <w:r w:rsidR="00712876" w:rsidRPr="007B0940">
            <w:rPr>
              <w:lang w:val="en-US"/>
            </w:rPr>
            <w:t xml:space="preserve"> </w:t>
          </w:r>
          <w:r w:rsidRPr="007B0940">
            <w:rPr>
              <w:lang w:val="en-US"/>
            </w:rPr>
            <w:t>2024];9(1):1</w:t>
          </w:r>
          <w:r w:rsidR="0092367A" w:rsidRPr="007B0940">
            <w:rPr>
              <w:lang w:val="en-US"/>
            </w:rPr>
            <w:t>-</w:t>
          </w:r>
          <w:r w:rsidRPr="007B0940">
            <w:rPr>
              <w:lang w:val="en-US"/>
            </w:rPr>
            <w:t xml:space="preserve">7. </w:t>
          </w:r>
          <w:r w:rsidR="00712876" w:rsidRPr="007B0940">
            <w:rPr>
              <w:lang w:val="en-US"/>
            </w:rPr>
            <w:t>Available at</w:t>
          </w:r>
          <w:r w:rsidRPr="007B0940">
            <w:rPr>
              <w:lang w:val="en-US"/>
            </w:rPr>
            <w:t xml:space="preserve">: </w:t>
          </w:r>
          <w:hyperlink r:id="rId31">
            <w:r w:rsidRPr="007B0940">
              <w:rPr>
                <w:lang w:val="en-US"/>
              </w:rPr>
              <w:t>https://pmc.ncbi.nlm.nih.gov/articles/PMC6420697/</w:t>
            </w:r>
          </w:hyperlink>
        </w:p>
        <w:p w14:paraId="55056704" w14:textId="6832098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Nuñez-Leyva R, Lozano-López T, Calizaya-Milla Y, Calizaya-Milla S, Saintila J. Excess eight and ody fat percentage associated with waist circumference as a cardiometabolic risk factor in university students. </w:t>
          </w:r>
          <w:proofErr w:type="spellStart"/>
          <w:r w:rsidRPr="007B0940">
            <w:rPr>
              <w:lang w:val="es-ES"/>
            </w:rPr>
            <w:t>Scientific</w:t>
          </w:r>
          <w:proofErr w:type="spellEnd"/>
          <w:r w:rsidRPr="007B0940">
            <w:rPr>
              <w:lang w:val="es-ES"/>
            </w:rPr>
            <w:t xml:space="preserve"> [Internet]. 2022 [</w:t>
          </w:r>
          <w:proofErr w:type="spellStart"/>
          <w:r w:rsidR="00712876" w:rsidRPr="007B0940">
            <w:rPr>
              <w:lang w:val="es-ES"/>
            </w:rPr>
            <w:t>cited</w:t>
          </w:r>
          <w:proofErr w:type="spellEnd"/>
          <w:r w:rsidR="00D36E5E">
            <w:rPr>
              <w:lang w:val="es-ES"/>
            </w:rPr>
            <w:t xml:space="preserve"> 02 nov</w:t>
          </w:r>
          <w:r w:rsidR="00712876" w:rsidRPr="007B0940">
            <w:rPr>
              <w:lang w:val="es-ES"/>
            </w:rPr>
            <w:t xml:space="preserve"> </w:t>
          </w:r>
          <w:r w:rsidRPr="007B0940">
            <w:rPr>
              <w:lang w:val="es-ES"/>
            </w:rPr>
            <w:t xml:space="preserve">2024]:1310030. </w:t>
          </w:r>
          <w:r w:rsidR="00712876" w:rsidRPr="007B0940">
            <w:rPr>
              <w:lang w:val="es-ES"/>
            </w:rPr>
            <w:t>Available at</w:t>
          </w:r>
          <w:r w:rsidRPr="007B0940">
            <w:rPr>
              <w:lang w:val="es-ES"/>
            </w:rPr>
            <w:t xml:space="preserve">: </w:t>
          </w:r>
          <w:hyperlink r:id="rId32">
            <w:r w:rsidRPr="007B0940">
              <w:rPr>
                <w:lang w:val="es-ES"/>
              </w:rPr>
              <w:t>https://doi.org/10.1155/2022/1310030</w:t>
            </w:r>
          </w:hyperlink>
        </w:p>
        <w:p w14:paraId="4B4DE64F" w14:textId="62A47A79"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it-IT"/>
            </w:rPr>
            <w:t xml:space="preserve">Olufayo OE, Ajayi IO, Ngene SO. </w:t>
          </w:r>
          <w:r w:rsidRPr="007B0940">
            <w:rPr>
              <w:lang w:val="en-US"/>
            </w:rPr>
            <w:t>Clustering of cardiovascular disease risk factors among first-year students at the university of Ibadan, Nigeria: a cross-sectional study. Sao Paulo Med J [Internet]. 2022 [</w:t>
          </w:r>
          <w:r w:rsidR="00712876" w:rsidRPr="007B0940">
            <w:rPr>
              <w:lang w:val="en-US"/>
            </w:rPr>
            <w:t>cited</w:t>
          </w:r>
          <w:r w:rsidR="00D36E5E">
            <w:rPr>
              <w:lang w:val="en-US"/>
            </w:rPr>
            <w:t xml:space="preserve"> 02 </w:t>
          </w:r>
          <w:proofErr w:type="spellStart"/>
          <w:r w:rsidR="00D36E5E">
            <w:rPr>
              <w:lang w:val="en-US"/>
            </w:rPr>
            <w:t>nov</w:t>
          </w:r>
          <w:proofErr w:type="spellEnd"/>
          <w:r w:rsidR="007B0940" w:rsidRPr="007B0940">
            <w:rPr>
              <w:lang w:val="en-US"/>
            </w:rPr>
            <w:t xml:space="preserve"> 2024</w:t>
          </w:r>
          <w:r w:rsidRPr="007B0940">
            <w:rPr>
              <w:lang w:val="en-US"/>
            </w:rPr>
            <w:t xml:space="preserve">];141(2):98-106. </w:t>
          </w:r>
          <w:r w:rsidR="00712876" w:rsidRPr="007B0940">
            <w:rPr>
              <w:lang w:val="en-US"/>
            </w:rPr>
            <w:t>Available at</w:t>
          </w:r>
          <w:r w:rsidRPr="007B0940">
            <w:rPr>
              <w:lang w:val="en-US"/>
            </w:rPr>
            <w:t xml:space="preserve">: </w:t>
          </w:r>
          <w:hyperlink r:id="rId33">
            <w:r w:rsidRPr="007B0940">
              <w:rPr>
                <w:lang w:val="en-US"/>
              </w:rPr>
              <w:t>https://doi.org/10.1590/1516-3180.2021.0998.11052022</w:t>
            </w:r>
          </w:hyperlink>
        </w:p>
        <w:p w14:paraId="06894715" w14:textId="5AFB6C84" w:rsidR="00C14C5C" w:rsidRPr="00D36E5E" w:rsidRDefault="00C14C5C" w:rsidP="00D36E5E">
          <w:pPr>
            <w:numPr>
              <w:ilvl w:val="0"/>
              <w:numId w:val="4"/>
            </w:numPr>
            <w:pBdr>
              <w:top w:val="nil"/>
              <w:left w:val="nil"/>
              <w:bottom w:val="nil"/>
              <w:right w:val="nil"/>
              <w:between w:val="nil"/>
            </w:pBdr>
            <w:spacing w:after="0"/>
            <w:ind w:left="0" w:firstLine="0"/>
            <w:contextualSpacing w:val="0"/>
            <w:jc w:val="both"/>
            <w:rPr>
              <w:lang w:val="en-US"/>
            </w:rPr>
          </w:pPr>
          <w:r w:rsidRPr="004D1D16">
            <w:rPr>
              <w:lang w:val="en-US"/>
            </w:rPr>
            <w:t xml:space="preserve">Gaglioti AH, Xu J, Rollins L, Baltrus P, O’Connell LK, Cooper DL, et al. </w:t>
          </w:r>
          <w:r w:rsidRPr="007B0940">
            <w:rPr>
              <w:lang w:val="en-US"/>
            </w:rPr>
            <w:t>Peer reviewed: neighborhood environmental health and premature death from cardiovascular disease. Prev Chronic Dis [Internet]. 2018 [</w:t>
          </w:r>
          <w:r w:rsidR="00712876" w:rsidRPr="007B0940">
            <w:rPr>
              <w:lang w:val="en-US"/>
            </w:rPr>
            <w:t>cited</w:t>
          </w:r>
          <w:r w:rsidR="00D36E5E">
            <w:rPr>
              <w:lang w:val="en-US"/>
            </w:rPr>
            <w:t xml:space="preserve"> 02 </w:t>
          </w:r>
          <w:proofErr w:type="spellStart"/>
          <w:r w:rsidR="00D36E5E">
            <w:rPr>
              <w:lang w:val="en-US"/>
            </w:rPr>
            <w:t>nov</w:t>
          </w:r>
          <w:proofErr w:type="spellEnd"/>
          <w:r w:rsidR="00712876" w:rsidRPr="00D36E5E">
            <w:rPr>
              <w:lang w:val="en-US"/>
            </w:rPr>
            <w:t xml:space="preserve"> </w:t>
          </w:r>
          <w:r w:rsidRPr="00D36E5E">
            <w:rPr>
              <w:lang w:val="en-US"/>
            </w:rPr>
            <w:t>2024];</w:t>
          </w:r>
          <w:proofErr w:type="gramStart"/>
          <w:r w:rsidRPr="00D36E5E">
            <w:rPr>
              <w:lang w:val="en-US"/>
            </w:rPr>
            <w:t>15</w:t>
          </w:r>
          <w:r w:rsidR="0092367A" w:rsidRPr="00D36E5E">
            <w:rPr>
              <w:lang w:val="en-US"/>
            </w:rPr>
            <w:t>:</w:t>
          </w:r>
          <w:r w:rsidR="006E4FE5" w:rsidRPr="00D36E5E">
            <w:rPr>
              <w:lang w:val="en-US"/>
            </w:rPr>
            <w:t>E</w:t>
          </w:r>
          <w:proofErr w:type="gramEnd"/>
          <w:r w:rsidR="006E4FE5" w:rsidRPr="00D36E5E">
            <w:rPr>
              <w:lang w:val="en-US"/>
            </w:rPr>
            <w:t>17</w:t>
          </w:r>
          <w:r w:rsidR="007B0940" w:rsidRPr="00D36E5E">
            <w:rPr>
              <w:lang w:val="en-US"/>
            </w:rPr>
            <w:t xml:space="preserve"> </w:t>
          </w:r>
          <w:r w:rsidR="00712876" w:rsidRPr="00D36E5E">
            <w:rPr>
              <w:lang w:val="en-US"/>
            </w:rPr>
            <w:t>Available at</w:t>
          </w:r>
          <w:r w:rsidRPr="00D36E5E">
            <w:rPr>
              <w:lang w:val="en-US"/>
            </w:rPr>
            <w:t xml:space="preserve">: </w:t>
          </w:r>
          <w:hyperlink r:id="rId34">
            <w:r w:rsidRPr="00D36E5E">
              <w:rPr>
                <w:lang w:val="en-US"/>
              </w:rPr>
              <w:t>https://doi.org/10.5888/pcd15.170220</w:t>
            </w:r>
          </w:hyperlink>
        </w:p>
        <w:p w14:paraId="5B78B70F" w14:textId="693993CB"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Chum A, O’Campo P. Cross-sectional associations between residential environmental exposures and cardiovascular diseases. BMC Public Health [Internet]. 2015 [</w:t>
          </w:r>
          <w:r w:rsidR="00712876" w:rsidRPr="007B0940">
            <w:rPr>
              <w:lang w:val="en-US"/>
            </w:rPr>
            <w:t>cited</w:t>
          </w:r>
          <w:r w:rsidR="00D36E5E">
            <w:rPr>
              <w:lang w:val="en-US"/>
            </w:rPr>
            <w:t xml:space="preserve"> 02 </w:t>
          </w:r>
          <w:proofErr w:type="spellStart"/>
          <w:r w:rsidR="00D36E5E">
            <w:rPr>
              <w:lang w:val="en-US"/>
            </w:rPr>
            <w:t>nov</w:t>
          </w:r>
          <w:proofErr w:type="spellEnd"/>
          <w:r w:rsidR="00984FF0">
            <w:rPr>
              <w:lang w:val="en-US"/>
            </w:rPr>
            <w:t xml:space="preserve"> </w:t>
          </w:r>
          <w:r w:rsidR="007B0940" w:rsidRPr="007B0940">
            <w:rPr>
              <w:lang w:val="en-US"/>
            </w:rPr>
            <w:t>2024</w:t>
          </w:r>
          <w:r w:rsidRPr="007B0940">
            <w:rPr>
              <w:lang w:val="en-US"/>
            </w:rPr>
            <w:t xml:space="preserve">]; 15:1-12. </w:t>
          </w:r>
          <w:r w:rsidR="00712876" w:rsidRPr="007B0940">
            <w:rPr>
              <w:lang w:val="en-US"/>
            </w:rPr>
            <w:t>Available at</w:t>
          </w:r>
          <w:r w:rsidRPr="007B0940">
            <w:rPr>
              <w:lang w:val="en-US"/>
            </w:rPr>
            <w:t xml:space="preserve">: </w:t>
          </w:r>
          <w:hyperlink r:id="rId35">
            <w:r w:rsidRPr="007B0940">
              <w:rPr>
                <w:lang w:val="en-US"/>
              </w:rPr>
              <w:t>https://doi.org/10.1186/s12889-015-1788-0</w:t>
            </w:r>
          </w:hyperlink>
        </w:p>
        <w:p w14:paraId="4113B0C3" w14:textId="495DDA9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fr-FR"/>
            </w:rPr>
            <w:t xml:space="preserve">Liu M, Patel VR, Salas RN, Rice MB, Kazi DS, Zheng Z, et al. </w:t>
          </w:r>
          <w:r w:rsidRPr="007B0940">
            <w:rPr>
              <w:lang w:val="en-US"/>
            </w:rPr>
            <w:t>Neighborhood environmental burden and cardiovascular health in the US. JAMA Cardiol [Internet]. 2024 [</w:t>
          </w:r>
          <w:r w:rsidR="00712876" w:rsidRPr="007B0940">
            <w:rPr>
              <w:lang w:val="en-US"/>
            </w:rPr>
            <w:t>cited</w:t>
          </w:r>
          <w:r w:rsidR="00D36E5E">
            <w:rPr>
              <w:lang w:val="en-US"/>
            </w:rPr>
            <w:t xml:space="preserve"> 02 </w:t>
          </w:r>
          <w:proofErr w:type="spellStart"/>
          <w:r w:rsidR="00D36E5E">
            <w:rPr>
              <w:lang w:val="en-US"/>
            </w:rPr>
            <w:t>nov</w:t>
          </w:r>
          <w:proofErr w:type="spellEnd"/>
          <w:r w:rsidR="00984FF0">
            <w:rPr>
              <w:lang w:val="en-US"/>
            </w:rPr>
            <w:t xml:space="preserve"> </w:t>
          </w:r>
          <w:r w:rsidR="007B0940" w:rsidRPr="007B0940">
            <w:rPr>
              <w:lang w:val="en-US"/>
            </w:rPr>
            <w:t>2024</w:t>
          </w:r>
          <w:r w:rsidRPr="007B0940">
            <w:rPr>
              <w:lang w:val="en-US"/>
            </w:rPr>
            <w:t xml:space="preserve">];9(2):153-163. </w:t>
          </w:r>
          <w:r w:rsidR="00712876" w:rsidRPr="007B0940">
            <w:rPr>
              <w:lang w:val="en-US"/>
            </w:rPr>
            <w:t>Available at</w:t>
          </w:r>
          <w:r w:rsidRPr="007B0940">
            <w:rPr>
              <w:lang w:val="en-US"/>
            </w:rPr>
            <w:t xml:space="preserve">: </w:t>
          </w:r>
          <w:hyperlink r:id="rId36">
            <w:r w:rsidRPr="007B0940">
              <w:rPr>
                <w:lang w:val="en-US"/>
              </w:rPr>
              <w:t>https://doi.org/10.1001/jamacardio.2023.4680</w:t>
            </w:r>
          </w:hyperlink>
        </w:p>
        <w:p w14:paraId="2B70FB6A" w14:textId="30979D30"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fr-FR"/>
            </w:rPr>
          </w:pPr>
          <w:r w:rsidRPr="007B0940">
            <w:rPr>
              <w:lang w:val="nl-NL"/>
            </w:rPr>
            <w:t xml:space="preserve">Liu XX, Ma XL, Huang WZ, Luo YN, Zhong XM, Dadvand P, et al. </w:t>
          </w:r>
          <w:r w:rsidRPr="007B0940">
            <w:rPr>
              <w:lang w:val="en-US"/>
            </w:rPr>
            <w:t>Green space and cardiovascular disease: A systematic review with meta-analysis.</w:t>
          </w:r>
          <w:r w:rsidR="0092367A" w:rsidRPr="007B0940">
            <w:rPr>
              <w:lang w:val="en-US"/>
            </w:rPr>
            <w:t xml:space="preserve"> </w:t>
          </w:r>
          <w:r w:rsidRPr="007B0940">
            <w:rPr>
              <w:lang w:val="fr-FR"/>
            </w:rPr>
            <w:t>Environmental pollution [Internet]. 2022 [</w:t>
          </w:r>
          <w:proofErr w:type="spellStart"/>
          <w:r w:rsidR="00712876" w:rsidRPr="007B0940">
            <w:rPr>
              <w:lang w:val="fr-FR"/>
            </w:rPr>
            <w:t>cited</w:t>
          </w:r>
          <w:proofErr w:type="spellEnd"/>
          <w:r w:rsidR="00D36E5E">
            <w:rPr>
              <w:lang w:val="fr-FR"/>
            </w:rPr>
            <w:t xml:space="preserve"> 21 jan</w:t>
          </w:r>
          <w:r w:rsidR="00712876" w:rsidRPr="007B0940">
            <w:rPr>
              <w:lang w:val="fr-FR"/>
            </w:rPr>
            <w:t xml:space="preserve"> </w:t>
          </w:r>
          <w:r w:rsidRPr="007B0940">
            <w:rPr>
              <w:lang w:val="fr-FR"/>
            </w:rPr>
            <w:t>2025</w:t>
          </w:r>
          <w:proofErr w:type="gramStart"/>
          <w:r w:rsidRPr="007B0940">
            <w:rPr>
              <w:lang w:val="fr-FR"/>
            </w:rPr>
            <w:t>];301:</w:t>
          </w:r>
          <w:proofErr w:type="gramEnd"/>
          <w:r w:rsidRPr="007B0940">
            <w:rPr>
              <w:lang w:val="fr-FR"/>
            </w:rPr>
            <w:t xml:space="preserve">118990. </w:t>
          </w:r>
          <w:proofErr w:type="spellStart"/>
          <w:r w:rsidR="00712876" w:rsidRPr="007B0940">
            <w:rPr>
              <w:lang w:val="fr-FR"/>
            </w:rPr>
            <w:t>Available</w:t>
          </w:r>
          <w:proofErr w:type="spellEnd"/>
          <w:r w:rsidR="00712876" w:rsidRPr="007B0940">
            <w:rPr>
              <w:lang w:val="fr-FR"/>
            </w:rPr>
            <w:t xml:space="preserve"> </w:t>
          </w:r>
          <w:proofErr w:type="gramStart"/>
          <w:r w:rsidR="00712876" w:rsidRPr="007B0940">
            <w:rPr>
              <w:lang w:val="fr-FR"/>
            </w:rPr>
            <w:t>at</w:t>
          </w:r>
          <w:r w:rsidRPr="007B0940">
            <w:rPr>
              <w:lang w:val="fr-FR"/>
            </w:rPr>
            <w:t>:</w:t>
          </w:r>
          <w:proofErr w:type="gramEnd"/>
          <w:r w:rsidRPr="007B0940">
            <w:rPr>
              <w:lang w:val="fr-FR"/>
            </w:rPr>
            <w:t xml:space="preserve"> </w:t>
          </w:r>
          <w:hyperlink r:id="rId37">
            <w:r w:rsidRPr="007B0940">
              <w:rPr>
                <w:lang w:val="fr-FR"/>
              </w:rPr>
              <w:t>https://doi.org/10.1016/j.envpol.2022.118990</w:t>
            </w:r>
          </w:hyperlink>
        </w:p>
        <w:p w14:paraId="2869CB6E" w14:textId="4C0FD11B"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lastRenderedPageBreak/>
            <w:t>Silva JP, Singh A, Oldenburg B, Gunathunga W, Alagiyawanna AM, Mavoa S. Associations between residential greenness and self-reported heart disease in Sri Lankan men: A cross-sectional study. PloS one [Internet]. 2021 [</w:t>
          </w:r>
          <w:r w:rsidR="00712876" w:rsidRPr="007B0940">
            <w:rPr>
              <w:lang w:val="en-US"/>
            </w:rPr>
            <w:t>cited</w:t>
          </w:r>
          <w:r w:rsidR="00D36E5E">
            <w:rPr>
              <w:lang w:val="en-US"/>
            </w:rPr>
            <w:t xml:space="preserve"> 21 </w:t>
          </w:r>
          <w:proofErr w:type="spellStart"/>
          <w:r w:rsidR="00D36E5E">
            <w:rPr>
              <w:lang w:val="en-US"/>
            </w:rPr>
            <w:t>apr</w:t>
          </w:r>
          <w:proofErr w:type="spellEnd"/>
          <w:r w:rsidR="00984FF0">
            <w:rPr>
              <w:lang w:val="en-US"/>
            </w:rPr>
            <w:t xml:space="preserve"> </w:t>
          </w:r>
          <w:r w:rsidR="007B0940" w:rsidRPr="007B0940">
            <w:rPr>
              <w:lang w:val="en-US"/>
            </w:rPr>
            <w:t>2025</w:t>
          </w:r>
          <w:r w:rsidRPr="007B0940">
            <w:rPr>
              <w:lang w:val="en-US"/>
            </w:rPr>
            <w:t>];16(5</w:t>
          </w:r>
          <w:proofErr w:type="gramStart"/>
          <w:r w:rsidRPr="007B0940">
            <w:rPr>
              <w:lang w:val="en-US"/>
            </w:rPr>
            <w:t>):e</w:t>
          </w:r>
          <w:proofErr w:type="gramEnd"/>
          <w:r w:rsidRPr="007B0940">
            <w:rPr>
              <w:lang w:val="en-US"/>
            </w:rPr>
            <w:t xml:space="preserve">0252382. </w:t>
          </w:r>
          <w:r w:rsidR="00712876" w:rsidRPr="007B0940">
            <w:rPr>
              <w:lang w:val="en-US"/>
            </w:rPr>
            <w:t>Available at</w:t>
          </w:r>
          <w:r w:rsidRPr="007B0940">
            <w:rPr>
              <w:lang w:val="en-US"/>
            </w:rPr>
            <w:t xml:space="preserve">: </w:t>
          </w:r>
          <w:hyperlink r:id="rId38">
            <w:r w:rsidRPr="007B0940">
              <w:rPr>
                <w:lang w:val="en-US"/>
              </w:rPr>
              <w:t>https://doi.org/10.1371/journal.pone.0252382</w:t>
            </w:r>
          </w:hyperlink>
        </w:p>
        <w:p w14:paraId="7DADFE18" w14:textId="15D5C4A4"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Rigolon A, Browning MH, McAnirlin O, Yoon HV. Green space and health equity: A systematic review on the potential of green space to reduce health disparities.</w:t>
          </w:r>
          <w:r w:rsidR="0092367A" w:rsidRPr="007B0940">
            <w:rPr>
              <w:lang w:val="en-US"/>
            </w:rPr>
            <w:t xml:space="preserve"> </w:t>
          </w:r>
          <w:r w:rsidRPr="007B0940">
            <w:rPr>
              <w:lang w:val="en-US"/>
            </w:rPr>
            <w:t>International journal of environmental research and public health [Internet]. 2021 [</w:t>
          </w:r>
          <w:r w:rsidR="00712876" w:rsidRPr="007B0940">
            <w:rPr>
              <w:lang w:val="en-US"/>
            </w:rPr>
            <w:t>cited</w:t>
          </w:r>
          <w:r w:rsidR="00D36E5E">
            <w:rPr>
              <w:lang w:val="en-US"/>
            </w:rPr>
            <w:t xml:space="preserve"> 21 </w:t>
          </w:r>
          <w:proofErr w:type="spellStart"/>
          <w:r w:rsidR="00D36E5E">
            <w:rPr>
              <w:lang w:val="en-US"/>
            </w:rPr>
            <w:t>apr</w:t>
          </w:r>
          <w:proofErr w:type="spellEnd"/>
          <w:r w:rsidR="007B0940" w:rsidRPr="007B0940">
            <w:rPr>
              <w:lang w:val="en-US"/>
            </w:rPr>
            <w:t xml:space="preserve"> 2025</w:t>
          </w:r>
          <w:r w:rsidRPr="007B0940">
            <w:rPr>
              <w:lang w:val="en-US"/>
            </w:rPr>
            <w:t xml:space="preserve">];18(5):2563. </w:t>
          </w:r>
          <w:r w:rsidR="00712876" w:rsidRPr="007B0940">
            <w:rPr>
              <w:lang w:val="es-ES"/>
            </w:rPr>
            <w:t>Available at</w:t>
          </w:r>
          <w:r w:rsidRPr="007B0940">
            <w:rPr>
              <w:lang w:val="es-ES"/>
            </w:rPr>
            <w:t xml:space="preserve">:  </w:t>
          </w:r>
          <w:hyperlink r:id="rId39">
            <w:r w:rsidRPr="007B0940">
              <w:rPr>
                <w:lang w:val="es-ES"/>
              </w:rPr>
              <w:t>https://doi.org/10.3390/ijerph18052563</w:t>
            </w:r>
          </w:hyperlink>
        </w:p>
        <w:p w14:paraId="16F9D555" w14:textId="44E57429"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Juul F, Deierlein AL, Vaidean G, Quatromoni PA, Parekh N. Ultra-processed foods and cardiometabolic health outcomes: from evidence to practice.</w:t>
          </w:r>
          <w:r w:rsidR="0092367A" w:rsidRPr="007B0940">
            <w:rPr>
              <w:lang w:val="en-US"/>
            </w:rPr>
            <w:t xml:space="preserve"> </w:t>
          </w:r>
          <w:r w:rsidRPr="007B0940">
            <w:rPr>
              <w:lang w:val="en-US"/>
            </w:rPr>
            <w:t>Current atherosclerosis reports [Internet]. 2022 [</w:t>
          </w:r>
          <w:r w:rsidR="00712876" w:rsidRPr="007B0940">
            <w:rPr>
              <w:lang w:val="en-US"/>
            </w:rPr>
            <w:t>cited</w:t>
          </w:r>
          <w:r w:rsidR="00D36E5E">
            <w:rPr>
              <w:lang w:val="en-US"/>
            </w:rPr>
            <w:t xml:space="preserve"> 21 </w:t>
          </w:r>
          <w:proofErr w:type="spellStart"/>
          <w:r w:rsidR="00D36E5E">
            <w:rPr>
              <w:lang w:val="en-US"/>
            </w:rPr>
            <w:t>apr</w:t>
          </w:r>
          <w:proofErr w:type="spellEnd"/>
          <w:r w:rsidR="00712876" w:rsidRPr="007B0940">
            <w:rPr>
              <w:lang w:val="en-US"/>
            </w:rPr>
            <w:t xml:space="preserve"> </w:t>
          </w:r>
          <w:r w:rsidRPr="007B0940">
            <w:rPr>
              <w:lang w:val="en-US"/>
            </w:rPr>
            <w:t xml:space="preserve">2025];24(11):849-860. </w:t>
          </w:r>
          <w:r w:rsidR="00712876" w:rsidRPr="007B0940">
            <w:rPr>
              <w:lang w:val="en-US"/>
            </w:rPr>
            <w:t>Available at</w:t>
          </w:r>
          <w:r w:rsidRPr="007B0940">
            <w:rPr>
              <w:lang w:val="en-US"/>
            </w:rPr>
            <w:t xml:space="preserve">: </w:t>
          </w:r>
          <w:hyperlink r:id="rId40">
            <w:r w:rsidRPr="007B0940">
              <w:rPr>
                <w:lang w:val="en-US"/>
              </w:rPr>
              <w:t>https://doi.org/10.1007/s11883-022-01061-3</w:t>
            </w:r>
          </w:hyperlink>
        </w:p>
        <w:p w14:paraId="0979E60A" w14:textId="31A625A8"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Lee EY, Choi J, Lee S, Choi BY. Objectively measured built environments and cardiovascular diseases in middle-aged and older Korean adults. Int J Environ Res Public Health [Internet]. 2021 [</w:t>
          </w:r>
          <w:r w:rsidR="00712876" w:rsidRPr="007B0940">
            <w:rPr>
              <w:lang w:val="en-US"/>
            </w:rPr>
            <w:t>cited</w:t>
          </w:r>
          <w:r w:rsidR="00D36E5E">
            <w:rPr>
              <w:lang w:val="en-US"/>
            </w:rPr>
            <w:t xml:space="preserve"> 15 </w:t>
          </w:r>
          <w:proofErr w:type="spellStart"/>
          <w:r w:rsidR="00D36E5E">
            <w:rPr>
              <w:lang w:val="en-US"/>
            </w:rPr>
            <w:t>jan</w:t>
          </w:r>
          <w:proofErr w:type="spellEnd"/>
          <w:r w:rsidR="00712876" w:rsidRPr="007B0940">
            <w:rPr>
              <w:lang w:val="en-US"/>
            </w:rPr>
            <w:t xml:space="preserve"> </w:t>
          </w:r>
          <w:r w:rsidRPr="007B0940">
            <w:rPr>
              <w:lang w:val="en-US"/>
            </w:rPr>
            <w:t xml:space="preserve">2025];18(4):1861. </w:t>
          </w:r>
          <w:r w:rsidR="00712876" w:rsidRPr="007B0940">
            <w:rPr>
              <w:lang w:val="en-US"/>
            </w:rPr>
            <w:t>Available at</w:t>
          </w:r>
          <w:r w:rsidRPr="007B0940">
            <w:rPr>
              <w:lang w:val="en-US"/>
            </w:rPr>
            <w:t xml:space="preserve">: </w:t>
          </w:r>
          <w:r w:rsidR="002B4EC8" w:rsidRPr="007B0940">
            <w:rPr>
              <w:lang w:val="en-US"/>
            </w:rPr>
            <w:t>https://doi.org/10.3390/ijerph18041861</w:t>
          </w:r>
        </w:p>
        <w:p w14:paraId="247ABE0A" w14:textId="4DFF72ED"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fr-FR"/>
            </w:rPr>
            <w:t xml:space="preserve">Zhang K, Brook RD, Li Y, Rajagopalan S, Kim JB. </w:t>
          </w:r>
          <w:r w:rsidRPr="007B0940">
            <w:rPr>
              <w:lang w:val="en-US"/>
            </w:rPr>
            <w:t xml:space="preserve">Air pollution, built environment, and early cardiovascular disease. </w:t>
          </w:r>
          <w:r w:rsidRPr="004D1D16">
            <w:rPr>
              <w:lang w:val="en-US"/>
            </w:rPr>
            <w:t>Circ Res [Internet]. 2023 [</w:t>
          </w:r>
          <w:r w:rsidR="00712876" w:rsidRPr="004D1D16">
            <w:rPr>
              <w:lang w:val="en-US"/>
            </w:rPr>
            <w:t>cited</w:t>
          </w:r>
          <w:r w:rsidR="00D36E5E" w:rsidRPr="004D1D16">
            <w:rPr>
              <w:lang w:val="en-US"/>
            </w:rPr>
            <w:t xml:space="preserve"> 21 </w:t>
          </w:r>
          <w:proofErr w:type="spellStart"/>
          <w:r w:rsidR="00D36E5E" w:rsidRPr="004D1D16">
            <w:rPr>
              <w:lang w:val="en-US"/>
            </w:rPr>
            <w:t>apr</w:t>
          </w:r>
          <w:proofErr w:type="spellEnd"/>
          <w:r w:rsidR="00712876" w:rsidRPr="004D1D16">
            <w:rPr>
              <w:lang w:val="en-US"/>
            </w:rPr>
            <w:t xml:space="preserve"> </w:t>
          </w:r>
          <w:r w:rsidRPr="004D1D16">
            <w:rPr>
              <w:lang w:val="en-US"/>
            </w:rPr>
            <w:t xml:space="preserve">2025];132(12):1707-1724. </w:t>
          </w:r>
          <w:r w:rsidR="00712876" w:rsidRPr="004D1D16">
            <w:rPr>
              <w:lang w:val="en-US"/>
            </w:rPr>
            <w:t>Available at</w:t>
          </w:r>
          <w:r w:rsidRPr="004D1D16">
            <w:rPr>
              <w:lang w:val="en-US"/>
            </w:rPr>
            <w:t xml:space="preserve">: </w:t>
          </w:r>
          <w:hyperlink r:id="rId41" w:history="1">
            <w:r w:rsidR="0092367A" w:rsidRPr="004D1D16">
              <w:rPr>
                <w:lang w:val="en-US"/>
              </w:rPr>
              <w:t>https://doi.org/10.1161/CIRCRESAHA.123.322002</w:t>
            </w:r>
          </w:hyperlink>
        </w:p>
        <w:p w14:paraId="13D94626" w14:textId="5BE8C038"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 xml:space="preserve">Chandrabose M, DenBraver NR, Owen N, Sugiyama T, Hadgraft N. Built environments and cardiovascular health: review and implications. </w:t>
          </w:r>
          <w:r w:rsidRPr="004D1D16">
            <w:rPr>
              <w:lang w:val="en-US"/>
            </w:rPr>
            <w:t xml:space="preserve">J </w:t>
          </w:r>
          <w:proofErr w:type="spellStart"/>
          <w:r w:rsidRPr="004D1D16">
            <w:rPr>
              <w:lang w:val="en-US"/>
            </w:rPr>
            <w:t>Cardiopulm</w:t>
          </w:r>
          <w:proofErr w:type="spellEnd"/>
          <w:r w:rsidRPr="004D1D16">
            <w:rPr>
              <w:lang w:val="en-US"/>
            </w:rPr>
            <w:t xml:space="preserve"> </w:t>
          </w:r>
          <w:proofErr w:type="spellStart"/>
          <w:r w:rsidRPr="004D1D16">
            <w:rPr>
              <w:lang w:val="en-US"/>
            </w:rPr>
            <w:t>Rehabil</w:t>
          </w:r>
          <w:proofErr w:type="spellEnd"/>
          <w:r w:rsidRPr="004D1D16">
            <w:rPr>
              <w:lang w:val="en-US"/>
            </w:rPr>
            <w:t xml:space="preserve"> Prev [Internet]. 2022 [</w:t>
          </w:r>
          <w:r w:rsidR="00712876" w:rsidRPr="004D1D16">
            <w:rPr>
              <w:lang w:val="en-US"/>
            </w:rPr>
            <w:t>cited</w:t>
          </w:r>
          <w:r w:rsidR="00D36E5E" w:rsidRPr="004D1D16">
            <w:rPr>
              <w:lang w:val="en-US"/>
            </w:rPr>
            <w:t xml:space="preserve"> 21 </w:t>
          </w:r>
          <w:proofErr w:type="spellStart"/>
          <w:r w:rsidR="00D36E5E" w:rsidRPr="004D1D16">
            <w:rPr>
              <w:lang w:val="en-US"/>
            </w:rPr>
            <w:t>apr</w:t>
          </w:r>
          <w:proofErr w:type="spellEnd"/>
          <w:r w:rsidR="00712876" w:rsidRPr="004D1D16">
            <w:rPr>
              <w:lang w:val="en-US"/>
            </w:rPr>
            <w:t xml:space="preserve"> </w:t>
          </w:r>
          <w:r w:rsidRPr="004D1D16">
            <w:rPr>
              <w:lang w:val="en-US"/>
            </w:rPr>
            <w:t xml:space="preserve">2025];42(6):416-422. </w:t>
          </w:r>
          <w:r w:rsidR="00712876" w:rsidRPr="004D1D16">
            <w:rPr>
              <w:lang w:val="en-US"/>
            </w:rPr>
            <w:t>Available at</w:t>
          </w:r>
          <w:r w:rsidRPr="004D1D16">
            <w:rPr>
              <w:lang w:val="en-US"/>
            </w:rPr>
            <w:t>:</w:t>
          </w:r>
          <w:r w:rsidR="002B4EC8" w:rsidRPr="004D1D16">
            <w:rPr>
              <w:lang w:val="en-US"/>
            </w:rPr>
            <w:t xml:space="preserve"> </w:t>
          </w:r>
          <w:r w:rsidRPr="004D1D16">
            <w:rPr>
              <w:lang w:val="en-US"/>
            </w:rPr>
            <w:t>https://doi.org/10.1097/HCR.0000000000000752</w:t>
          </w:r>
          <w:r w:rsidRPr="004D1D16" w:rsidDel="00E9167C">
            <w:rPr>
              <w:lang w:val="en-US"/>
            </w:rPr>
            <w:t xml:space="preserve"> </w:t>
          </w:r>
        </w:p>
        <w:p w14:paraId="1164E258" w14:textId="0B23012F"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nl-NL"/>
            </w:rPr>
            <w:t xml:space="preserve">Liu M, Meijer P, Lam TM, Timmermans EJ, Grobbee DE, Beulens JW, et al. </w:t>
          </w:r>
          <w:r w:rsidRPr="007B0940">
            <w:rPr>
              <w:lang w:val="en-US"/>
            </w:rPr>
            <w:t xml:space="preserve">The built environment and cardiovascular disease: an umbrella review and meta-meta-analysis. </w:t>
          </w:r>
          <w:proofErr w:type="spellStart"/>
          <w:r w:rsidRPr="007B0940">
            <w:rPr>
              <w:lang w:val="en-US"/>
            </w:rPr>
            <w:t>Eur</w:t>
          </w:r>
          <w:proofErr w:type="spellEnd"/>
          <w:r w:rsidRPr="007B0940">
            <w:rPr>
              <w:lang w:val="en-US"/>
            </w:rPr>
            <w:t xml:space="preserve"> J Prev Cardiol [Internet]. 2023 [</w:t>
          </w:r>
          <w:r w:rsidR="00712876" w:rsidRPr="007B0940">
            <w:rPr>
              <w:lang w:val="en-US"/>
            </w:rPr>
            <w:t>cited</w:t>
          </w:r>
          <w:r w:rsidR="00D36E5E">
            <w:rPr>
              <w:lang w:val="en-US"/>
            </w:rPr>
            <w:t xml:space="preserve"> 21 </w:t>
          </w:r>
          <w:proofErr w:type="spellStart"/>
          <w:r w:rsidR="00D36E5E">
            <w:rPr>
              <w:lang w:val="en-US"/>
            </w:rPr>
            <w:t>apr</w:t>
          </w:r>
          <w:proofErr w:type="spellEnd"/>
          <w:r w:rsidR="00712876" w:rsidRPr="007B0940">
            <w:rPr>
              <w:lang w:val="en-US"/>
            </w:rPr>
            <w:t xml:space="preserve"> </w:t>
          </w:r>
          <w:r w:rsidRPr="007B0940">
            <w:rPr>
              <w:lang w:val="en-US"/>
            </w:rPr>
            <w:t xml:space="preserve">2025];30(16):1801-1827. </w:t>
          </w:r>
          <w:r w:rsidR="00712876" w:rsidRPr="007B0940">
            <w:rPr>
              <w:lang w:val="en-US"/>
            </w:rPr>
            <w:t>Available at</w:t>
          </w:r>
          <w:r w:rsidRPr="007B0940">
            <w:rPr>
              <w:lang w:val="en-US"/>
            </w:rPr>
            <w:t xml:space="preserve">: </w:t>
          </w:r>
          <w:hyperlink r:id="rId42">
            <w:r w:rsidRPr="007B0940">
              <w:rPr>
                <w:lang w:val="en-US"/>
              </w:rPr>
              <w:t>https://doi.org/10.1093/eurjpc/zwad241</w:t>
            </w:r>
          </w:hyperlink>
        </w:p>
        <w:p w14:paraId="664C08D5" w14:textId="58F11D92" w:rsidR="00C14C5C" w:rsidRPr="007B0940" w:rsidRDefault="00C14C5C" w:rsidP="00B90737">
          <w:pPr>
            <w:numPr>
              <w:ilvl w:val="0"/>
              <w:numId w:val="4"/>
            </w:numPr>
            <w:pBdr>
              <w:top w:val="nil"/>
              <w:left w:val="nil"/>
              <w:bottom w:val="nil"/>
              <w:right w:val="nil"/>
              <w:between w:val="nil"/>
            </w:pBdr>
            <w:shd w:val="clear" w:color="auto" w:fill="FFFFFF"/>
            <w:spacing w:after="0"/>
            <w:ind w:left="0" w:firstLine="0"/>
            <w:contextualSpacing w:val="0"/>
            <w:jc w:val="both"/>
            <w:rPr>
              <w:lang w:val="es-ES"/>
            </w:rPr>
          </w:pPr>
          <w:r w:rsidRPr="007B0940">
            <w:rPr>
              <w:lang w:val="en-US"/>
            </w:rPr>
            <w:t>Xu J, Jing Y, Xu X, Zhang X, Liu Y, He H, et al. Spatial scale analysis for the relationships between the built environment and cardiovascular disease based on multi-source data. Health Place [Internet]. 2023 [</w:t>
          </w:r>
          <w:r w:rsidR="00712876" w:rsidRPr="007B0940">
            <w:rPr>
              <w:lang w:val="en-US"/>
            </w:rPr>
            <w:t>cited</w:t>
          </w:r>
          <w:r w:rsidR="00D36E5E">
            <w:rPr>
              <w:lang w:val="en-US"/>
            </w:rPr>
            <w:t xml:space="preserve"> 21 </w:t>
          </w:r>
          <w:proofErr w:type="spellStart"/>
          <w:r w:rsidR="00D36E5E">
            <w:rPr>
              <w:lang w:val="en-US"/>
            </w:rPr>
            <w:t>apr</w:t>
          </w:r>
          <w:proofErr w:type="spellEnd"/>
          <w:r w:rsidR="00712876" w:rsidRPr="007B0940">
            <w:rPr>
              <w:lang w:val="en-US"/>
            </w:rPr>
            <w:t xml:space="preserve"> </w:t>
          </w:r>
          <w:r w:rsidRPr="007B0940">
            <w:rPr>
              <w:lang w:val="en-US"/>
            </w:rPr>
            <w:t>2025</w:t>
          </w:r>
          <w:proofErr w:type="gramStart"/>
          <w:r w:rsidRPr="007B0940">
            <w:rPr>
              <w:lang w:val="en-US"/>
            </w:rPr>
            <w:t>];83:103048</w:t>
          </w:r>
          <w:proofErr w:type="gramEnd"/>
          <w:r w:rsidRPr="007B0940">
            <w:rPr>
              <w:lang w:val="en-US"/>
            </w:rPr>
            <w:t xml:space="preserve">. </w:t>
          </w:r>
          <w:r w:rsidR="00712876" w:rsidRPr="007B0940">
            <w:rPr>
              <w:lang w:val="es-ES"/>
            </w:rPr>
            <w:t>Available at</w:t>
          </w:r>
          <w:r w:rsidRPr="007B0940">
            <w:rPr>
              <w:lang w:val="es-ES"/>
            </w:rPr>
            <w:t xml:space="preserve">: </w:t>
          </w:r>
          <w:r w:rsidR="002B4EC8" w:rsidRPr="007B0940">
            <w:rPr>
              <w:lang w:val="es-ES"/>
            </w:rPr>
            <w:t>https://doi.org/10.1016/j.healthplace.2023.103048</w:t>
          </w:r>
        </w:p>
        <w:p w14:paraId="0DFBBC6F" w14:textId="35085E67"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pt-BR"/>
            </w:rPr>
            <w:t xml:space="preserve">Patino JE, Hong A, Duque JC, Rahimi K, Zapata S, Lopera VM. </w:t>
          </w:r>
          <w:r w:rsidRPr="007B0940">
            <w:rPr>
              <w:lang w:val="en-US"/>
            </w:rPr>
            <w:t xml:space="preserve">Built environment and mortality risk from cardiovascular disease and diabetes in Medellín, Colombia: An ecological study. </w:t>
          </w:r>
          <w:proofErr w:type="spellStart"/>
          <w:r w:rsidRPr="004D1D16">
            <w:rPr>
              <w:lang w:val="en-US"/>
            </w:rPr>
            <w:t>Landsc</w:t>
          </w:r>
          <w:proofErr w:type="spellEnd"/>
          <w:r w:rsidRPr="004D1D16">
            <w:rPr>
              <w:lang w:val="en-US"/>
            </w:rPr>
            <w:t xml:space="preserve"> Urban Plan [Internet]. 2021 [</w:t>
          </w:r>
          <w:r w:rsidR="00712876" w:rsidRPr="004D1D16">
            <w:rPr>
              <w:lang w:val="en-US"/>
            </w:rPr>
            <w:t>cited</w:t>
          </w:r>
          <w:r w:rsidR="00D36E5E" w:rsidRPr="004D1D16">
            <w:rPr>
              <w:lang w:val="en-US"/>
            </w:rPr>
            <w:t xml:space="preserve"> 21 </w:t>
          </w:r>
          <w:proofErr w:type="spellStart"/>
          <w:r w:rsidR="00D36E5E" w:rsidRPr="004D1D16">
            <w:rPr>
              <w:lang w:val="en-US"/>
            </w:rPr>
            <w:t>apr</w:t>
          </w:r>
          <w:proofErr w:type="spellEnd"/>
          <w:r w:rsidR="00712876" w:rsidRPr="004D1D16">
            <w:rPr>
              <w:lang w:val="en-US"/>
            </w:rPr>
            <w:t xml:space="preserve"> </w:t>
          </w:r>
          <w:r w:rsidRPr="004D1D16">
            <w:rPr>
              <w:lang w:val="en-US"/>
            </w:rPr>
            <w:t>2025</w:t>
          </w:r>
          <w:proofErr w:type="gramStart"/>
          <w:r w:rsidRPr="004D1D16">
            <w:rPr>
              <w:lang w:val="en-US"/>
            </w:rPr>
            <w:t>];213:104126</w:t>
          </w:r>
          <w:proofErr w:type="gramEnd"/>
          <w:r w:rsidRPr="004D1D16">
            <w:rPr>
              <w:lang w:val="en-US"/>
            </w:rPr>
            <w:t xml:space="preserve">. </w:t>
          </w:r>
          <w:r w:rsidR="00712876" w:rsidRPr="004D1D16">
            <w:rPr>
              <w:lang w:val="en-US"/>
            </w:rPr>
            <w:t>Available at</w:t>
          </w:r>
          <w:r w:rsidRPr="004D1D16">
            <w:rPr>
              <w:lang w:val="en-US"/>
            </w:rPr>
            <w:t xml:space="preserve">: </w:t>
          </w:r>
          <w:hyperlink r:id="rId43" w:tgtFrame="_blank" w:tooltip="Persistent link using digital object identifier" w:history="1">
            <w:r w:rsidRPr="004D1D16">
              <w:rPr>
                <w:lang w:val="en-US"/>
              </w:rPr>
              <w:t>https://doi.org/10.1016/j.landurbplan.2021.104126</w:t>
            </w:r>
          </w:hyperlink>
          <w:r w:rsidRPr="004D1D16" w:rsidDel="00E9167C">
            <w:rPr>
              <w:lang w:val="en-US"/>
            </w:rPr>
            <w:t xml:space="preserve"> </w:t>
          </w:r>
        </w:p>
        <w:p w14:paraId="0D7894C4" w14:textId="1D1A72A2"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Şener R, Türk T. Spatiotemporal analysis of cardiovascular disease mortality with geographical information systems. Appl Spat Anal Policy [Internet]. 2021[</w:t>
          </w:r>
          <w:r w:rsidR="00712876" w:rsidRPr="007B0940">
            <w:rPr>
              <w:lang w:val="en-US"/>
            </w:rPr>
            <w:t>cited</w:t>
          </w:r>
          <w:r w:rsidR="00D36E5E">
            <w:rPr>
              <w:lang w:val="en-US"/>
            </w:rPr>
            <w:t xml:space="preserve"> 21 </w:t>
          </w:r>
          <w:proofErr w:type="spellStart"/>
          <w:r w:rsidR="00D36E5E">
            <w:rPr>
              <w:lang w:val="en-US"/>
            </w:rPr>
            <w:t>apr</w:t>
          </w:r>
          <w:proofErr w:type="spellEnd"/>
          <w:r w:rsidR="007B0940" w:rsidRPr="007B0940">
            <w:rPr>
              <w:lang w:val="en-US"/>
            </w:rPr>
            <w:t xml:space="preserve"> 2025</w:t>
          </w:r>
          <w:r w:rsidRPr="007B0940">
            <w:rPr>
              <w:lang w:val="en-US"/>
            </w:rPr>
            <w:t xml:space="preserve">];14(4):929-945. </w:t>
          </w:r>
          <w:r w:rsidR="00712876" w:rsidRPr="007B0940">
            <w:rPr>
              <w:lang w:val="en-US"/>
            </w:rPr>
            <w:t>Available at</w:t>
          </w:r>
          <w:r w:rsidRPr="007B0940">
            <w:rPr>
              <w:lang w:val="en-US"/>
            </w:rPr>
            <w:t xml:space="preserve">: https://doi.org/10.1007/s12061-021-09382-7 </w:t>
          </w:r>
        </w:p>
        <w:p w14:paraId="65EFDDA5" w14:textId="1AAC62D5"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Deng S, Liang J, Peng Y, Liu W, Su J, Zhu S. Spatial analysis of the impact of urban built environment on cardiovascular diseases: a case study in Xixiangtang, China.</w:t>
          </w:r>
          <w:r w:rsidR="002B4EC8" w:rsidRPr="007B0940">
            <w:rPr>
              <w:lang w:val="en-US"/>
            </w:rPr>
            <w:t xml:space="preserve"> </w:t>
          </w:r>
          <w:r w:rsidRPr="007B0940">
            <w:rPr>
              <w:lang w:val="en-US"/>
            </w:rPr>
            <w:t>BMC public health [Internet]. 2024 [</w:t>
          </w:r>
          <w:r w:rsidR="00712876" w:rsidRPr="007B0940">
            <w:rPr>
              <w:lang w:val="en-US"/>
            </w:rPr>
            <w:t>cited</w:t>
          </w:r>
          <w:r w:rsidR="00D36E5E">
            <w:rPr>
              <w:lang w:val="en-US"/>
            </w:rPr>
            <w:t xml:space="preserve"> 21 </w:t>
          </w:r>
          <w:proofErr w:type="spellStart"/>
          <w:r w:rsidR="00D36E5E">
            <w:rPr>
              <w:lang w:val="en-US"/>
            </w:rPr>
            <w:t>apr</w:t>
          </w:r>
          <w:proofErr w:type="spellEnd"/>
          <w:r w:rsidR="00712876" w:rsidRPr="007B0940">
            <w:rPr>
              <w:lang w:val="en-US"/>
            </w:rPr>
            <w:t xml:space="preserve"> </w:t>
          </w:r>
          <w:r w:rsidRPr="007B0940">
            <w:rPr>
              <w:lang w:val="en-US"/>
            </w:rPr>
            <w:t xml:space="preserve">2025];24(1):2368. </w:t>
          </w:r>
          <w:r w:rsidR="00712876" w:rsidRPr="007B0940">
            <w:rPr>
              <w:lang w:val="en-US"/>
            </w:rPr>
            <w:t>Available at</w:t>
          </w:r>
          <w:r w:rsidRPr="007B0940">
            <w:rPr>
              <w:lang w:val="en-US"/>
            </w:rPr>
            <w:t xml:space="preserve">: </w:t>
          </w:r>
          <w:hyperlink r:id="rId44">
            <w:r w:rsidRPr="007B0940">
              <w:rPr>
                <w:lang w:val="en-US"/>
              </w:rPr>
              <w:t>https://doi.org/10.1186/s12889-024-19884-x</w:t>
            </w:r>
          </w:hyperlink>
        </w:p>
        <w:p w14:paraId="3E16F6DB" w14:textId="62583EC6"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Kimberlin CL, Winterstein AG. Validity and reliability of measurement instruments used in research. Journal of the American Society of Health-System Pharmacists [Internet]. </w:t>
          </w:r>
          <w:r w:rsidRPr="007B0940">
            <w:rPr>
              <w:lang w:val="es-ES"/>
            </w:rPr>
            <w:t>2008 [</w:t>
          </w:r>
          <w:proofErr w:type="spellStart"/>
          <w:r w:rsidR="00712876" w:rsidRPr="007B0940">
            <w:rPr>
              <w:lang w:val="es-ES"/>
            </w:rPr>
            <w:t>cited</w:t>
          </w:r>
          <w:proofErr w:type="spellEnd"/>
          <w:r w:rsidR="00D36E5E">
            <w:rPr>
              <w:lang w:val="es-ES"/>
            </w:rPr>
            <w:t xml:space="preserve"> 25 </w:t>
          </w:r>
          <w:proofErr w:type="spellStart"/>
          <w:r w:rsidR="00D36E5E">
            <w:rPr>
              <w:lang w:val="es-ES"/>
            </w:rPr>
            <w:t>jan</w:t>
          </w:r>
          <w:proofErr w:type="spellEnd"/>
          <w:r w:rsidR="00712876" w:rsidRPr="007B0940">
            <w:rPr>
              <w:lang w:val="es-ES"/>
            </w:rPr>
            <w:t xml:space="preserve"> </w:t>
          </w:r>
          <w:r w:rsidRPr="007B0940">
            <w:rPr>
              <w:lang w:val="es-ES"/>
            </w:rPr>
            <w:t xml:space="preserve">2025];65(23):2276-2284. </w:t>
          </w:r>
          <w:r w:rsidR="00712876" w:rsidRPr="007B0940">
            <w:rPr>
              <w:lang w:val="es-ES"/>
            </w:rPr>
            <w:t>Available at</w:t>
          </w:r>
          <w:r w:rsidRPr="007B0940">
            <w:rPr>
              <w:lang w:val="es-ES"/>
            </w:rPr>
            <w:t>: https://doi.org/10.2146/ajhp070364</w:t>
          </w:r>
        </w:p>
        <w:p w14:paraId="12090953" w14:textId="69328D2F"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proofErr w:type="spellStart"/>
          <w:r w:rsidRPr="004D1D16">
            <w:rPr>
              <w:lang w:val="pt-BR"/>
            </w:rPr>
            <w:t>Echeverria</w:t>
          </w:r>
          <w:proofErr w:type="spellEnd"/>
          <w:r w:rsidRPr="004D1D16">
            <w:rPr>
              <w:lang w:val="pt-BR"/>
            </w:rPr>
            <w:t xml:space="preserve"> SE, </w:t>
          </w:r>
          <w:proofErr w:type="spellStart"/>
          <w:r w:rsidRPr="004D1D16">
            <w:rPr>
              <w:lang w:val="pt-BR"/>
            </w:rPr>
            <w:t>Diez</w:t>
          </w:r>
          <w:proofErr w:type="spellEnd"/>
          <w:r w:rsidRPr="004D1D16">
            <w:rPr>
              <w:lang w:val="pt-BR"/>
            </w:rPr>
            <w:t xml:space="preserve">-Roux AV, Link BG. </w:t>
          </w:r>
          <w:r w:rsidRPr="007B0940">
            <w:rPr>
              <w:lang w:val="en-US"/>
            </w:rPr>
            <w:t>Reliability of self-reported neighborhood characteristics. Journal of Urban Health [Internet]. 2004 [</w:t>
          </w:r>
          <w:r w:rsidR="00712876" w:rsidRPr="007B0940">
            <w:rPr>
              <w:lang w:val="en-US"/>
            </w:rPr>
            <w:t>cited</w:t>
          </w:r>
          <w:r w:rsidR="00D36E5E">
            <w:rPr>
              <w:lang w:val="en-US"/>
            </w:rPr>
            <w:t xml:space="preserve"> 25 </w:t>
          </w:r>
          <w:proofErr w:type="spellStart"/>
          <w:r w:rsidR="00D36E5E">
            <w:rPr>
              <w:lang w:val="en-US"/>
            </w:rPr>
            <w:t>jan</w:t>
          </w:r>
          <w:proofErr w:type="spellEnd"/>
          <w:r w:rsidR="00712876" w:rsidRPr="007B0940">
            <w:rPr>
              <w:lang w:val="en-US"/>
            </w:rPr>
            <w:t xml:space="preserve"> </w:t>
          </w:r>
          <w:r w:rsidRPr="007B0940">
            <w:rPr>
              <w:lang w:val="en-US"/>
            </w:rPr>
            <w:t xml:space="preserve">2025];81(4):682-701. </w:t>
          </w:r>
          <w:r w:rsidR="00712876" w:rsidRPr="007B0940">
            <w:rPr>
              <w:lang w:val="en-US"/>
            </w:rPr>
            <w:t>Available at</w:t>
          </w:r>
          <w:r w:rsidRPr="007B0940">
            <w:rPr>
              <w:lang w:val="en-US"/>
            </w:rPr>
            <w:t xml:space="preserve">:  </w:t>
          </w:r>
          <w:hyperlink r:id="rId45">
            <w:r w:rsidRPr="007B0940">
              <w:rPr>
                <w:lang w:val="en-US"/>
              </w:rPr>
              <w:t>https://doi.org/10.1093/jurban/jth151</w:t>
            </w:r>
          </w:hyperlink>
        </w:p>
        <w:p w14:paraId="7FB77FDA" w14:textId="535F2FE5"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s-ES"/>
            </w:rPr>
            <w:lastRenderedPageBreak/>
            <w:t xml:space="preserve">Ramírez-Girón N. Ecología del riesgo de diabetes mellitus tipo 2. [Tesis doctoral]. </w:t>
          </w:r>
          <w:r w:rsidR="006E4FE5" w:rsidRPr="007B0940">
            <w:rPr>
              <w:lang w:val="es-ES"/>
            </w:rPr>
            <w:t>México</w:t>
          </w:r>
          <w:r w:rsidR="0025484B" w:rsidRPr="007B0940">
            <w:rPr>
              <w:lang w:val="es-ES"/>
            </w:rPr>
            <w:t>:</w:t>
          </w:r>
          <w:r w:rsidRPr="007B0940">
            <w:rPr>
              <w:lang w:val="es-ES"/>
            </w:rPr>
            <w:t xml:space="preserve"> Universidad Autónoma de Nuevo León; </w:t>
          </w:r>
          <w:r w:rsidR="006E4FE5" w:rsidRPr="007B0940">
            <w:rPr>
              <w:lang w:val="es-ES"/>
            </w:rPr>
            <w:t>2019</w:t>
          </w:r>
          <w:r w:rsidRPr="007B0940">
            <w:rPr>
              <w:lang w:val="es-ES"/>
            </w:rPr>
            <w:t xml:space="preserve"> [</w:t>
          </w:r>
          <w:proofErr w:type="spellStart"/>
          <w:r w:rsidR="00712876" w:rsidRPr="007B0940">
            <w:rPr>
              <w:lang w:val="es-ES"/>
            </w:rPr>
            <w:t>cited</w:t>
          </w:r>
          <w:proofErr w:type="spellEnd"/>
          <w:r w:rsidR="00D36E5E">
            <w:rPr>
              <w:lang w:val="es-ES"/>
            </w:rPr>
            <w:t xml:space="preserve"> 25 </w:t>
          </w:r>
          <w:proofErr w:type="spellStart"/>
          <w:r w:rsidR="00D36E5E">
            <w:rPr>
              <w:lang w:val="es-ES"/>
            </w:rPr>
            <w:t>jan</w:t>
          </w:r>
          <w:proofErr w:type="spellEnd"/>
          <w:r w:rsidR="00712876" w:rsidRPr="007B0940">
            <w:rPr>
              <w:lang w:val="es-ES"/>
            </w:rPr>
            <w:t xml:space="preserve"> </w:t>
          </w:r>
          <w:r w:rsidRPr="007B0940">
            <w:rPr>
              <w:lang w:val="es-ES"/>
            </w:rPr>
            <w:t xml:space="preserve">2025]. </w:t>
          </w:r>
          <w:r w:rsidR="00712876" w:rsidRPr="007B0940">
            <w:rPr>
              <w:lang w:val="es-ES"/>
            </w:rPr>
            <w:t>Available at</w:t>
          </w:r>
          <w:r w:rsidRPr="007B0940">
            <w:rPr>
              <w:lang w:val="es-ES"/>
            </w:rPr>
            <w:t xml:space="preserve">: </w:t>
          </w:r>
          <w:r w:rsidR="002B4EC8" w:rsidRPr="007B0940">
            <w:rPr>
              <w:lang w:val="es-ES"/>
            </w:rPr>
            <w:t>http://eprints.uanl.mx/17041/1/1080240464.pdf</w:t>
          </w:r>
        </w:p>
        <w:p w14:paraId="3DB0D212" w14:textId="77AFB9FA"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nl-NL"/>
            </w:rPr>
          </w:pPr>
          <w:r w:rsidRPr="007B0940">
            <w:rPr>
              <w:lang w:val="en-US"/>
            </w:rPr>
            <w:t xml:space="preserve">Grove SK, Burns N, Gray JR. Practice nursing research: appraisal, synthesis, and generation of evidence. </w:t>
          </w:r>
          <w:r w:rsidRPr="007B0940">
            <w:rPr>
              <w:lang w:val="nl-NL"/>
            </w:rPr>
            <w:t>7th ed. Philadelphia: Elsevier Saunder; 2013.</w:t>
          </w:r>
          <w:r w:rsidR="0092367A" w:rsidRPr="007B0940">
            <w:rPr>
              <w:lang w:val="nl-NL"/>
            </w:rPr>
            <w:t xml:space="preserve"> </w:t>
          </w:r>
          <w:r w:rsidRPr="007B0940">
            <w:rPr>
              <w:lang w:val="nl-NL"/>
            </w:rPr>
            <w:t>p. 255</w:t>
          </w:r>
        </w:p>
        <w:p w14:paraId="4377CA64" w14:textId="05BD4CA5"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s-ES"/>
            </w:rPr>
            <w:t>Diario Oficial de la Federación. Reglamento de la ley general de salud en materia de investigación para la salud. Cámara de Diputados del Congreso de la Unión [Internet] México; 2014 [</w:t>
          </w:r>
          <w:proofErr w:type="spellStart"/>
          <w:r w:rsidR="00712876" w:rsidRPr="007B0940">
            <w:rPr>
              <w:lang w:val="es-ES"/>
            </w:rPr>
            <w:t>cited</w:t>
          </w:r>
          <w:proofErr w:type="spellEnd"/>
          <w:r w:rsidR="00D36E5E">
            <w:rPr>
              <w:lang w:val="es-ES"/>
            </w:rPr>
            <w:t xml:space="preserve"> 25 </w:t>
          </w:r>
          <w:proofErr w:type="spellStart"/>
          <w:r w:rsidR="00D36E5E">
            <w:rPr>
              <w:lang w:val="es-ES"/>
            </w:rPr>
            <w:t>jan</w:t>
          </w:r>
          <w:proofErr w:type="spellEnd"/>
          <w:r w:rsidR="00712876" w:rsidRPr="007B0940">
            <w:rPr>
              <w:lang w:val="es-ES"/>
            </w:rPr>
            <w:t xml:space="preserve"> </w:t>
          </w:r>
          <w:r w:rsidRPr="007B0940">
            <w:rPr>
              <w:lang w:val="es-ES"/>
            </w:rPr>
            <w:t xml:space="preserve">2025]. </w:t>
          </w:r>
          <w:r w:rsidR="00712876" w:rsidRPr="007B0940">
            <w:rPr>
              <w:lang w:val="en-US"/>
            </w:rPr>
            <w:t>Available at</w:t>
          </w:r>
          <w:r w:rsidRPr="007B0940">
            <w:rPr>
              <w:lang w:val="en-US"/>
            </w:rPr>
            <w:t xml:space="preserve">: </w:t>
          </w:r>
          <w:r w:rsidR="002B4EC8" w:rsidRPr="007B0940">
            <w:rPr>
              <w:lang w:val="en-US"/>
            </w:rPr>
            <w:t>https://www.diputados.gob.mx/LeyesBiblio/regley/Reg_LGS_MIS.pdf</w:t>
          </w:r>
        </w:p>
        <w:p w14:paraId="659C2D9A" w14:textId="3528A9F4"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de-DE"/>
            </w:rPr>
            <w:t xml:space="preserve">Waltz CF, Strickland O, Lenz ER. </w:t>
          </w:r>
          <w:r w:rsidRPr="007B0940">
            <w:rPr>
              <w:lang w:val="en-US"/>
            </w:rPr>
            <w:t xml:space="preserve">Measurement in nursing and health research. </w:t>
          </w:r>
          <w:r w:rsidRPr="007B0940">
            <w:rPr>
              <w:lang w:val="es-ES"/>
            </w:rPr>
            <w:t>5th ed. New York: Springer publishing company; 2010.</w:t>
          </w:r>
        </w:p>
        <w:p w14:paraId="338E4D87" w14:textId="7777777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Timothy ZK. Multiple regression and beyond: An introduction to multiple regression and structural equation modeling. </w:t>
          </w:r>
          <w:r w:rsidRPr="007B0940">
            <w:rPr>
              <w:lang w:val="es-ES"/>
            </w:rPr>
            <w:t xml:space="preserve">3rd ed. New York: Routledge; 2019. </w:t>
          </w:r>
        </w:p>
        <w:p w14:paraId="7541130D" w14:textId="7777777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Hair JF, Black W, Babin B, Anderson R. Multiple regression analysis. In: Multivariate data analysis. 7th ed. United Kingdom: Pearson; 2010. Pp. 152-231.</w:t>
          </w:r>
        </w:p>
        <w:p w14:paraId="5C84BFD9" w14:textId="7777777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Timothy ZK. Analyzing path models using SEM programs. En: Multiple regression and beyod: An introduction to multiple regression and structural equation modeling. 3rd ed. New York: Person; 2015. Pp. 295-300</w:t>
          </w:r>
        </w:p>
        <w:p w14:paraId="6BC0D7D9" w14:textId="4A32115C"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Hu L, Bentler PM. Cutoff criteria for fit indexes in covariance structure analysis: Conventional criteria versus new alternatives. A Multidisciplinary journa</w:t>
          </w:r>
          <w:r w:rsidR="00712876" w:rsidRPr="007B0940">
            <w:rPr>
              <w:lang w:val="en-US"/>
            </w:rPr>
            <w:t>l</w:t>
          </w:r>
          <w:r w:rsidRPr="007B0940">
            <w:rPr>
              <w:lang w:val="en-US"/>
            </w:rPr>
            <w:t>. [Internet]. 1999 [</w:t>
          </w:r>
          <w:r w:rsidR="00712876" w:rsidRPr="007B0940">
            <w:rPr>
              <w:lang w:val="en-US"/>
            </w:rPr>
            <w:t>cited</w:t>
          </w:r>
          <w:r w:rsidR="00D36E5E">
            <w:rPr>
              <w:lang w:val="en-US"/>
            </w:rPr>
            <w:t xml:space="preserve"> 25 </w:t>
          </w:r>
          <w:proofErr w:type="spellStart"/>
          <w:r w:rsidR="00D36E5E">
            <w:rPr>
              <w:lang w:val="en-US"/>
            </w:rPr>
            <w:t>jan</w:t>
          </w:r>
          <w:proofErr w:type="spellEnd"/>
          <w:r w:rsidR="00712876" w:rsidRPr="007B0940">
            <w:rPr>
              <w:lang w:val="en-US"/>
            </w:rPr>
            <w:t xml:space="preserve"> </w:t>
          </w:r>
          <w:r w:rsidRPr="007B0940">
            <w:rPr>
              <w:lang w:val="en-US"/>
            </w:rPr>
            <w:t xml:space="preserve">2025]; 6(1):1-55. </w:t>
          </w:r>
          <w:r w:rsidR="00712876" w:rsidRPr="007B0940">
            <w:rPr>
              <w:lang w:val="en-US"/>
            </w:rPr>
            <w:t>Available at</w:t>
          </w:r>
          <w:r w:rsidRPr="007B0940">
            <w:rPr>
              <w:lang w:val="en-US"/>
            </w:rPr>
            <w:t xml:space="preserve">: </w:t>
          </w:r>
          <w:hyperlink r:id="rId46">
            <w:r w:rsidRPr="007B0940">
              <w:rPr>
                <w:lang w:val="en-US"/>
              </w:rPr>
              <w:t>https://doi.org/10.1080/10705519909540118</w:t>
            </w:r>
          </w:hyperlink>
        </w:p>
        <w:p w14:paraId="60258EE0" w14:textId="054D3843"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Bollen KA. Structural equations with latent variables. 1st ed. New York: John Wiley &amp; Sons; [Internet]. </w:t>
          </w:r>
          <w:r w:rsidRPr="007B0940">
            <w:rPr>
              <w:lang w:val="es-ES"/>
            </w:rPr>
            <w:t>1989 [</w:t>
          </w:r>
          <w:proofErr w:type="spellStart"/>
          <w:r w:rsidR="00712876" w:rsidRPr="007B0940">
            <w:rPr>
              <w:lang w:val="es-ES"/>
            </w:rPr>
            <w:t>cited</w:t>
          </w:r>
          <w:proofErr w:type="spellEnd"/>
          <w:r w:rsidR="00D36E5E">
            <w:rPr>
              <w:lang w:val="es-ES"/>
            </w:rPr>
            <w:t xml:space="preserve"> 25 </w:t>
          </w:r>
          <w:proofErr w:type="spellStart"/>
          <w:r w:rsidR="00D36E5E">
            <w:rPr>
              <w:lang w:val="es-ES"/>
            </w:rPr>
            <w:t>jan</w:t>
          </w:r>
          <w:proofErr w:type="spellEnd"/>
          <w:r w:rsidR="00984FF0">
            <w:rPr>
              <w:lang w:val="es-ES"/>
            </w:rPr>
            <w:t xml:space="preserve"> </w:t>
          </w:r>
          <w:r w:rsidRPr="007B0940">
            <w:rPr>
              <w:lang w:val="es-ES"/>
            </w:rPr>
            <w:t xml:space="preserve">2025]. </w:t>
          </w:r>
          <w:r w:rsidR="00712876" w:rsidRPr="007B0940">
            <w:rPr>
              <w:lang w:val="es-ES"/>
            </w:rPr>
            <w:t>Available at</w:t>
          </w:r>
          <w:r w:rsidRPr="007B0940">
            <w:rPr>
              <w:lang w:val="es-ES"/>
            </w:rPr>
            <w:t xml:space="preserve">: </w:t>
          </w:r>
          <w:hyperlink r:id="rId47">
            <w:r w:rsidRPr="007B0940">
              <w:rPr>
                <w:lang w:val="es-ES"/>
              </w:rPr>
              <w:t>https://doi.org/10.1002/9781118619179</w:t>
            </w:r>
          </w:hyperlink>
        </w:p>
        <w:p w14:paraId="1BE708B6" w14:textId="7E741909"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Bentler PM, Bonett DG. Significance tests and goodness of fit in the analysis covariance structures. Psychol Bull [Internet]. 1980 [</w:t>
          </w:r>
          <w:r w:rsidR="00712876" w:rsidRPr="007B0940">
            <w:rPr>
              <w:lang w:val="en-US"/>
            </w:rPr>
            <w:t>cited</w:t>
          </w:r>
          <w:r w:rsidR="00D36E5E">
            <w:rPr>
              <w:lang w:val="en-US"/>
            </w:rPr>
            <w:t xml:space="preserve"> 25 </w:t>
          </w:r>
          <w:proofErr w:type="spellStart"/>
          <w:r w:rsidR="00D36E5E">
            <w:rPr>
              <w:lang w:val="en-US"/>
            </w:rPr>
            <w:t>jan</w:t>
          </w:r>
          <w:proofErr w:type="spellEnd"/>
          <w:r w:rsidR="00712876" w:rsidRPr="007B0940">
            <w:rPr>
              <w:lang w:val="en-US"/>
            </w:rPr>
            <w:t xml:space="preserve"> </w:t>
          </w:r>
          <w:r w:rsidRPr="007B0940">
            <w:rPr>
              <w:lang w:val="en-US"/>
            </w:rPr>
            <w:t xml:space="preserve">2025];88(3):588. </w:t>
          </w:r>
          <w:r w:rsidR="00712876" w:rsidRPr="007B0940">
            <w:rPr>
              <w:lang w:val="en-US"/>
            </w:rPr>
            <w:t>Available at</w:t>
          </w:r>
          <w:r w:rsidRPr="007B0940">
            <w:rPr>
              <w:lang w:val="en-US"/>
            </w:rPr>
            <w:t xml:space="preserve">: </w:t>
          </w:r>
          <w:hyperlink r:id="rId48">
            <w:r w:rsidRPr="007B0940">
              <w:rPr>
                <w:lang w:val="en-US"/>
              </w:rPr>
              <w:t>https://doi.org/10.1037/0033-2909.88.3.588</w:t>
            </w:r>
          </w:hyperlink>
        </w:p>
        <w:p w14:paraId="0945DFB9" w14:textId="77777777"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Byrne BM. Multivariate applications series. Structural equation modeling with AMOS: Basic concepts, applications, and programming. </w:t>
          </w:r>
          <w:r w:rsidRPr="007B0940">
            <w:rPr>
              <w:lang w:val="es-ES"/>
            </w:rPr>
            <w:t>2</w:t>
          </w:r>
          <w:r w:rsidRPr="007B0940">
            <w:rPr>
              <w:vertAlign w:val="superscript"/>
              <w:lang w:val="es-ES"/>
            </w:rPr>
            <w:t>da</w:t>
          </w:r>
          <w:r w:rsidRPr="007B0940">
            <w:rPr>
              <w:lang w:val="es-ES"/>
            </w:rPr>
            <w:t xml:space="preserve"> ed. New York: Taylor &amp; Francis </w:t>
          </w:r>
          <w:proofErr w:type="spellStart"/>
          <w:r w:rsidRPr="007B0940">
            <w:rPr>
              <w:lang w:val="es-ES"/>
            </w:rPr>
            <w:t>Group</w:t>
          </w:r>
          <w:proofErr w:type="spellEnd"/>
          <w:r w:rsidRPr="007B0940">
            <w:rPr>
              <w:lang w:val="es-ES"/>
            </w:rPr>
            <w:t xml:space="preserve">; 2010. </w:t>
          </w:r>
        </w:p>
        <w:p w14:paraId="58A4791F" w14:textId="46F15F09"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 xml:space="preserve">Kline P. An easy guide to factor analysis. 1st ed. London: Routledge; [Internet]. </w:t>
          </w:r>
          <w:r w:rsidRPr="007B0940">
            <w:rPr>
              <w:lang w:val="es-ES"/>
            </w:rPr>
            <w:t>2014. [</w:t>
          </w:r>
          <w:proofErr w:type="spellStart"/>
          <w:r w:rsidR="00712876" w:rsidRPr="007B0940">
            <w:rPr>
              <w:lang w:val="es-ES"/>
            </w:rPr>
            <w:t>cited</w:t>
          </w:r>
          <w:proofErr w:type="spellEnd"/>
          <w:r w:rsidR="00D36E5E">
            <w:rPr>
              <w:lang w:val="es-ES"/>
            </w:rPr>
            <w:t xml:space="preserve"> 25 </w:t>
          </w:r>
          <w:proofErr w:type="spellStart"/>
          <w:r w:rsidR="00D36E5E">
            <w:rPr>
              <w:lang w:val="es-ES"/>
            </w:rPr>
            <w:t>jan</w:t>
          </w:r>
          <w:proofErr w:type="spellEnd"/>
          <w:r w:rsidR="00712876" w:rsidRPr="007B0940">
            <w:rPr>
              <w:lang w:val="es-ES"/>
            </w:rPr>
            <w:t xml:space="preserve"> </w:t>
          </w:r>
          <w:r w:rsidRPr="007B0940">
            <w:rPr>
              <w:lang w:val="es-ES"/>
            </w:rPr>
            <w:t xml:space="preserve">2025]. </w:t>
          </w:r>
          <w:r w:rsidR="00712876" w:rsidRPr="007B0940">
            <w:rPr>
              <w:lang w:val="es-ES"/>
            </w:rPr>
            <w:t>Available at</w:t>
          </w:r>
          <w:r w:rsidRPr="007B0940">
            <w:rPr>
              <w:lang w:val="es-ES"/>
            </w:rPr>
            <w:t>: https://doi.org/10.4324/9781315788135</w:t>
          </w:r>
        </w:p>
        <w:p w14:paraId="38C78DF4" w14:textId="34D7C459"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pPr>
          <w:r w:rsidRPr="007B0940">
            <w:rPr>
              <w:lang w:val="es-ES"/>
            </w:rPr>
            <w:t xml:space="preserve">Instituto Nacional de Estadística y Geografía. Características </w:t>
          </w:r>
          <w:r w:rsidR="0092367A" w:rsidRPr="007B0940">
            <w:rPr>
              <w:lang w:val="es-ES"/>
            </w:rPr>
            <w:t>e</w:t>
          </w:r>
          <w:r w:rsidRPr="007B0940">
            <w:rPr>
              <w:lang w:val="es-ES"/>
            </w:rPr>
            <w:t xml:space="preserve">ducativas de la población. </w:t>
          </w:r>
          <w:r w:rsidR="0092367A" w:rsidRPr="007B0940">
            <w:rPr>
              <w:lang w:val="es-ES"/>
            </w:rPr>
            <w:t xml:space="preserve">Demografía y Sociedad </w:t>
          </w:r>
          <w:r w:rsidRPr="007B0940">
            <w:rPr>
              <w:lang w:val="es-ES"/>
            </w:rPr>
            <w:t xml:space="preserve">[Internet]. </w:t>
          </w:r>
          <w:r w:rsidRPr="004D1D16">
            <w:t>México; 2022 [</w:t>
          </w:r>
          <w:proofErr w:type="spellStart"/>
          <w:r w:rsidR="00712876" w:rsidRPr="004D1D16">
            <w:t>cited</w:t>
          </w:r>
          <w:proofErr w:type="spellEnd"/>
          <w:r w:rsidR="00712876" w:rsidRPr="004D1D16">
            <w:t xml:space="preserve"> </w:t>
          </w:r>
          <w:r w:rsidR="00D36E5E" w:rsidRPr="004D1D16">
            <w:t xml:space="preserve">25 </w:t>
          </w:r>
          <w:proofErr w:type="spellStart"/>
          <w:r w:rsidR="00D36E5E" w:rsidRPr="004D1D16">
            <w:t>jan</w:t>
          </w:r>
          <w:proofErr w:type="spellEnd"/>
          <w:r w:rsidR="00712876" w:rsidRPr="004D1D16">
            <w:t xml:space="preserve"> </w:t>
          </w:r>
          <w:r w:rsidRPr="004D1D16">
            <w:t xml:space="preserve">2025]. </w:t>
          </w:r>
          <w:proofErr w:type="spellStart"/>
          <w:r w:rsidR="00712876" w:rsidRPr="004D1D16">
            <w:t>Available</w:t>
          </w:r>
          <w:proofErr w:type="spellEnd"/>
          <w:r w:rsidR="00712876" w:rsidRPr="004D1D16">
            <w:t xml:space="preserve"> at</w:t>
          </w:r>
          <w:r w:rsidRPr="004D1D16">
            <w:t xml:space="preserve">: </w:t>
          </w:r>
          <w:hyperlink r:id="rId49">
            <w:r w:rsidRPr="004D1D16">
              <w:t>https://www.inegi.org.mx/temas/educacion/</w:t>
            </w:r>
          </w:hyperlink>
        </w:p>
        <w:p w14:paraId="5A9D8E80" w14:textId="54944945"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proofErr w:type="spellStart"/>
          <w:r w:rsidRPr="007B0940">
            <w:rPr>
              <w:lang w:val="en-US"/>
            </w:rPr>
            <w:t>Rabenda</w:t>
          </w:r>
          <w:proofErr w:type="spellEnd"/>
          <w:r w:rsidRPr="007B0940">
            <w:rPr>
              <w:lang w:val="en-US"/>
            </w:rPr>
            <w:t xml:space="preserve">-Nowak A, </w:t>
          </w:r>
          <w:proofErr w:type="spellStart"/>
          <w:r w:rsidRPr="007B0940">
            <w:rPr>
              <w:lang w:val="en-US"/>
            </w:rPr>
            <w:t>Wylęgły</w:t>
          </w:r>
          <w:proofErr w:type="spellEnd"/>
          <w:r w:rsidRPr="007B0940">
            <w:rPr>
              <w:lang w:val="en-US"/>
            </w:rPr>
            <w:t xml:space="preserve">, K. </w:t>
          </w:r>
          <w:r w:rsidR="00ED7F5A" w:rsidRPr="007B0940">
            <w:rPr>
              <w:lang w:val="en-US"/>
            </w:rPr>
            <w:t>C</w:t>
          </w:r>
          <w:r w:rsidRPr="007B0940">
            <w:rPr>
              <w:lang w:val="en-US"/>
            </w:rPr>
            <w:t>auses and consequences of postponing the decision to marry in the opinion of young adults. Journal of Education Culture and Society [Internet]. 2022 [</w:t>
          </w:r>
          <w:r w:rsidR="00712876" w:rsidRPr="007B0940">
            <w:rPr>
              <w:lang w:val="en-US"/>
            </w:rPr>
            <w:t xml:space="preserve">cited </w:t>
          </w:r>
          <w:r w:rsidR="00D36E5E">
            <w:rPr>
              <w:lang w:val="en-US"/>
            </w:rPr>
            <w:t xml:space="preserve">30 </w:t>
          </w:r>
          <w:proofErr w:type="spellStart"/>
          <w:r w:rsidR="00D36E5E">
            <w:rPr>
              <w:lang w:val="en-US"/>
            </w:rPr>
            <w:t>jan</w:t>
          </w:r>
          <w:proofErr w:type="spellEnd"/>
          <w:r w:rsidR="00712876" w:rsidRPr="007B0940">
            <w:rPr>
              <w:lang w:val="en-US"/>
            </w:rPr>
            <w:t xml:space="preserve"> </w:t>
          </w:r>
          <w:r w:rsidRPr="007B0940">
            <w:rPr>
              <w:lang w:val="en-US"/>
            </w:rPr>
            <w:t xml:space="preserve">2025];13(2): 171-184. </w:t>
          </w:r>
          <w:r w:rsidR="00712876" w:rsidRPr="007B0940">
            <w:rPr>
              <w:lang w:val="en-US"/>
            </w:rPr>
            <w:t>Available at</w:t>
          </w:r>
          <w:r w:rsidRPr="007B0940">
            <w:rPr>
              <w:lang w:val="en-US"/>
            </w:rPr>
            <w:t xml:space="preserve">: </w:t>
          </w:r>
          <w:hyperlink r:id="rId50" w:history="1">
            <w:r w:rsidRPr="007B0940">
              <w:rPr>
                <w:lang w:val="en-US"/>
              </w:rPr>
              <w:t>https://doi.org/10.15503/jecs2022.2.171.184</w:t>
            </w:r>
          </w:hyperlink>
        </w:p>
        <w:p w14:paraId="69709B91" w14:textId="57CBCC15"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proofErr w:type="spellStart"/>
          <w:r w:rsidRPr="007B0940">
            <w:rPr>
              <w:lang w:val="es-ES"/>
            </w:rPr>
            <w:t>Shamah</w:t>
          </w:r>
          <w:proofErr w:type="spellEnd"/>
          <w:r w:rsidRPr="007B0940">
            <w:rPr>
              <w:lang w:val="es-ES"/>
            </w:rPr>
            <w:t>-Levy T, Romero-Martínez M, Barrientos-Gutiérrez T, Cuevas-</w:t>
          </w:r>
          <w:proofErr w:type="spellStart"/>
          <w:r w:rsidRPr="007B0940">
            <w:rPr>
              <w:lang w:val="es-ES"/>
            </w:rPr>
            <w:t>Nasu</w:t>
          </w:r>
          <w:proofErr w:type="spellEnd"/>
          <w:r w:rsidRPr="007B0940">
            <w:rPr>
              <w:lang w:val="es-ES"/>
            </w:rPr>
            <w:t xml:space="preserve"> L, Bautista-Arredondo S, Colchero MA, et al. Encuesta nacional de salud y nutrición continua 2021. Secretaría de Salud [Internet]. México; 2021 [</w:t>
          </w:r>
          <w:proofErr w:type="spellStart"/>
          <w:r w:rsidR="00712876" w:rsidRPr="007B0940">
            <w:rPr>
              <w:lang w:val="es-ES"/>
            </w:rPr>
            <w:t>cited</w:t>
          </w:r>
          <w:proofErr w:type="spellEnd"/>
          <w:r w:rsidR="00712876" w:rsidRPr="007B0940">
            <w:rPr>
              <w:lang w:val="es-ES"/>
            </w:rPr>
            <w:t xml:space="preserve"> </w:t>
          </w:r>
          <w:r w:rsidR="00D36E5E">
            <w:rPr>
              <w:lang w:val="es-ES"/>
            </w:rPr>
            <w:t xml:space="preserve">25 </w:t>
          </w:r>
          <w:proofErr w:type="spellStart"/>
          <w:r w:rsidR="00D36E5E">
            <w:rPr>
              <w:lang w:val="es-ES"/>
            </w:rPr>
            <w:t>jan</w:t>
          </w:r>
          <w:proofErr w:type="spellEnd"/>
          <w:r w:rsidR="00712876" w:rsidRPr="007B0940">
            <w:rPr>
              <w:lang w:val="es-ES"/>
            </w:rPr>
            <w:t xml:space="preserve"> </w:t>
          </w:r>
          <w:r w:rsidRPr="007B0940">
            <w:rPr>
              <w:lang w:val="es-ES"/>
            </w:rPr>
            <w:t xml:space="preserve">2025]. </w:t>
          </w:r>
          <w:r w:rsidR="00712876" w:rsidRPr="007B0940">
            <w:rPr>
              <w:lang w:val="es-ES"/>
            </w:rPr>
            <w:t>Available at</w:t>
          </w:r>
          <w:r w:rsidRPr="007B0940">
            <w:rPr>
              <w:lang w:val="es-ES"/>
            </w:rPr>
            <w:t>:</w:t>
          </w:r>
          <w:r w:rsidR="0092367A" w:rsidRPr="007B0940">
            <w:rPr>
              <w:lang w:val="es-ES"/>
            </w:rPr>
            <w:t xml:space="preserve"> https://goo.su/wIlWgCe</w:t>
          </w:r>
        </w:p>
        <w:p w14:paraId="200CE611" w14:textId="406130AC"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 xml:space="preserve">Pérez-Escamilla R, Putnik P. The role of acculturation in nutrition, lifestyle, and incidence of type 2 diabetes among Latinos. </w:t>
          </w:r>
          <w:r w:rsidRPr="004D1D16">
            <w:rPr>
              <w:lang w:val="en-US"/>
            </w:rPr>
            <w:t xml:space="preserve">J </w:t>
          </w:r>
          <w:proofErr w:type="spellStart"/>
          <w:r w:rsidRPr="004D1D16">
            <w:rPr>
              <w:lang w:val="en-US"/>
            </w:rPr>
            <w:t>Nutr</w:t>
          </w:r>
          <w:proofErr w:type="spellEnd"/>
          <w:r w:rsidRPr="004D1D16">
            <w:rPr>
              <w:lang w:val="en-US"/>
            </w:rPr>
            <w:t xml:space="preserve"> [Internet]. 2007 [</w:t>
          </w:r>
          <w:r w:rsidR="00712876" w:rsidRPr="004D1D16">
            <w:rPr>
              <w:lang w:val="en-US"/>
            </w:rPr>
            <w:t xml:space="preserve">cited </w:t>
          </w:r>
          <w:r w:rsidR="00D36E5E" w:rsidRPr="004D1D16">
            <w:rPr>
              <w:lang w:val="en-US"/>
            </w:rPr>
            <w:t xml:space="preserve">30 </w:t>
          </w:r>
          <w:proofErr w:type="spellStart"/>
          <w:r w:rsidR="00D36E5E" w:rsidRPr="004D1D16">
            <w:rPr>
              <w:lang w:val="en-US"/>
            </w:rPr>
            <w:t>jan</w:t>
          </w:r>
          <w:proofErr w:type="spellEnd"/>
          <w:r w:rsidRPr="004D1D16">
            <w:rPr>
              <w:lang w:val="en-US"/>
            </w:rPr>
            <w:t xml:space="preserve"> 2025];137(4):860-870. </w:t>
          </w:r>
          <w:r w:rsidR="00712876" w:rsidRPr="004D1D16">
            <w:rPr>
              <w:lang w:val="en-US"/>
            </w:rPr>
            <w:t>Available at</w:t>
          </w:r>
          <w:r w:rsidRPr="004D1D16">
            <w:rPr>
              <w:lang w:val="en-US"/>
            </w:rPr>
            <w:t xml:space="preserve">: </w:t>
          </w:r>
          <w:hyperlink r:id="rId51">
            <w:r w:rsidRPr="004D1D16">
              <w:rPr>
                <w:lang w:val="en-US"/>
              </w:rPr>
              <w:t>https://doi.org/10.1093/jn/137.4.860</w:t>
            </w:r>
          </w:hyperlink>
        </w:p>
        <w:p w14:paraId="29E2CC3B" w14:textId="5ECD2E53"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Monroe-Lord L, Anderson A, Jones BL, Richards R, Reicks M, Gunther C, Relationship between family racial/ethnic backgrounds, parenting practices and styles, and adolescent eating behaviors.</w:t>
          </w:r>
          <w:r w:rsidR="00B90737" w:rsidRPr="007B0940">
            <w:rPr>
              <w:lang w:val="en-US"/>
            </w:rPr>
            <w:t xml:space="preserve"> </w:t>
          </w:r>
          <w:r w:rsidRPr="007B0940">
            <w:rPr>
              <w:lang w:val="en-US"/>
            </w:rPr>
            <w:t>International journal of environmental research and public health [Internet]. 2022 [</w:t>
          </w:r>
          <w:r w:rsidR="00712876" w:rsidRPr="007B0940">
            <w:rPr>
              <w:lang w:val="en-US"/>
            </w:rPr>
            <w:t xml:space="preserve">cited </w:t>
          </w:r>
          <w:r w:rsidR="00D36E5E">
            <w:rPr>
              <w:lang w:val="en-US"/>
            </w:rPr>
            <w:t xml:space="preserve">30 </w:t>
          </w:r>
          <w:proofErr w:type="spellStart"/>
          <w:r w:rsidR="00D36E5E">
            <w:rPr>
              <w:lang w:val="en-US"/>
            </w:rPr>
            <w:t>jan</w:t>
          </w:r>
          <w:proofErr w:type="spellEnd"/>
          <w:r w:rsidR="00984FF0">
            <w:rPr>
              <w:lang w:val="en-US"/>
            </w:rPr>
            <w:t xml:space="preserve"> </w:t>
          </w:r>
          <w:r w:rsidRPr="007B0940">
            <w:rPr>
              <w:lang w:val="en-US"/>
            </w:rPr>
            <w:t xml:space="preserve">2025];19(12):7388. </w:t>
          </w:r>
          <w:r w:rsidR="00712876" w:rsidRPr="007B0940">
            <w:rPr>
              <w:lang w:val="es-ES"/>
            </w:rPr>
            <w:t>Available at</w:t>
          </w:r>
          <w:r w:rsidRPr="007B0940">
            <w:rPr>
              <w:lang w:val="es-ES"/>
            </w:rPr>
            <w:t>: https://doi.org/10.3390/ijerph19127388</w:t>
          </w:r>
        </w:p>
        <w:p w14:paraId="7CC1B3CB" w14:textId="00771919" w:rsidR="00C14C5C" w:rsidRPr="00D36E5E" w:rsidRDefault="00C14C5C" w:rsidP="00D36E5E">
          <w:pPr>
            <w:numPr>
              <w:ilvl w:val="0"/>
              <w:numId w:val="4"/>
            </w:numPr>
            <w:pBdr>
              <w:top w:val="nil"/>
              <w:left w:val="nil"/>
              <w:bottom w:val="nil"/>
              <w:right w:val="nil"/>
              <w:between w:val="nil"/>
            </w:pBdr>
            <w:spacing w:after="0"/>
            <w:ind w:left="0" w:firstLine="0"/>
            <w:contextualSpacing w:val="0"/>
            <w:jc w:val="both"/>
            <w:rPr>
              <w:lang w:val="pt-BR"/>
            </w:rPr>
          </w:pPr>
          <w:r w:rsidRPr="007B0940">
            <w:rPr>
              <w:lang w:val="en-US"/>
            </w:rPr>
            <w:lastRenderedPageBreak/>
            <w:t>Rogers P. Best practices for your exploratory factor analysis: A factor tutorial. </w:t>
          </w:r>
          <w:r w:rsidRPr="007B0940">
            <w:rPr>
              <w:lang w:val="pt-BR"/>
            </w:rPr>
            <w:t>Revista de Administração Contemporânea [Internet]. 2022 [</w:t>
          </w:r>
          <w:proofErr w:type="spellStart"/>
          <w:r w:rsidR="00712876" w:rsidRPr="007B0940">
            <w:rPr>
              <w:lang w:val="pt-BR"/>
            </w:rPr>
            <w:t>cited</w:t>
          </w:r>
          <w:proofErr w:type="spellEnd"/>
          <w:r w:rsidR="00D36E5E">
            <w:rPr>
              <w:lang w:val="pt-BR"/>
            </w:rPr>
            <w:t xml:space="preserve"> 22 </w:t>
          </w:r>
          <w:proofErr w:type="spellStart"/>
          <w:r w:rsidR="00D36E5E">
            <w:rPr>
              <w:lang w:val="pt-BR"/>
            </w:rPr>
            <w:t>apr</w:t>
          </w:r>
          <w:proofErr w:type="spellEnd"/>
          <w:r w:rsidR="00712876" w:rsidRPr="00D36E5E">
            <w:rPr>
              <w:lang w:val="pt-BR"/>
            </w:rPr>
            <w:t xml:space="preserve"> </w:t>
          </w:r>
          <w:r w:rsidRPr="00D36E5E">
            <w:rPr>
              <w:lang w:val="pt-BR"/>
            </w:rPr>
            <w:t xml:space="preserve">2025];26(06):e21008. </w:t>
          </w:r>
          <w:proofErr w:type="spellStart"/>
          <w:r w:rsidR="00712876" w:rsidRPr="00D36E5E">
            <w:rPr>
              <w:lang w:val="pt-BR"/>
            </w:rPr>
            <w:t>Available</w:t>
          </w:r>
          <w:proofErr w:type="spellEnd"/>
          <w:r w:rsidR="00712876" w:rsidRPr="00D36E5E">
            <w:rPr>
              <w:lang w:val="pt-BR"/>
            </w:rPr>
            <w:t xml:space="preserve"> </w:t>
          </w:r>
          <w:proofErr w:type="spellStart"/>
          <w:r w:rsidR="00712876" w:rsidRPr="00D36E5E">
            <w:rPr>
              <w:lang w:val="pt-BR"/>
            </w:rPr>
            <w:t>at</w:t>
          </w:r>
          <w:proofErr w:type="spellEnd"/>
          <w:r w:rsidRPr="00D36E5E">
            <w:rPr>
              <w:lang w:val="pt-BR"/>
            </w:rPr>
            <w:t>: https://doi.org/10.1590/1982-7849rac2022210085</w:t>
          </w:r>
        </w:p>
        <w:p w14:paraId="2E1B7413" w14:textId="740A799E"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nl-NL"/>
            </w:rPr>
            <w:t xml:space="preserve">Van Cauwenberg J, Van Holle V, Simons D, Deridder R, Clarys P, Goubert L, et al. </w:t>
          </w:r>
          <w:r w:rsidRPr="007B0940">
            <w:rPr>
              <w:lang w:val="en-US"/>
            </w:rPr>
            <w:t>Environmental factors influencing older adults’ walking for transportation: a study using walk-along interviews. International journal of behavioral nutrition and physical activity [Internet]. 2012 [</w:t>
          </w:r>
          <w:r w:rsidR="00712876" w:rsidRPr="007B0940">
            <w:rPr>
              <w:lang w:val="en-US"/>
            </w:rPr>
            <w:t xml:space="preserve">cited </w:t>
          </w:r>
          <w:r w:rsidR="00D36E5E">
            <w:rPr>
              <w:lang w:val="en-US"/>
            </w:rPr>
            <w:t xml:space="preserve">01 </w:t>
          </w:r>
          <w:proofErr w:type="spellStart"/>
          <w:r w:rsidR="00D36E5E">
            <w:rPr>
              <w:lang w:val="en-US"/>
            </w:rPr>
            <w:t>feb</w:t>
          </w:r>
          <w:proofErr w:type="spellEnd"/>
          <w:r w:rsidR="00712876" w:rsidRPr="007B0940">
            <w:rPr>
              <w:lang w:val="en-US"/>
            </w:rPr>
            <w:t xml:space="preserve"> </w:t>
          </w:r>
          <w:r w:rsidRPr="007B0940">
            <w:rPr>
              <w:lang w:val="en-US"/>
            </w:rPr>
            <w:t>2025</w:t>
          </w:r>
          <w:proofErr w:type="gramStart"/>
          <w:r w:rsidRPr="007B0940">
            <w:rPr>
              <w:lang w:val="en-US"/>
            </w:rPr>
            <w:t>];9:1</w:t>
          </w:r>
          <w:proofErr w:type="gramEnd"/>
          <w:r w:rsidRPr="007B0940">
            <w:rPr>
              <w:lang w:val="en-US"/>
            </w:rPr>
            <w:t xml:space="preserve">-11. </w:t>
          </w:r>
          <w:r w:rsidR="00712876" w:rsidRPr="007B0940">
            <w:rPr>
              <w:lang w:val="es-ES"/>
            </w:rPr>
            <w:t>Available at</w:t>
          </w:r>
          <w:r w:rsidRPr="007B0940">
            <w:rPr>
              <w:lang w:val="es-ES"/>
            </w:rPr>
            <w:t xml:space="preserve">: </w:t>
          </w:r>
          <w:hyperlink r:id="rId52">
            <w:r w:rsidRPr="007B0940">
              <w:rPr>
                <w:lang w:val="es-ES"/>
              </w:rPr>
              <w:t>https://doi.org/10.1186/1479-5868-9-85</w:t>
            </w:r>
          </w:hyperlink>
        </w:p>
        <w:p w14:paraId="638DED11" w14:textId="5F6EFFC3" w:rsidR="00B90737"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Leyden KM, Goldberg A, Michelbach P. Understanding the pursuit of happiness in ten major cities. Urban affairs review [Internet]. 2011 [</w:t>
          </w:r>
          <w:r w:rsidR="00712876" w:rsidRPr="007B0940">
            <w:rPr>
              <w:lang w:val="en-US"/>
            </w:rPr>
            <w:t>cited</w:t>
          </w:r>
          <w:r w:rsidR="00D36E5E">
            <w:rPr>
              <w:lang w:val="en-US"/>
            </w:rPr>
            <w:t xml:space="preserve"> 01 </w:t>
          </w:r>
          <w:proofErr w:type="spellStart"/>
          <w:r w:rsidR="00D36E5E">
            <w:rPr>
              <w:lang w:val="en-US"/>
            </w:rPr>
            <w:t>feb</w:t>
          </w:r>
          <w:proofErr w:type="spellEnd"/>
          <w:r w:rsidR="00984FF0">
            <w:rPr>
              <w:lang w:val="en-US"/>
            </w:rPr>
            <w:t xml:space="preserve"> </w:t>
          </w:r>
          <w:r w:rsidRPr="007B0940">
            <w:rPr>
              <w:lang w:val="en-US"/>
            </w:rPr>
            <w:t>2025];47(6):861-888.</w:t>
          </w:r>
          <w:r w:rsidR="00B90737" w:rsidRPr="007B0940">
            <w:rPr>
              <w:lang w:val="en-US"/>
            </w:rPr>
            <w:t xml:space="preserve"> </w:t>
          </w:r>
          <w:r w:rsidR="00712876" w:rsidRPr="007B0940">
            <w:rPr>
              <w:lang w:val="en-US"/>
            </w:rPr>
            <w:t>Available at</w:t>
          </w:r>
          <w:r w:rsidR="00B90737" w:rsidRPr="007B0940">
            <w:rPr>
              <w:lang w:val="en-US"/>
            </w:rPr>
            <w:t>: https://goo.su/XzwHj</w:t>
          </w:r>
        </w:p>
        <w:p w14:paraId="45B228C5" w14:textId="7FF7674E"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n-US"/>
            </w:rPr>
          </w:pPr>
          <w:r w:rsidRPr="007B0940">
            <w:rPr>
              <w:lang w:val="en-US"/>
            </w:rPr>
            <w:t>Drzal N, Kerver JM, Strakovsky RS, Weatherspoon L, Alaimo K. Barriers and facilitators to healthy eating among college students.</w:t>
          </w:r>
          <w:r w:rsidR="00B90737" w:rsidRPr="007B0940">
            <w:rPr>
              <w:lang w:val="en-US"/>
            </w:rPr>
            <w:t xml:space="preserve"> </w:t>
          </w:r>
          <w:r w:rsidRPr="007B0940">
            <w:rPr>
              <w:lang w:val="en-US"/>
            </w:rPr>
            <w:t>Nutrition research [Internet]. 2025 [</w:t>
          </w:r>
          <w:r w:rsidR="00712876" w:rsidRPr="007B0940">
            <w:rPr>
              <w:lang w:val="en-US"/>
            </w:rPr>
            <w:t>cited</w:t>
          </w:r>
          <w:r w:rsidR="00D36E5E">
            <w:rPr>
              <w:lang w:val="en-US"/>
            </w:rPr>
            <w:t xml:space="preserve"> 22 </w:t>
          </w:r>
          <w:proofErr w:type="spellStart"/>
          <w:r w:rsidR="00D36E5E">
            <w:rPr>
              <w:lang w:val="en-US"/>
            </w:rPr>
            <w:t>apr</w:t>
          </w:r>
          <w:proofErr w:type="spellEnd"/>
          <w:r w:rsidR="00984FF0">
            <w:rPr>
              <w:lang w:val="en-US"/>
            </w:rPr>
            <w:t xml:space="preserve"> </w:t>
          </w:r>
          <w:r w:rsidRPr="007B0940">
            <w:rPr>
              <w:lang w:val="en-US"/>
            </w:rPr>
            <w:t>2025</w:t>
          </w:r>
          <w:proofErr w:type="gramStart"/>
          <w:r w:rsidRPr="007B0940">
            <w:rPr>
              <w:lang w:val="en-US"/>
            </w:rPr>
            <w:t>];133:161</w:t>
          </w:r>
          <w:proofErr w:type="gramEnd"/>
          <w:r w:rsidRPr="007B0940">
            <w:rPr>
              <w:lang w:val="en-US"/>
            </w:rPr>
            <w:t xml:space="preserve">-171. </w:t>
          </w:r>
          <w:r w:rsidR="00712876" w:rsidRPr="007B0940">
            <w:rPr>
              <w:lang w:val="en-US"/>
            </w:rPr>
            <w:t>Available at</w:t>
          </w:r>
          <w:r w:rsidRPr="007B0940">
            <w:rPr>
              <w:lang w:val="en-US"/>
            </w:rPr>
            <w:t xml:space="preserve">: </w:t>
          </w:r>
          <w:hyperlink r:id="rId53">
            <w:r w:rsidRPr="007B0940">
              <w:rPr>
                <w:lang w:val="en-US"/>
              </w:rPr>
              <w:t>https://doi.org/10.1016/j.nutres.2024.06.001</w:t>
            </w:r>
          </w:hyperlink>
        </w:p>
        <w:p w14:paraId="5ED2D951" w14:textId="06DFE33C"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4D1D16">
            <w:rPr>
              <w:lang w:val="en-US"/>
            </w:rPr>
            <w:t xml:space="preserve">Jurado-González P, López-Toledo S, Bach-Faig A, Medina FX. </w:t>
          </w:r>
          <w:r w:rsidRPr="007B0940">
            <w:rPr>
              <w:lang w:val="en-US"/>
            </w:rPr>
            <w:t>Barriers and enablers of healthy eating among university students in Oaxaca de Juarez: A Mixed-Methods Study.</w:t>
          </w:r>
          <w:r w:rsidR="00B90737" w:rsidRPr="007B0940">
            <w:rPr>
              <w:lang w:val="en-US"/>
            </w:rPr>
            <w:t xml:space="preserve"> </w:t>
          </w:r>
          <w:proofErr w:type="spellStart"/>
          <w:r w:rsidRPr="007B0940">
            <w:rPr>
              <w:lang w:val="es-ES"/>
            </w:rPr>
            <w:t>Nutrients</w:t>
          </w:r>
          <w:proofErr w:type="spellEnd"/>
          <w:r w:rsidRPr="007B0940">
            <w:rPr>
              <w:lang w:val="es-ES"/>
            </w:rPr>
            <w:t xml:space="preserve"> [Internet]. 2025 [</w:t>
          </w:r>
          <w:proofErr w:type="spellStart"/>
          <w:r w:rsidR="00712876" w:rsidRPr="007B0940">
            <w:rPr>
              <w:lang w:val="es-ES"/>
            </w:rPr>
            <w:t>cited</w:t>
          </w:r>
          <w:proofErr w:type="spellEnd"/>
          <w:r w:rsidR="00712876" w:rsidRPr="007B0940">
            <w:rPr>
              <w:lang w:val="es-ES"/>
            </w:rPr>
            <w:t xml:space="preserve"> </w:t>
          </w:r>
          <w:r w:rsidR="00D36E5E">
            <w:rPr>
              <w:lang w:val="es-ES"/>
            </w:rPr>
            <w:t xml:space="preserve">22 </w:t>
          </w:r>
          <w:proofErr w:type="spellStart"/>
          <w:r w:rsidR="00D36E5E">
            <w:rPr>
              <w:lang w:val="es-ES"/>
            </w:rPr>
            <w:t>apr</w:t>
          </w:r>
          <w:proofErr w:type="spellEnd"/>
          <w:r w:rsidR="00984FF0">
            <w:rPr>
              <w:lang w:val="es-ES"/>
            </w:rPr>
            <w:t xml:space="preserve"> </w:t>
          </w:r>
          <w:r w:rsidRPr="007B0940">
            <w:rPr>
              <w:lang w:val="es-ES"/>
            </w:rPr>
            <w:t xml:space="preserve">2025];17(7);1263. </w:t>
          </w:r>
          <w:r w:rsidR="00712876" w:rsidRPr="007B0940">
            <w:rPr>
              <w:lang w:val="es-ES"/>
            </w:rPr>
            <w:t>Available at</w:t>
          </w:r>
          <w:r w:rsidRPr="007B0940">
            <w:rPr>
              <w:lang w:val="es-ES"/>
            </w:rPr>
            <w:t xml:space="preserve"> </w:t>
          </w:r>
          <w:hyperlink r:id="rId54" w:history="1">
            <w:r w:rsidRPr="007B0940">
              <w:rPr>
                <w:lang w:val="es-ES"/>
              </w:rPr>
              <w:t>https://doi.org/10.3390/nu17071263</w:t>
            </w:r>
          </w:hyperlink>
        </w:p>
        <w:p w14:paraId="59E7EAC4" w14:textId="561D3336" w:rsidR="00C14C5C" w:rsidRPr="004D1D16" w:rsidRDefault="00C14C5C" w:rsidP="00B90737">
          <w:pPr>
            <w:numPr>
              <w:ilvl w:val="0"/>
              <w:numId w:val="4"/>
            </w:numPr>
            <w:pBdr>
              <w:top w:val="nil"/>
              <w:left w:val="nil"/>
              <w:bottom w:val="nil"/>
              <w:right w:val="nil"/>
              <w:between w:val="nil"/>
            </w:pBdr>
            <w:spacing w:after="0"/>
            <w:ind w:left="0" w:firstLine="0"/>
            <w:contextualSpacing w:val="0"/>
            <w:jc w:val="both"/>
          </w:pPr>
          <w:r w:rsidRPr="007B0940">
            <w:rPr>
              <w:lang w:val="es-ES"/>
            </w:rPr>
            <w:t xml:space="preserve">Gómez EJ, </w:t>
          </w:r>
          <w:r w:rsidR="0025484B" w:rsidRPr="007B0940">
            <w:rPr>
              <w:lang w:val="es-ES"/>
            </w:rPr>
            <w:t>Nájera</w:t>
          </w:r>
          <w:r w:rsidRPr="007B0940">
            <w:rPr>
              <w:lang w:val="es-ES"/>
            </w:rPr>
            <w:t xml:space="preserve"> DF. Barreras y facilitadores del consumo de verduras y frutas en estudiantes de la universidad de Montemorelos.</w:t>
          </w:r>
          <w:r w:rsidR="00B90737" w:rsidRPr="007B0940">
            <w:rPr>
              <w:lang w:val="es-ES"/>
            </w:rPr>
            <w:t xml:space="preserve"> </w:t>
          </w:r>
          <w:r w:rsidRPr="007B0940">
            <w:rPr>
              <w:lang w:val="es-ES"/>
            </w:rPr>
            <w:t>Anuario de Investigación UM [Internet]. 2023 [</w:t>
          </w:r>
          <w:proofErr w:type="spellStart"/>
          <w:r w:rsidR="00712876" w:rsidRPr="007B0940">
            <w:rPr>
              <w:lang w:val="es-ES"/>
            </w:rPr>
            <w:t>cited</w:t>
          </w:r>
          <w:proofErr w:type="spellEnd"/>
          <w:r w:rsidR="00D36E5E">
            <w:rPr>
              <w:lang w:val="es-ES"/>
            </w:rPr>
            <w:t xml:space="preserve"> 22 </w:t>
          </w:r>
          <w:proofErr w:type="spellStart"/>
          <w:r w:rsidR="00D36E5E">
            <w:rPr>
              <w:lang w:val="es-ES"/>
            </w:rPr>
            <w:t>apr</w:t>
          </w:r>
          <w:proofErr w:type="spellEnd"/>
          <w:r w:rsidR="00712876" w:rsidRPr="007B0940">
            <w:rPr>
              <w:lang w:val="es-ES"/>
            </w:rPr>
            <w:t xml:space="preserve"> </w:t>
          </w:r>
          <w:r w:rsidRPr="007B0940">
            <w:rPr>
              <w:lang w:val="es-ES"/>
            </w:rPr>
            <w:t xml:space="preserve">2025];3(3):1-4. </w:t>
          </w:r>
          <w:proofErr w:type="spellStart"/>
          <w:r w:rsidR="00712876" w:rsidRPr="004D1D16">
            <w:t>Available</w:t>
          </w:r>
          <w:proofErr w:type="spellEnd"/>
          <w:r w:rsidR="00712876" w:rsidRPr="004D1D16">
            <w:t xml:space="preserve"> at</w:t>
          </w:r>
          <w:r w:rsidRPr="004D1D16">
            <w:t xml:space="preserve">: </w:t>
          </w:r>
          <w:hyperlink r:id="rId55">
            <w:r w:rsidRPr="004D1D16">
              <w:t>http://anuarioinvestigacion.um.edu.mx/index.php/anuarioium/article/view/231</w:t>
            </w:r>
          </w:hyperlink>
        </w:p>
        <w:p w14:paraId="31264216" w14:textId="39428438"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Cysek-Pawlak M, Pabich M. Walkability the new urbanism principle for urban regeneration.</w:t>
          </w:r>
          <w:r w:rsidR="00B90737" w:rsidRPr="007B0940">
            <w:rPr>
              <w:lang w:val="en-US"/>
            </w:rPr>
            <w:t xml:space="preserve"> </w:t>
          </w:r>
          <w:r w:rsidRPr="007B0940">
            <w:rPr>
              <w:lang w:val="en-US"/>
            </w:rPr>
            <w:t xml:space="preserve">Journal of Urbanism: International Research on Placemaking and Urban Sustainability [Internet]. </w:t>
          </w:r>
          <w:r w:rsidRPr="007B0940">
            <w:rPr>
              <w:lang w:val="es-ES"/>
            </w:rPr>
            <w:t>2021 [</w:t>
          </w:r>
          <w:proofErr w:type="spellStart"/>
          <w:r w:rsidR="00712876" w:rsidRPr="007B0940">
            <w:rPr>
              <w:lang w:val="es-ES"/>
            </w:rPr>
            <w:t>cited</w:t>
          </w:r>
          <w:proofErr w:type="spellEnd"/>
          <w:r w:rsidR="00712876" w:rsidRPr="007B0940">
            <w:rPr>
              <w:lang w:val="es-ES"/>
            </w:rPr>
            <w:t xml:space="preserve"> </w:t>
          </w:r>
          <w:r w:rsidR="00D36E5E">
            <w:rPr>
              <w:lang w:val="es-ES"/>
            </w:rPr>
            <w:t xml:space="preserve">22 </w:t>
          </w:r>
          <w:proofErr w:type="spellStart"/>
          <w:r w:rsidR="00D36E5E">
            <w:rPr>
              <w:lang w:val="es-ES"/>
            </w:rPr>
            <w:t>apr</w:t>
          </w:r>
          <w:proofErr w:type="spellEnd"/>
          <w:r w:rsidR="00712876" w:rsidRPr="007B0940">
            <w:rPr>
              <w:lang w:val="es-ES"/>
            </w:rPr>
            <w:t xml:space="preserve"> </w:t>
          </w:r>
          <w:r w:rsidRPr="007B0940">
            <w:rPr>
              <w:lang w:val="es-ES"/>
            </w:rPr>
            <w:t xml:space="preserve">2025];14(4):409-433. </w:t>
          </w:r>
          <w:r w:rsidR="00712876" w:rsidRPr="007B0940">
            <w:rPr>
              <w:lang w:val="es-ES"/>
            </w:rPr>
            <w:t>Available at</w:t>
          </w:r>
          <w:r w:rsidRPr="007B0940">
            <w:rPr>
              <w:lang w:val="es-ES"/>
            </w:rPr>
            <w:t xml:space="preserve">: </w:t>
          </w:r>
          <w:hyperlink r:id="rId56" w:history="1">
            <w:r w:rsidR="00B90737" w:rsidRPr="007B0940">
              <w:rPr>
                <w:lang w:val="es-ES"/>
              </w:rPr>
              <w:t>https://doi.org/10.1080/17549175.2020.1834435</w:t>
            </w:r>
          </w:hyperlink>
        </w:p>
        <w:p w14:paraId="23C21A83" w14:textId="47D73DDF" w:rsidR="00C14C5C"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fr-FR"/>
            </w:rPr>
          </w:pPr>
          <w:r w:rsidRPr="007B0940">
            <w:t xml:space="preserve">Baobeid A, Koç M, Al-Ghamdi SG. </w:t>
          </w:r>
          <w:r w:rsidRPr="007B0940">
            <w:rPr>
              <w:lang w:val="en-US"/>
            </w:rPr>
            <w:t>Walkability and its relationships with health, sustainability, and livability: elements of physical environment and evaluation frameworks.</w:t>
          </w:r>
          <w:r w:rsidR="00B90737" w:rsidRPr="007B0940">
            <w:rPr>
              <w:lang w:val="en-US"/>
            </w:rPr>
            <w:t xml:space="preserve"> </w:t>
          </w:r>
          <w:r w:rsidRPr="007B0940">
            <w:rPr>
              <w:lang w:val="fr-FR"/>
            </w:rPr>
            <w:t>Frontiers in Built Environment [Internet]. 2021 [</w:t>
          </w:r>
          <w:proofErr w:type="spellStart"/>
          <w:r w:rsidR="00712876" w:rsidRPr="007B0940">
            <w:rPr>
              <w:lang w:val="fr-FR"/>
            </w:rPr>
            <w:t>cited</w:t>
          </w:r>
          <w:proofErr w:type="spellEnd"/>
          <w:r w:rsidR="00712876" w:rsidRPr="007B0940">
            <w:rPr>
              <w:lang w:val="fr-FR"/>
            </w:rPr>
            <w:t xml:space="preserve"> </w:t>
          </w:r>
          <w:r w:rsidR="00D36E5E">
            <w:rPr>
              <w:lang w:val="fr-FR"/>
            </w:rPr>
            <w:t xml:space="preserve">22 </w:t>
          </w:r>
          <w:proofErr w:type="spellStart"/>
          <w:r w:rsidR="00D36E5E">
            <w:rPr>
              <w:lang w:val="fr-FR"/>
            </w:rPr>
            <w:t>apr</w:t>
          </w:r>
          <w:proofErr w:type="spellEnd"/>
          <w:r w:rsidR="00712876" w:rsidRPr="007B0940">
            <w:rPr>
              <w:lang w:val="fr-FR"/>
            </w:rPr>
            <w:t xml:space="preserve"> </w:t>
          </w:r>
          <w:r w:rsidRPr="007B0940">
            <w:rPr>
              <w:lang w:val="fr-FR"/>
            </w:rPr>
            <w:t>2025</w:t>
          </w:r>
          <w:proofErr w:type="gramStart"/>
          <w:r w:rsidR="007B0940" w:rsidRPr="007B0940">
            <w:rPr>
              <w:lang w:val="fr-FR"/>
            </w:rPr>
            <w:t>];7:</w:t>
          </w:r>
          <w:proofErr w:type="gramEnd"/>
          <w:r w:rsidRPr="007B0940">
            <w:rPr>
              <w:lang w:val="fr-FR"/>
            </w:rPr>
            <w:t xml:space="preserve">721218. </w:t>
          </w:r>
          <w:proofErr w:type="spellStart"/>
          <w:r w:rsidR="00712876" w:rsidRPr="007B0940">
            <w:rPr>
              <w:lang w:val="fr-FR"/>
            </w:rPr>
            <w:t>Available</w:t>
          </w:r>
          <w:proofErr w:type="spellEnd"/>
          <w:r w:rsidR="00712876" w:rsidRPr="007B0940">
            <w:rPr>
              <w:lang w:val="fr-FR"/>
            </w:rPr>
            <w:t xml:space="preserve"> </w:t>
          </w:r>
          <w:proofErr w:type="gramStart"/>
          <w:r w:rsidR="00712876" w:rsidRPr="007B0940">
            <w:rPr>
              <w:lang w:val="fr-FR"/>
            </w:rPr>
            <w:t>at</w:t>
          </w:r>
          <w:r w:rsidRPr="007B0940">
            <w:rPr>
              <w:lang w:val="fr-FR"/>
            </w:rPr>
            <w:t>:</w:t>
          </w:r>
          <w:proofErr w:type="gramEnd"/>
          <w:r w:rsidRPr="007B0940">
            <w:rPr>
              <w:lang w:val="fr-FR"/>
            </w:rPr>
            <w:t xml:space="preserve"> </w:t>
          </w:r>
          <w:hyperlink r:id="rId57" w:history="1">
            <w:r w:rsidR="00B90737" w:rsidRPr="007B0940">
              <w:rPr>
                <w:lang w:val="fr-FR"/>
              </w:rPr>
              <w:t>https://doi.org/10.3389/fbuil.2021.721218</w:t>
            </w:r>
          </w:hyperlink>
        </w:p>
        <w:p w14:paraId="62C6A5F6" w14:textId="276D7293" w:rsidR="006F0432" w:rsidRPr="007B0940" w:rsidRDefault="00C14C5C" w:rsidP="00B90737">
          <w:pPr>
            <w:numPr>
              <w:ilvl w:val="0"/>
              <w:numId w:val="4"/>
            </w:numPr>
            <w:pBdr>
              <w:top w:val="nil"/>
              <w:left w:val="nil"/>
              <w:bottom w:val="nil"/>
              <w:right w:val="nil"/>
              <w:between w:val="nil"/>
            </w:pBdr>
            <w:spacing w:after="0"/>
            <w:ind w:left="0" w:firstLine="0"/>
            <w:contextualSpacing w:val="0"/>
            <w:jc w:val="both"/>
            <w:rPr>
              <w:lang w:val="es-ES"/>
            </w:rPr>
          </w:pPr>
          <w:r w:rsidRPr="007B0940">
            <w:rPr>
              <w:lang w:val="en-US"/>
            </w:rPr>
            <w:t>Shields R, Gomes EJ, Lima LT, Osorio N. Walkability: a review of trends.</w:t>
          </w:r>
          <w:r w:rsidR="00B90737" w:rsidRPr="007B0940">
            <w:rPr>
              <w:lang w:val="en-US"/>
            </w:rPr>
            <w:t xml:space="preserve"> </w:t>
          </w:r>
          <w:r w:rsidRPr="007B0940">
            <w:rPr>
              <w:lang w:val="en-US"/>
            </w:rPr>
            <w:t xml:space="preserve">Journal of Urbanism: International Research on Placemaking and Urban Sustainability [Internet]. </w:t>
          </w:r>
          <w:r w:rsidRPr="007B0940">
            <w:rPr>
              <w:lang w:val="es-ES"/>
            </w:rPr>
            <w:t>2023 [</w:t>
          </w:r>
          <w:proofErr w:type="spellStart"/>
          <w:r w:rsidR="00712876" w:rsidRPr="007B0940">
            <w:rPr>
              <w:lang w:val="es-ES"/>
            </w:rPr>
            <w:t>cited</w:t>
          </w:r>
          <w:proofErr w:type="spellEnd"/>
          <w:r w:rsidR="00D36E5E">
            <w:rPr>
              <w:lang w:val="es-ES"/>
            </w:rPr>
            <w:t xml:space="preserve"> 22 </w:t>
          </w:r>
          <w:proofErr w:type="spellStart"/>
          <w:r w:rsidR="00D36E5E">
            <w:rPr>
              <w:lang w:val="es-ES"/>
            </w:rPr>
            <w:t>apr</w:t>
          </w:r>
          <w:proofErr w:type="spellEnd"/>
          <w:r w:rsidRPr="007B0940">
            <w:rPr>
              <w:lang w:val="es-ES"/>
            </w:rPr>
            <w:t xml:space="preserve"> 2025];16(1):19-41. </w:t>
          </w:r>
          <w:r w:rsidR="00712876" w:rsidRPr="007B0940">
            <w:rPr>
              <w:lang w:val="es-ES"/>
            </w:rPr>
            <w:t>Available at</w:t>
          </w:r>
          <w:r w:rsidRPr="007B0940">
            <w:rPr>
              <w:lang w:val="es-ES"/>
            </w:rPr>
            <w:t xml:space="preserve">: </w:t>
          </w:r>
          <w:hyperlink r:id="rId58">
            <w:r w:rsidRPr="007B0940">
              <w:rPr>
                <w:lang w:val="es-ES"/>
              </w:rPr>
              <w:t>https://doi.org/10.1080/17549175.2021.1936601</w:t>
            </w:r>
          </w:hyperlink>
        </w:p>
      </w:sdtContent>
    </w:sdt>
    <w:p w14:paraId="4CC761D2" w14:textId="5B3EA15B" w:rsidR="00224ED9" w:rsidRPr="007B0940" w:rsidRDefault="00421E0F" w:rsidP="001F7094">
      <w:pPr>
        <w:spacing w:after="0"/>
        <w:jc w:val="both"/>
        <w:rPr>
          <w:rFonts w:eastAsia="Times New Roman" w:cs="Times New Roman"/>
          <w:szCs w:val="24"/>
        </w:rPr>
      </w:pPr>
      <w:r w:rsidRPr="007B0940">
        <w:rPr>
          <w:rFonts w:eastAsia="Times New Roman" w:cs="Times New Roman"/>
          <w:szCs w:val="24"/>
        </w:rPr>
        <w:t xml:space="preserve"> </w:t>
      </w:r>
    </w:p>
    <w:p w14:paraId="538867F0" w14:textId="0CC988D8" w:rsidR="00E03392" w:rsidRPr="00233F76" w:rsidRDefault="00712876" w:rsidP="00233F76">
      <w:pPr>
        <w:pStyle w:val="Resumen"/>
        <w:spacing w:after="0" w:line="240" w:lineRule="auto"/>
        <w:jc w:val="both"/>
        <w:rPr>
          <w:rFonts w:ascii="Times New Roman" w:hAnsi="Times New Roman" w:cs="Times New Roman"/>
          <w:sz w:val="20"/>
          <w:szCs w:val="20"/>
          <w:lang w:val="fr-FR"/>
        </w:rPr>
      </w:pPr>
      <w:r w:rsidRPr="00233F76">
        <w:rPr>
          <w:rFonts w:ascii="Times New Roman" w:hAnsi="Times New Roman" w:cs="Times New Roman"/>
          <w:sz w:val="20"/>
          <w:szCs w:val="20"/>
          <w:lang w:val="fr-FR"/>
        </w:rPr>
        <w:t xml:space="preserve">How to cite </w:t>
      </w:r>
      <w:proofErr w:type="spellStart"/>
      <w:r w:rsidRPr="00233F76">
        <w:rPr>
          <w:rFonts w:ascii="Times New Roman" w:hAnsi="Times New Roman" w:cs="Times New Roman"/>
          <w:sz w:val="20"/>
          <w:szCs w:val="20"/>
          <w:lang w:val="fr-FR"/>
        </w:rPr>
        <w:t>this</w:t>
      </w:r>
      <w:proofErr w:type="spellEnd"/>
      <w:r w:rsidRPr="00233F76">
        <w:rPr>
          <w:rFonts w:ascii="Times New Roman" w:hAnsi="Times New Roman" w:cs="Times New Roman"/>
          <w:sz w:val="20"/>
          <w:szCs w:val="20"/>
          <w:lang w:val="fr-FR"/>
        </w:rPr>
        <w:t xml:space="preserve"> </w:t>
      </w:r>
      <w:proofErr w:type="gramStart"/>
      <w:r w:rsidR="00233F76" w:rsidRPr="00233F76">
        <w:rPr>
          <w:rFonts w:ascii="Times New Roman" w:hAnsi="Times New Roman" w:cs="Times New Roman"/>
          <w:sz w:val="20"/>
          <w:szCs w:val="20"/>
          <w:lang w:val="fr-FR"/>
        </w:rPr>
        <w:t>article:</w:t>
      </w:r>
      <w:proofErr w:type="gramEnd"/>
      <w:r w:rsidR="00493430" w:rsidRPr="00233F76">
        <w:rPr>
          <w:rFonts w:ascii="Times New Roman" w:hAnsi="Times New Roman" w:cs="Times New Roman"/>
          <w:sz w:val="20"/>
          <w:szCs w:val="20"/>
          <w:lang w:val="fr-FR"/>
        </w:rPr>
        <w:t xml:space="preserve"> De León</w:t>
      </w:r>
      <w:r w:rsidR="00B90737" w:rsidRPr="00233F76">
        <w:rPr>
          <w:rFonts w:ascii="Times New Roman" w:hAnsi="Times New Roman" w:cs="Times New Roman"/>
          <w:sz w:val="20"/>
          <w:szCs w:val="20"/>
          <w:lang w:val="fr-FR"/>
        </w:rPr>
        <w:t>-</w:t>
      </w:r>
      <w:proofErr w:type="spellStart"/>
      <w:r w:rsidR="00493430" w:rsidRPr="00233F76">
        <w:rPr>
          <w:rFonts w:ascii="Times New Roman" w:hAnsi="Times New Roman" w:cs="Times New Roman"/>
          <w:sz w:val="20"/>
          <w:szCs w:val="20"/>
          <w:lang w:val="fr-FR"/>
        </w:rPr>
        <w:t>Ramírez</w:t>
      </w:r>
      <w:proofErr w:type="spellEnd"/>
      <w:r w:rsidR="00493430" w:rsidRPr="00233F76">
        <w:rPr>
          <w:rFonts w:ascii="Times New Roman" w:hAnsi="Times New Roman" w:cs="Times New Roman"/>
          <w:sz w:val="20"/>
          <w:szCs w:val="20"/>
          <w:lang w:val="fr-FR"/>
        </w:rPr>
        <w:t xml:space="preserve"> M, Guevara</w:t>
      </w:r>
      <w:r w:rsidR="00B90737" w:rsidRPr="00233F76">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Valtier M, Navarro</w:t>
      </w:r>
      <w:r w:rsidR="00B90737" w:rsidRPr="00233F76">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 xml:space="preserve">Rodríguez D, </w:t>
      </w:r>
      <w:r w:rsidR="001F7094" w:rsidRPr="00233F76">
        <w:rPr>
          <w:rFonts w:ascii="Times New Roman" w:hAnsi="Times New Roman" w:cs="Times New Roman"/>
          <w:sz w:val="20"/>
          <w:szCs w:val="20"/>
          <w:lang w:val="fr-FR"/>
        </w:rPr>
        <w:t>Cárdenas</w:t>
      </w:r>
      <w:r w:rsidR="00B90737" w:rsidRPr="00233F76">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Villareal V, Sotero</w:t>
      </w:r>
      <w:r w:rsidR="00B90737" w:rsidRPr="00233F76">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Rivera S, Paz</w:t>
      </w:r>
      <w:r w:rsidR="00B90737" w:rsidRPr="00233F76">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 xml:space="preserve">Morales M. </w:t>
      </w:r>
      <w:r w:rsidR="00233F76" w:rsidRPr="00233F76">
        <w:rPr>
          <w:rFonts w:ascii="Times New Roman" w:hAnsi="Times New Roman" w:cs="Times New Roman"/>
          <w:sz w:val="20"/>
          <w:szCs w:val="20"/>
          <w:lang w:val="fr-FR"/>
        </w:rPr>
        <w:t xml:space="preserve">Psychometric properties of the </w:t>
      </w:r>
      <w:proofErr w:type="spellStart"/>
      <w:r w:rsidR="00233F76" w:rsidRPr="00233F76">
        <w:rPr>
          <w:rFonts w:ascii="Times New Roman" w:hAnsi="Times New Roman" w:cs="Times New Roman"/>
          <w:sz w:val="20"/>
          <w:szCs w:val="20"/>
          <w:lang w:val="fr-FR"/>
        </w:rPr>
        <w:t>neighborhood</w:t>
      </w:r>
      <w:proofErr w:type="spellEnd"/>
      <w:r w:rsidR="00233F76" w:rsidRPr="00233F76">
        <w:rPr>
          <w:rFonts w:ascii="Times New Roman" w:hAnsi="Times New Roman" w:cs="Times New Roman"/>
          <w:sz w:val="20"/>
          <w:szCs w:val="20"/>
          <w:lang w:val="fr-FR"/>
        </w:rPr>
        <w:t xml:space="preserve"> </w:t>
      </w:r>
      <w:proofErr w:type="spellStart"/>
      <w:r w:rsidR="00233F76" w:rsidRPr="00233F76">
        <w:rPr>
          <w:rFonts w:ascii="Times New Roman" w:hAnsi="Times New Roman" w:cs="Times New Roman"/>
          <w:sz w:val="20"/>
          <w:szCs w:val="20"/>
          <w:lang w:val="fr-FR"/>
        </w:rPr>
        <w:t>characteristics</w:t>
      </w:r>
      <w:proofErr w:type="spellEnd"/>
      <w:r w:rsidR="00233F76" w:rsidRPr="00233F76">
        <w:rPr>
          <w:rFonts w:ascii="Times New Roman" w:hAnsi="Times New Roman" w:cs="Times New Roman"/>
          <w:sz w:val="20"/>
          <w:szCs w:val="20"/>
          <w:lang w:val="fr-FR"/>
        </w:rPr>
        <w:t xml:space="preserve"> </w:t>
      </w:r>
      <w:proofErr w:type="spellStart"/>
      <w:r w:rsidR="00233F76" w:rsidRPr="00233F76">
        <w:rPr>
          <w:rFonts w:ascii="Times New Roman" w:hAnsi="Times New Roman" w:cs="Times New Roman"/>
          <w:sz w:val="20"/>
          <w:szCs w:val="20"/>
          <w:lang w:val="fr-FR"/>
        </w:rPr>
        <w:t>scale</w:t>
      </w:r>
      <w:proofErr w:type="spellEnd"/>
      <w:r w:rsidR="00233F76" w:rsidRPr="00233F76">
        <w:rPr>
          <w:rFonts w:ascii="Times New Roman" w:hAnsi="Times New Roman" w:cs="Times New Roman"/>
          <w:sz w:val="20"/>
          <w:szCs w:val="20"/>
          <w:lang w:val="fr-FR"/>
        </w:rPr>
        <w:t xml:space="preserve"> for </w:t>
      </w:r>
      <w:proofErr w:type="spellStart"/>
      <w:r w:rsidR="00233F76" w:rsidRPr="00233F76">
        <w:rPr>
          <w:rFonts w:ascii="Times New Roman" w:hAnsi="Times New Roman" w:cs="Times New Roman"/>
          <w:sz w:val="20"/>
          <w:szCs w:val="20"/>
          <w:lang w:val="fr-FR"/>
        </w:rPr>
        <w:t>cardiovascular</w:t>
      </w:r>
      <w:proofErr w:type="spellEnd"/>
      <w:r w:rsidR="00233F76" w:rsidRPr="00233F76">
        <w:rPr>
          <w:rFonts w:ascii="Times New Roman" w:hAnsi="Times New Roman" w:cs="Times New Roman"/>
          <w:sz w:val="20"/>
          <w:szCs w:val="20"/>
          <w:lang w:val="fr-FR"/>
        </w:rPr>
        <w:t xml:space="preserve"> </w:t>
      </w:r>
      <w:proofErr w:type="spellStart"/>
      <w:r w:rsidR="00233F76" w:rsidRPr="00233F76">
        <w:rPr>
          <w:rFonts w:ascii="Times New Roman" w:hAnsi="Times New Roman" w:cs="Times New Roman"/>
          <w:sz w:val="20"/>
          <w:szCs w:val="20"/>
          <w:lang w:val="fr-FR"/>
        </w:rPr>
        <w:t>disease</w:t>
      </w:r>
      <w:r w:rsidR="00493430" w:rsidRPr="00233F76">
        <w:rPr>
          <w:rFonts w:ascii="Times New Roman" w:hAnsi="Times New Roman" w:cs="Times New Roman"/>
          <w:sz w:val="20"/>
          <w:szCs w:val="20"/>
          <w:lang w:val="fr-FR"/>
        </w:rPr>
        <w:t>s</w:t>
      </w:r>
      <w:proofErr w:type="spellEnd"/>
      <w:r w:rsidR="00493430" w:rsidRPr="00233F76">
        <w:rPr>
          <w:rFonts w:ascii="Times New Roman" w:hAnsi="Times New Roman" w:cs="Times New Roman"/>
          <w:sz w:val="20"/>
          <w:szCs w:val="20"/>
          <w:lang w:val="fr-FR"/>
        </w:rPr>
        <w:t>. SANUS [Internet]. 2025</w:t>
      </w:r>
      <w:r w:rsidR="00B90737" w:rsidRPr="00233F76">
        <w:rPr>
          <w:rFonts w:ascii="Times New Roman" w:hAnsi="Times New Roman" w:cs="Times New Roman"/>
          <w:sz w:val="20"/>
          <w:szCs w:val="20"/>
          <w:lang w:val="fr-FR"/>
        </w:rPr>
        <w:t xml:space="preserve"> </w:t>
      </w:r>
      <w:r w:rsidR="00493430" w:rsidRPr="00233F76">
        <w:rPr>
          <w:rFonts w:ascii="Times New Roman" w:hAnsi="Times New Roman" w:cs="Times New Roman"/>
          <w:sz w:val="20"/>
          <w:szCs w:val="20"/>
          <w:lang w:val="fr-FR"/>
        </w:rPr>
        <w:t>[</w:t>
      </w:r>
      <w:proofErr w:type="spellStart"/>
      <w:r w:rsidR="00493430" w:rsidRPr="00233F76">
        <w:rPr>
          <w:rFonts w:ascii="Times New Roman" w:hAnsi="Times New Roman" w:cs="Times New Roman"/>
          <w:sz w:val="20"/>
          <w:szCs w:val="20"/>
          <w:lang w:val="fr-FR"/>
        </w:rPr>
        <w:t>cit</w:t>
      </w:r>
      <w:r w:rsidR="007B0940" w:rsidRPr="00233F76">
        <w:rPr>
          <w:rFonts w:ascii="Times New Roman" w:hAnsi="Times New Roman" w:cs="Times New Roman"/>
          <w:sz w:val="20"/>
          <w:szCs w:val="20"/>
          <w:lang w:val="fr-FR"/>
        </w:rPr>
        <w:t>ed</w:t>
      </w:r>
      <w:proofErr w:type="spellEnd"/>
      <w:r w:rsidR="00493430" w:rsidRPr="00233F76">
        <w:rPr>
          <w:rFonts w:ascii="Times New Roman" w:hAnsi="Times New Roman" w:cs="Times New Roman"/>
          <w:sz w:val="20"/>
          <w:szCs w:val="20"/>
          <w:lang w:val="fr-FR"/>
        </w:rPr>
        <w:t xml:space="preserve"> dd mmm </w:t>
      </w:r>
      <w:proofErr w:type="spellStart"/>
      <w:r w:rsidR="00493430" w:rsidRPr="00233F76">
        <w:rPr>
          <w:rFonts w:ascii="Times New Roman" w:hAnsi="Times New Roman" w:cs="Times New Roman"/>
          <w:sz w:val="20"/>
          <w:szCs w:val="20"/>
          <w:lang w:val="fr-FR"/>
        </w:rPr>
        <w:t>aaaa</w:t>
      </w:r>
      <w:proofErr w:type="spellEnd"/>
      <w:proofErr w:type="gramStart"/>
      <w:r w:rsidR="00493430" w:rsidRPr="00233F76">
        <w:rPr>
          <w:rFonts w:ascii="Times New Roman" w:hAnsi="Times New Roman" w:cs="Times New Roman"/>
          <w:sz w:val="20"/>
          <w:szCs w:val="20"/>
          <w:lang w:val="fr-FR"/>
        </w:rPr>
        <w:t>];</w:t>
      </w:r>
      <w:proofErr w:type="gramEnd"/>
      <w:r w:rsidR="00493430" w:rsidRPr="00233F76">
        <w:rPr>
          <w:rFonts w:ascii="Times New Roman" w:hAnsi="Times New Roman" w:cs="Times New Roman"/>
          <w:sz w:val="20"/>
          <w:szCs w:val="20"/>
          <w:lang w:val="fr-FR"/>
        </w:rPr>
        <w:t>10</w:t>
      </w:r>
      <w:r w:rsidR="005240D0">
        <w:rPr>
          <w:rFonts w:ascii="Times New Roman" w:hAnsi="Times New Roman" w:cs="Times New Roman"/>
          <w:sz w:val="20"/>
          <w:szCs w:val="20"/>
          <w:lang w:val="fr-FR"/>
        </w:rPr>
        <w:t>(21</w:t>
      </w:r>
      <w:proofErr w:type="gramStart"/>
      <w:r w:rsidR="005240D0">
        <w:rPr>
          <w:rFonts w:ascii="Times New Roman" w:hAnsi="Times New Roman" w:cs="Times New Roman"/>
          <w:sz w:val="20"/>
          <w:szCs w:val="20"/>
          <w:lang w:val="fr-FR"/>
        </w:rPr>
        <w:t>)</w:t>
      </w:r>
      <w:r w:rsidR="00493430" w:rsidRPr="00233F76">
        <w:rPr>
          <w:rFonts w:ascii="Times New Roman" w:hAnsi="Times New Roman" w:cs="Times New Roman"/>
          <w:sz w:val="20"/>
          <w:szCs w:val="20"/>
          <w:lang w:val="fr-FR"/>
        </w:rPr>
        <w:t>:</w:t>
      </w:r>
      <w:proofErr w:type="gramEnd"/>
      <w:r w:rsidR="005240D0">
        <w:rPr>
          <w:rFonts w:ascii="Times New Roman" w:hAnsi="Times New Roman" w:cs="Times New Roman"/>
          <w:sz w:val="20"/>
          <w:szCs w:val="20"/>
          <w:lang w:val="fr-FR"/>
        </w:rPr>
        <w:t xml:space="preserve"> </w:t>
      </w:r>
      <w:r w:rsidR="00493430" w:rsidRPr="00233F76">
        <w:rPr>
          <w:rFonts w:ascii="Times New Roman" w:hAnsi="Times New Roman" w:cs="Times New Roman"/>
          <w:sz w:val="20"/>
          <w:szCs w:val="20"/>
          <w:lang w:val="fr-FR"/>
        </w:rPr>
        <w:t xml:space="preserve">e560. </w:t>
      </w:r>
      <w:proofErr w:type="spellStart"/>
      <w:r w:rsidRPr="00233F76">
        <w:rPr>
          <w:rFonts w:ascii="Times New Roman" w:hAnsi="Times New Roman" w:cs="Times New Roman"/>
          <w:sz w:val="20"/>
          <w:szCs w:val="20"/>
          <w:lang w:val="fr-FR"/>
        </w:rPr>
        <w:t>Available</w:t>
      </w:r>
      <w:proofErr w:type="spellEnd"/>
      <w:r w:rsidRPr="00233F76">
        <w:rPr>
          <w:rFonts w:ascii="Times New Roman" w:hAnsi="Times New Roman" w:cs="Times New Roman"/>
          <w:sz w:val="20"/>
          <w:szCs w:val="20"/>
          <w:lang w:val="fr-FR"/>
        </w:rPr>
        <w:t xml:space="preserve"> </w:t>
      </w:r>
      <w:proofErr w:type="gramStart"/>
      <w:r w:rsidRPr="00233F76">
        <w:rPr>
          <w:rFonts w:ascii="Times New Roman" w:hAnsi="Times New Roman" w:cs="Times New Roman"/>
          <w:sz w:val="20"/>
          <w:szCs w:val="20"/>
          <w:lang w:val="fr-FR"/>
        </w:rPr>
        <w:t>at</w:t>
      </w:r>
      <w:r w:rsidR="00493430" w:rsidRPr="00233F76">
        <w:rPr>
          <w:rFonts w:ascii="Times New Roman" w:hAnsi="Times New Roman" w:cs="Times New Roman"/>
          <w:sz w:val="20"/>
          <w:szCs w:val="20"/>
          <w:lang w:val="fr-FR"/>
        </w:rPr>
        <w:t>:</w:t>
      </w:r>
      <w:proofErr w:type="gramEnd"/>
      <w:r w:rsidR="00493430" w:rsidRPr="00233F76">
        <w:rPr>
          <w:rFonts w:ascii="Times New Roman" w:hAnsi="Times New Roman" w:cs="Times New Roman"/>
          <w:sz w:val="20"/>
          <w:szCs w:val="20"/>
          <w:lang w:val="fr-FR"/>
        </w:rPr>
        <w:t xml:space="preserve"> DOI/URL.</w:t>
      </w:r>
    </w:p>
    <w:p w14:paraId="08A71860" w14:textId="77777777" w:rsidR="00233F76" w:rsidRPr="00233F76" w:rsidRDefault="00233F76" w:rsidP="00233F76">
      <w:pPr>
        <w:spacing w:after="0"/>
        <w:jc w:val="both"/>
        <w:rPr>
          <w:rFonts w:cs="Times New Roman"/>
          <w:sz w:val="20"/>
          <w:szCs w:val="20"/>
          <w:lang w:val="fr-FR"/>
        </w:rPr>
      </w:pPr>
    </w:p>
    <w:p w14:paraId="0AEB0FAE" w14:textId="77777777" w:rsidR="00233F76" w:rsidRPr="00233F76" w:rsidRDefault="00233F76" w:rsidP="00233F76">
      <w:pPr>
        <w:spacing w:after="0"/>
        <w:jc w:val="both"/>
        <w:rPr>
          <w:rFonts w:cs="Times New Roman"/>
          <w:sz w:val="20"/>
          <w:szCs w:val="20"/>
          <w:lang w:val="fr-FR"/>
        </w:rPr>
      </w:pPr>
    </w:p>
    <w:sectPr w:rsidR="00233F76" w:rsidRPr="00233F76" w:rsidSect="009275FF">
      <w:headerReference w:type="even" r:id="rId59"/>
      <w:headerReference w:type="default" r:id="rId60"/>
      <w:footerReference w:type="even" r:id="rId61"/>
      <w:footerReference w:type="default" r:id="rId62"/>
      <w:headerReference w:type="first" r:id="rId63"/>
      <w:footerReference w:type="first" r:id="rId64"/>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13D7" w14:textId="77777777" w:rsidR="001E3767" w:rsidRDefault="001E3767" w:rsidP="00B1493C">
      <w:pPr>
        <w:spacing w:after="0"/>
      </w:pPr>
      <w:r>
        <w:separator/>
      </w:r>
    </w:p>
  </w:endnote>
  <w:endnote w:type="continuationSeparator" w:id="0">
    <w:p w14:paraId="721D7822" w14:textId="77777777" w:rsidR="001E3767" w:rsidRDefault="001E3767"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74210277"/>
      <w:docPartObj>
        <w:docPartGallery w:val="Page Numbers (Bottom of Page)"/>
        <w:docPartUnique/>
      </w:docPartObj>
    </w:sdtPr>
    <w:sdtContent>
      <w:p w14:paraId="2057E607" w14:textId="206B921C" w:rsidR="00940BD0" w:rsidRDefault="00940BD0" w:rsidP="00940BD0">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64D93">
          <w:rPr>
            <w:rStyle w:val="Nmerodepgina"/>
            <w:noProof/>
          </w:rPr>
          <w:t>18</w:t>
        </w:r>
        <w:r>
          <w:rPr>
            <w:rStyle w:val="Nmerodepgina"/>
          </w:rPr>
          <w:fldChar w:fldCharType="end"/>
        </w:r>
      </w:p>
    </w:sdtContent>
  </w:sdt>
  <w:p w14:paraId="2D57B1F7" w14:textId="3D6A78CD" w:rsidR="00940BD0" w:rsidRDefault="00940BD0" w:rsidP="00565E5E">
    <w:pPr>
      <w:pStyle w:val="Piedepgina"/>
      <w:ind w:right="360" w:firstLine="360"/>
      <w:jc w:val="center"/>
    </w:pPr>
    <w:r>
      <w:rPr>
        <w:noProof/>
        <w:lang w:val="en-US"/>
      </w:rPr>
      <w:drawing>
        <wp:inline distT="0" distB="0" distL="0" distR="0" wp14:anchorId="70A0C8A0" wp14:editId="1157968B">
          <wp:extent cx="409575" cy="1562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809989"/>
      <w:docPartObj>
        <w:docPartGallery w:val="Page Numbers (Bottom of Page)"/>
        <w:docPartUnique/>
      </w:docPartObj>
    </w:sdtPr>
    <w:sdtContent>
      <w:p w14:paraId="59D0F365" w14:textId="073CD72F" w:rsidR="00940BD0" w:rsidRDefault="00940BD0" w:rsidP="00940BD0">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64D93">
          <w:rPr>
            <w:rStyle w:val="Nmerodepgina"/>
            <w:noProof/>
          </w:rPr>
          <w:t>17</w:t>
        </w:r>
        <w:r>
          <w:rPr>
            <w:rStyle w:val="Nmerodepgina"/>
          </w:rPr>
          <w:fldChar w:fldCharType="end"/>
        </w:r>
      </w:p>
    </w:sdtContent>
  </w:sdt>
  <w:p w14:paraId="46369B82" w14:textId="2CE527B9" w:rsidR="00940BD0" w:rsidRDefault="00940BD0" w:rsidP="00565E5E">
    <w:pPr>
      <w:pStyle w:val="Piedepgina"/>
      <w:ind w:right="360" w:firstLine="360"/>
      <w:jc w:val="center"/>
    </w:pPr>
    <w:r>
      <w:rPr>
        <w:noProof/>
        <w:lang w:val="en-US"/>
      </w:rPr>
      <w:drawing>
        <wp:inline distT="0" distB="0" distL="0" distR="0" wp14:anchorId="4C1F6FC6" wp14:editId="6D0FEECC">
          <wp:extent cx="409575" cy="1562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5BE52AAA" w:rsidR="00940BD0" w:rsidRDefault="00734596" w:rsidP="00250515">
    <w:pPr>
      <w:pStyle w:val="Piedepgina"/>
      <w:jc w:val="right"/>
    </w:pPr>
    <w:r>
      <w:rPr>
        <w:noProof/>
        <w:lang w:val="en-US"/>
      </w:rPr>
      <mc:AlternateContent>
        <mc:Choice Requires="wps">
          <w:drawing>
            <wp:anchor distT="0" distB="0" distL="114300" distR="114300" simplePos="0" relativeHeight="251660288" behindDoc="0" locked="0" layoutInCell="1" allowOverlap="1" wp14:anchorId="1AD247DB" wp14:editId="02DCF852">
              <wp:simplePos x="0" y="0"/>
              <wp:positionH relativeFrom="column">
                <wp:posOffset>2690495</wp:posOffset>
              </wp:positionH>
              <wp:positionV relativeFrom="topMargin">
                <wp:posOffset>9248775</wp:posOffset>
              </wp:positionV>
              <wp:extent cx="3202940"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3202940" cy="467995"/>
                      </a:xfrm>
                      <a:prstGeom prst="rect">
                        <a:avLst/>
                      </a:prstGeom>
                      <a:solidFill>
                        <a:schemeClr val="lt1"/>
                      </a:solidFill>
                      <a:ln w="6350">
                        <a:noFill/>
                      </a:ln>
                    </wps:spPr>
                    <wps:txbx>
                      <w:txbxContent>
                        <w:p w14:paraId="19891ED3" w14:textId="504A058B" w:rsidR="00734596" w:rsidRPr="00734596" w:rsidRDefault="00734596" w:rsidP="00734596">
                          <w:pPr>
                            <w:spacing w:after="0"/>
                            <w:jc w:val="both"/>
                            <w:rPr>
                              <w:rFonts w:asciiTheme="minorHAnsi" w:hAnsiTheme="minorHAnsi" w:cstheme="minorHAnsi"/>
                              <w:color w:val="808080" w:themeColor="background1" w:themeShade="80"/>
                              <w:sz w:val="16"/>
                              <w:szCs w:val="16"/>
                              <w:lang w:val="en-US"/>
                            </w:rPr>
                          </w:pPr>
                          <w:r w:rsidRPr="00734596">
                            <w:rPr>
                              <w:rFonts w:asciiTheme="minorHAnsi" w:hAnsiTheme="minorHAnsi" w:cstheme="minorHAnsi"/>
                              <w:color w:val="808080" w:themeColor="background1" w:themeShade="80"/>
                              <w:sz w:val="16"/>
                              <w:szCs w:val="16"/>
                              <w:lang w:val="en-US"/>
                            </w:rPr>
                            <w:t>The contents of this article are licensed under a Creative Commons Attribution Non-Commercial - No Derivative Works 4.0 International license.</w:t>
                          </w:r>
                          <w:r w:rsidR="00712876">
                            <w:rPr>
                              <w:rFonts w:asciiTheme="minorHAnsi" w:hAnsiTheme="minorHAnsi" w:cstheme="minorHAnsi"/>
                              <w:color w:val="808080" w:themeColor="background1" w:themeShade="80"/>
                              <w:sz w:val="16"/>
                              <w:szCs w:val="16"/>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26" type="#_x0000_t202" style="position:absolute;left:0;text-align:left;margin-left:211.85pt;margin-top:728.25pt;width:252.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" fillcolor="white [3201]" stroked="f" strokeweight=".5pt">
              <v:textbox inset="0,0,0,0">
                <w:txbxContent>
                  <w:p w14:paraId="19891ED3" w14:textId="504A058B" w:rsidR="00734596" w:rsidRPr="00734596" w:rsidRDefault="00734596" w:rsidP="00734596">
                    <w:pPr>
                      <w:spacing w:after="0"/>
                      <w:jc w:val="both"/>
                      <w:rPr>
                        <w:rFonts w:asciiTheme="minorHAnsi" w:hAnsiTheme="minorHAnsi" w:cstheme="minorHAnsi"/>
                        <w:color w:val="808080" w:themeColor="background1" w:themeShade="80"/>
                        <w:sz w:val="16"/>
                        <w:szCs w:val="16"/>
                        <w:lang w:val="en-US"/>
                      </w:rPr>
                    </w:pPr>
                    <w:r w:rsidRPr="00734596">
                      <w:rPr>
                        <w:rFonts w:asciiTheme="minorHAnsi" w:hAnsiTheme="minorHAnsi" w:cstheme="minorHAnsi"/>
                        <w:color w:val="808080" w:themeColor="background1" w:themeShade="80"/>
                        <w:sz w:val="16"/>
                        <w:szCs w:val="16"/>
                        <w:lang w:val="en-US"/>
                      </w:rPr>
                      <w:t>The contents of this article are licensed under a Creative Commons Attribution Non-Commercial - No Derivative Works 4.0 International license.</w:t>
                    </w:r>
                    <w:r w:rsidR="00712876">
                      <w:rPr>
                        <w:rFonts w:asciiTheme="minorHAnsi" w:hAnsiTheme="minorHAnsi" w:cstheme="minorHAnsi"/>
                        <w:color w:val="808080" w:themeColor="background1" w:themeShade="80"/>
                        <w:sz w:val="16"/>
                        <w:szCs w:val="16"/>
                        <w:lang w:val="en-US"/>
                      </w:rPr>
                      <w:t xml:space="preserve"> </w:t>
                    </w:r>
                  </w:p>
                </w:txbxContent>
              </v:textbox>
              <w10:wrap anchory="margin"/>
            </v:shape>
          </w:pict>
        </mc:Fallback>
      </mc:AlternateContent>
    </w:r>
    <w:r w:rsidR="00940BD0">
      <w:rPr>
        <w:noProof/>
        <w:lang w:val="en-US"/>
      </w:rPr>
      <w:drawing>
        <wp:anchor distT="0" distB="0" distL="114300" distR="114300" simplePos="0" relativeHeight="251661312" behindDoc="0" locked="0" layoutInCell="1" allowOverlap="1" wp14:anchorId="35880610" wp14:editId="63189511">
          <wp:simplePos x="0" y="0"/>
          <wp:positionH relativeFrom="column">
            <wp:posOffset>5982970</wp:posOffset>
          </wp:positionH>
          <wp:positionV relativeFrom="topMargin">
            <wp:posOffset>9266555</wp:posOffset>
          </wp:positionV>
          <wp:extent cx="561975" cy="197485"/>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940BD0">
      <w:rPr>
        <w:noProof/>
        <w:lang w:val="en-US"/>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940BD0" w:rsidRPr="00CF39A9" w:rsidRDefault="00940BD0"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27"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940BD0" w:rsidRPr="00A43BD3" w:rsidRDefault="00940BD0"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Pr="001A760C">
                      <w:rPr>
                        <w:rFonts w:asciiTheme="minorHAnsi" w:hAnsiTheme="minorHAnsi" w:cstheme="minorHAnsi"/>
                        <w:color w:val="808080" w:themeColor="background1" w:themeShade="80"/>
                        <w:sz w:val="16"/>
                        <w:szCs w:val="16"/>
                      </w:rPr>
                      <w:t>2448-6094</w:t>
                    </w:r>
                  </w:p>
                  <w:p w14:paraId="4C98499C" w14:textId="609C27F3" w:rsidR="00940BD0" w:rsidRPr="00CF39A9" w:rsidRDefault="00940BD0"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310E" w14:textId="77777777" w:rsidR="001E3767" w:rsidRDefault="001E3767" w:rsidP="00B1493C">
      <w:pPr>
        <w:spacing w:after="0"/>
      </w:pPr>
      <w:r>
        <w:separator/>
      </w:r>
    </w:p>
  </w:footnote>
  <w:footnote w:type="continuationSeparator" w:id="0">
    <w:p w14:paraId="429D5862" w14:textId="77777777" w:rsidR="001E3767" w:rsidRDefault="001E3767"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7EFC38F5" w:rsidR="00940BD0" w:rsidRPr="006010D8" w:rsidRDefault="001F7094" w:rsidP="00F55DB6">
    <w:pPr>
      <w:pStyle w:val="Encabezado"/>
      <w:jc w:val="center"/>
      <w:rPr>
        <w:rStyle w:val="Encabezado-Pie"/>
        <w:rFonts w:ascii="Times New Roman" w:hAnsi="Times New Roman" w:cs="Times New Roman"/>
        <w:color w:val="auto"/>
        <w:sz w:val="24"/>
      </w:rPr>
    </w:pPr>
    <w:r w:rsidRPr="006010D8">
      <w:rPr>
        <w:rStyle w:val="Encabezado-Pie"/>
        <w:rFonts w:ascii="Times New Roman" w:hAnsi="Times New Roman" w:cs="Times New Roman"/>
      </w:rPr>
      <w:t>De León</w:t>
    </w:r>
    <w:r w:rsidR="004C5AB4" w:rsidRPr="006010D8">
      <w:rPr>
        <w:rStyle w:val="Encabezado-Pie"/>
        <w:rFonts w:ascii="Times New Roman" w:hAnsi="Times New Roman" w:cs="Times New Roman"/>
      </w:rPr>
      <w:t>-</w:t>
    </w:r>
    <w:r w:rsidRPr="006010D8">
      <w:rPr>
        <w:rStyle w:val="Encabezado-Pie"/>
        <w:rFonts w:ascii="Times New Roman" w:hAnsi="Times New Roman" w:cs="Times New Roman"/>
      </w:rPr>
      <w:t>Ramírez M, Guevara</w:t>
    </w:r>
    <w:r w:rsidR="004C5AB4" w:rsidRPr="006010D8">
      <w:rPr>
        <w:rStyle w:val="Encabezado-Pie"/>
        <w:rFonts w:ascii="Times New Roman" w:hAnsi="Times New Roman" w:cs="Times New Roman"/>
      </w:rPr>
      <w:t>-</w:t>
    </w:r>
    <w:proofErr w:type="spellStart"/>
    <w:r w:rsidRPr="006010D8">
      <w:rPr>
        <w:rStyle w:val="Encabezado-Pie"/>
        <w:rFonts w:ascii="Times New Roman" w:hAnsi="Times New Roman" w:cs="Times New Roman"/>
      </w:rPr>
      <w:t>Valtier</w:t>
    </w:r>
    <w:proofErr w:type="spellEnd"/>
    <w:r w:rsidRPr="006010D8">
      <w:rPr>
        <w:rStyle w:val="Encabezado-Pie"/>
        <w:rFonts w:ascii="Times New Roman" w:hAnsi="Times New Roman" w:cs="Times New Roman"/>
      </w:rPr>
      <w:t xml:space="preserve"> M, Navarro</w:t>
    </w:r>
    <w:r w:rsidR="004C5AB4" w:rsidRPr="006010D8">
      <w:rPr>
        <w:rStyle w:val="Encabezado-Pie"/>
        <w:rFonts w:ascii="Times New Roman" w:hAnsi="Times New Roman" w:cs="Times New Roman"/>
      </w:rPr>
      <w:t>-</w:t>
    </w:r>
    <w:r w:rsidRPr="006010D8">
      <w:rPr>
        <w:rStyle w:val="Encabezado-Pie"/>
        <w:rFonts w:ascii="Times New Roman" w:hAnsi="Times New Roman" w:cs="Times New Roman"/>
      </w:rPr>
      <w:t>Rodríguez D, Cárdenas</w:t>
    </w:r>
    <w:r w:rsidR="004C5AB4" w:rsidRPr="006010D8">
      <w:rPr>
        <w:rStyle w:val="Encabezado-Pie"/>
        <w:rFonts w:ascii="Times New Roman" w:hAnsi="Times New Roman" w:cs="Times New Roman"/>
      </w:rPr>
      <w:t>-</w:t>
    </w:r>
    <w:r w:rsidRPr="006010D8">
      <w:rPr>
        <w:rStyle w:val="Encabezado-Pie"/>
        <w:rFonts w:ascii="Times New Roman" w:hAnsi="Times New Roman" w:cs="Times New Roman"/>
      </w:rPr>
      <w:t>Villareal V, Sotero</w:t>
    </w:r>
    <w:r w:rsidR="004C5AB4" w:rsidRPr="006010D8">
      <w:rPr>
        <w:rStyle w:val="Encabezado-Pie"/>
        <w:rFonts w:ascii="Times New Roman" w:hAnsi="Times New Roman" w:cs="Times New Roman"/>
      </w:rPr>
      <w:t>-</w:t>
    </w:r>
    <w:r w:rsidRPr="006010D8">
      <w:rPr>
        <w:rStyle w:val="Encabezado-Pie"/>
        <w:rFonts w:ascii="Times New Roman" w:hAnsi="Times New Roman" w:cs="Times New Roman"/>
      </w:rPr>
      <w:t>Rivera S, Paz</w:t>
    </w:r>
    <w:r w:rsidR="004C5AB4" w:rsidRPr="006010D8">
      <w:rPr>
        <w:rStyle w:val="Encabezado-Pie"/>
        <w:rFonts w:ascii="Times New Roman" w:hAnsi="Times New Roman" w:cs="Times New Roman"/>
      </w:rPr>
      <w:t>-</w:t>
    </w:r>
    <w:r w:rsidRPr="006010D8">
      <w:rPr>
        <w:rStyle w:val="Encabezado-Pie"/>
        <w:rFonts w:ascii="Times New Roman" w:hAnsi="Times New Roman" w:cs="Times New Roman"/>
      </w:rPr>
      <w:t>Morales M</w:t>
    </w:r>
    <w:r w:rsidR="00D85A19" w:rsidRPr="006010D8">
      <w:rPr>
        <w:rStyle w:val="Encabezado-Pie"/>
        <w:rFonts w:ascii="Times New Roman" w:hAnsi="Times New Roman" w:cs="Times New Roman"/>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0A1BE478" w:rsidR="00940BD0" w:rsidRPr="006010D8" w:rsidRDefault="00940BD0" w:rsidP="62BF4E59">
    <w:pPr>
      <w:pStyle w:val="Encabezado"/>
      <w:jc w:val="center"/>
      <w:rPr>
        <w:rStyle w:val="Encabezado-Pie"/>
        <w:rFonts w:ascii="Times New Roman" w:hAnsi="Times New Roman" w:cs="Times New Roman"/>
        <w:color w:val="auto"/>
        <w:sz w:val="24"/>
        <w:szCs w:val="24"/>
      </w:rPr>
    </w:pPr>
    <w:bookmarkStart w:id="1" w:name="_Hlk80206839"/>
    <w:bookmarkStart w:id="2" w:name="_Hlk80206840"/>
    <w:r w:rsidRPr="006010D8">
      <w:rPr>
        <w:rStyle w:val="Encabezado-Pie"/>
        <w:rFonts w:ascii="Times New Roman" w:hAnsi="Times New Roman" w:cs="Times New Roman"/>
      </w:rPr>
      <w:t>SANUS.</w:t>
    </w:r>
    <w:r w:rsidR="00B90737" w:rsidRPr="006010D8">
      <w:rPr>
        <w:rStyle w:val="Encabezado-Pie"/>
        <w:rFonts w:ascii="Times New Roman" w:hAnsi="Times New Roman" w:cs="Times New Roman"/>
      </w:rPr>
      <w:t xml:space="preserve"> </w:t>
    </w:r>
    <w:r w:rsidRPr="006010D8">
      <w:rPr>
        <w:rStyle w:val="Encabezado-Pie"/>
        <w:rFonts w:ascii="Times New Roman" w:hAnsi="Times New Roman" w:cs="Times New Roman"/>
      </w:rPr>
      <w:t>2025;10</w:t>
    </w:r>
    <w:r w:rsidR="006010D8" w:rsidRPr="006010D8">
      <w:rPr>
        <w:rStyle w:val="Encabezado-Pie"/>
        <w:rFonts w:ascii="Times New Roman" w:hAnsi="Times New Roman" w:cs="Times New Roman"/>
      </w:rPr>
      <w:t>(21)</w:t>
    </w:r>
    <w:r w:rsidRPr="006010D8">
      <w:rPr>
        <w:rStyle w:val="Encabezado-Pie"/>
        <w:rFonts w:ascii="Times New Roman" w:hAnsi="Times New Roman" w:cs="Times New Roman"/>
      </w:rPr>
      <w:t>:</w:t>
    </w:r>
    <w:bookmarkEnd w:id="1"/>
    <w:bookmarkEnd w:id="2"/>
    <w:r w:rsidR="006010D8">
      <w:rPr>
        <w:rStyle w:val="Encabezado-Pie"/>
        <w:rFonts w:ascii="Times New Roman" w:hAnsi="Times New Roman" w:cs="Times New Roman"/>
      </w:rPr>
      <w:t xml:space="preserve"> </w:t>
    </w:r>
    <w:r w:rsidR="001F7094" w:rsidRPr="006010D8">
      <w:rPr>
        <w:rStyle w:val="Encabezado-Pie"/>
        <w:rFonts w:ascii="Times New Roman" w:hAnsi="Times New Roman" w:cs="Times New Roman"/>
      </w:rPr>
      <w:t>e560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71D50294" w:rsidR="00940BD0" w:rsidRPr="00D83DD1" w:rsidRDefault="00940BD0"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13D0CE92" wp14:editId="4A0F5B15">
          <wp:simplePos x="0" y="0"/>
          <wp:positionH relativeFrom="margin">
            <wp:posOffset>2681</wp:posOffset>
          </wp:positionH>
          <wp:positionV relativeFrom="paragraph">
            <wp:posOffset>203906</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5109" cy="37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4BB3">
      <w:rPr>
        <w:rFonts w:cstheme="minorHAnsi"/>
        <w:b/>
        <w:noProof/>
        <w:lang w:val="en-US"/>
      </w:rPr>
      <w:drawing>
        <wp:anchor distT="0" distB="0" distL="114300" distR="114300" simplePos="0" relativeHeight="251674624" behindDoc="0" locked="0" layoutInCell="1" allowOverlap="1" wp14:anchorId="1361A300" wp14:editId="5BC53C4C">
          <wp:simplePos x="0" y="0"/>
          <wp:positionH relativeFrom="column">
            <wp:posOffset>5932568</wp:posOffset>
          </wp:positionH>
          <wp:positionV relativeFrom="paragraph">
            <wp:posOffset>14543</wp:posOffset>
          </wp:positionV>
          <wp:extent cx="611505" cy="611505"/>
          <wp:effectExtent l="0" t="0" r="0" b="0"/>
          <wp:wrapSquare wrapText="bothSides"/>
          <wp:docPr id="1" name="Imagen 1"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5DA2">
      <w:rPr>
        <w:noProof/>
        <w:sz w:val="48"/>
        <w:szCs w:val="44"/>
        <w:lang w:val="en-US"/>
      </w:rPr>
      <w:drawing>
        <wp:anchor distT="0" distB="0" distL="114300" distR="114300" simplePos="0" relativeHeight="251672576" behindDoc="1" locked="0" layoutInCell="1" allowOverlap="1" wp14:anchorId="3E6FA02D" wp14:editId="2A0A8D21">
          <wp:simplePos x="0" y="0"/>
          <wp:positionH relativeFrom="column">
            <wp:posOffset>5162550</wp:posOffset>
          </wp:positionH>
          <wp:positionV relativeFrom="paragraph">
            <wp:posOffset>12700</wp:posOffset>
          </wp:positionV>
          <wp:extent cx="768202" cy="611505"/>
          <wp:effectExtent l="0" t="0" r="0" b="0"/>
          <wp:wrapNone/>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940BD0" w:rsidRPr="004D1D16" w14:paraId="750E8E6E" w14:textId="77777777" w:rsidTr="62BF4E59">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1C0414E1" w:rsidR="00940BD0" w:rsidRPr="0050777B" w:rsidRDefault="00940BD0" w:rsidP="003167F9">
              <w:pPr>
                <w:pStyle w:val="Encabezado"/>
                <w:rPr>
                  <w:rStyle w:val="Encabezado-Pie"/>
                  <w:rFonts w:ascii="Times New Roman" w:hAnsi="Times New Roman" w:cs="Times New Roman"/>
                  <w:sz w:val="20"/>
                  <w:szCs w:val="20"/>
                  <w:lang w:val="pt-BR"/>
                </w:rPr>
              </w:pPr>
              <w:r w:rsidRPr="0050777B">
                <w:rPr>
                  <w:rStyle w:val="Encabezado-Pie"/>
                  <w:rFonts w:ascii="Times New Roman" w:hAnsi="Times New Roman" w:cs="Times New Roman"/>
                  <w:sz w:val="20"/>
                  <w:szCs w:val="20"/>
                  <w:lang w:val="pt-BR"/>
                </w:rPr>
                <w:t>SANUS.2025;1</w:t>
              </w:r>
              <w:r w:rsidR="005240D0">
                <w:rPr>
                  <w:rStyle w:val="Encabezado-Pie"/>
                  <w:rFonts w:ascii="Times New Roman" w:hAnsi="Times New Roman" w:cs="Times New Roman"/>
                  <w:sz w:val="20"/>
                  <w:szCs w:val="20"/>
                  <w:lang w:val="pt-BR"/>
                </w:rPr>
                <w:t>0(21)</w:t>
              </w:r>
              <w:r w:rsidRPr="0050777B">
                <w:rPr>
                  <w:rStyle w:val="Encabezado-Pie"/>
                  <w:rFonts w:ascii="Times New Roman" w:hAnsi="Times New Roman" w:cs="Times New Roman"/>
                  <w:sz w:val="20"/>
                  <w:szCs w:val="20"/>
                  <w:lang w:val="pt-BR"/>
                </w:rPr>
                <w:t>:e</w:t>
              </w:r>
              <w:r w:rsidR="001F7094" w:rsidRPr="0050777B">
                <w:rPr>
                  <w:rStyle w:val="Encabezado-Pie"/>
                  <w:rFonts w:ascii="Times New Roman" w:hAnsi="Times New Roman" w:cs="Times New Roman"/>
                  <w:sz w:val="20"/>
                  <w:szCs w:val="20"/>
                  <w:lang w:val="pt-BR"/>
                </w:rPr>
                <w:t>560</w:t>
              </w:r>
            </w:p>
            <w:p w14:paraId="2812D1FD" w14:textId="6CE20FAE" w:rsidR="00940BD0" w:rsidRPr="0050777B" w:rsidRDefault="00940BD0" w:rsidP="003167F9">
              <w:pPr>
                <w:pStyle w:val="Encabezado"/>
                <w:rPr>
                  <w:rFonts w:ascii="Segoe UI" w:hAnsi="Segoe UI" w:cs="Segoe UI"/>
                  <w:color w:val="808080" w:themeColor="background1" w:themeShade="80"/>
                  <w:sz w:val="18"/>
                  <w:lang w:val="pt-BR"/>
                </w:rPr>
              </w:pPr>
              <w:r w:rsidRPr="0050777B">
                <w:rPr>
                  <w:rFonts w:cs="Times New Roman"/>
                  <w:color w:val="808080" w:themeColor="background1" w:themeShade="80"/>
                  <w:sz w:val="20"/>
                  <w:szCs w:val="20"/>
                  <w:lang w:val="pt-BR"/>
                </w:rPr>
                <w:t>DOI:</w:t>
              </w:r>
              <w:r w:rsidRPr="0050777B">
                <w:rPr>
                  <w:rFonts w:cs="Times New Roman"/>
                  <w:sz w:val="20"/>
                  <w:szCs w:val="20"/>
                  <w:lang w:val="pt-BR"/>
                </w:rPr>
                <w:t xml:space="preserve"> </w:t>
              </w:r>
              <w:hyperlink r:id="rId4" w:history="1">
                <w:r w:rsidR="005240D0" w:rsidRPr="005240D0">
                  <w:rPr>
                    <w:rStyle w:val="Hipervnculo"/>
                    <w:rFonts w:cs="Times New Roman"/>
                    <w:sz w:val="20"/>
                    <w:szCs w:val="20"/>
                    <w:lang w:val="pt-BR"/>
                  </w:rPr>
                  <w:t>https://doi.org/10.36789/sanusrevenf.vi21.560</w:t>
                </w:r>
              </w:hyperlink>
              <w:r w:rsidRPr="0050777B">
                <w:rPr>
                  <w:rFonts w:cs="Times New Roman"/>
                  <w:color w:val="808080" w:themeColor="background1" w:themeShade="80"/>
                  <w:sz w:val="20"/>
                  <w:szCs w:val="20"/>
                  <w:lang w:val="pt-BR"/>
                </w:rPr>
                <w:br/>
                <w:t xml:space="preserve">www.sanus.unison.mx </w:t>
              </w:r>
            </w:p>
          </w:sdtContent>
        </w:sdt>
      </w:tc>
    </w:tr>
  </w:tbl>
  <w:p w14:paraId="619DCC76" w14:textId="587F0876" w:rsidR="00940BD0" w:rsidRPr="0050777B" w:rsidRDefault="00940BD0"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alt="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ción generada automáticamente" style="width:18pt;height:18pt;visibility:visible;mso-wrap-style:square" o:bullet="t">
        <v:imagedata r:id="rId1" o:title="Icono&#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numPicBullet w:numPicBulletId="1">
    <w:pict>
      <v:shape id="_x0000_i1119" type="#_x0000_t75" alt="Icono&#10;&#10;&#10;&#10;&#10;&#10;&#10;&#10;&#10;&#10;&#10;&#10;&#10;&#10;&#10;&#10;&#10;&#10;&#10;&#10;&#10;&#10;&#10;&#10;&#10;&#10;&#10;&#10;&#10;&#10;&#10;&#10;&#10;&#10;&#10;&#10;&#10;&#10;&#10;&#10;&#10;&#10;&#10;&#10;&#10;&#10;&#10;&#10;&#10;&#10;&#10;&#10;&#10;&#10;&#10;&#10;&#10;&#10;&#10;&#10;&#10;&#10;&#10;&#10;&#10;&#10;&#10;&#10;&#10;&#10;&#10;&#10;Descripción generada automáticamente" style="width:36pt;height:36pt;visibility:visible;mso-wrap-style:square" o:bullet="t">
        <v:imagedata r:id="rId2" o:title="Icono&#10;&#10;&#10;&#10;&#10;&#10;&#10;&#10;&#10;&#10;&#10;&#10;&#10;&#10;&#10;&#10;&#10;&#10;&#10;&#10;&#10;&#10;&#10;&#10;&#10;&#10;&#10;&#10;&#10;&#10;&#10;&#10;&#10;&#10;&#10;&#10;&#10;&#10;&#10;&#10;&#10;&#10;&#10;&#10;&#10;&#10;&#10;&#10;&#10;&#10;&#10;&#10;&#10;&#10;&#10;&#10;&#10;&#10;&#10;&#10;&#10;&#10;&#10;&#10;&#10;&#10;&#10;&#10;&#10;&#10;&#10;&#10;Descripción generada automáticamente"/>
      </v:shape>
    </w:pict>
  </w:numPicBullet>
  <w:numPicBullet w:numPicBulletId="2">
    <w:pict>
      <v:shape id="_x0000_i1120" type="#_x0000_t75" alt="Icono&#10;&#10;&#10;&#10;Descripción generada automáticamente" style="width:18pt;height:18pt;visibility:visible;mso-wrap-style:square" o:bullet="t">
        <v:imagedata r:id="rId3" o:title="Icono&#10;&#10;&#10;&#10;Descripción generada automáticamente"/>
      </v:shape>
    </w:pict>
  </w:numPicBullet>
  <w:abstractNum w:abstractNumId="0" w15:restartNumberingAfterBreak="0">
    <w:nsid w:val="18EF35CA"/>
    <w:multiLevelType w:val="hybridMultilevel"/>
    <w:tmpl w:val="760C43F4"/>
    <w:lvl w:ilvl="0" w:tplc="7DF80E12">
      <w:start w:val="1"/>
      <w:numFmt w:val="bullet"/>
      <w:lvlText w:val=""/>
      <w:lvlPicBulletId w:val="2"/>
      <w:lvlJc w:val="left"/>
      <w:pPr>
        <w:tabs>
          <w:tab w:val="num" w:pos="3337"/>
        </w:tabs>
        <w:ind w:left="3337" w:hanging="360"/>
      </w:pPr>
      <w:rPr>
        <w:rFonts w:ascii="Symbol" w:hAnsi="Symbol" w:hint="default"/>
      </w:rPr>
    </w:lvl>
    <w:lvl w:ilvl="1" w:tplc="2CFC3E30" w:tentative="1">
      <w:start w:val="1"/>
      <w:numFmt w:val="bullet"/>
      <w:lvlText w:val=""/>
      <w:lvlJc w:val="left"/>
      <w:pPr>
        <w:tabs>
          <w:tab w:val="num" w:pos="4057"/>
        </w:tabs>
        <w:ind w:left="4057" w:hanging="360"/>
      </w:pPr>
      <w:rPr>
        <w:rFonts w:ascii="Symbol" w:hAnsi="Symbol" w:hint="default"/>
      </w:rPr>
    </w:lvl>
    <w:lvl w:ilvl="2" w:tplc="2736C184" w:tentative="1">
      <w:start w:val="1"/>
      <w:numFmt w:val="bullet"/>
      <w:lvlText w:val=""/>
      <w:lvlJc w:val="left"/>
      <w:pPr>
        <w:tabs>
          <w:tab w:val="num" w:pos="4777"/>
        </w:tabs>
        <w:ind w:left="4777" w:hanging="360"/>
      </w:pPr>
      <w:rPr>
        <w:rFonts w:ascii="Symbol" w:hAnsi="Symbol" w:hint="default"/>
      </w:rPr>
    </w:lvl>
    <w:lvl w:ilvl="3" w:tplc="58A4F3C6" w:tentative="1">
      <w:start w:val="1"/>
      <w:numFmt w:val="bullet"/>
      <w:lvlText w:val=""/>
      <w:lvlJc w:val="left"/>
      <w:pPr>
        <w:tabs>
          <w:tab w:val="num" w:pos="5497"/>
        </w:tabs>
        <w:ind w:left="5497" w:hanging="360"/>
      </w:pPr>
      <w:rPr>
        <w:rFonts w:ascii="Symbol" w:hAnsi="Symbol" w:hint="default"/>
      </w:rPr>
    </w:lvl>
    <w:lvl w:ilvl="4" w:tplc="8FD0B228" w:tentative="1">
      <w:start w:val="1"/>
      <w:numFmt w:val="bullet"/>
      <w:lvlText w:val=""/>
      <w:lvlJc w:val="left"/>
      <w:pPr>
        <w:tabs>
          <w:tab w:val="num" w:pos="6217"/>
        </w:tabs>
        <w:ind w:left="6217" w:hanging="360"/>
      </w:pPr>
      <w:rPr>
        <w:rFonts w:ascii="Symbol" w:hAnsi="Symbol" w:hint="default"/>
      </w:rPr>
    </w:lvl>
    <w:lvl w:ilvl="5" w:tplc="26C49D28" w:tentative="1">
      <w:start w:val="1"/>
      <w:numFmt w:val="bullet"/>
      <w:lvlText w:val=""/>
      <w:lvlJc w:val="left"/>
      <w:pPr>
        <w:tabs>
          <w:tab w:val="num" w:pos="6937"/>
        </w:tabs>
        <w:ind w:left="6937" w:hanging="360"/>
      </w:pPr>
      <w:rPr>
        <w:rFonts w:ascii="Symbol" w:hAnsi="Symbol" w:hint="default"/>
      </w:rPr>
    </w:lvl>
    <w:lvl w:ilvl="6" w:tplc="B6323E14" w:tentative="1">
      <w:start w:val="1"/>
      <w:numFmt w:val="bullet"/>
      <w:lvlText w:val=""/>
      <w:lvlJc w:val="left"/>
      <w:pPr>
        <w:tabs>
          <w:tab w:val="num" w:pos="7657"/>
        </w:tabs>
        <w:ind w:left="7657" w:hanging="360"/>
      </w:pPr>
      <w:rPr>
        <w:rFonts w:ascii="Symbol" w:hAnsi="Symbol" w:hint="default"/>
      </w:rPr>
    </w:lvl>
    <w:lvl w:ilvl="7" w:tplc="F51CF58A" w:tentative="1">
      <w:start w:val="1"/>
      <w:numFmt w:val="bullet"/>
      <w:lvlText w:val=""/>
      <w:lvlJc w:val="left"/>
      <w:pPr>
        <w:tabs>
          <w:tab w:val="num" w:pos="8377"/>
        </w:tabs>
        <w:ind w:left="8377" w:hanging="360"/>
      </w:pPr>
      <w:rPr>
        <w:rFonts w:ascii="Symbol" w:hAnsi="Symbol" w:hint="default"/>
      </w:rPr>
    </w:lvl>
    <w:lvl w:ilvl="8" w:tplc="586450FE" w:tentative="1">
      <w:start w:val="1"/>
      <w:numFmt w:val="bullet"/>
      <w:lvlText w:val=""/>
      <w:lvlJc w:val="left"/>
      <w:pPr>
        <w:tabs>
          <w:tab w:val="num" w:pos="9097"/>
        </w:tabs>
        <w:ind w:left="9097" w:hanging="360"/>
      </w:pPr>
      <w:rPr>
        <w:rFonts w:ascii="Symbol" w:hAnsi="Symbol" w:hint="default"/>
      </w:rPr>
    </w:lvl>
  </w:abstractNum>
  <w:abstractNum w:abstractNumId="1" w15:restartNumberingAfterBreak="0">
    <w:nsid w:val="30933657"/>
    <w:multiLevelType w:val="hybridMultilevel"/>
    <w:tmpl w:val="0638ED54"/>
    <w:lvl w:ilvl="0" w:tplc="6896D7EC">
      <w:start w:val="1"/>
      <w:numFmt w:val="decimal"/>
      <w:lvlText w:val="%1."/>
      <w:lvlJc w:val="left"/>
      <w:pPr>
        <w:ind w:left="360" w:hanging="360"/>
      </w:pPr>
      <w:rPr>
        <w:rFonts w:ascii="Times New Roman" w:eastAsiaTheme="minorHAnsi" w:hAnsi="Times New Roman" w:cs="Times New Roman"/>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53617056"/>
    <w:multiLevelType w:val="hybridMultilevel"/>
    <w:tmpl w:val="EC3C3FD2"/>
    <w:lvl w:ilvl="0" w:tplc="BCA81EF6">
      <w:start w:val="1"/>
      <w:numFmt w:val="bullet"/>
      <w:lvlText w:val=""/>
      <w:lvlPicBulletId w:val="2"/>
      <w:lvlJc w:val="left"/>
      <w:pPr>
        <w:tabs>
          <w:tab w:val="num" w:pos="720"/>
        </w:tabs>
        <w:ind w:left="720" w:hanging="360"/>
      </w:pPr>
      <w:rPr>
        <w:rFonts w:ascii="Symbol" w:hAnsi="Symbol" w:hint="default"/>
      </w:rPr>
    </w:lvl>
    <w:lvl w:ilvl="1" w:tplc="35B48296" w:tentative="1">
      <w:start w:val="1"/>
      <w:numFmt w:val="bullet"/>
      <w:lvlText w:val=""/>
      <w:lvlJc w:val="left"/>
      <w:pPr>
        <w:tabs>
          <w:tab w:val="num" w:pos="1440"/>
        </w:tabs>
        <w:ind w:left="1440" w:hanging="360"/>
      </w:pPr>
      <w:rPr>
        <w:rFonts w:ascii="Symbol" w:hAnsi="Symbol" w:hint="default"/>
      </w:rPr>
    </w:lvl>
    <w:lvl w:ilvl="2" w:tplc="269456F0" w:tentative="1">
      <w:start w:val="1"/>
      <w:numFmt w:val="bullet"/>
      <w:lvlText w:val=""/>
      <w:lvlJc w:val="left"/>
      <w:pPr>
        <w:tabs>
          <w:tab w:val="num" w:pos="2160"/>
        </w:tabs>
        <w:ind w:left="2160" w:hanging="360"/>
      </w:pPr>
      <w:rPr>
        <w:rFonts w:ascii="Symbol" w:hAnsi="Symbol" w:hint="default"/>
      </w:rPr>
    </w:lvl>
    <w:lvl w:ilvl="3" w:tplc="D1D8C178" w:tentative="1">
      <w:start w:val="1"/>
      <w:numFmt w:val="bullet"/>
      <w:lvlText w:val=""/>
      <w:lvlJc w:val="left"/>
      <w:pPr>
        <w:tabs>
          <w:tab w:val="num" w:pos="2880"/>
        </w:tabs>
        <w:ind w:left="2880" w:hanging="360"/>
      </w:pPr>
      <w:rPr>
        <w:rFonts w:ascii="Symbol" w:hAnsi="Symbol" w:hint="default"/>
      </w:rPr>
    </w:lvl>
    <w:lvl w:ilvl="4" w:tplc="C4708CCE" w:tentative="1">
      <w:start w:val="1"/>
      <w:numFmt w:val="bullet"/>
      <w:lvlText w:val=""/>
      <w:lvlJc w:val="left"/>
      <w:pPr>
        <w:tabs>
          <w:tab w:val="num" w:pos="3600"/>
        </w:tabs>
        <w:ind w:left="3600" w:hanging="360"/>
      </w:pPr>
      <w:rPr>
        <w:rFonts w:ascii="Symbol" w:hAnsi="Symbol" w:hint="default"/>
      </w:rPr>
    </w:lvl>
    <w:lvl w:ilvl="5" w:tplc="59744ABA" w:tentative="1">
      <w:start w:val="1"/>
      <w:numFmt w:val="bullet"/>
      <w:lvlText w:val=""/>
      <w:lvlJc w:val="left"/>
      <w:pPr>
        <w:tabs>
          <w:tab w:val="num" w:pos="4320"/>
        </w:tabs>
        <w:ind w:left="4320" w:hanging="360"/>
      </w:pPr>
      <w:rPr>
        <w:rFonts w:ascii="Symbol" w:hAnsi="Symbol" w:hint="default"/>
      </w:rPr>
    </w:lvl>
    <w:lvl w:ilvl="6" w:tplc="4F7831A0" w:tentative="1">
      <w:start w:val="1"/>
      <w:numFmt w:val="bullet"/>
      <w:lvlText w:val=""/>
      <w:lvlJc w:val="left"/>
      <w:pPr>
        <w:tabs>
          <w:tab w:val="num" w:pos="5040"/>
        </w:tabs>
        <w:ind w:left="5040" w:hanging="360"/>
      </w:pPr>
      <w:rPr>
        <w:rFonts w:ascii="Symbol" w:hAnsi="Symbol" w:hint="default"/>
      </w:rPr>
    </w:lvl>
    <w:lvl w:ilvl="7" w:tplc="42088E48" w:tentative="1">
      <w:start w:val="1"/>
      <w:numFmt w:val="bullet"/>
      <w:lvlText w:val=""/>
      <w:lvlJc w:val="left"/>
      <w:pPr>
        <w:tabs>
          <w:tab w:val="num" w:pos="5760"/>
        </w:tabs>
        <w:ind w:left="5760" w:hanging="360"/>
      </w:pPr>
      <w:rPr>
        <w:rFonts w:ascii="Symbol" w:hAnsi="Symbol" w:hint="default"/>
      </w:rPr>
    </w:lvl>
    <w:lvl w:ilvl="8" w:tplc="F9E0993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5D0853C4"/>
    <w:multiLevelType w:val="multilevel"/>
    <w:tmpl w:val="86E20F5A"/>
    <w:lvl w:ilvl="0">
      <w:start w:val="1"/>
      <w:numFmt w:val="decimal"/>
      <w:lvlText w:val="%1."/>
      <w:lvlJc w:val="left"/>
      <w:pPr>
        <w:ind w:left="644"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47F23C3"/>
    <w:multiLevelType w:val="hybridMultilevel"/>
    <w:tmpl w:val="2932F160"/>
    <w:lvl w:ilvl="0" w:tplc="7A00E3F6">
      <w:start w:val="1"/>
      <w:numFmt w:val="bullet"/>
      <w:lvlText w:val=""/>
      <w:lvlPicBulletId w:val="1"/>
      <w:lvlJc w:val="left"/>
      <w:pPr>
        <w:tabs>
          <w:tab w:val="num" w:pos="720"/>
        </w:tabs>
        <w:ind w:left="720" w:hanging="360"/>
      </w:pPr>
      <w:rPr>
        <w:rFonts w:ascii="Symbol" w:hAnsi="Symbol" w:hint="default"/>
        <w:sz w:val="52"/>
      </w:rPr>
    </w:lvl>
    <w:lvl w:ilvl="1" w:tplc="73F4CF4C" w:tentative="1">
      <w:start w:val="1"/>
      <w:numFmt w:val="bullet"/>
      <w:lvlText w:val=""/>
      <w:lvlJc w:val="left"/>
      <w:pPr>
        <w:tabs>
          <w:tab w:val="num" w:pos="1440"/>
        </w:tabs>
        <w:ind w:left="1440" w:hanging="360"/>
      </w:pPr>
      <w:rPr>
        <w:rFonts w:ascii="Symbol" w:hAnsi="Symbol" w:hint="default"/>
      </w:rPr>
    </w:lvl>
    <w:lvl w:ilvl="2" w:tplc="41C6D776" w:tentative="1">
      <w:start w:val="1"/>
      <w:numFmt w:val="bullet"/>
      <w:lvlText w:val=""/>
      <w:lvlJc w:val="left"/>
      <w:pPr>
        <w:tabs>
          <w:tab w:val="num" w:pos="2160"/>
        </w:tabs>
        <w:ind w:left="2160" w:hanging="360"/>
      </w:pPr>
      <w:rPr>
        <w:rFonts w:ascii="Symbol" w:hAnsi="Symbol" w:hint="default"/>
      </w:rPr>
    </w:lvl>
    <w:lvl w:ilvl="3" w:tplc="47AC2452" w:tentative="1">
      <w:start w:val="1"/>
      <w:numFmt w:val="bullet"/>
      <w:lvlText w:val=""/>
      <w:lvlJc w:val="left"/>
      <w:pPr>
        <w:tabs>
          <w:tab w:val="num" w:pos="2880"/>
        </w:tabs>
        <w:ind w:left="2880" w:hanging="360"/>
      </w:pPr>
      <w:rPr>
        <w:rFonts w:ascii="Symbol" w:hAnsi="Symbol" w:hint="default"/>
      </w:rPr>
    </w:lvl>
    <w:lvl w:ilvl="4" w:tplc="CADE4160" w:tentative="1">
      <w:start w:val="1"/>
      <w:numFmt w:val="bullet"/>
      <w:lvlText w:val=""/>
      <w:lvlJc w:val="left"/>
      <w:pPr>
        <w:tabs>
          <w:tab w:val="num" w:pos="3600"/>
        </w:tabs>
        <w:ind w:left="3600" w:hanging="360"/>
      </w:pPr>
      <w:rPr>
        <w:rFonts w:ascii="Symbol" w:hAnsi="Symbol" w:hint="default"/>
      </w:rPr>
    </w:lvl>
    <w:lvl w:ilvl="5" w:tplc="6778E404" w:tentative="1">
      <w:start w:val="1"/>
      <w:numFmt w:val="bullet"/>
      <w:lvlText w:val=""/>
      <w:lvlJc w:val="left"/>
      <w:pPr>
        <w:tabs>
          <w:tab w:val="num" w:pos="4320"/>
        </w:tabs>
        <w:ind w:left="4320" w:hanging="360"/>
      </w:pPr>
      <w:rPr>
        <w:rFonts w:ascii="Symbol" w:hAnsi="Symbol" w:hint="default"/>
      </w:rPr>
    </w:lvl>
    <w:lvl w:ilvl="6" w:tplc="26342082" w:tentative="1">
      <w:start w:val="1"/>
      <w:numFmt w:val="bullet"/>
      <w:lvlText w:val=""/>
      <w:lvlJc w:val="left"/>
      <w:pPr>
        <w:tabs>
          <w:tab w:val="num" w:pos="5040"/>
        </w:tabs>
        <w:ind w:left="5040" w:hanging="360"/>
      </w:pPr>
      <w:rPr>
        <w:rFonts w:ascii="Symbol" w:hAnsi="Symbol" w:hint="default"/>
      </w:rPr>
    </w:lvl>
    <w:lvl w:ilvl="7" w:tplc="7E3418F0" w:tentative="1">
      <w:start w:val="1"/>
      <w:numFmt w:val="bullet"/>
      <w:lvlText w:val=""/>
      <w:lvlJc w:val="left"/>
      <w:pPr>
        <w:tabs>
          <w:tab w:val="num" w:pos="5760"/>
        </w:tabs>
        <w:ind w:left="5760" w:hanging="360"/>
      </w:pPr>
      <w:rPr>
        <w:rFonts w:ascii="Symbol" w:hAnsi="Symbol" w:hint="default"/>
      </w:rPr>
    </w:lvl>
    <w:lvl w:ilvl="8" w:tplc="20EC5E8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90413076">
    <w:abstractNumId w:val="3"/>
  </w:num>
  <w:num w:numId="2" w16cid:durableId="669795452">
    <w:abstractNumId w:val="6"/>
  </w:num>
  <w:num w:numId="3" w16cid:durableId="1616059794">
    <w:abstractNumId w:val="1"/>
  </w:num>
  <w:num w:numId="4" w16cid:durableId="182482753">
    <w:abstractNumId w:val="4"/>
  </w:num>
  <w:num w:numId="5" w16cid:durableId="827283451">
    <w:abstractNumId w:val="5"/>
  </w:num>
  <w:num w:numId="6" w16cid:durableId="1803495583">
    <w:abstractNumId w:val="2"/>
  </w:num>
  <w:num w:numId="7" w16cid:durableId="47391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F2"/>
    <w:rsid w:val="00000224"/>
    <w:rsid w:val="00007991"/>
    <w:rsid w:val="000101FE"/>
    <w:rsid w:val="00013777"/>
    <w:rsid w:val="000168FE"/>
    <w:rsid w:val="00020A86"/>
    <w:rsid w:val="000214A8"/>
    <w:rsid w:val="00024A9A"/>
    <w:rsid w:val="000255FB"/>
    <w:rsid w:val="000274AE"/>
    <w:rsid w:val="00027921"/>
    <w:rsid w:val="000329DF"/>
    <w:rsid w:val="00032AB9"/>
    <w:rsid w:val="00040E87"/>
    <w:rsid w:val="000414AC"/>
    <w:rsid w:val="000447F4"/>
    <w:rsid w:val="00061603"/>
    <w:rsid w:val="00065C1B"/>
    <w:rsid w:val="0007040A"/>
    <w:rsid w:val="00075B59"/>
    <w:rsid w:val="000865A6"/>
    <w:rsid w:val="0009298F"/>
    <w:rsid w:val="00092BBE"/>
    <w:rsid w:val="000A20A3"/>
    <w:rsid w:val="000A2D50"/>
    <w:rsid w:val="000A304E"/>
    <w:rsid w:val="000A45CA"/>
    <w:rsid w:val="000B367B"/>
    <w:rsid w:val="000C24E5"/>
    <w:rsid w:val="000D272B"/>
    <w:rsid w:val="000D2855"/>
    <w:rsid w:val="000D46C3"/>
    <w:rsid w:val="000D59AA"/>
    <w:rsid w:val="000E6076"/>
    <w:rsid w:val="000F1E55"/>
    <w:rsid w:val="00111B5F"/>
    <w:rsid w:val="00114F6E"/>
    <w:rsid w:val="00115B71"/>
    <w:rsid w:val="00116A9D"/>
    <w:rsid w:val="0013789D"/>
    <w:rsid w:val="00147C62"/>
    <w:rsid w:val="00163B60"/>
    <w:rsid w:val="0016427F"/>
    <w:rsid w:val="001671FC"/>
    <w:rsid w:val="00167209"/>
    <w:rsid w:val="0016792C"/>
    <w:rsid w:val="00173075"/>
    <w:rsid w:val="0018435A"/>
    <w:rsid w:val="001A4C70"/>
    <w:rsid w:val="001A760C"/>
    <w:rsid w:val="001A7B37"/>
    <w:rsid w:val="001B158D"/>
    <w:rsid w:val="001B1BC3"/>
    <w:rsid w:val="001C08E1"/>
    <w:rsid w:val="001C2858"/>
    <w:rsid w:val="001C6032"/>
    <w:rsid w:val="001C6B04"/>
    <w:rsid w:val="001D314F"/>
    <w:rsid w:val="001D61CE"/>
    <w:rsid w:val="001E3767"/>
    <w:rsid w:val="001F197A"/>
    <w:rsid w:val="001F375A"/>
    <w:rsid w:val="001F54CF"/>
    <w:rsid w:val="001F7094"/>
    <w:rsid w:val="00216144"/>
    <w:rsid w:val="00216A72"/>
    <w:rsid w:val="0022084B"/>
    <w:rsid w:val="00222F05"/>
    <w:rsid w:val="00224ED9"/>
    <w:rsid w:val="00233F76"/>
    <w:rsid w:val="00235A4F"/>
    <w:rsid w:val="00237E8A"/>
    <w:rsid w:val="00241A48"/>
    <w:rsid w:val="002427DD"/>
    <w:rsid w:val="0024283A"/>
    <w:rsid w:val="00243097"/>
    <w:rsid w:val="00250515"/>
    <w:rsid w:val="0025429D"/>
    <w:rsid w:val="0025484B"/>
    <w:rsid w:val="00255D1E"/>
    <w:rsid w:val="00257EF9"/>
    <w:rsid w:val="002632A0"/>
    <w:rsid w:val="00264CFC"/>
    <w:rsid w:val="00272DFC"/>
    <w:rsid w:val="00273458"/>
    <w:rsid w:val="002746B5"/>
    <w:rsid w:val="00276639"/>
    <w:rsid w:val="00277821"/>
    <w:rsid w:val="00284FB0"/>
    <w:rsid w:val="00293C6D"/>
    <w:rsid w:val="002A1AC1"/>
    <w:rsid w:val="002A2E0F"/>
    <w:rsid w:val="002B4EC8"/>
    <w:rsid w:val="002D01BE"/>
    <w:rsid w:val="002D644C"/>
    <w:rsid w:val="002E2331"/>
    <w:rsid w:val="002F4455"/>
    <w:rsid w:val="002F6508"/>
    <w:rsid w:val="0030158D"/>
    <w:rsid w:val="00311173"/>
    <w:rsid w:val="003167F9"/>
    <w:rsid w:val="003171A6"/>
    <w:rsid w:val="003226FF"/>
    <w:rsid w:val="00322F56"/>
    <w:rsid w:val="0032366C"/>
    <w:rsid w:val="003269E9"/>
    <w:rsid w:val="00327FD0"/>
    <w:rsid w:val="003315E6"/>
    <w:rsid w:val="003405E7"/>
    <w:rsid w:val="00347D55"/>
    <w:rsid w:val="0036273E"/>
    <w:rsid w:val="00366D6C"/>
    <w:rsid w:val="0037015A"/>
    <w:rsid w:val="00385F28"/>
    <w:rsid w:val="003864AF"/>
    <w:rsid w:val="00391B24"/>
    <w:rsid w:val="00393A71"/>
    <w:rsid w:val="003A440E"/>
    <w:rsid w:val="003C2548"/>
    <w:rsid w:val="003D049B"/>
    <w:rsid w:val="003D1CBC"/>
    <w:rsid w:val="003D43FD"/>
    <w:rsid w:val="003D67B6"/>
    <w:rsid w:val="003E393E"/>
    <w:rsid w:val="003E4EB0"/>
    <w:rsid w:val="003F3E89"/>
    <w:rsid w:val="003F6D93"/>
    <w:rsid w:val="003F7464"/>
    <w:rsid w:val="00400E6E"/>
    <w:rsid w:val="00402143"/>
    <w:rsid w:val="004027F0"/>
    <w:rsid w:val="0041345B"/>
    <w:rsid w:val="00420E10"/>
    <w:rsid w:val="00421E0F"/>
    <w:rsid w:val="00431460"/>
    <w:rsid w:val="00432E6E"/>
    <w:rsid w:val="00442474"/>
    <w:rsid w:val="00443AF5"/>
    <w:rsid w:val="00452F7B"/>
    <w:rsid w:val="00455F75"/>
    <w:rsid w:val="00457907"/>
    <w:rsid w:val="00460B22"/>
    <w:rsid w:val="0046262E"/>
    <w:rsid w:val="004633F6"/>
    <w:rsid w:val="004661B7"/>
    <w:rsid w:val="00466B77"/>
    <w:rsid w:val="00471EBA"/>
    <w:rsid w:val="00473C5C"/>
    <w:rsid w:val="004924E3"/>
    <w:rsid w:val="00493430"/>
    <w:rsid w:val="00495485"/>
    <w:rsid w:val="00495936"/>
    <w:rsid w:val="00497067"/>
    <w:rsid w:val="004A465C"/>
    <w:rsid w:val="004A6498"/>
    <w:rsid w:val="004B4952"/>
    <w:rsid w:val="004B6181"/>
    <w:rsid w:val="004C5AB4"/>
    <w:rsid w:val="004D1D16"/>
    <w:rsid w:val="004D3EB7"/>
    <w:rsid w:val="004E2631"/>
    <w:rsid w:val="004E3F47"/>
    <w:rsid w:val="004F0210"/>
    <w:rsid w:val="004F0216"/>
    <w:rsid w:val="004F3F74"/>
    <w:rsid w:val="0050245F"/>
    <w:rsid w:val="0050552F"/>
    <w:rsid w:val="005061BC"/>
    <w:rsid w:val="0050777B"/>
    <w:rsid w:val="0051674A"/>
    <w:rsid w:val="00522945"/>
    <w:rsid w:val="00523F5F"/>
    <w:rsid w:val="005240D0"/>
    <w:rsid w:val="005309AA"/>
    <w:rsid w:val="00536AC0"/>
    <w:rsid w:val="005455D4"/>
    <w:rsid w:val="0054786D"/>
    <w:rsid w:val="00553840"/>
    <w:rsid w:val="005604E3"/>
    <w:rsid w:val="00562FFF"/>
    <w:rsid w:val="00565E5E"/>
    <w:rsid w:val="0057285B"/>
    <w:rsid w:val="00577497"/>
    <w:rsid w:val="00586378"/>
    <w:rsid w:val="00590D71"/>
    <w:rsid w:val="0059429E"/>
    <w:rsid w:val="00597482"/>
    <w:rsid w:val="005A3DAE"/>
    <w:rsid w:val="005A5857"/>
    <w:rsid w:val="005B239E"/>
    <w:rsid w:val="005B4107"/>
    <w:rsid w:val="005B5A10"/>
    <w:rsid w:val="005D29E8"/>
    <w:rsid w:val="005E0C20"/>
    <w:rsid w:val="005E229B"/>
    <w:rsid w:val="005E3D75"/>
    <w:rsid w:val="005E3DAD"/>
    <w:rsid w:val="005E51B1"/>
    <w:rsid w:val="005E5786"/>
    <w:rsid w:val="005E6339"/>
    <w:rsid w:val="005F028D"/>
    <w:rsid w:val="005F3162"/>
    <w:rsid w:val="005F4D9A"/>
    <w:rsid w:val="005F5141"/>
    <w:rsid w:val="005F575B"/>
    <w:rsid w:val="005F6392"/>
    <w:rsid w:val="00600AF6"/>
    <w:rsid w:val="006010D8"/>
    <w:rsid w:val="00602619"/>
    <w:rsid w:val="006046F6"/>
    <w:rsid w:val="006067BD"/>
    <w:rsid w:val="00610F7C"/>
    <w:rsid w:val="00614D0A"/>
    <w:rsid w:val="00616B7C"/>
    <w:rsid w:val="006227F5"/>
    <w:rsid w:val="00623DFE"/>
    <w:rsid w:val="00626B40"/>
    <w:rsid w:val="00633CEE"/>
    <w:rsid w:val="00634602"/>
    <w:rsid w:val="00642D56"/>
    <w:rsid w:val="006441C5"/>
    <w:rsid w:val="00644A72"/>
    <w:rsid w:val="00644CE3"/>
    <w:rsid w:val="00645C15"/>
    <w:rsid w:val="00652CB6"/>
    <w:rsid w:val="00657E7E"/>
    <w:rsid w:val="006624B4"/>
    <w:rsid w:val="0066446D"/>
    <w:rsid w:val="00670A4F"/>
    <w:rsid w:val="0067485E"/>
    <w:rsid w:val="00682940"/>
    <w:rsid w:val="00684C2B"/>
    <w:rsid w:val="00694193"/>
    <w:rsid w:val="00694DB6"/>
    <w:rsid w:val="006A4D59"/>
    <w:rsid w:val="006B7F52"/>
    <w:rsid w:val="006C7C7C"/>
    <w:rsid w:val="006D374D"/>
    <w:rsid w:val="006D5CDB"/>
    <w:rsid w:val="006D780E"/>
    <w:rsid w:val="006E033D"/>
    <w:rsid w:val="006E28D7"/>
    <w:rsid w:val="006E3922"/>
    <w:rsid w:val="006E4FE5"/>
    <w:rsid w:val="006E5F2B"/>
    <w:rsid w:val="006F0432"/>
    <w:rsid w:val="006F1EF5"/>
    <w:rsid w:val="006F3845"/>
    <w:rsid w:val="006F45A9"/>
    <w:rsid w:val="007024E9"/>
    <w:rsid w:val="00707840"/>
    <w:rsid w:val="00712876"/>
    <w:rsid w:val="0072651F"/>
    <w:rsid w:val="00730B48"/>
    <w:rsid w:val="007339CA"/>
    <w:rsid w:val="00734596"/>
    <w:rsid w:val="00737CF6"/>
    <w:rsid w:val="00743D77"/>
    <w:rsid w:val="00750966"/>
    <w:rsid w:val="00751281"/>
    <w:rsid w:val="007571E8"/>
    <w:rsid w:val="00761C21"/>
    <w:rsid w:val="00764B55"/>
    <w:rsid w:val="0078072C"/>
    <w:rsid w:val="007851C9"/>
    <w:rsid w:val="00791766"/>
    <w:rsid w:val="007A25FF"/>
    <w:rsid w:val="007A3D72"/>
    <w:rsid w:val="007A5E01"/>
    <w:rsid w:val="007B0940"/>
    <w:rsid w:val="007B2A76"/>
    <w:rsid w:val="007B2E0B"/>
    <w:rsid w:val="007C44F8"/>
    <w:rsid w:val="007C45DC"/>
    <w:rsid w:val="007C5702"/>
    <w:rsid w:val="007C6F66"/>
    <w:rsid w:val="007C7AC0"/>
    <w:rsid w:val="007D1058"/>
    <w:rsid w:val="007E63F8"/>
    <w:rsid w:val="007F0C6E"/>
    <w:rsid w:val="007F6C3C"/>
    <w:rsid w:val="00806422"/>
    <w:rsid w:val="00821F70"/>
    <w:rsid w:val="00834F56"/>
    <w:rsid w:val="008434F7"/>
    <w:rsid w:val="0085681A"/>
    <w:rsid w:val="00861496"/>
    <w:rsid w:val="00861E52"/>
    <w:rsid w:val="00865262"/>
    <w:rsid w:val="00867602"/>
    <w:rsid w:val="008746F2"/>
    <w:rsid w:val="00893829"/>
    <w:rsid w:val="008A52C7"/>
    <w:rsid w:val="008B175E"/>
    <w:rsid w:val="008E0A38"/>
    <w:rsid w:val="008E6A7A"/>
    <w:rsid w:val="008F3365"/>
    <w:rsid w:val="008F69C7"/>
    <w:rsid w:val="0090244B"/>
    <w:rsid w:val="00903157"/>
    <w:rsid w:val="00915597"/>
    <w:rsid w:val="00916E6B"/>
    <w:rsid w:val="0092367A"/>
    <w:rsid w:val="009275FF"/>
    <w:rsid w:val="00932B52"/>
    <w:rsid w:val="00940BD0"/>
    <w:rsid w:val="00946B2A"/>
    <w:rsid w:val="009643A7"/>
    <w:rsid w:val="00972763"/>
    <w:rsid w:val="00976DC8"/>
    <w:rsid w:val="0098034C"/>
    <w:rsid w:val="00982B88"/>
    <w:rsid w:val="00984709"/>
    <w:rsid w:val="00984FF0"/>
    <w:rsid w:val="009941CE"/>
    <w:rsid w:val="009A0D66"/>
    <w:rsid w:val="009A56DD"/>
    <w:rsid w:val="009B0EE3"/>
    <w:rsid w:val="009B53F2"/>
    <w:rsid w:val="009C6C88"/>
    <w:rsid w:val="009D3564"/>
    <w:rsid w:val="009D759D"/>
    <w:rsid w:val="009E017C"/>
    <w:rsid w:val="009E19D6"/>
    <w:rsid w:val="009E3496"/>
    <w:rsid w:val="009F0FC5"/>
    <w:rsid w:val="009F317D"/>
    <w:rsid w:val="009F4A65"/>
    <w:rsid w:val="00A00BB3"/>
    <w:rsid w:val="00A07A7F"/>
    <w:rsid w:val="00A07E79"/>
    <w:rsid w:val="00A17723"/>
    <w:rsid w:val="00A221EF"/>
    <w:rsid w:val="00A2281C"/>
    <w:rsid w:val="00A265BE"/>
    <w:rsid w:val="00A27DB2"/>
    <w:rsid w:val="00A30409"/>
    <w:rsid w:val="00A31C23"/>
    <w:rsid w:val="00A43BD3"/>
    <w:rsid w:val="00A46909"/>
    <w:rsid w:val="00A54BAF"/>
    <w:rsid w:val="00A56F27"/>
    <w:rsid w:val="00A60CE5"/>
    <w:rsid w:val="00A649C9"/>
    <w:rsid w:val="00A659C0"/>
    <w:rsid w:val="00A749E1"/>
    <w:rsid w:val="00A75529"/>
    <w:rsid w:val="00A763EB"/>
    <w:rsid w:val="00A77577"/>
    <w:rsid w:val="00A80223"/>
    <w:rsid w:val="00A802DB"/>
    <w:rsid w:val="00A8113E"/>
    <w:rsid w:val="00A823E8"/>
    <w:rsid w:val="00A85A3E"/>
    <w:rsid w:val="00A92DCE"/>
    <w:rsid w:val="00A94EFB"/>
    <w:rsid w:val="00A95A82"/>
    <w:rsid w:val="00A96831"/>
    <w:rsid w:val="00A96D4A"/>
    <w:rsid w:val="00AA0A4A"/>
    <w:rsid w:val="00AA23F5"/>
    <w:rsid w:val="00AA3B37"/>
    <w:rsid w:val="00AB1492"/>
    <w:rsid w:val="00AB3C8A"/>
    <w:rsid w:val="00AB4D3B"/>
    <w:rsid w:val="00AB7B7D"/>
    <w:rsid w:val="00AD0F46"/>
    <w:rsid w:val="00AD1957"/>
    <w:rsid w:val="00AD2705"/>
    <w:rsid w:val="00AE2B5C"/>
    <w:rsid w:val="00AE6EF7"/>
    <w:rsid w:val="00AF1099"/>
    <w:rsid w:val="00AF2023"/>
    <w:rsid w:val="00B004BD"/>
    <w:rsid w:val="00B014A8"/>
    <w:rsid w:val="00B070AF"/>
    <w:rsid w:val="00B13487"/>
    <w:rsid w:val="00B134EA"/>
    <w:rsid w:val="00B1493C"/>
    <w:rsid w:val="00B26A99"/>
    <w:rsid w:val="00B339A1"/>
    <w:rsid w:val="00B46FA5"/>
    <w:rsid w:val="00B4782A"/>
    <w:rsid w:val="00B5046B"/>
    <w:rsid w:val="00B509AB"/>
    <w:rsid w:val="00B54F62"/>
    <w:rsid w:val="00B57315"/>
    <w:rsid w:val="00B61E13"/>
    <w:rsid w:val="00B63C8D"/>
    <w:rsid w:val="00B66F43"/>
    <w:rsid w:val="00B676B1"/>
    <w:rsid w:val="00B70DF7"/>
    <w:rsid w:val="00B7315F"/>
    <w:rsid w:val="00B82224"/>
    <w:rsid w:val="00B90737"/>
    <w:rsid w:val="00B93C49"/>
    <w:rsid w:val="00BA1CCE"/>
    <w:rsid w:val="00BA57A6"/>
    <w:rsid w:val="00BB3113"/>
    <w:rsid w:val="00BC033B"/>
    <w:rsid w:val="00BC3CCC"/>
    <w:rsid w:val="00BC7379"/>
    <w:rsid w:val="00BC73B5"/>
    <w:rsid w:val="00BD31B4"/>
    <w:rsid w:val="00BD491B"/>
    <w:rsid w:val="00BE67A2"/>
    <w:rsid w:val="00BE6EF2"/>
    <w:rsid w:val="00BF1FB7"/>
    <w:rsid w:val="00BF3D26"/>
    <w:rsid w:val="00BF46FC"/>
    <w:rsid w:val="00BF7A7B"/>
    <w:rsid w:val="00C001FE"/>
    <w:rsid w:val="00C048FB"/>
    <w:rsid w:val="00C14C5C"/>
    <w:rsid w:val="00C15B6C"/>
    <w:rsid w:val="00C20AD6"/>
    <w:rsid w:val="00C44034"/>
    <w:rsid w:val="00C44095"/>
    <w:rsid w:val="00C4515D"/>
    <w:rsid w:val="00C51D97"/>
    <w:rsid w:val="00C5278F"/>
    <w:rsid w:val="00C5289F"/>
    <w:rsid w:val="00C611D6"/>
    <w:rsid w:val="00C6242F"/>
    <w:rsid w:val="00C662BE"/>
    <w:rsid w:val="00C70BFE"/>
    <w:rsid w:val="00C8656E"/>
    <w:rsid w:val="00C87288"/>
    <w:rsid w:val="00C949B3"/>
    <w:rsid w:val="00CA169C"/>
    <w:rsid w:val="00CA2024"/>
    <w:rsid w:val="00CA66EF"/>
    <w:rsid w:val="00CA71CA"/>
    <w:rsid w:val="00CC12D1"/>
    <w:rsid w:val="00CC1752"/>
    <w:rsid w:val="00CD12B3"/>
    <w:rsid w:val="00CE420D"/>
    <w:rsid w:val="00CE5A8C"/>
    <w:rsid w:val="00CE6FB1"/>
    <w:rsid w:val="00CE7E1A"/>
    <w:rsid w:val="00CF097A"/>
    <w:rsid w:val="00CF2E9E"/>
    <w:rsid w:val="00CF3989"/>
    <w:rsid w:val="00CF39A9"/>
    <w:rsid w:val="00CF71E3"/>
    <w:rsid w:val="00D026E3"/>
    <w:rsid w:val="00D05C9C"/>
    <w:rsid w:val="00D134F6"/>
    <w:rsid w:val="00D21A5E"/>
    <w:rsid w:val="00D34818"/>
    <w:rsid w:val="00D36E5E"/>
    <w:rsid w:val="00D36E89"/>
    <w:rsid w:val="00D40EFF"/>
    <w:rsid w:val="00D41870"/>
    <w:rsid w:val="00D56044"/>
    <w:rsid w:val="00D611E2"/>
    <w:rsid w:val="00D64D93"/>
    <w:rsid w:val="00D6762D"/>
    <w:rsid w:val="00D72FA7"/>
    <w:rsid w:val="00D75AED"/>
    <w:rsid w:val="00D81B3D"/>
    <w:rsid w:val="00D83DD1"/>
    <w:rsid w:val="00D84332"/>
    <w:rsid w:val="00D85A19"/>
    <w:rsid w:val="00D90648"/>
    <w:rsid w:val="00D95C65"/>
    <w:rsid w:val="00DA270E"/>
    <w:rsid w:val="00DB0C25"/>
    <w:rsid w:val="00DB102D"/>
    <w:rsid w:val="00DC0C87"/>
    <w:rsid w:val="00DC33E0"/>
    <w:rsid w:val="00DC5D19"/>
    <w:rsid w:val="00DC6649"/>
    <w:rsid w:val="00DE3F4E"/>
    <w:rsid w:val="00DF3DBB"/>
    <w:rsid w:val="00DF6089"/>
    <w:rsid w:val="00E03392"/>
    <w:rsid w:val="00E06BAE"/>
    <w:rsid w:val="00E10EF8"/>
    <w:rsid w:val="00E2405B"/>
    <w:rsid w:val="00E25E0E"/>
    <w:rsid w:val="00E35DA2"/>
    <w:rsid w:val="00E36799"/>
    <w:rsid w:val="00E42B0B"/>
    <w:rsid w:val="00E43FF1"/>
    <w:rsid w:val="00E52C9D"/>
    <w:rsid w:val="00E56A3F"/>
    <w:rsid w:val="00E64202"/>
    <w:rsid w:val="00E64BC9"/>
    <w:rsid w:val="00E7056D"/>
    <w:rsid w:val="00E70DB2"/>
    <w:rsid w:val="00E718D3"/>
    <w:rsid w:val="00E72154"/>
    <w:rsid w:val="00E74104"/>
    <w:rsid w:val="00E75814"/>
    <w:rsid w:val="00E76C9C"/>
    <w:rsid w:val="00E826D2"/>
    <w:rsid w:val="00E875C1"/>
    <w:rsid w:val="00E92ECF"/>
    <w:rsid w:val="00E9674E"/>
    <w:rsid w:val="00EC154D"/>
    <w:rsid w:val="00EC5FFD"/>
    <w:rsid w:val="00ED38DD"/>
    <w:rsid w:val="00ED7F5A"/>
    <w:rsid w:val="00EF7896"/>
    <w:rsid w:val="00F00DBC"/>
    <w:rsid w:val="00F02CE7"/>
    <w:rsid w:val="00F1102A"/>
    <w:rsid w:val="00F3221F"/>
    <w:rsid w:val="00F32FA5"/>
    <w:rsid w:val="00F342AA"/>
    <w:rsid w:val="00F41622"/>
    <w:rsid w:val="00F52A29"/>
    <w:rsid w:val="00F55DB6"/>
    <w:rsid w:val="00F63B9B"/>
    <w:rsid w:val="00F71C13"/>
    <w:rsid w:val="00F86092"/>
    <w:rsid w:val="00F8750C"/>
    <w:rsid w:val="00F87885"/>
    <w:rsid w:val="00F90A02"/>
    <w:rsid w:val="00F90F26"/>
    <w:rsid w:val="00F97C81"/>
    <w:rsid w:val="00FA58AC"/>
    <w:rsid w:val="00FA6048"/>
    <w:rsid w:val="00FB6EA8"/>
    <w:rsid w:val="00FD0F70"/>
    <w:rsid w:val="00FD2305"/>
    <w:rsid w:val="00FD3515"/>
    <w:rsid w:val="00FE192D"/>
    <w:rsid w:val="00FE2035"/>
    <w:rsid w:val="0DF13B46"/>
    <w:rsid w:val="1C149DF7"/>
    <w:rsid w:val="26DAD233"/>
    <w:rsid w:val="2FA19C23"/>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AAB8D"/>
  <w15:chartTrackingRefBased/>
  <w15:docId w15:val="{4A044FB6-E9D0-47FF-81EE-6A2ADE6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qFormat/>
    <w:rsid w:val="003405E7"/>
    <w:pPr>
      <w:spacing w:after="200"/>
    </w:pPr>
    <w:rPr>
      <w:sz w:val="16"/>
    </w:rPr>
  </w:style>
  <w:style w:type="character" w:customStyle="1" w:styleId="AutoresCar">
    <w:name w:val="Autores Car"/>
    <w:basedOn w:val="Fuentedeprrafopredeter"/>
    <w:link w:val="Autores"/>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rsid w:val="003405E7"/>
    <w:rPr>
      <w:rFonts w:ascii="Arial" w:hAnsi="Arial"/>
      <w:sz w:val="16"/>
    </w:rPr>
  </w:style>
  <w:style w:type="paragraph" w:customStyle="1" w:styleId="Resumen">
    <w:name w:val="Resumen"/>
    <w:basedOn w:val="Afiliaciones"/>
    <w:link w:val="ResumenCar"/>
    <w:qFormat/>
    <w:rsid w:val="004924E3"/>
    <w:pPr>
      <w:spacing w:line="288" w:lineRule="auto"/>
    </w:pPr>
    <w:rPr>
      <w:sz w:val="19"/>
    </w:rPr>
  </w:style>
  <w:style w:type="character" w:customStyle="1" w:styleId="ResumenCar">
    <w:name w:val="Resumen Car"/>
    <w:basedOn w:val="AfiliacionesCar"/>
    <w:link w:val="Resumen"/>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1"/>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customStyle="1" w:styleId="Mencinsinresolver1">
    <w:name w:val="Mención sin resolver1"/>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6F0432"/>
  </w:style>
  <w:style w:type="paragraph" w:styleId="Cita">
    <w:name w:val="Quote"/>
    <w:basedOn w:val="Normal"/>
    <w:next w:val="Normal"/>
    <w:link w:val="CitaCar"/>
    <w:uiPriority w:val="29"/>
    <w:qFormat/>
    <w:rsid w:val="00C14C5C"/>
    <w:pPr>
      <w:spacing w:before="160" w:after="160"/>
      <w:contextualSpacing w:val="0"/>
      <w:jc w:val="center"/>
    </w:pPr>
    <w:rPr>
      <w:rFonts w:ascii="Calibri" w:eastAsia="Calibri" w:hAnsi="Calibri" w:cs="Calibri"/>
      <w:i/>
      <w:iCs/>
      <w:color w:val="404040" w:themeColor="text1" w:themeTint="BF"/>
      <w:szCs w:val="24"/>
      <w:lang w:eastAsia="es-MX"/>
    </w:rPr>
  </w:style>
  <w:style w:type="character" w:customStyle="1" w:styleId="CitaCar">
    <w:name w:val="Cita Car"/>
    <w:basedOn w:val="Fuentedeprrafopredeter"/>
    <w:link w:val="Cita"/>
    <w:uiPriority w:val="29"/>
    <w:rsid w:val="00C14C5C"/>
    <w:rPr>
      <w:rFonts w:ascii="Calibri" w:eastAsia="Calibri" w:hAnsi="Calibri" w:cs="Calibri"/>
      <w:i/>
      <w:iCs/>
      <w:color w:val="404040" w:themeColor="text1" w:themeTint="BF"/>
      <w:sz w:val="24"/>
      <w:szCs w:val="24"/>
      <w:lang w:eastAsia="es-MX"/>
    </w:rPr>
  </w:style>
  <w:style w:type="character" w:styleId="nfasis">
    <w:name w:val="Emphasis"/>
    <w:basedOn w:val="Fuentedeprrafopredeter"/>
    <w:uiPriority w:val="20"/>
    <w:qFormat/>
    <w:rsid w:val="005E5786"/>
    <w:rPr>
      <w:i/>
      <w:iCs/>
    </w:rPr>
  </w:style>
  <w:style w:type="character" w:styleId="Hipervnculovisitado">
    <w:name w:val="FollowedHyperlink"/>
    <w:basedOn w:val="Fuentedeprrafopredeter"/>
    <w:uiPriority w:val="99"/>
    <w:semiHidden/>
    <w:unhideWhenUsed/>
    <w:rsid w:val="005E5786"/>
    <w:rPr>
      <w:color w:val="954F72" w:themeColor="followedHyperlink"/>
      <w:u w:val="single"/>
    </w:rPr>
  </w:style>
  <w:style w:type="paragraph" w:styleId="Textodeglobo">
    <w:name w:val="Balloon Text"/>
    <w:basedOn w:val="Normal"/>
    <w:link w:val="TextodegloboCar"/>
    <w:uiPriority w:val="99"/>
    <w:semiHidden/>
    <w:unhideWhenUsed/>
    <w:rsid w:val="00D85A19"/>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5A19"/>
    <w:rPr>
      <w:rFonts w:ascii="Segoe UI" w:hAnsi="Segoe UI" w:cs="Segoe UI"/>
      <w:sz w:val="18"/>
      <w:szCs w:val="18"/>
    </w:rPr>
  </w:style>
  <w:style w:type="paragraph" w:styleId="NormalWeb">
    <w:name w:val="Normal (Web)"/>
    <w:basedOn w:val="Normal"/>
    <w:uiPriority w:val="99"/>
    <w:unhideWhenUsed/>
    <w:rsid w:val="00CE6FB1"/>
    <w:rPr>
      <w:rFonts w:cs="Times New Roman"/>
      <w:szCs w:val="24"/>
    </w:rPr>
  </w:style>
  <w:style w:type="character" w:styleId="Mencinsinresolver">
    <w:name w:val="Unresolved Mention"/>
    <w:basedOn w:val="Fuentedeprrafopredeter"/>
    <w:uiPriority w:val="99"/>
    <w:semiHidden/>
    <w:unhideWhenUsed/>
    <w:rsid w:val="004D1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719">
      <w:bodyDiv w:val="1"/>
      <w:marLeft w:val="0"/>
      <w:marRight w:val="0"/>
      <w:marTop w:val="0"/>
      <w:marBottom w:val="0"/>
      <w:divBdr>
        <w:top w:val="none" w:sz="0" w:space="0" w:color="auto"/>
        <w:left w:val="none" w:sz="0" w:space="0" w:color="auto"/>
        <w:bottom w:val="none" w:sz="0" w:space="0" w:color="auto"/>
        <w:right w:val="none" w:sz="0" w:space="0" w:color="auto"/>
      </w:divBdr>
      <w:divsChild>
        <w:div w:id="392578754">
          <w:marLeft w:val="0"/>
          <w:marRight w:val="0"/>
          <w:marTop w:val="0"/>
          <w:marBottom w:val="0"/>
          <w:divBdr>
            <w:top w:val="none" w:sz="0" w:space="0" w:color="auto"/>
            <w:left w:val="none" w:sz="0" w:space="0" w:color="auto"/>
            <w:bottom w:val="none" w:sz="0" w:space="0" w:color="auto"/>
            <w:right w:val="none" w:sz="0" w:space="0" w:color="auto"/>
          </w:divBdr>
        </w:div>
      </w:divsChild>
    </w:div>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571548781">
      <w:bodyDiv w:val="1"/>
      <w:marLeft w:val="0"/>
      <w:marRight w:val="0"/>
      <w:marTop w:val="0"/>
      <w:marBottom w:val="0"/>
      <w:divBdr>
        <w:top w:val="none" w:sz="0" w:space="0" w:color="auto"/>
        <w:left w:val="none" w:sz="0" w:space="0" w:color="auto"/>
        <w:bottom w:val="none" w:sz="0" w:space="0" w:color="auto"/>
        <w:right w:val="none" w:sz="0" w:space="0" w:color="auto"/>
      </w:divBdr>
    </w:div>
    <w:div w:id="898394474">
      <w:bodyDiv w:val="1"/>
      <w:marLeft w:val="0"/>
      <w:marRight w:val="0"/>
      <w:marTop w:val="0"/>
      <w:marBottom w:val="0"/>
      <w:divBdr>
        <w:top w:val="none" w:sz="0" w:space="0" w:color="auto"/>
        <w:left w:val="none" w:sz="0" w:space="0" w:color="auto"/>
        <w:bottom w:val="none" w:sz="0" w:space="0" w:color="auto"/>
        <w:right w:val="none" w:sz="0" w:space="0" w:color="auto"/>
      </w:divBdr>
    </w:div>
    <w:div w:id="1140148072">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yperlink" Target="https://orcid.org/0000-0002-8657-8748" TargetMode="External"/><Relationship Id="rId34" Type="http://schemas.openxmlformats.org/officeDocument/2006/relationships/hyperlink" Target="https://doi.org/10.5888/pcd15.170220" TargetMode="External"/><Relationship Id="rId42" Type="http://schemas.openxmlformats.org/officeDocument/2006/relationships/hyperlink" Target="https://doi.org/10.1093/eurjpc/zwad241" TargetMode="External"/><Relationship Id="rId47" Type="http://schemas.openxmlformats.org/officeDocument/2006/relationships/hyperlink" Target="https://doi.org/10.1002/9781118619179" TargetMode="External"/><Relationship Id="rId50" Type="http://schemas.openxmlformats.org/officeDocument/2006/relationships/hyperlink" Target="https://doi.org/10.15503/jecs2022.2.171.184" TargetMode="External"/><Relationship Id="rId55" Type="http://schemas.openxmlformats.org/officeDocument/2006/relationships/hyperlink" Target="http://anuarioinvestigacion.um.edu.mx/index.php/anuarioium/article/view/231" TargetMode="External"/><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doi.org/10.1016/j.clinbiochem.2019.09.007" TargetMode="External"/><Relationship Id="rId11" Type="http://schemas.openxmlformats.org/officeDocument/2006/relationships/image" Target="media/image4.png"/><Relationship Id="rId24" Type="http://schemas.openxmlformats.org/officeDocument/2006/relationships/hyperlink" Target="https://orcid.org/0000-0002-4111-8449" TargetMode="External"/><Relationship Id="rId32" Type="http://schemas.openxmlformats.org/officeDocument/2006/relationships/hyperlink" Target="https://doi.org/10.1155/2022/1310030" TargetMode="External"/><Relationship Id="rId37" Type="http://schemas.openxmlformats.org/officeDocument/2006/relationships/hyperlink" Target="https://doi.org/10.1016/j.envpol.2022.118990" TargetMode="External"/><Relationship Id="rId40" Type="http://schemas.openxmlformats.org/officeDocument/2006/relationships/hyperlink" Target="https://doi.org/10.1007/s11883-022-01061-3" TargetMode="External"/><Relationship Id="rId45" Type="http://schemas.openxmlformats.org/officeDocument/2006/relationships/hyperlink" Target="https://doi.org/10.1093/jurban/jth151" TargetMode="External"/><Relationship Id="rId53" Type="http://schemas.openxmlformats.org/officeDocument/2006/relationships/hyperlink" Target="https://doi.org/10.1016/j.nutres.2024.06.001" TargetMode="External"/><Relationship Id="rId58" Type="http://schemas.openxmlformats.org/officeDocument/2006/relationships/hyperlink" Target="https://doi.org/10.1080/17549175.2021.1936601" TargetMode="External"/><Relationship Id="rId66"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footer" Target="footer1.xml"/><Relationship Id="rId19" Type="http://schemas.microsoft.com/office/2007/relationships/hdphoto" Target="media/hdphoto2.wdp"/><Relationship Id="rId14" Type="http://schemas.openxmlformats.org/officeDocument/2006/relationships/hyperlink" Target="https://orcid.org/0000-0002-0806-3706" TargetMode="External"/><Relationship Id="rId22" Type="http://schemas.openxmlformats.org/officeDocument/2006/relationships/hyperlink" Target="https://orcid.org/0000-0002-0086-8534" TargetMode="External"/><Relationship Id="rId27" Type="http://schemas.openxmlformats.org/officeDocument/2006/relationships/hyperlink" Target="https://vizhub.healthdata.org/gbd-compare/" TargetMode="External"/><Relationship Id="rId30" Type="http://schemas.openxmlformats.org/officeDocument/2006/relationships/hyperlink" Target="https://doi.org/10.1097/jnr.0000000000000325" TargetMode="External"/><Relationship Id="rId35" Type="http://schemas.openxmlformats.org/officeDocument/2006/relationships/hyperlink" Target="https://doi.org/10.1186/s12889-015-1788-0" TargetMode="External"/><Relationship Id="rId43" Type="http://schemas.openxmlformats.org/officeDocument/2006/relationships/hyperlink" Target="https://doi.org/10.1016/j.landurbplan.2021.104126" TargetMode="External"/><Relationship Id="rId48" Type="http://schemas.openxmlformats.org/officeDocument/2006/relationships/hyperlink" Target="https://psycnet.apa.org/doi/10.1037/0033-2909.88.3.588" TargetMode="External"/><Relationship Id="rId56" Type="http://schemas.openxmlformats.org/officeDocument/2006/relationships/hyperlink" Target="https://doi.org/10.1080/17549175.2020.1834435" TargetMode="External"/><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doi.org/10.1093/jn/137.4.860"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yperlink" Target="https://orcid.org/0000-0002-5857-0773" TargetMode="External"/><Relationship Id="rId25" Type="http://schemas.openxmlformats.org/officeDocument/2006/relationships/hyperlink" Target="mailto:autor.mcgv@gmail.com" TargetMode="External"/><Relationship Id="rId33" Type="http://schemas.openxmlformats.org/officeDocument/2006/relationships/hyperlink" Target="https://doi.org/10.1590/1516-3180.2021.0998.11052022" TargetMode="External"/><Relationship Id="rId38" Type="http://schemas.openxmlformats.org/officeDocument/2006/relationships/hyperlink" Target="https://doi.org/10.1371/journal.pone.0252382" TargetMode="External"/><Relationship Id="rId46" Type="http://schemas.openxmlformats.org/officeDocument/2006/relationships/hyperlink" Target="https://doi.org/10.1080/10705519909540118" TargetMode="External"/><Relationship Id="rId59" Type="http://schemas.openxmlformats.org/officeDocument/2006/relationships/header" Target="header1.xml"/><Relationship Id="rId67" Type="http://schemas.openxmlformats.org/officeDocument/2006/relationships/theme" Target="theme/theme1.xml"/><Relationship Id="rId20" Type="http://schemas.openxmlformats.org/officeDocument/2006/relationships/hyperlink" Target="https://orcid.org/0000-0001-9315-3193" TargetMode="External"/><Relationship Id="rId41" Type="http://schemas.openxmlformats.org/officeDocument/2006/relationships/hyperlink" Target="https://doi.org/10.1161/CIRCRESAHA.123.322002" TargetMode="External"/><Relationship Id="rId54" Type="http://schemas.openxmlformats.org/officeDocument/2006/relationships/hyperlink" Target="https://doi.org/10.3390/nu17071263"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rcid.org/0000-0002-0086-8534" TargetMode="External"/><Relationship Id="rId23" Type="http://schemas.openxmlformats.org/officeDocument/2006/relationships/image" Target="media/image3.png"/><Relationship Id="rId28" Type="http://schemas.openxmlformats.org/officeDocument/2006/relationships/hyperlink" Target="https://www.paho.org/es/enlace/carga-enfermedades-cardiovasculares" TargetMode="External"/><Relationship Id="rId36" Type="http://schemas.openxmlformats.org/officeDocument/2006/relationships/hyperlink" Target="https://doi.org/10.1001/jamacardio.2023.4680" TargetMode="External"/><Relationship Id="rId49" Type="http://schemas.openxmlformats.org/officeDocument/2006/relationships/hyperlink" Target="https://www.inegi.org.mx/temas/educacion/" TargetMode="External"/><Relationship Id="rId57" Type="http://schemas.openxmlformats.org/officeDocument/2006/relationships/hyperlink" Target="https://doi.org/10.3389/fbuil.2021.721218" TargetMode="External"/><Relationship Id="rId10" Type="http://schemas.openxmlformats.org/officeDocument/2006/relationships/endnotes" Target="endnotes.xml"/><Relationship Id="rId31" Type="http://schemas.openxmlformats.org/officeDocument/2006/relationships/hyperlink" Target="https://pmc.ncbi.nlm.nih.gov/articles/PMC6420697/" TargetMode="External"/><Relationship Id="rId44" Type="http://schemas.openxmlformats.org/officeDocument/2006/relationships/hyperlink" Target="https://doi.org/10.1186/s12889-024-19884-x" TargetMode="External"/><Relationship Id="rId52" Type="http://schemas.openxmlformats.org/officeDocument/2006/relationships/hyperlink" Target="https://doi.org/10.1186/1479-5868-9-85"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rcid.org/0000-0001-8497-1530" TargetMode="External"/><Relationship Id="rId18" Type="http://schemas.openxmlformats.org/officeDocument/2006/relationships/hyperlink" Target="https://orcid.org/0000-0002-0086-8534" TargetMode="External"/><Relationship Id="rId39" Type="http://schemas.openxmlformats.org/officeDocument/2006/relationships/hyperlink" Target="https://doi.org/10.3390/ijerph1805256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eg"/><Relationship Id="rId1" Type="http://schemas.openxmlformats.org/officeDocument/2006/relationships/image" Target="media/image7.png"/><Relationship Id="rId4" Type="http://schemas.openxmlformats.org/officeDocument/2006/relationships/hyperlink" Target="https://doi.org/10.36789/sanusrevenf.vi21.560"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890F1B1D62284AB4854350700666643B"/>
        <w:category>
          <w:name w:val="General"/>
          <w:gallery w:val="placeholder"/>
        </w:category>
        <w:types>
          <w:type w:val="bbPlcHdr"/>
        </w:types>
        <w:behaviors>
          <w:behavior w:val="content"/>
        </w:behaviors>
        <w:guid w:val="{587CE606-4DB9-48C5-905F-52E10F3BCC60}"/>
      </w:docPartPr>
      <w:docPartBody>
        <w:p w:rsidR="00FC19CC" w:rsidRDefault="003269E9" w:rsidP="003269E9">
          <w:pPr>
            <w:pStyle w:val="890F1B1D62284AB4854350700666643B"/>
          </w:pPr>
          <w:r w:rsidRPr="00224ED9">
            <w:rPr>
              <w:rStyle w:val="Textodelmarcadordeposicin"/>
              <w:rFonts w:ascii="Arial" w:hAnsi="Arial" w:cs="Arial"/>
              <w:sz w:val="16"/>
              <w:szCs w:val="16"/>
            </w:rPr>
            <w:t>Haga clic para escribir Fecha de recibido</w:t>
          </w:r>
        </w:p>
      </w:docPartBody>
    </w:docPart>
    <w:docPart>
      <w:docPartPr>
        <w:name w:val="D54FB46927BC4647BF6E32DCD1B89AA2"/>
        <w:category>
          <w:name w:val="General"/>
          <w:gallery w:val="placeholder"/>
        </w:category>
        <w:types>
          <w:type w:val="bbPlcHdr"/>
        </w:types>
        <w:behaviors>
          <w:behavior w:val="content"/>
        </w:behaviors>
        <w:guid w:val="{04C55A85-7D5C-4DE3-9B47-E632A5E48E4E}"/>
      </w:docPartPr>
      <w:docPartBody>
        <w:p w:rsidR="00FC19CC" w:rsidRDefault="003269E9" w:rsidP="003269E9">
          <w:pPr>
            <w:pStyle w:val="D54FB46927BC4647BF6E32DCD1B89AA2"/>
          </w:pPr>
          <w:r w:rsidRPr="00224ED9">
            <w:rPr>
              <w:rStyle w:val="Textodelmarcadordeposicin"/>
              <w:rFonts w:ascii="Arial" w:hAnsi="Arial" w:cs="Arial"/>
              <w:sz w:val="16"/>
              <w:szCs w:val="16"/>
            </w:rPr>
            <w:t>Haga clic para escribir Fecha de aceptado</w:t>
          </w:r>
        </w:p>
      </w:docPartBody>
    </w:docPart>
    <w:docPart>
      <w:docPartPr>
        <w:name w:val="6EE32FF55DD549099D00B4DD5366CA6C"/>
        <w:category>
          <w:name w:val="General"/>
          <w:gallery w:val="placeholder"/>
        </w:category>
        <w:types>
          <w:type w:val="bbPlcHdr"/>
        </w:types>
        <w:behaviors>
          <w:behavior w:val="content"/>
        </w:behaviors>
        <w:guid w:val="{EA5254C4-6A05-48D5-867C-0046800FBC30}"/>
      </w:docPartPr>
      <w:docPartBody>
        <w:p w:rsidR="004556CA" w:rsidRDefault="0057285B" w:rsidP="0057285B">
          <w:pPr>
            <w:pStyle w:val="6EE32FF55DD549099D00B4DD5366CA6C"/>
          </w:pPr>
          <w:r w:rsidRPr="00224ED9">
            <w:rPr>
              <w:rStyle w:val="Textodelmarcadordeposicin"/>
              <w:rFonts w:ascii="Arial" w:hAnsi="Arial" w:cs="Arial"/>
              <w:sz w:val="16"/>
              <w:szCs w:val="16"/>
            </w:rPr>
            <w:t>Haga clic para escribir Fecha de recibido</w:t>
          </w:r>
        </w:p>
      </w:docPartBody>
    </w:docPart>
    <w:docPart>
      <w:docPartPr>
        <w:name w:val="2766B1A64B4C03458EFE3BF71A1C38C5"/>
        <w:category>
          <w:name w:val="General"/>
          <w:gallery w:val="placeholder"/>
        </w:category>
        <w:types>
          <w:type w:val="bbPlcHdr"/>
        </w:types>
        <w:behaviors>
          <w:behavior w:val="content"/>
        </w:behaviors>
        <w:guid w:val="{8E2326FC-DC11-2A4E-BE99-A5BFA04B5ED7}"/>
      </w:docPartPr>
      <w:docPartBody>
        <w:p w:rsidR="00B63708" w:rsidRDefault="00A00BB3" w:rsidP="00A00BB3">
          <w:pPr>
            <w:pStyle w:val="2766B1A64B4C03458EFE3BF71A1C38C5"/>
          </w:pPr>
          <w:r w:rsidRPr="00287094">
            <w:rPr>
              <w:rStyle w:val="Textodelmarcadordeposicin"/>
            </w:rPr>
            <w:t xml:space="preserve">Haga clic </w:t>
          </w:r>
          <w:r>
            <w:rPr>
              <w:rStyle w:val="Textodelmarcadordeposicin"/>
            </w:rPr>
            <w:t>para escribir el Abstract</w:t>
          </w:r>
        </w:p>
      </w:docPartBody>
    </w:docPart>
    <w:docPart>
      <w:docPartPr>
        <w:name w:val="518455AB0628274397D05B6687029FEE"/>
        <w:category>
          <w:name w:val="General"/>
          <w:gallery w:val="placeholder"/>
        </w:category>
        <w:types>
          <w:type w:val="bbPlcHdr"/>
        </w:types>
        <w:behaviors>
          <w:behavior w:val="content"/>
        </w:behaviors>
        <w:guid w:val="{8FB968B9-E701-C244-AA55-0CE25995301D}"/>
      </w:docPartPr>
      <w:docPartBody>
        <w:p w:rsidR="00B63708" w:rsidRDefault="00A00BB3" w:rsidP="00A00BB3">
          <w:pPr>
            <w:pStyle w:val="518455AB0628274397D05B6687029FEE"/>
          </w:pPr>
          <w:r w:rsidRPr="00366005">
            <w:rPr>
              <w:rStyle w:val="Textodelmarcadordeposicin"/>
            </w:rPr>
            <w:t>Haga clic</w:t>
          </w:r>
          <w:r>
            <w:rPr>
              <w:rStyle w:val="Textodelmarcadordeposicin"/>
            </w:rPr>
            <w:t xml:space="preserve"> para escribir las Palabras clave</w:t>
          </w:r>
        </w:p>
      </w:docPartBody>
    </w:docPart>
    <w:docPart>
      <w:docPartPr>
        <w:name w:val="46AB63F27DE96C4E861EDB9B9933534E"/>
        <w:category>
          <w:name w:val="General"/>
          <w:gallery w:val="placeholder"/>
        </w:category>
        <w:types>
          <w:type w:val="bbPlcHdr"/>
        </w:types>
        <w:behaviors>
          <w:behavior w:val="content"/>
        </w:behaviors>
        <w:guid w:val="{F6D81FB1-0DAD-074E-BD37-92B551E786C0}"/>
      </w:docPartPr>
      <w:docPartBody>
        <w:p w:rsidR="00B63708" w:rsidRDefault="00A00BB3" w:rsidP="00A00BB3">
          <w:pPr>
            <w:pStyle w:val="46AB63F27DE96C4E861EDB9B9933534E"/>
          </w:pPr>
          <w:r w:rsidRPr="00366005">
            <w:rPr>
              <w:rStyle w:val="Textodelmarcadordeposicin"/>
            </w:rPr>
            <w:t>Haga clic</w:t>
          </w:r>
          <w:r>
            <w:rPr>
              <w:rStyle w:val="Textodelmarcadordeposicin"/>
            </w:rPr>
            <w:t xml:space="preserve"> para escribir las Palavras-chave</w:t>
          </w:r>
        </w:p>
      </w:docPartBody>
    </w:docPart>
    <w:docPart>
      <w:docPartPr>
        <w:name w:val="2A52B5AB83B0C74AA2161566B90669F0"/>
        <w:category>
          <w:name w:val="General"/>
          <w:gallery w:val="placeholder"/>
        </w:category>
        <w:types>
          <w:type w:val="bbPlcHdr"/>
        </w:types>
        <w:behaviors>
          <w:behavior w:val="content"/>
        </w:behaviors>
        <w:guid w:val="{B9EF3A02-4B2D-8346-8F3E-7918150EF5C3}"/>
      </w:docPartPr>
      <w:docPartBody>
        <w:p w:rsidR="00B63708" w:rsidRDefault="00A00BB3" w:rsidP="00A00BB3">
          <w:pPr>
            <w:pStyle w:val="2A52B5AB83B0C74AA2161566B90669F0"/>
          </w:pPr>
          <w:r w:rsidRPr="00287094">
            <w:rPr>
              <w:rStyle w:val="Textodelmarcadordeposicin"/>
            </w:rPr>
            <w:t xml:space="preserve">Haga clic </w:t>
          </w:r>
          <w:r>
            <w:rPr>
              <w:rStyle w:val="Textodelmarcadordeposicin"/>
            </w:rPr>
            <w:t>para escribir el Abstract</w:t>
          </w:r>
        </w:p>
      </w:docPartBody>
    </w:docPart>
    <w:docPart>
      <w:docPartPr>
        <w:name w:val="CE4A5FB5A7EC497FBC40295166D87E2E"/>
        <w:category>
          <w:name w:val="General"/>
          <w:gallery w:val="placeholder"/>
        </w:category>
        <w:types>
          <w:type w:val="bbPlcHdr"/>
        </w:types>
        <w:behaviors>
          <w:behavior w:val="content"/>
        </w:behaviors>
        <w:guid w:val="{F7875B12-3519-43C5-AC40-9168CA26B45B}"/>
      </w:docPartPr>
      <w:docPartBody>
        <w:p w:rsidR="007A617C" w:rsidRDefault="00FF4424" w:rsidP="00FF4424">
          <w:pPr>
            <w:pStyle w:val="CE4A5FB5A7EC497FBC40295166D87E2E"/>
          </w:pPr>
          <w:r w:rsidRPr="00287094">
            <w:rPr>
              <w:rStyle w:val="Textodelmarcadordeposicin"/>
            </w:rPr>
            <w:t xml:space="preserve">Haga clic </w:t>
          </w:r>
          <w:r>
            <w:rPr>
              <w:rStyle w:val="Textodelmarcadordeposicin"/>
            </w:rPr>
            <w:t>para escribir el Abstract</w:t>
          </w:r>
        </w:p>
      </w:docPartBody>
    </w:docPart>
    <w:docPart>
      <w:docPartPr>
        <w:name w:val="91B9673412924A1085DA5AAE994D52BD"/>
        <w:category>
          <w:name w:val="General"/>
          <w:gallery w:val="placeholder"/>
        </w:category>
        <w:types>
          <w:type w:val="bbPlcHdr"/>
        </w:types>
        <w:behaviors>
          <w:behavior w:val="content"/>
        </w:behaviors>
        <w:guid w:val="{3C52A318-46D3-4667-9C82-CFA4B125C94B}"/>
      </w:docPartPr>
      <w:docPartBody>
        <w:p w:rsidR="007A617C" w:rsidRDefault="00FF4424" w:rsidP="00FF4424">
          <w:pPr>
            <w:pStyle w:val="91B9673412924A1085DA5AAE994D52BD"/>
          </w:pPr>
          <w:r w:rsidRPr="00366005">
            <w:rPr>
              <w:rStyle w:val="Textodelmarcadordeposicin"/>
            </w:rPr>
            <w:t>Haga clic</w:t>
          </w:r>
          <w:r>
            <w:rPr>
              <w:rStyle w:val="Textodelmarcadordeposicin"/>
            </w:rPr>
            <w:t xml:space="preserve"> para escribir las Key 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77F"/>
    <w:rsid w:val="00035A68"/>
    <w:rsid w:val="00057CFC"/>
    <w:rsid w:val="000A20A3"/>
    <w:rsid w:val="000F081B"/>
    <w:rsid w:val="0017125C"/>
    <w:rsid w:val="00173075"/>
    <w:rsid w:val="001939EB"/>
    <w:rsid w:val="001E3DA6"/>
    <w:rsid w:val="001F5CB6"/>
    <w:rsid w:val="00281BD8"/>
    <w:rsid w:val="00304542"/>
    <w:rsid w:val="00306C3C"/>
    <w:rsid w:val="003269E9"/>
    <w:rsid w:val="0038246F"/>
    <w:rsid w:val="003A440E"/>
    <w:rsid w:val="003C442B"/>
    <w:rsid w:val="003F2979"/>
    <w:rsid w:val="003F3833"/>
    <w:rsid w:val="00415916"/>
    <w:rsid w:val="004556CA"/>
    <w:rsid w:val="00490C52"/>
    <w:rsid w:val="004E56EB"/>
    <w:rsid w:val="005455D4"/>
    <w:rsid w:val="005541E6"/>
    <w:rsid w:val="0057285B"/>
    <w:rsid w:val="00573956"/>
    <w:rsid w:val="005908DB"/>
    <w:rsid w:val="0060477F"/>
    <w:rsid w:val="00610A26"/>
    <w:rsid w:val="006B7AD5"/>
    <w:rsid w:val="006C2D7C"/>
    <w:rsid w:val="006F47FC"/>
    <w:rsid w:val="0071631A"/>
    <w:rsid w:val="00731859"/>
    <w:rsid w:val="00734E29"/>
    <w:rsid w:val="0078020E"/>
    <w:rsid w:val="007851C9"/>
    <w:rsid w:val="007A617C"/>
    <w:rsid w:val="00851AC3"/>
    <w:rsid w:val="008576A1"/>
    <w:rsid w:val="00861E52"/>
    <w:rsid w:val="00883547"/>
    <w:rsid w:val="00894D04"/>
    <w:rsid w:val="0089535A"/>
    <w:rsid w:val="008B175E"/>
    <w:rsid w:val="008D5532"/>
    <w:rsid w:val="00903689"/>
    <w:rsid w:val="0094589A"/>
    <w:rsid w:val="00950289"/>
    <w:rsid w:val="009D11A2"/>
    <w:rsid w:val="00A00BB3"/>
    <w:rsid w:val="00A823E8"/>
    <w:rsid w:val="00A8421F"/>
    <w:rsid w:val="00AA0112"/>
    <w:rsid w:val="00AB1492"/>
    <w:rsid w:val="00B005B9"/>
    <w:rsid w:val="00B021FD"/>
    <w:rsid w:val="00B63708"/>
    <w:rsid w:val="00B83F06"/>
    <w:rsid w:val="00BB4792"/>
    <w:rsid w:val="00BC31BC"/>
    <w:rsid w:val="00C12143"/>
    <w:rsid w:val="00C616FB"/>
    <w:rsid w:val="00C64F26"/>
    <w:rsid w:val="00C7642E"/>
    <w:rsid w:val="00C830A2"/>
    <w:rsid w:val="00CC4844"/>
    <w:rsid w:val="00CC5AC9"/>
    <w:rsid w:val="00D134F6"/>
    <w:rsid w:val="00D13A1B"/>
    <w:rsid w:val="00D522CA"/>
    <w:rsid w:val="00DC27E1"/>
    <w:rsid w:val="00DC33E0"/>
    <w:rsid w:val="00DC6649"/>
    <w:rsid w:val="00E0606E"/>
    <w:rsid w:val="00E57284"/>
    <w:rsid w:val="00E612B8"/>
    <w:rsid w:val="00E70DB2"/>
    <w:rsid w:val="00E75D87"/>
    <w:rsid w:val="00EC549A"/>
    <w:rsid w:val="00EE2937"/>
    <w:rsid w:val="00EF09D4"/>
    <w:rsid w:val="00F071FC"/>
    <w:rsid w:val="00F41622"/>
    <w:rsid w:val="00F4528E"/>
    <w:rsid w:val="00FA6CC2"/>
    <w:rsid w:val="00FB6743"/>
    <w:rsid w:val="00FB6EA8"/>
    <w:rsid w:val="00FC19CC"/>
    <w:rsid w:val="00FF442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F4424"/>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890F1B1D62284AB4854350700666643B">
    <w:name w:val="890F1B1D62284AB4854350700666643B"/>
    <w:rsid w:val="003269E9"/>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D54FB46927BC4647BF6E32DCD1B89AA2">
    <w:name w:val="D54FB46927BC4647BF6E32DCD1B89AA2"/>
    <w:rsid w:val="003269E9"/>
  </w:style>
  <w:style w:type="paragraph" w:customStyle="1" w:styleId="6EE32FF55DD549099D00B4DD5366CA6C">
    <w:name w:val="6EE32FF55DD549099D00B4DD5366CA6C"/>
    <w:rsid w:val="0057285B"/>
  </w:style>
  <w:style w:type="paragraph" w:customStyle="1" w:styleId="2766B1A64B4C03458EFE3BF71A1C38C5">
    <w:name w:val="2766B1A64B4C03458EFE3BF71A1C38C5"/>
    <w:rsid w:val="00A00BB3"/>
    <w:pPr>
      <w:spacing w:after="0" w:line="240" w:lineRule="auto"/>
    </w:pPr>
    <w:rPr>
      <w:kern w:val="2"/>
      <w:sz w:val="24"/>
      <w:szCs w:val="24"/>
      <w14:ligatures w14:val="standardContextual"/>
    </w:rPr>
  </w:style>
  <w:style w:type="paragraph" w:customStyle="1" w:styleId="518455AB0628274397D05B6687029FEE">
    <w:name w:val="518455AB0628274397D05B6687029FEE"/>
    <w:rsid w:val="00A00BB3"/>
    <w:pPr>
      <w:spacing w:after="0" w:line="240" w:lineRule="auto"/>
    </w:pPr>
    <w:rPr>
      <w:kern w:val="2"/>
      <w:sz w:val="24"/>
      <w:szCs w:val="24"/>
      <w14:ligatures w14:val="standardContextual"/>
    </w:rPr>
  </w:style>
  <w:style w:type="paragraph" w:customStyle="1" w:styleId="46AB63F27DE96C4E861EDB9B9933534E">
    <w:name w:val="46AB63F27DE96C4E861EDB9B9933534E"/>
    <w:rsid w:val="00A00BB3"/>
    <w:pPr>
      <w:spacing w:after="0" w:line="240" w:lineRule="auto"/>
    </w:pPr>
    <w:rPr>
      <w:kern w:val="2"/>
      <w:sz w:val="24"/>
      <w:szCs w:val="24"/>
      <w14:ligatures w14:val="standardContextual"/>
    </w:rPr>
  </w:style>
  <w:style w:type="paragraph" w:customStyle="1" w:styleId="2A52B5AB83B0C74AA2161566B90669F0">
    <w:name w:val="2A52B5AB83B0C74AA2161566B90669F0"/>
    <w:rsid w:val="00A00BB3"/>
    <w:pPr>
      <w:spacing w:after="0" w:line="240" w:lineRule="auto"/>
    </w:pPr>
    <w:rPr>
      <w:kern w:val="2"/>
      <w:sz w:val="24"/>
      <w:szCs w:val="24"/>
      <w14:ligatures w14:val="standardContextual"/>
    </w:rPr>
  </w:style>
  <w:style w:type="paragraph" w:customStyle="1" w:styleId="CE4A5FB5A7EC497FBC40295166D87E2E">
    <w:name w:val="CE4A5FB5A7EC497FBC40295166D87E2E"/>
    <w:rsid w:val="00FF4424"/>
  </w:style>
  <w:style w:type="paragraph" w:customStyle="1" w:styleId="91B9673412924A1085DA5AAE994D52BD">
    <w:name w:val="91B9673412924A1085DA5AAE994D52BD"/>
    <w:rsid w:val="00FF4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D943B0-D619-4DC0-8639-1ED1B74D7623}">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2.xml><?xml version="1.0" encoding="utf-8"?>
<ds:datastoreItem xmlns:ds="http://schemas.openxmlformats.org/officeDocument/2006/customXml" ds:itemID="{C99A7423-442C-4A56-A0C7-F20686F7FF2C}">
  <ds:schemaRefs>
    <ds:schemaRef ds:uri="http://schemas.openxmlformats.org/officeDocument/2006/bibliography"/>
  </ds:schemaRefs>
</ds:datastoreItem>
</file>

<file path=customXml/itemProps3.xml><?xml version="1.0" encoding="utf-8"?>
<ds:datastoreItem xmlns:ds="http://schemas.openxmlformats.org/officeDocument/2006/customXml" ds:itemID="{039B8905-8F1C-4679-BC03-DFABCF0D100D}">
  <ds:schemaRefs>
    <ds:schemaRef ds:uri="http://schemas.microsoft.com/sharepoint/v3/contenttype/forms"/>
  </ds:schemaRefs>
</ds:datastoreItem>
</file>

<file path=customXml/itemProps4.xml><?xml version="1.0" encoding="utf-8"?>
<ds:datastoreItem xmlns:ds="http://schemas.openxmlformats.org/officeDocument/2006/customXml" ds:itemID="{A8D50520-5FD9-45D6-AA82-909DD60AE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6070</Words>
  <Characters>37513</Characters>
  <Application>Microsoft Office Word</Application>
  <DocSecurity>0</DocSecurity>
  <Lines>765</Lines>
  <Paragraphs>332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2</cp:revision>
  <cp:lastPrinted>2025-09-11T20:40:00Z</cp:lastPrinted>
  <dcterms:created xsi:type="dcterms:W3CDTF">2025-12-16T01:22:00Z</dcterms:created>
  <dcterms:modified xsi:type="dcterms:W3CDTF">2025-12-16T01:22:00Z</dcterms:modified>
  <cp:category>RESEARCH</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y fmtid="{D5CDD505-2E9C-101B-9397-08002B2CF9AE}" pid="4" name="GrammarlyDocumentId">
    <vt:lpwstr>9be7d776-ea04-4000-b326-955e31b13a39</vt:lpwstr>
  </property>
</Properties>
</file>