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95CDC6" w14:textId="604AA74C" w:rsidR="008434F7" w:rsidRPr="00075B59" w:rsidRDefault="008434F7" w:rsidP="00F71C13">
      <w:pPr>
        <w:spacing w:after="0"/>
        <w:rPr>
          <w:rStyle w:val="Seccin"/>
          <w:rFonts w:cs="Times New Roman"/>
          <w:i w:val="0"/>
          <w:iCs/>
          <w:color w:val="auto"/>
          <w:szCs w:val="24"/>
        </w:rPr>
      </w:pPr>
    </w:p>
    <w:sdt>
      <w:sdtPr>
        <w:rPr>
          <w:rStyle w:val="Seccin"/>
          <w:rFonts w:cs="Times New Roman"/>
          <w:b/>
          <w:bCs/>
          <w:i w:val="0"/>
          <w:iCs/>
          <w:color w:val="FFC000" w:themeColor="accent4"/>
          <w:sz w:val="28"/>
          <w:szCs w:val="28"/>
        </w:rPr>
        <w:alias w:val="Categoría"/>
        <w:tag w:val=""/>
        <w:id w:val="-2134239940"/>
        <w:placeholder>
          <w:docPart w:val="9320B16B9BB441968AC4E41050E385F1"/>
        </w:placeholder>
        <w:dataBinding w:prefixMappings="xmlns:ns0='http://purl.org/dc/elements/1.1/' xmlns:ns1='http://schemas.openxmlformats.org/package/2006/metadata/core-properties' " w:xpath="/ns1:coreProperties[1]/ns1:category[1]" w:storeItemID="{6C3C8BC8-F283-45AE-878A-BAB7291924A1}"/>
        <w:text/>
      </w:sdtPr>
      <w:sdtContent>
        <w:p w14:paraId="51B45DE7" w14:textId="13C1568B" w:rsidR="008434F7" w:rsidRPr="00075B59" w:rsidRDefault="000C7D50" w:rsidP="2FA19C23">
          <w:pPr>
            <w:spacing w:after="0"/>
            <w:jc w:val="right"/>
            <w:rPr>
              <w:rStyle w:val="AutorcorrespondienteCar"/>
              <w:rFonts w:ascii="Times New Roman" w:eastAsia="Times New Roman" w:hAnsi="Times New Roman" w:cs="Times New Roman"/>
              <w:sz w:val="28"/>
              <w:szCs w:val="28"/>
            </w:rPr>
          </w:pPr>
          <w:r>
            <w:rPr>
              <w:rStyle w:val="Seccin"/>
              <w:rFonts w:cs="Times New Roman"/>
              <w:b/>
              <w:bCs/>
              <w:i w:val="0"/>
              <w:color w:val="FFC000" w:themeColor="accent4"/>
              <w:sz w:val="28"/>
              <w:szCs w:val="28"/>
            </w:rPr>
            <w:t>INVESTIGACIÓN</w:t>
          </w:r>
        </w:p>
      </w:sdtContent>
    </w:sdt>
    <w:p w14:paraId="5DAE559A" w14:textId="77777777" w:rsidR="00024A9A" w:rsidRPr="00075B59" w:rsidRDefault="00024A9A" w:rsidP="2FA19C23">
      <w:pPr>
        <w:spacing w:after="0"/>
        <w:jc w:val="right"/>
        <w:rPr>
          <w:rStyle w:val="Seccin"/>
          <w:rFonts w:eastAsia="Times New Roman" w:cs="Times New Roman"/>
          <w:i w:val="0"/>
          <w:szCs w:val="24"/>
        </w:rPr>
      </w:pPr>
    </w:p>
    <w:p w14:paraId="5574C5FE" w14:textId="70778071" w:rsidR="000C7D50" w:rsidRPr="00A50B4A" w:rsidRDefault="000C7D50" w:rsidP="00A50B4A">
      <w:pPr>
        <w:pStyle w:val="Resumen"/>
        <w:spacing w:after="0" w:line="360" w:lineRule="auto"/>
        <w:jc w:val="center"/>
        <w:rPr>
          <w:rFonts w:ascii="Times New Roman" w:eastAsia="Times New Roman" w:hAnsi="Times New Roman" w:cs="Times New Roman"/>
          <w:b/>
          <w:bCs/>
          <w:color w:val="70401A"/>
          <w:sz w:val="28"/>
          <w:szCs w:val="28"/>
        </w:rPr>
      </w:pPr>
      <w:r w:rsidRPr="00A50B4A">
        <w:rPr>
          <w:rFonts w:ascii="Times New Roman" w:eastAsia="Times New Roman" w:hAnsi="Times New Roman" w:cs="Times New Roman"/>
          <w:b/>
          <w:bCs/>
          <w:color w:val="70401A"/>
          <w:sz w:val="28"/>
          <w:szCs w:val="28"/>
        </w:rPr>
        <w:t>Relación de la percepción materna y conductas alimentarias sobre el estado nutricional del escolar</w:t>
      </w:r>
    </w:p>
    <w:p w14:paraId="7BDC88AC" w14:textId="77777777" w:rsidR="000C7D50" w:rsidRPr="00A50B4A" w:rsidRDefault="000C7D50" w:rsidP="00A50B4A">
      <w:pPr>
        <w:pStyle w:val="Resumen"/>
        <w:spacing w:after="0" w:line="360" w:lineRule="auto"/>
        <w:jc w:val="center"/>
        <w:rPr>
          <w:rFonts w:ascii="Times New Roman" w:eastAsia="Times New Roman" w:hAnsi="Times New Roman" w:cs="Times New Roman"/>
          <w:b/>
          <w:bCs/>
          <w:color w:val="70401A"/>
          <w:sz w:val="28"/>
          <w:szCs w:val="28"/>
          <w:lang w:val="en-US"/>
        </w:rPr>
      </w:pPr>
      <w:r w:rsidRPr="00A50B4A">
        <w:rPr>
          <w:rFonts w:ascii="Times New Roman" w:eastAsia="Times New Roman" w:hAnsi="Times New Roman" w:cs="Times New Roman"/>
          <w:b/>
          <w:bCs/>
          <w:color w:val="70401A"/>
          <w:sz w:val="28"/>
          <w:szCs w:val="28"/>
          <w:lang w:val="en-US"/>
        </w:rPr>
        <w:t>Relationship between maternal perception and eating behaviors on the nutritional status of schoolchildren</w:t>
      </w:r>
    </w:p>
    <w:p w14:paraId="65581F03" w14:textId="3CFC2C0E" w:rsidR="001B158D" w:rsidRPr="00A50B4A" w:rsidRDefault="000C7D50" w:rsidP="00A50B4A">
      <w:pPr>
        <w:pStyle w:val="Resumen"/>
        <w:spacing w:after="0" w:line="360" w:lineRule="auto"/>
        <w:jc w:val="center"/>
        <w:rPr>
          <w:rFonts w:ascii="Times New Roman" w:eastAsia="Times New Roman" w:hAnsi="Times New Roman" w:cs="Times New Roman"/>
          <w:b/>
          <w:bCs/>
          <w:color w:val="70401A"/>
          <w:sz w:val="28"/>
          <w:szCs w:val="28"/>
          <w:lang w:val="pt-BR"/>
        </w:rPr>
      </w:pPr>
      <w:r w:rsidRPr="00A50B4A">
        <w:rPr>
          <w:rFonts w:ascii="Times New Roman" w:eastAsia="Times New Roman" w:hAnsi="Times New Roman" w:cs="Times New Roman"/>
          <w:b/>
          <w:bCs/>
          <w:color w:val="70401A"/>
          <w:sz w:val="28"/>
          <w:szCs w:val="28"/>
          <w:lang w:val="pt-BR"/>
        </w:rPr>
        <w:t>Relação entre a percepção materna e os comportamentos alimentares sobre o estado nutricional dos escolares</w:t>
      </w:r>
    </w:p>
    <w:p w14:paraId="0C3321D9" w14:textId="77777777" w:rsidR="005E5DB9" w:rsidRPr="00A50B4A" w:rsidRDefault="005E5DB9" w:rsidP="005E5DB9">
      <w:pPr>
        <w:pStyle w:val="Resumen"/>
        <w:spacing w:after="0" w:line="480" w:lineRule="auto"/>
        <w:jc w:val="center"/>
        <w:rPr>
          <w:rFonts w:ascii="Times New Roman" w:eastAsia="Times New Roman" w:hAnsi="Times New Roman" w:cs="Times New Roman"/>
          <w:b/>
          <w:bCs/>
          <w:sz w:val="24"/>
          <w:szCs w:val="24"/>
          <w:lang w:val="pt-BR"/>
        </w:rPr>
      </w:pPr>
    </w:p>
    <w:bookmarkStart w:id="0" w:name="_Hlk80206358" w:displacedByCustomXml="next"/>
    <w:sdt>
      <w:sdtPr>
        <w:rPr>
          <w:rStyle w:val="AutoresCar"/>
          <w:rFonts w:ascii="Times New Roman" w:hAnsi="Times New Roman" w:cs="Times New Roman"/>
          <w:sz w:val="24"/>
          <w:szCs w:val="24"/>
        </w:rPr>
        <w:alias w:val="Autores"/>
        <w:tag w:val="Autores"/>
        <w:id w:val="1463610768"/>
        <w:placeholder>
          <w:docPart w:val="47F2EE4E01E24055AB48ED854276DB47"/>
        </w:placeholder>
      </w:sdtPr>
      <w:sdtEndPr>
        <w:rPr>
          <w:rStyle w:val="Fuentedeprrafopredeter"/>
        </w:rPr>
      </w:sdtEndPr>
      <w:sdtContent>
        <w:p w14:paraId="6CA38F74" w14:textId="59C30EE4" w:rsidR="00385F28" w:rsidRPr="00A50B4A" w:rsidRDefault="003A0C78" w:rsidP="2FA19C23">
          <w:pPr>
            <w:pStyle w:val="Sinespaciado"/>
            <w:jc w:val="center"/>
            <w:rPr>
              <w:rStyle w:val="AutoresCar"/>
              <w:rFonts w:ascii="Times New Roman" w:eastAsia="Times New Roman" w:hAnsi="Times New Roman" w:cs="Times New Roman"/>
              <w:sz w:val="24"/>
              <w:szCs w:val="24"/>
              <w:vertAlign w:val="superscript"/>
              <w:lang w:val="pt-BR"/>
            </w:rPr>
          </w:pPr>
          <w:r w:rsidRPr="00A50B4A">
            <w:rPr>
              <w:rStyle w:val="AutoresCar"/>
              <w:rFonts w:ascii="Times New Roman" w:hAnsi="Times New Roman" w:cs="Times New Roman"/>
              <w:sz w:val="24"/>
              <w:szCs w:val="24"/>
              <w:lang w:val="pt-BR"/>
            </w:rPr>
            <w:t xml:space="preserve">Luz Elena Cano-Fajardo </w:t>
          </w:r>
          <w:r w:rsidR="008E0A38" w:rsidRPr="00A50B4A">
            <w:rPr>
              <w:rStyle w:val="AutoresCar"/>
              <w:rFonts w:ascii="Times New Roman" w:eastAsia="Times New Roman" w:hAnsi="Times New Roman" w:cs="Times New Roman"/>
              <w:sz w:val="24"/>
              <w:szCs w:val="24"/>
              <w:vertAlign w:val="superscript"/>
              <w:lang w:val="pt-BR"/>
            </w:rPr>
            <w:t>1*</w:t>
          </w:r>
        </w:p>
        <w:p w14:paraId="60EF4338" w14:textId="6959DEA1" w:rsidR="00385F28" w:rsidRPr="00A50B4A" w:rsidRDefault="00D6762D" w:rsidP="2FA19C23">
          <w:pPr>
            <w:pStyle w:val="Sinespaciado"/>
            <w:jc w:val="center"/>
            <w:rPr>
              <w:rStyle w:val="AutoresCar"/>
              <w:rFonts w:ascii="Times New Roman" w:eastAsia="Times New Roman" w:hAnsi="Times New Roman" w:cs="Times New Roman"/>
              <w:sz w:val="24"/>
              <w:szCs w:val="24"/>
              <w:lang w:val="pt-BR"/>
            </w:rPr>
          </w:pPr>
          <w:r w:rsidRPr="000E4F0A">
            <w:rPr>
              <w:rFonts w:ascii="Times New Roman" w:hAnsi="Times New Roman" w:cs="Times New Roman"/>
              <w:noProof/>
              <w:sz w:val="24"/>
              <w:szCs w:val="24"/>
            </w:rPr>
            <w:drawing>
              <wp:inline distT="0" distB="0" distL="0" distR="0" wp14:anchorId="30293D26" wp14:editId="3FA1DC1B">
                <wp:extent cx="148590" cy="148590"/>
                <wp:effectExtent l="0" t="0" r="3810" b="3810"/>
                <wp:docPr id="10" name="Imagen 10" descr="Icon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0"/>
                        <pic:cNvPicPr/>
                      </pic:nvPicPr>
                      <pic:blipFill>
                        <a:blip r:embed="rId11" cstate="print">
                          <a:extLst>
                            <a:ext uri="{BEBA8EAE-BF5A-486C-A8C5-ECC9F3942E4B}">
                              <a14:imgProps xmlns:a14="http://schemas.microsoft.com/office/drawing/2010/main">
                                <a14:imgLayer r:embed="rId12">
                                  <a14:imgEffect>
                                    <a14:backgroundRemoval t="1823" b="97786" l="1172" r="98047">
                                      <a14:foregroundMark x1="18620" y1="20964" x2="27734" y2="61589"/>
                                      <a14:foregroundMark x1="46094" y1="7031" x2="48698" y2="64193"/>
                                      <a14:foregroundMark x1="62109" y1="21615" x2="39453" y2="22396"/>
                                      <a14:foregroundMark x1="39453" y1="22396" x2="21094" y2="48307"/>
                                      <a14:foregroundMark x1="21094" y1="48307" x2="41016" y2="86458"/>
                                      <a14:foregroundMark x1="41016" y1="86458" x2="78776" y2="72786"/>
                                      <a14:foregroundMark x1="78776" y1="72786" x2="76172" y2="36068"/>
                                      <a14:foregroundMark x1="76172" y1="36068" x2="40104" y2="13802"/>
                                      <a14:foregroundMark x1="40104" y1="13802" x2="14583" y2="26563"/>
                                      <a14:foregroundMark x1="14583" y1="26563" x2="12370" y2="50521"/>
                                      <a14:foregroundMark x1="12370" y1="50521" x2="28255" y2="86589"/>
                                      <a14:foregroundMark x1="49609" y1="87240" x2="22786" y2="83333"/>
                                      <a14:foregroundMark x1="22786" y1="83333" x2="5339" y2="63542"/>
                                      <a14:foregroundMark x1="5339" y1="63542" x2="6641" y2="40495"/>
                                      <a14:foregroundMark x1="6641" y1="40495" x2="12500" y2="24219"/>
                                      <a14:foregroundMark x1="44922" y1="7031" x2="68620" y2="11458"/>
                                      <a14:foregroundMark x1="68620" y1="11458" x2="89844" y2="31250"/>
                                      <a14:foregroundMark x1="89844" y1="31250" x2="94010" y2="51302"/>
                                      <a14:foregroundMark x1="94010" y1="51302" x2="87630" y2="70703"/>
                                      <a14:foregroundMark x1="87630" y1="70703" x2="76172" y2="86719"/>
                                      <a14:foregroundMark x1="76172" y1="86719" x2="57813" y2="94661"/>
                                      <a14:foregroundMark x1="57813" y1="94661" x2="33724" y2="91276"/>
                                      <a14:foregroundMark x1="33724" y1="91276" x2="20964" y2="84896"/>
                                      <a14:foregroundMark x1="41667" y1="32422" x2="41406" y2="65365"/>
                                      <a14:foregroundMark x1="60677" y1="61849" x2="60677" y2="61849"/>
                                      <a14:foregroundMark x1="62370" y1="36719" x2="67448" y2="57161"/>
                                      <a14:foregroundMark x1="70052" y1="6380" x2="80339" y2="16927"/>
                                      <a14:foregroundMark x1="80339" y1="16927" x2="93750" y2="50130"/>
                                      <a14:foregroundMark x1="93750" y1="50130" x2="94531" y2="56901"/>
                                      <a14:foregroundMark x1="38151" y1="2865" x2="52344" y2="1953"/>
                                      <a14:foregroundMark x1="52344" y1="1953" x2="53646" y2="2083"/>
                                      <a14:foregroundMark x1="1432" y1="43229" x2="2083" y2="51042"/>
                                      <a14:foregroundMark x1="98047" y1="43229" x2="98047" y2="50781"/>
                                      <a14:foregroundMark x1="55078" y1="97786" x2="38802" y2="97135"/>
                                    </a14:backgroundRemoval>
                                  </a14:imgEffect>
                                </a14:imgLayer>
                              </a14:imgProps>
                            </a:ext>
                            <a:ext uri="{28A0092B-C50C-407E-A947-70E740481C1C}">
                              <a14:useLocalDpi xmlns:a14="http://schemas.microsoft.com/office/drawing/2010/main" val="0"/>
                            </a:ext>
                          </a:extLst>
                        </a:blip>
                        <a:stretch>
                          <a:fillRect/>
                        </a:stretch>
                      </pic:blipFill>
                      <pic:spPr>
                        <a:xfrm>
                          <a:off x="0" y="0"/>
                          <a:ext cx="148590" cy="148590"/>
                        </a:xfrm>
                        <a:prstGeom prst="rect">
                          <a:avLst/>
                        </a:prstGeom>
                      </pic:spPr>
                    </pic:pic>
                  </a:graphicData>
                </a:graphic>
              </wp:inline>
            </w:drawing>
          </w:r>
          <w:r w:rsidR="00497067" w:rsidRPr="00A50B4A">
            <w:rPr>
              <w:rStyle w:val="AutoresCar"/>
              <w:rFonts w:ascii="Times New Roman" w:eastAsia="Times New Roman" w:hAnsi="Times New Roman" w:cs="Times New Roman"/>
              <w:sz w:val="24"/>
              <w:szCs w:val="24"/>
              <w:lang w:val="pt-BR"/>
            </w:rPr>
            <w:t xml:space="preserve"> </w:t>
          </w:r>
          <w:r w:rsidR="00A50B4A">
            <w:rPr>
              <w:rStyle w:val="AutoresCar"/>
              <w:rFonts w:ascii="Times New Roman" w:eastAsia="Times New Roman" w:hAnsi="Times New Roman" w:cs="Times New Roman"/>
              <w:sz w:val="24"/>
              <w:szCs w:val="24"/>
              <w:lang w:val="pt-BR"/>
            </w:rPr>
            <w:t xml:space="preserve"> </w:t>
          </w:r>
          <w:hyperlink r:id="rId13" w:history="1">
            <w:r w:rsidR="00A50B4A" w:rsidRPr="00A9305C">
              <w:rPr>
                <w:rStyle w:val="Hipervnculo"/>
                <w:rFonts w:ascii="Times New Roman" w:hAnsi="Times New Roman"/>
                <w:sz w:val="24"/>
                <w:lang w:val="pt-BR"/>
              </w:rPr>
              <w:t>https://orcid.org/0000-0001-9404-3666</w:t>
            </w:r>
          </w:hyperlink>
          <w:r w:rsidR="00A50B4A">
            <w:t xml:space="preserve">  </w:t>
          </w:r>
          <w:r w:rsidR="00497067" w:rsidRPr="00A50B4A">
            <w:rPr>
              <w:rStyle w:val="AutoresCar"/>
              <w:rFonts w:ascii="Times New Roman" w:eastAsia="Times New Roman" w:hAnsi="Times New Roman" w:cs="Times New Roman"/>
              <w:sz w:val="24"/>
              <w:szCs w:val="24"/>
              <w:lang w:val="pt-BR"/>
            </w:rPr>
            <w:t xml:space="preserve"> </w:t>
          </w:r>
        </w:p>
        <w:p w14:paraId="55A79AA3" w14:textId="77777777" w:rsidR="00D6762D" w:rsidRPr="00A50B4A" w:rsidRDefault="00D6762D" w:rsidP="2FA19C23">
          <w:pPr>
            <w:pStyle w:val="Sinespaciado"/>
            <w:jc w:val="center"/>
            <w:rPr>
              <w:rStyle w:val="AutoresCar"/>
              <w:rFonts w:ascii="Times New Roman" w:eastAsia="Times New Roman" w:hAnsi="Times New Roman" w:cs="Times New Roman"/>
              <w:sz w:val="24"/>
              <w:szCs w:val="24"/>
              <w:lang w:val="pt-BR"/>
            </w:rPr>
          </w:pPr>
        </w:p>
        <w:p w14:paraId="4F56AEA7" w14:textId="70B2BB52" w:rsidR="00385F28" w:rsidRPr="00A50B4A" w:rsidRDefault="003A0C78" w:rsidP="2FA19C23">
          <w:pPr>
            <w:pStyle w:val="Sinespaciado"/>
            <w:jc w:val="center"/>
            <w:rPr>
              <w:rStyle w:val="AutoresCar"/>
              <w:rFonts w:ascii="Times New Roman" w:eastAsia="Times New Roman" w:hAnsi="Times New Roman" w:cs="Times New Roman"/>
              <w:sz w:val="24"/>
              <w:szCs w:val="24"/>
              <w:lang w:val="pt-BR"/>
            </w:rPr>
          </w:pPr>
          <w:r w:rsidRPr="00A50B4A">
            <w:rPr>
              <w:rStyle w:val="AutoresCar"/>
              <w:rFonts w:ascii="Times New Roman" w:eastAsia="Times New Roman" w:hAnsi="Times New Roman" w:cs="Times New Roman"/>
              <w:sz w:val="24"/>
              <w:szCs w:val="24"/>
              <w:vertAlign w:val="superscript"/>
              <w:lang w:val="pt-BR"/>
            </w:rPr>
            <w:t xml:space="preserve"> </w:t>
          </w:r>
          <w:r w:rsidRPr="00A50B4A">
            <w:rPr>
              <w:rStyle w:val="AutoresCar"/>
              <w:rFonts w:ascii="Times New Roman" w:eastAsia="Times New Roman" w:hAnsi="Times New Roman" w:cs="Times New Roman"/>
              <w:sz w:val="24"/>
              <w:szCs w:val="24"/>
              <w:lang w:val="pt-BR"/>
            </w:rPr>
            <w:t xml:space="preserve">Karla </w:t>
          </w:r>
          <w:proofErr w:type="spellStart"/>
          <w:r w:rsidRPr="00A50B4A">
            <w:rPr>
              <w:rStyle w:val="AutoresCar"/>
              <w:rFonts w:ascii="Times New Roman" w:eastAsia="Times New Roman" w:hAnsi="Times New Roman" w:cs="Times New Roman"/>
              <w:sz w:val="24"/>
              <w:szCs w:val="24"/>
              <w:lang w:val="pt-BR"/>
            </w:rPr>
            <w:t>Neidy</w:t>
          </w:r>
          <w:proofErr w:type="spellEnd"/>
          <w:r w:rsidRPr="00A50B4A">
            <w:rPr>
              <w:rStyle w:val="AutoresCar"/>
              <w:rFonts w:ascii="Times New Roman" w:eastAsia="Times New Roman" w:hAnsi="Times New Roman" w:cs="Times New Roman"/>
              <w:sz w:val="24"/>
              <w:szCs w:val="24"/>
              <w:lang w:val="pt-BR"/>
            </w:rPr>
            <w:t xml:space="preserve"> </w:t>
          </w:r>
          <w:proofErr w:type="spellStart"/>
          <w:r w:rsidRPr="00A50B4A">
            <w:rPr>
              <w:rStyle w:val="AutoresCar"/>
              <w:rFonts w:ascii="Times New Roman" w:eastAsia="Times New Roman" w:hAnsi="Times New Roman" w:cs="Times New Roman"/>
              <w:sz w:val="24"/>
              <w:szCs w:val="24"/>
              <w:lang w:val="pt-BR"/>
            </w:rPr>
            <w:t>Perales-Hinojosa</w:t>
          </w:r>
          <w:proofErr w:type="spellEnd"/>
          <w:r w:rsidRPr="00A50B4A">
            <w:rPr>
              <w:rStyle w:val="AutoresCar"/>
              <w:rFonts w:ascii="Times New Roman" w:eastAsia="Times New Roman" w:hAnsi="Times New Roman" w:cs="Times New Roman"/>
              <w:sz w:val="24"/>
              <w:szCs w:val="24"/>
              <w:lang w:val="pt-BR"/>
            </w:rPr>
            <w:t xml:space="preserve"> </w:t>
          </w:r>
          <w:r w:rsidR="008E0A38" w:rsidRPr="00A50B4A">
            <w:rPr>
              <w:rStyle w:val="AutoresCar"/>
              <w:rFonts w:ascii="Times New Roman" w:eastAsia="Times New Roman" w:hAnsi="Times New Roman" w:cs="Times New Roman"/>
              <w:sz w:val="24"/>
              <w:szCs w:val="24"/>
              <w:vertAlign w:val="superscript"/>
              <w:lang w:val="pt-BR"/>
            </w:rPr>
            <w:t>2</w:t>
          </w:r>
        </w:p>
        <w:p w14:paraId="31D59276" w14:textId="26A5FB5E" w:rsidR="00385F28" w:rsidRPr="00A50B4A" w:rsidRDefault="00D6762D" w:rsidP="2FA19C23">
          <w:pPr>
            <w:pStyle w:val="Sinespaciado"/>
            <w:jc w:val="center"/>
            <w:rPr>
              <w:rStyle w:val="AutoresCar"/>
              <w:rFonts w:ascii="Times New Roman" w:hAnsi="Times New Roman"/>
              <w:sz w:val="24"/>
              <w:lang w:val="pt-BR"/>
            </w:rPr>
          </w:pPr>
          <w:r w:rsidRPr="000E4F0A">
            <w:rPr>
              <w:rFonts w:ascii="Times New Roman" w:hAnsi="Times New Roman" w:cs="Times New Roman"/>
              <w:noProof/>
              <w:sz w:val="24"/>
              <w:szCs w:val="24"/>
            </w:rPr>
            <w:drawing>
              <wp:inline distT="0" distB="0" distL="0" distR="0" wp14:anchorId="5FCB8EDC" wp14:editId="07BB831E">
                <wp:extent cx="148590" cy="148590"/>
                <wp:effectExtent l="0" t="0" r="3810" b="3810"/>
                <wp:docPr id="11" name="Imagen 11" descr="Icon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pic:nvPicPr>
                      <pic:blipFill>
                        <a:blip r:embed="rId11" cstate="print">
                          <a:extLst>
                            <a:ext uri="{BEBA8EAE-BF5A-486C-A8C5-ECC9F3942E4B}">
                              <a14:imgProps xmlns:a14="http://schemas.microsoft.com/office/drawing/2010/main">
                                <a14:imgLayer r:embed="rId12">
                                  <a14:imgEffect>
                                    <a14:backgroundRemoval t="1823" b="97786" l="1172" r="98047">
                                      <a14:foregroundMark x1="18620" y1="20964" x2="27734" y2="61589"/>
                                      <a14:foregroundMark x1="46094" y1="7031" x2="48698" y2="64193"/>
                                      <a14:foregroundMark x1="62109" y1="21615" x2="39453" y2="22396"/>
                                      <a14:foregroundMark x1="39453" y1="22396" x2="21094" y2="48307"/>
                                      <a14:foregroundMark x1="21094" y1="48307" x2="41016" y2="86458"/>
                                      <a14:foregroundMark x1="41016" y1="86458" x2="78776" y2="72786"/>
                                      <a14:foregroundMark x1="78776" y1="72786" x2="76172" y2="36068"/>
                                      <a14:foregroundMark x1="76172" y1="36068" x2="40104" y2="13802"/>
                                      <a14:foregroundMark x1="40104" y1="13802" x2="14583" y2="26563"/>
                                      <a14:foregroundMark x1="14583" y1="26563" x2="12370" y2="50521"/>
                                      <a14:foregroundMark x1="12370" y1="50521" x2="28255" y2="86589"/>
                                      <a14:foregroundMark x1="49609" y1="87240" x2="22786" y2="83333"/>
                                      <a14:foregroundMark x1="22786" y1="83333" x2="5339" y2="63542"/>
                                      <a14:foregroundMark x1="5339" y1="63542" x2="6641" y2="40495"/>
                                      <a14:foregroundMark x1="6641" y1="40495" x2="12500" y2="24219"/>
                                      <a14:foregroundMark x1="44922" y1="7031" x2="68620" y2="11458"/>
                                      <a14:foregroundMark x1="68620" y1="11458" x2="89844" y2="31250"/>
                                      <a14:foregroundMark x1="89844" y1="31250" x2="94010" y2="51302"/>
                                      <a14:foregroundMark x1="94010" y1="51302" x2="87630" y2="70703"/>
                                      <a14:foregroundMark x1="87630" y1="70703" x2="76172" y2="86719"/>
                                      <a14:foregroundMark x1="76172" y1="86719" x2="57813" y2="94661"/>
                                      <a14:foregroundMark x1="57813" y1="94661" x2="33724" y2="91276"/>
                                      <a14:foregroundMark x1="33724" y1="91276" x2="20964" y2="84896"/>
                                      <a14:foregroundMark x1="41667" y1="32422" x2="41406" y2="65365"/>
                                      <a14:foregroundMark x1="60677" y1="61849" x2="60677" y2="61849"/>
                                      <a14:foregroundMark x1="62370" y1="36719" x2="67448" y2="57161"/>
                                      <a14:foregroundMark x1="70052" y1="6380" x2="80339" y2="16927"/>
                                      <a14:foregroundMark x1="80339" y1="16927" x2="93750" y2="50130"/>
                                      <a14:foregroundMark x1="93750" y1="50130" x2="94531" y2="56901"/>
                                      <a14:foregroundMark x1="38151" y1="2865" x2="52344" y2="1953"/>
                                      <a14:foregroundMark x1="52344" y1="1953" x2="53646" y2="2083"/>
                                      <a14:foregroundMark x1="1432" y1="43229" x2="2083" y2="51042"/>
                                      <a14:foregroundMark x1="98047" y1="43229" x2="98047" y2="50781"/>
                                      <a14:foregroundMark x1="55078" y1="97786" x2="38802" y2="97135"/>
                                    </a14:backgroundRemoval>
                                  </a14:imgEffect>
                                </a14:imgLayer>
                              </a14:imgProps>
                            </a:ext>
                            <a:ext uri="{28A0092B-C50C-407E-A947-70E740481C1C}">
                              <a14:useLocalDpi xmlns:a14="http://schemas.microsoft.com/office/drawing/2010/main" val="0"/>
                            </a:ext>
                          </a:extLst>
                        </a:blip>
                        <a:stretch>
                          <a:fillRect/>
                        </a:stretch>
                      </pic:blipFill>
                      <pic:spPr>
                        <a:xfrm>
                          <a:off x="0" y="0"/>
                          <a:ext cx="148590" cy="148590"/>
                        </a:xfrm>
                        <a:prstGeom prst="rect">
                          <a:avLst/>
                        </a:prstGeom>
                      </pic:spPr>
                    </pic:pic>
                  </a:graphicData>
                </a:graphic>
              </wp:inline>
            </w:drawing>
          </w:r>
          <w:r w:rsidR="003A0C78" w:rsidRPr="00A50B4A">
            <w:rPr>
              <w:rStyle w:val="AutoresCar"/>
              <w:rFonts w:ascii="Times New Roman" w:eastAsia="Times New Roman" w:hAnsi="Times New Roman" w:cs="Times New Roman"/>
              <w:sz w:val="24"/>
              <w:szCs w:val="24"/>
              <w:lang w:val="pt-BR"/>
            </w:rPr>
            <w:t xml:space="preserve"> </w:t>
          </w:r>
          <w:r w:rsidR="00A50B4A">
            <w:rPr>
              <w:rStyle w:val="AutoresCar"/>
              <w:rFonts w:ascii="Times New Roman" w:eastAsia="Times New Roman" w:hAnsi="Times New Roman" w:cs="Times New Roman"/>
              <w:sz w:val="24"/>
              <w:szCs w:val="24"/>
              <w:lang w:val="pt-BR"/>
            </w:rPr>
            <w:t xml:space="preserve"> </w:t>
          </w:r>
          <w:hyperlink r:id="rId14" w:history="1">
            <w:r w:rsidR="00A50B4A" w:rsidRPr="00A9305C">
              <w:rPr>
                <w:rStyle w:val="Hipervnculo"/>
                <w:rFonts w:ascii="Times New Roman" w:hAnsi="Times New Roman"/>
                <w:sz w:val="24"/>
                <w:lang w:val="pt-BR"/>
              </w:rPr>
              <w:t>https://orcid.org/0009-0001-4581-0184</w:t>
            </w:r>
          </w:hyperlink>
          <w:r w:rsidR="00A50B4A">
            <w:t xml:space="preserve"> </w:t>
          </w:r>
          <w:r w:rsidR="00F33CCA" w:rsidRPr="00A50B4A">
            <w:rPr>
              <w:rStyle w:val="AutoresCar"/>
              <w:rFonts w:ascii="Times New Roman" w:eastAsia="Times New Roman" w:hAnsi="Times New Roman" w:cs="Times New Roman"/>
              <w:sz w:val="24"/>
              <w:szCs w:val="24"/>
              <w:lang w:val="pt-BR"/>
            </w:rPr>
            <w:t xml:space="preserve"> </w:t>
          </w:r>
        </w:p>
        <w:p w14:paraId="1FB24C83" w14:textId="77777777" w:rsidR="00D6762D" w:rsidRPr="00A50B4A" w:rsidRDefault="00D6762D" w:rsidP="2FA19C23">
          <w:pPr>
            <w:pStyle w:val="Sinespaciado"/>
            <w:jc w:val="center"/>
            <w:rPr>
              <w:rStyle w:val="AutoresCar"/>
              <w:rFonts w:ascii="Times New Roman" w:eastAsia="Times New Roman" w:hAnsi="Times New Roman" w:cs="Times New Roman"/>
              <w:sz w:val="24"/>
              <w:szCs w:val="24"/>
              <w:lang w:val="pt-BR"/>
            </w:rPr>
          </w:pPr>
        </w:p>
        <w:p w14:paraId="0D782122" w14:textId="30A5724E" w:rsidR="00D84332" w:rsidRPr="00A50B4A" w:rsidRDefault="00F33CCA" w:rsidP="2FA19C23">
          <w:pPr>
            <w:pStyle w:val="Sinespaciado"/>
            <w:jc w:val="center"/>
            <w:rPr>
              <w:rStyle w:val="AutoresCar"/>
              <w:rFonts w:ascii="Times New Roman" w:eastAsia="Times New Roman" w:hAnsi="Times New Roman" w:cs="Times New Roman"/>
              <w:sz w:val="24"/>
              <w:szCs w:val="24"/>
              <w:vertAlign w:val="superscript"/>
              <w:lang w:val="pt-BR"/>
            </w:rPr>
          </w:pPr>
          <w:r w:rsidRPr="00A50B4A">
            <w:rPr>
              <w:rStyle w:val="AutoresCar"/>
              <w:rFonts w:ascii="Times New Roman" w:eastAsia="Times New Roman" w:hAnsi="Times New Roman" w:cs="Times New Roman"/>
              <w:sz w:val="24"/>
              <w:szCs w:val="24"/>
              <w:lang w:val="pt-BR"/>
            </w:rPr>
            <w:t xml:space="preserve">Mayra Alejandra </w:t>
          </w:r>
          <w:proofErr w:type="spellStart"/>
          <w:r w:rsidRPr="00A50B4A">
            <w:rPr>
              <w:rStyle w:val="AutoresCar"/>
              <w:rFonts w:ascii="Times New Roman" w:eastAsia="Times New Roman" w:hAnsi="Times New Roman" w:cs="Times New Roman"/>
              <w:sz w:val="24"/>
              <w:szCs w:val="24"/>
              <w:lang w:val="pt-BR"/>
            </w:rPr>
            <w:t>Mireles</w:t>
          </w:r>
          <w:proofErr w:type="spellEnd"/>
          <w:r w:rsidRPr="00A50B4A">
            <w:rPr>
              <w:rStyle w:val="AutoresCar"/>
              <w:rFonts w:ascii="Times New Roman" w:eastAsia="Times New Roman" w:hAnsi="Times New Roman" w:cs="Times New Roman"/>
              <w:sz w:val="24"/>
              <w:szCs w:val="24"/>
              <w:lang w:val="pt-BR"/>
            </w:rPr>
            <w:t>-Alonso</w:t>
          </w:r>
          <w:r w:rsidR="00562FFF" w:rsidRPr="00A50B4A">
            <w:rPr>
              <w:rStyle w:val="AutoresCar"/>
              <w:rFonts w:ascii="Times New Roman" w:eastAsia="Times New Roman" w:hAnsi="Times New Roman" w:cs="Times New Roman"/>
              <w:sz w:val="24"/>
              <w:szCs w:val="24"/>
              <w:lang w:val="pt-BR"/>
            </w:rPr>
            <w:t xml:space="preserve"> </w:t>
          </w:r>
          <w:r w:rsidR="00D21A5E" w:rsidRPr="00A50B4A">
            <w:rPr>
              <w:rStyle w:val="AutoresCar"/>
              <w:rFonts w:ascii="Times New Roman" w:eastAsia="Times New Roman" w:hAnsi="Times New Roman" w:cs="Times New Roman"/>
              <w:sz w:val="24"/>
              <w:szCs w:val="24"/>
              <w:vertAlign w:val="superscript"/>
              <w:lang w:val="pt-BR"/>
            </w:rPr>
            <w:t>3</w:t>
          </w:r>
        </w:p>
        <w:p w14:paraId="7A7104D4" w14:textId="026D5D99" w:rsidR="00E9674E" w:rsidRPr="00A50B4A" w:rsidRDefault="00000000" w:rsidP="2FA19C23">
          <w:pPr>
            <w:pStyle w:val="Sinespaciado"/>
            <w:jc w:val="center"/>
            <w:rPr>
              <w:rStyle w:val="Hipervnculo"/>
              <w:rFonts w:ascii="Times New Roman" w:eastAsia="Times New Roman" w:hAnsi="Times New Roman" w:cs="Times New Roman"/>
              <w:color w:val="auto"/>
              <w:sz w:val="24"/>
              <w:szCs w:val="24"/>
              <w:u w:val="none"/>
              <w:lang w:val="pt-BR"/>
            </w:rPr>
          </w:pPr>
          <w:r>
            <w:rPr>
              <w:rFonts w:ascii="Times New Roman" w:hAnsi="Times New Roman" w:cs="Times New Roman"/>
              <w:noProof/>
              <w:sz w:val="24"/>
              <w:szCs w:val="24"/>
            </w:rPr>
            <w:pict w14:anchorId="4A440F20">
              <v:shape id="Imagen 15" o:spid="_x0000_i1027" type="#_x0000_t75" alt="Icono&#10;&#10;&#10;&#10;&#10;&#10;&#10;&#10;&#10;&#10;&#10;&#10;&#10;&#10;&#10;&#10;&#10;&#10;&#10;&#10;&#10;&#10;&#10;&#10;&#10;&#10;&#10;&#10;&#10;&#10;&#10;&#10;&#10;&#10;&#10;&#10;&#10;&#10;&#10;&#10;&#10;&#10;&#10;&#10;&#10;&#10;&#10;&#10;Descripción generada automáticamente" style="width:10.05pt;height:10.05pt;visibility:visible;mso-wrap-style:square;mso-width-percent:0;mso-height-percent:0;mso-width-percent:0;mso-height-percent:0">
                <v:imagedata r:id="rId15" o:title="Icono&#10;&#10;&#10;&#10;&#10;&#10;&#10;&#10;&#10;&#10;&#10;&#10;&#10;&#10;&#10;&#10;&#10;&#10;&#10;&#10;&#10;&#10;&#10;&#10;&#10;&#10;&#10;&#10;&#10;&#10;&#10;&#10;&#10;&#10;&#10;&#10;&#10;&#10;&#10;&#10;&#10;&#10;&#10;&#10;&#10;&#10;&#10;&#10;Descripción generada automáticamente"/>
              </v:shape>
            </w:pict>
          </w:r>
          <w:r w:rsidR="00F33CCA" w:rsidRPr="00A50B4A">
            <w:rPr>
              <w:rFonts w:ascii="Times New Roman" w:hAnsi="Times New Roman" w:cs="Times New Roman"/>
              <w:noProof/>
              <w:sz w:val="24"/>
              <w:szCs w:val="24"/>
              <w:lang w:val="pt-BR"/>
            </w:rPr>
            <w:t xml:space="preserve"> </w:t>
          </w:r>
          <w:r w:rsidR="00A50B4A">
            <w:rPr>
              <w:rFonts w:ascii="Times New Roman" w:hAnsi="Times New Roman" w:cs="Times New Roman"/>
              <w:noProof/>
              <w:sz w:val="24"/>
              <w:szCs w:val="24"/>
              <w:lang w:val="pt-BR"/>
            </w:rPr>
            <w:t xml:space="preserve"> </w:t>
          </w:r>
          <w:hyperlink r:id="rId16" w:history="1">
            <w:r w:rsidR="00A50B4A" w:rsidRPr="00A9305C">
              <w:rPr>
                <w:rStyle w:val="Hipervnculo"/>
                <w:rFonts w:ascii="Times New Roman" w:hAnsi="Times New Roman"/>
                <w:sz w:val="24"/>
                <w:lang w:val="pt-BR"/>
              </w:rPr>
              <w:t>https://orcid.org/0000-0002-5277-4476</w:t>
            </w:r>
          </w:hyperlink>
          <w:r w:rsidR="00F33CCA" w:rsidRPr="00A50B4A">
            <w:rPr>
              <w:rFonts w:ascii="Times New Roman" w:hAnsi="Times New Roman" w:cs="Times New Roman"/>
              <w:noProof/>
              <w:sz w:val="24"/>
              <w:szCs w:val="24"/>
              <w:lang w:val="pt-BR"/>
            </w:rPr>
            <w:t xml:space="preserve"> </w:t>
          </w:r>
        </w:p>
        <w:p w14:paraId="74DD39D8" w14:textId="77777777" w:rsidR="00562FFF" w:rsidRPr="00A50B4A" w:rsidRDefault="00562FFF" w:rsidP="2FA19C23">
          <w:pPr>
            <w:pStyle w:val="Sinespaciado"/>
            <w:jc w:val="center"/>
            <w:rPr>
              <w:rStyle w:val="Hipervnculo"/>
              <w:rFonts w:ascii="Times New Roman" w:eastAsia="Times New Roman" w:hAnsi="Times New Roman" w:cs="Times New Roman"/>
              <w:color w:val="auto"/>
              <w:sz w:val="24"/>
              <w:szCs w:val="24"/>
              <w:u w:val="none"/>
              <w:lang w:val="pt-BR"/>
            </w:rPr>
          </w:pPr>
        </w:p>
        <w:p w14:paraId="7EA2DEF0" w14:textId="39A7E596" w:rsidR="00562FFF" w:rsidRPr="000E4F0A" w:rsidRDefault="00F33CCA" w:rsidP="00562FFF">
          <w:pPr>
            <w:pStyle w:val="Sinespaciado"/>
            <w:jc w:val="center"/>
            <w:rPr>
              <w:rStyle w:val="AutoresCar"/>
              <w:rFonts w:ascii="Times New Roman" w:eastAsia="Times New Roman" w:hAnsi="Times New Roman" w:cs="Times New Roman"/>
              <w:sz w:val="24"/>
              <w:szCs w:val="24"/>
              <w:vertAlign w:val="superscript"/>
            </w:rPr>
          </w:pPr>
          <w:r w:rsidRPr="000E4F0A">
            <w:rPr>
              <w:rStyle w:val="AutoresCar"/>
              <w:rFonts w:ascii="Times New Roman" w:eastAsia="Times New Roman" w:hAnsi="Times New Roman" w:cs="Times New Roman"/>
              <w:sz w:val="24"/>
              <w:szCs w:val="24"/>
            </w:rPr>
            <w:t>San Juana López</w:t>
          </w:r>
          <w:r w:rsidR="0095405D" w:rsidRPr="000E4F0A">
            <w:rPr>
              <w:rStyle w:val="AutoresCar"/>
              <w:rFonts w:ascii="Times New Roman" w:eastAsia="Times New Roman" w:hAnsi="Times New Roman" w:cs="Times New Roman"/>
              <w:sz w:val="24"/>
              <w:szCs w:val="24"/>
            </w:rPr>
            <w:t>-</w:t>
          </w:r>
          <w:r w:rsidRPr="000E4F0A">
            <w:rPr>
              <w:rStyle w:val="AutoresCar"/>
              <w:rFonts w:ascii="Times New Roman" w:eastAsia="Times New Roman" w:hAnsi="Times New Roman" w:cs="Times New Roman"/>
              <w:sz w:val="24"/>
              <w:szCs w:val="24"/>
            </w:rPr>
            <w:t>Guevara</w:t>
          </w:r>
          <w:r w:rsidR="00562FFF" w:rsidRPr="000E4F0A">
            <w:rPr>
              <w:rStyle w:val="AutoresCar"/>
              <w:rFonts w:ascii="Times New Roman" w:eastAsia="Times New Roman" w:hAnsi="Times New Roman" w:cs="Times New Roman"/>
              <w:sz w:val="24"/>
              <w:szCs w:val="24"/>
            </w:rPr>
            <w:t xml:space="preserve"> </w:t>
          </w:r>
          <w:r w:rsidR="00562FFF" w:rsidRPr="000E4F0A">
            <w:rPr>
              <w:rStyle w:val="AutoresCar"/>
              <w:rFonts w:ascii="Times New Roman" w:eastAsia="Times New Roman" w:hAnsi="Times New Roman" w:cs="Times New Roman"/>
              <w:sz w:val="24"/>
              <w:szCs w:val="24"/>
              <w:vertAlign w:val="superscript"/>
            </w:rPr>
            <w:t>4</w:t>
          </w:r>
        </w:p>
        <w:p w14:paraId="494F9F56" w14:textId="4234619C" w:rsidR="00562FFF" w:rsidRPr="000E4F0A" w:rsidRDefault="00562FFF" w:rsidP="00562FFF">
          <w:pPr>
            <w:pStyle w:val="Sinespaciado"/>
            <w:jc w:val="center"/>
            <w:rPr>
              <w:rFonts w:ascii="Times New Roman" w:eastAsia="Times New Roman" w:hAnsi="Times New Roman" w:cs="Times New Roman"/>
              <w:sz w:val="24"/>
              <w:szCs w:val="24"/>
            </w:rPr>
          </w:pPr>
          <w:r w:rsidRPr="000E4F0A">
            <w:rPr>
              <w:rFonts w:ascii="Times New Roman" w:hAnsi="Times New Roman" w:cs="Times New Roman"/>
              <w:noProof/>
              <w:sz w:val="24"/>
              <w:szCs w:val="24"/>
            </w:rPr>
            <w:drawing>
              <wp:inline distT="0" distB="0" distL="0" distR="0" wp14:anchorId="0EA093B7" wp14:editId="13A04D20">
                <wp:extent cx="148590" cy="148590"/>
                <wp:effectExtent l="0" t="0" r="3810" b="3810"/>
                <wp:docPr id="15" name="Imagen 15" descr="Icon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5"/>
                        <pic:cNvPicPr/>
                      </pic:nvPicPr>
                      <pic:blipFill>
                        <a:blip r:embed="rId11" cstate="print">
                          <a:extLst>
                            <a:ext uri="{BEBA8EAE-BF5A-486C-A8C5-ECC9F3942E4B}">
                              <a14:imgProps xmlns:a14="http://schemas.microsoft.com/office/drawing/2010/main">
                                <a14:imgLayer r:embed="rId17">
                                  <a14:imgEffect>
                                    <a14:backgroundRemoval t="1823" b="97786" l="1172" r="98047">
                                      <a14:foregroundMark x1="18620" y1="20964" x2="27734" y2="61589"/>
                                      <a14:foregroundMark x1="46094" y1="7031" x2="48698" y2="64193"/>
                                      <a14:foregroundMark x1="62109" y1="21615" x2="39453" y2="22396"/>
                                      <a14:foregroundMark x1="39453" y1="22396" x2="21094" y2="48307"/>
                                      <a14:foregroundMark x1="21094" y1="48307" x2="41016" y2="86458"/>
                                      <a14:foregroundMark x1="41016" y1="86458" x2="78776" y2="72786"/>
                                      <a14:foregroundMark x1="78776" y1="72786" x2="76172" y2="36068"/>
                                      <a14:foregroundMark x1="76172" y1="36068" x2="40104" y2="13802"/>
                                      <a14:foregroundMark x1="40104" y1="13802" x2="14583" y2="26563"/>
                                      <a14:foregroundMark x1="14583" y1="26563" x2="12370" y2="50521"/>
                                      <a14:foregroundMark x1="12370" y1="50521" x2="28255" y2="86589"/>
                                      <a14:foregroundMark x1="49609" y1="87240" x2="22786" y2="83333"/>
                                      <a14:foregroundMark x1="22786" y1="83333" x2="5339" y2="63542"/>
                                      <a14:foregroundMark x1="5339" y1="63542" x2="6641" y2="40495"/>
                                      <a14:foregroundMark x1="6641" y1="40495" x2="12500" y2="24219"/>
                                      <a14:foregroundMark x1="44922" y1="7031" x2="68620" y2="11458"/>
                                      <a14:foregroundMark x1="68620" y1="11458" x2="89844" y2="31250"/>
                                      <a14:foregroundMark x1="89844" y1="31250" x2="94010" y2="51302"/>
                                      <a14:foregroundMark x1="94010" y1="51302" x2="87630" y2="70703"/>
                                      <a14:foregroundMark x1="87630" y1="70703" x2="76172" y2="86719"/>
                                      <a14:foregroundMark x1="76172" y1="86719" x2="57813" y2="94661"/>
                                      <a14:foregroundMark x1="57813" y1="94661" x2="33724" y2="91276"/>
                                      <a14:foregroundMark x1="33724" y1="91276" x2="20964" y2="84896"/>
                                      <a14:foregroundMark x1="41667" y1="32422" x2="41406" y2="65365"/>
                                      <a14:foregroundMark x1="60677" y1="61849" x2="60677" y2="61849"/>
                                      <a14:foregroundMark x1="62370" y1="36719" x2="67448" y2="57161"/>
                                      <a14:foregroundMark x1="70052" y1="6380" x2="80339" y2="16927"/>
                                      <a14:foregroundMark x1="80339" y1="16927" x2="93750" y2="50130"/>
                                      <a14:foregroundMark x1="93750" y1="50130" x2="94531" y2="56901"/>
                                      <a14:foregroundMark x1="38151" y1="2865" x2="52344" y2="1953"/>
                                      <a14:foregroundMark x1="52344" y1="1953" x2="53646" y2="2083"/>
                                      <a14:foregroundMark x1="1432" y1="43229" x2="2083" y2="51042"/>
                                      <a14:foregroundMark x1="98047" y1="43229" x2="98047" y2="50781"/>
                                      <a14:foregroundMark x1="55078" y1="97786" x2="38802" y2="97135"/>
                                    </a14:backgroundRemoval>
                                  </a14:imgEffect>
                                </a14:imgLayer>
                              </a14:imgProps>
                            </a:ext>
                            <a:ext uri="{28A0092B-C50C-407E-A947-70E740481C1C}">
                              <a14:useLocalDpi xmlns:a14="http://schemas.microsoft.com/office/drawing/2010/main" val="0"/>
                            </a:ext>
                          </a:extLst>
                        </a:blip>
                        <a:stretch>
                          <a:fillRect/>
                        </a:stretch>
                      </pic:blipFill>
                      <pic:spPr>
                        <a:xfrm>
                          <a:off x="0" y="0"/>
                          <a:ext cx="148590" cy="148590"/>
                        </a:xfrm>
                        <a:prstGeom prst="rect">
                          <a:avLst/>
                        </a:prstGeom>
                      </pic:spPr>
                    </pic:pic>
                  </a:graphicData>
                </a:graphic>
              </wp:inline>
            </w:drawing>
          </w:r>
          <w:r w:rsidR="00F33CCA" w:rsidRPr="000E4F0A">
            <w:t xml:space="preserve"> </w:t>
          </w:r>
          <w:r w:rsidR="00A50B4A">
            <w:t xml:space="preserve"> </w:t>
          </w:r>
          <w:hyperlink r:id="rId18" w:history="1">
            <w:r w:rsidR="00A50B4A" w:rsidRPr="00A9305C">
              <w:rPr>
                <w:rStyle w:val="Hipervnculo"/>
                <w:rFonts w:ascii="Times New Roman" w:hAnsi="Times New Roman"/>
                <w:sz w:val="24"/>
              </w:rPr>
              <w:t>https://orcid.org/0000-0002-2984-3576</w:t>
            </w:r>
          </w:hyperlink>
          <w:r w:rsidR="00F33CCA" w:rsidRPr="000E4F0A">
            <w:t xml:space="preserve"> </w:t>
          </w:r>
        </w:p>
        <w:p w14:paraId="45F261E8" w14:textId="77777777" w:rsidR="00562FFF" w:rsidRPr="000E4F0A" w:rsidRDefault="00562FFF" w:rsidP="2FA19C23">
          <w:pPr>
            <w:pStyle w:val="Sinespaciado"/>
            <w:jc w:val="center"/>
            <w:rPr>
              <w:rStyle w:val="Hipervnculo"/>
              <w:rFonts w:ascii="Times New Roman" w:eastAsia="Times New Roman" w:hAnsi="Times New Roman" w:cs="Times New Roman"/>
              <w:color w:val="auto"/>
              <w:sz w:val="24"/>
              <w:szCs w:val="24"/>
              <w:u w:val="none"/>
            </w:rPr>
          </w:pPr>
        </w:p>
        <w:p w14:paraId="5CF385A1" w14:textId="655F43D8" w:rsidR="00562FFF" w:rsidRPr="00A50B4A" w:rsidRDefault="0095405D" w:rsidP="00562FFF">
          <w:pPr>
            <w:pStyle w:val="Sinespaciado"/>
            <w:jc w:val="center"/>
            <w:rPr>
              <w:rStyle w:val="AutoresCar"/>
              <w:rFonts w:ascii="Times New Roman" w:eastAsia="Times New Roman" w:hAnsi="Times New Roman" w:cs="Times New Roman"/>
              <w:sz w:val="24"/>
              <w:szCs w:val="24"/>
              <w:vertAlign w:val="superscript"/>
              <w:lang w:val="pt-BR"/>
            </w:rPr>
          </w:pPr>
          <w:proofErr w:type="spellStart"/>
          <w:r w:rsidRPr="00A50B4A">
            <w:rPr>
              <w:rStyle w:val="AutoresCar"/>
              <w:rFonts w:ascii="Times New Roman" w:eastAsia="Times New Roman" w:hAnsi="Times New Roman" w:cs="Times New Roman"/>
              <w:sz w:val="24"/>
              <w:szCs w:val="24"/>
              <w:lang w:val="pt-BR"/>
            </w:rPr>
            <w:t>Jesús</w:t>
          </w:r>
          <w:proofErr w:type="spellEnd"/>
          <w:r w:rsidRPr="00A50B4A">
            <w:rPr>
              <w:rStyle w:val="AutoresCar"/>
              <w:rFonts w:ascii="Times New Roman" w:eastAsia="Times New Roman" w:hAnsi="Times New Roman" w:cs="Times New Roman"/>
              <w:sz w:val="24"/>
              <w:szCs w:val="24"/>
              <w:lang w:val="pt-BR"/>
            </w:rPr>
            <w:t xml:space="preserve"> Alejandro Guerra-</w:t>
          </w:r>
          <w:proofErr w:type="spellStart"/>
          <w:r w:rsidRPr="00A50B4A">
            <w:rPr>
              <w:rStyle w:val="AutoresCar"/>
              <w:rFonts w:ascii="Times New Roman" w:eastAsia="Times New Roman" w:hAnsi="Times New Roman" w:cs="Times New Roman"/>
              <w:sz w:val="24"/>
              <w:szCs w:val="24"/>
              <w:lang w:val="pt-BR"/>
            </w:rPr>
            <w:t>Ordoñez</w:t>
          </w:r>
          <w:proofErr w:type="spellEnd"/>
          <w:r w:rsidR="00562FFF" w:rsidRPr="00A50B4A">
            <w:rPr>
              <w:rStyle w:val="AutoresCar"/>
              <w:rFonts w:ascii="Times New Roman" w:eastAsia="Times New Roman" w:hAnsi="Times New Roman" w:cs="Times New Roman"/>
              <w:sz w:val="24"/>
              <w:szCs w:val="24"/>
              <w:lang w:val="pt-BR"/>
            </w:rPr>
            <w:t xml:space="preserve"> </w:t>
          </w:r>
          <w:r w:rsidR="00562FFF" w:rsidRPr="00A50B4A">
            <w:rPr>
              <w:rStyle w:val="AutoresCar"/>
              <w:rFonts w:ascii="Times New Roman" w:eastAsia="Times New Roman" w:hAnsi="Times New Roman" w:cs="Times New Roman"/>
              <w:sz w:val="24"/>
              <w:szCs w:val="24"/>
              <w:vertAlign w:val="superscript"/>
              <w:lang w:val="pt-BR"/>
            </w:rPr>
            <w:t>5</w:t>
          </w:r>
        </w:p>
        <w:p w14:paraId="055A4D81" w14:textId="444860DB" w:rsidR="00562FFF" w:rsidRPr="00A50B4A" w:rsidRDefault="00562FFF" w:rsidP="00562FFF">
          <w:pPr>
            <w:pStyle w:val="Sinespaciado"/>
            <w:jc w:val="center"/>
            <w:rPr>
              <w:rFonts w:ascii="Times New Roman" w:eastAsia="Times New Roman" w:hAnsi="Times New Roman" w:cs="Times New Roman"/>
              <w:sz w:val="24"/>
              <w:szCs w:val="24"/>
            </w:rPr>
          </w:pPr>
          <w:r w:rsidRPr="000E4F0A">
            <w:rPr>
              <w:rFonts w:ascii="Times New Roman" w:hAnsi="Times New Roman" w:cs="Times New Roman"/>
              <w:noProof/>
              <w:sz w:val="24"/>
              <w:szCs w:val="24"/>
            </w:rPr>
            <w:drawing>
              <wp:inline distT="0" distB="0" distL="0" distR="0" wp14:anchorId="745C036F" wp14:editId="03DB6AE4">
                <wp:extent cx="148590" cy="148590"/>
                <wp:effectExtent l="0" t="0" r="3810" b="3810"/>
                <wp:docPr id="272204080" name="Imagen 272204080" descr="Icon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5"/>
                        <pic:cNvPicPr/>
                      </pic:nvPicPr>
                      <pic:blipFill>
                        <a:blip r:embed="rId11" cstate="print">
                          <a:extLst>
                            <a:ext uri="{BEBA8EAE-BF5A-486C-A8C5-ECC9F3942E4B}">
                              <a14:imgProps xmlns:a14="http://schemas.microsoft.com/office/drawing/2010/main">
                                <a14:imgLayer r:embed="rId17">
                                  <a14:imgEffect>
                                    <a14:backgroundRemoval t="1823" b="97786" l="1172" r="98047">
                                      <a14:foregroundMark x1="18620" y1="20964" x2="27734" y2="61589"/>
                                      <a14:foregroundMark x1="46094" y1="7031" x2="48698" y2="64193"/>
                                      <a14:foregroundMark x1="62109" y1="21615" x2="39453" y2="22396"/>
                                      <a14:foregroundMark x1="39453" y1="22396" x2="21094" y2="48307"/>
                                      <a14:foregroundMark x1="21094" y1="48307" x2="41016" y2="86458"/>
                                      <a14:foregroundMark x1="41016" y1="86458" x2="78776" y2="72786"/>
                                      <a14:foregroundMark x1="78776" y1="72786" x2="76172" y2="36068"/>
                                      <a14:foregroundMark x1="76172" y1="36068" x2="40104" y2="13802"/>
                                      <a14:foregroundMark x1="40104" y1="13802" x2="14583" y2="26563"/>
                                      <a14:foregroundMark x1="14583" y1="26563" x2="12370" y2="50521"/>
                                      <a14:foregroundMark x1="12370" y1="50521" x2="28255" y2="86589"/>
                                      <a14:foregroundMark x1="49609" y1="87240" x2="22786" y2="83333"/>
                                      <a14:foregroundMark x1="22786" y1="83333" x2="5339" y2="63542"/>
                                      <a14:foregroundMark x1="5339" y1="63542" x2="6641" y2="40495"/>
                                      <a14:foregroundMark x1="6641" y1="40495" x2="12500" y2="24219"/>
                                      <a14:foregroundMark x1="44922" y1="7031" x2="68620" y2="11458"/>
                                      <a14:foregroundMark x1="68620" y1="11458" x2="89844" y2="31250"/>
                                      <a14:foregroundMark x1="89844" y1="31250" x2="94010" y2="51302"/>
                                      <a14:foregroundMark x1="94010" y1="51302" x2="87630" y2="70703"/>
                                      <a14:foregroundMark x1="87630" y1="70703" x2="76172" y2="86719"/>
                                      <a14:foregroundMark x1="76172" y1="86719" x2="57813" y2="94661"/>
                                      <a14:foregroundMark x1="57813" y1="94661" x2="33724" y2="91276"/>
                                      <a14:foregroundMark x1="33724" y1="91276" x2="20964" y2="84896"/>
                                      <a14:foregroundMark x1="41667" y1="32422" x2="41406" y2="65365"/>
                                      <a14:foregroundMark x1="60677" y1="61849" x2="60677" y2="61849"/>
                                      <a14:foregroundMark x1="62370" y1="36719" x2="67448" y2="57161"/>
                                      <a14:foregroundMark x1="70052" y1="6380" x2="80339" y2="16927"/>
                                      <a14:foregroundMark x1="80339" y1="16927" x2="93750" y2="50130"/>
                                      <a14:foregroundMark x1="93750" y1="50130" x2="94531" y2="56901"/>
                                      <a14:foregroundMark x1="38151" y1="2865" x2="52344" y2="1953"/>
                                      <a14:foregroundMark x1="52344" y1="1953" x2="53646" y2="2083"/>
                                      <a14:foregroundMark x1="1432" y1="43229" x2="2083" y2="51042"/>
                                      <a14:foregroundMark x1="98047" y1="43229" x2="98047" y2="50781"/>
                                      <a14:foregroundMark x1="55078" y1="97786" x2="38802" y2="97135"/>
                                    </a14:backgroundRemoval>
                                  </a14:imgEffect>
                                </a14:imgLayer>
                              </a14:imgProps>
                            </a:ext>
                            <a:ext uri="{28A0092B-C50C-407E-A947-70E740481C1C}">
                              <a14:useLocalDpi xmlns:a14="http://schemas.microsoft.com/office/drawing/2010/main" val="0"/>
                            </a:ext>
                          </a:extLst>
                        </a:blip>
                        <a:stretch>
                          <a:fillRect/>
                        </a:stretch>
                      </pic:blipFill>
                      <pic:spPr>
                        <a:xfrm>
                          <a:off x="0" y="0"/>
                          <a:ext cx="148590" cy="148590"/>
                        </a:xfrm>
                        <a:prstGeom prst="rect">
                          <a:avLst/>
                        </a:prstGeom>
                      </pic:spPr>
                    </pic:pic>
                  </a:graphicData>
                </a:graphic>
              </wp:inline>
            </w:drawing>
          </w:r>
          <w:r w:rsidR="0095405D" w:rsidRPr="00A50B4A">
            <w:t xml:space="preserve"> </w:t>
          </w:r>
          <w:r w:rsidR="00A50B4A" w:rsidRPr="00A50B4A">
            <w:t xml:space="preserve"> </w:t>
          </w:r>
          <w:hyperlink r:id="rId19" w:history="1">
            <w:r w:rsidR="00A50B4A" w:rsidRPr="00A50B4A">
              <w:rPr>
                <w:rStyle w:val="Hipervnculo"/>
                <w:rFonts w:ascii="Times New Roman" w:hAnsi="Times New Roman"/>
                <w:sz w:val="24"/>
              </w:rPr>
              <w:t>https://orcid.org/0000-0002-4587-3214</w:t>
            </w:r>
          </w:hyperlink>
          <w:r w:rsidR="0095405D" w:rsidRPr="00A50B4A">
            <w:rPr>
              <w:rFonts w:ascii="Times New Roman" w:eastAsia="Times New Roman" w:hAnsi="Times New Roman" w:cs="Times New Roman"/>
              <w:sz w:val="24"/>
              <w:szCs w:val="24"/>
            </w:rPr>
            <w:t xml:space="preserve"> </w:t>
          </w:r>
        </w:p>
        <w:p w14:paraId="2335AB26" w14:textId="77777777" w:rsidR="00562FFF" w:rsidRPr="00A50B4A" w:rsidRDefault="00562FFF" w:rsidP="2FA19C23">
          <w:pPr>
            <w:pStyle w:val="Sinespaciado"/>
            <w:jc w:val="center"/>
            <w:rPr>
              <w:rStyle w:val="Hipervnculo"/>
              <w:rFonts w:ascii="Times New Roman" w:eastAsia="Times New Roman" w:hAnsi="Times New Roman" w:cs="Times New Roman"/>
              <w:color w:val="auto"/>
              <w:sz w:val="24"/>
              <w:szCs w:val="24"/>
              <w:u w:val="none"/>
            </w:rPr>
          </w:pPr>
        </w:p>
        <w:p w14:paraId="56A59930" w14:textId="77777777" w:rsidR="005E5DB9" w:rsidRPr="000E4F0A" w:rsidRDefault="0095405D" w:rsidP="005E5DB9">
          <w:pPr>
            <w:pStyle w:val="Sinespaciado"/>
            <w:jc w:val="center"/>
            <w:rPr>
              <w:rStyle w:val="AutoresCar"/>
              <w:rFonts w:ascii="Times New Roman" w:eastAsia="Times New Roman" w:hAnsi="Times New Roman" w:cs="Times New Roman"/>
              <w:sz w:val="24"/>
              <w:szCs w:val="24"/>
              <w:vertAlign w:val="superscript"/>
            </w:rPr>
          </w:pPr>
          <w:r w:rsidRPr="000E4F0A">
            <w:rPr>
              <w:rStyle w:val="AutoresCar"/>
              <w:rFonts w:ascii="Times New Roman" w:eastAsia="Times New Roman" w:hAnsi="Times New Roman" w:cs="Times New Roman"/>
              <w:sz w:val="24"/>
              <w:szCs w:val="24"/>
            </w:rPr>
            <w:t>Tirso Duran-Badillo</w:t>
          </w:r>
          <w:r w:rsidR="00562FFF" w:rsidRPr="000E4F0A">
            <w:rPr>
              <w:rStyle w:val="AutoresCar"/>
              <w:rFonts w:ascii="Times New Roman" w:eastAsia="Times New Roman" w:hAnsi="Times New Roman" w:cs="Times New Roman"/>
              <w:sz w:val="24"/>
              <w:szCs w:val="24"/>
            </w:rPr>
            <w:t xml:space="preserve"> </w:t>
          </w:r>
          <w:r w:rsidR="00562FFF" w:rsidRPr="000E4F0A">
            <w:rPr>
              <w:rStyle w:val="AutoresCar"/>
              <w:rFonts w:ascii="Times New Roman" w:eastAsia="Times New Roman" w:hAnsi="Times New Roman" w:cs="Times New Roman"/>
              <w:sz w:val="24"/>
              <w:szCs w:val="24"/>
              <w:vertAlign w:val="superscript"/>
            </w:rPr>
            <w:t>6</w:t>
          </w:r>
        </w:p>
        <w:p w14:paraId="0642FB92" w14:textId="685E88C2" w:rsidR="0095405D" w:rsidRPr="000E4F0A" w:rsidRDefault="00A50B4A" w:rsidP="005E5DB9">
          <w:pPr>
            <w:pStyle w:val="Sinespaciado"/>
            <w:jc w:val="center"/>
            <w:rPr>
              <w:rFonts w:ascii="Times New Roman" w:eastAsia="Times New Roman" w:hAnsi="Times New Roman" w:cs="Times New Roman"/>
              <w:sz w:val="24"/>
              <w:szCs w:val="24"/>
              <w:vertAlign w:val="superscript"/>
            </w:rPr>
          </w:pPr>
          <w:r>
            <w:rPr>
              <w:rFonts w:ascii="Times New Roman" w:hAnsi="Times New Roman" w:cs="Times New Roman"/>
              <w:noProof/>
              <w:sz w:val="24"/>
              <w:szCs w:val="24"/>
            </w:rPr>
            <w:pict w14:anchorId="560D1E26">
              <v:shape id="Imagen 1106326417" o:spid="_x0000_i1028" type="#_x0000_t75" alt="Icono&#10;&#10;&#10;&#10;&#10;&#10;&#10;&#10;Descripción generada automáticamente" style="width:11.7pt;height:11.7pt;visibility:visible;mso-wrap-style:square;mso-width-percent:0;mso-height-percent:0;mso-width-percent:0;mso-height-percent:0" o:bullet="t">
                <v:imagedata r:id="rId20" o:title="Icono&#10;&#10;&#10;&#10;&#10;&#10;&#10;&#10;Descripción generada automáticamente"/>
              </v:shape>
            </w:pict>
          </w:r>
          <w:r>
            <w:rPr>
              <w:rFonts w:ascii="Times New Roman" w:hAnsi="Times New Roman" w:cs="Times New Roman"/>
              <w:noProof/>
              <w:sz w:val="24"/>
              <w:szCs w:val="24"/>
            </w:rPr>
            <w:t xml:space="preserve">  </w:t>
          </w:r>
          <w:hyperlink r:id="rId21" w:history="1">
            <w:r w:rsidRPr="00A9305C">
              <w:rPr>
                <w:rStyle w:val="Hipervnculo"/>
                <w:rFonts w:ascii="Times New Roman" w:hAnsi="Times New Roman"/>
                <w:sz w:val="24"/>
              </w:rPr>
              <w:t>https://orcid.org/0000-0002-7274-3511</w:t>
            </w:r>
          </w:hyperlink>
          <w:r w:rsidR="0095405D" w:rsidRPr="000E4F0A">
            <w:rPr>
              <w:rFonts w:ascii="Times New Roman" w:hAnsi="Times New Roman" w:cs="Times New Roman"/>
              <w:sz w:val="24"/>
              <w:szCs w:val="24"/>
            </w:rPr>
            <w:t xml:space="preserve"> </w:t>
          </w:r>
        </w:p>
        <w:p w14:paraId="478709EF" w14:textId="79C14362" w:rsidR="0059429E" w:rsidRPr="000E4F0A" w:rsidRDefault="0095405D" w:rsidP="0095405D">
          <w:pPr>
            <w:pStyle w:val="Sinespaciado"/>
            <w:ind w:left="720"/>
            <w:rPr>
              <w:rFonts w:ascii="Times New Roman" w:eastAsia="Times New Roman" w:hAnsi="Times New Roman" w:cs="Times New Roman"/>
              <w:sz w:val="24"/>
              <w:szCs w:val="24"/>
            </w:rPr>
          </w:pPr>
          <w:r w:rsidRPr="000E4F0A">
            <w:rPr>
              <w:rFonts w:ascii="Times New Roman" w:hAnsi="Times New Roman" w:cs="Times New Roman"/>
              <w:sz w:val="24"/>
              <w:szCs w:val="24"/>
            </w:rPr>
            <w:t xml:space="preserve"> </w:t>
          </w:r>
        </w:p>
      </w:sdtContent>
    </w:sdt>
    <w:bookmarkEnd w:id="0" w:displacedByCustomXml="prev"/>
    <w:sdt>
      <w:sdtPr>
        <w:rPr>
          <w:rStyle w:val="AfiliacionesCar"/>
          <w:rFonts w:ascii="Times New Roman" w:hAnsi="Times New Roman" w:cs="Times New Roman"/>
          <w:sz w:val="18"/>
          <w:szCs w:val="18"/>
        </w:rPr>
        <w:alias w:val="Afiliaciones"/>
        <w:tag w:val="Afiliaciones"/>
        <w:id w:val="-1534345285"/>
        <w:placeholder>
          <w:docPart w:val="D97BFDE20DDD4B9DBECAA492A0339607"/>
        </w:placeholder>
      </w:sdtPr>
      <w:sdtEndPr>
        <w:rPr>
          <w:rStyle w:val="Fuentedeprrafopredeter"/>
        </w:rPr>
      </w:sdtEndPr>
      <w:sdtContent>
        <w:p w14:paraId="2F877A23" w14:textId="218F81FF" w:rsidR="00E9674E" w:rsidRPr="00444650" w:rsidRDefault="00C17143" w:rsidP="00DC1DBC">
          <w:pPr>
            <w:pStyle w:val="Afiliaciones"/>
            <w:numPr>
              <w:ilvl w:val="0"/>
              <w:numId w:val="3"/>
            </w:numPr>
            <w:spacing w:after="0"/>
            <w:ind w:left="142" w:hanging="142"/>
            <w:rPr>
              <w:rStyle w:val="AfiliacionesCar"/>
              <w:rFonts w:ascii="Times New Roman" w:eastAsia="Times New Roman" w:hAnsi="Times New Roman" w:cs="Times New Roman"/>
              <w:sz w:val="18"/>
              <w:szCs w:val="18"/>
            </w:rPr>
          </w:pPr>
          <w:r w:rsidRPr="00444650">
            <w:rPr>
              <w:rStyle w:val="AfiliacionesCar"/>
              <w:rFonts w:ascii="Times New Roman" w:eastAsia="Times New Roman" w:hAnsi="Times New Roman" w:cs="Times New Roman"/>
              <w:sz w:val="18"/>
              <w:szCs w:val="18"/>
            </w:rPr>
            <w:t xml:space="preserve">Doctorado en Metodología de la enseñanza, </w:t>
          </w:r>
          <w:r w:rsidR="007119F6" w:rsidRPr="00444650">
            <w:rPr>
              <w:rStyle w:val="AfiliacionesCar"/>
              <w:rFonts w:ascii="Times New Roman" w:eastAsia="Times New Roman" w:hAnsi="Times New Roman" w:cs="Times New Roman"/>
              <w:sz w:val="18"/>
              <w:szCs w:val="18"/>
            </w:rPr>
            <w:t xml:space="preserve">Universidad Autónoma de Tamaulipas, </w:t>
          </w:r>
          <w:r w:rsidR="00DF0CFF" w:rsidRPr="00444650">
            <w:rPr>
              <w:rStyle w:val="AfiliacionesCar"/>
              <w:rFonts w:ascii="Times New Roman" w:eastAsia="Times New Roman" w:hAnsi="Times New Roman" w:cs="Times New Roman"/>
              <w:sz w:val="18"/>
              <w:szCs w:val="18"/>
            </w:rPr>
            <w:t>Ciudad Victoria, Tamaulipas, México.</w:t>
          </w:r>
        </w:p>
        <w:p w14:paraId="4C1D0BCE" w14:textId="0293A9EF" w:rsidR="00E9674E" w:rsidRPr="00444650" w:rsidRDefault="00C17143" w:rsidP="00DC1DBC">
          <w:pPr>
            <w:pStyle w:val="Afiliaciones"/>
            <w:numPr>
              <w:ilvl w:val="0"/>
              <w:numId w:val="3"/>
            </w:numPr>
            <w:spacing w:after="0"/>
            <w:ind w:left="142" w:hanging="142"/>
            <w:rPr>
              <w:rStyle w:val="AfiliacionesCar"/>
              <w:rFonts w:ascii="Times New Roman" w:eastAsia="Times New Roman" w:hAnsi="Times New Roman" w:cs="Times New Roman"/>
              <w:sz w:val="18"/>
              <w:szCs w:val="18"/>
            </w:rPr>
          </w:pPr>
          <w:r w:rsidRPr="00444650">
            <w:rPr>
              <w:rStyle w:val="AfiliacionesCar"/>
              <w:rFonts w:ascii="Times New Roman" w:eastAsia="Times New Roman" w:hAnsi="Times New Roman" w:cs="Times New Roman"/>
              <w:sz w:val="18"/>
              <w:szCs w:val="18"/>
            </w:rPr>
            <w:t xml:space="preserve">Licenciatura en Enfermería, </w:t>
          </w:r>
          <w:r w:rsidR="00DF0CFF" w:rsidRPr="00444650">
            <w:rPr>
              <w:rStyle w:val="AfiliacionesCar"/>
              <w:rFonts w:ascii="Times New Roman" w:eastAsia="Times New Roman" w:hAnsi="Times New Roman" w:cs="Times New Roman"/>
              <w:sz w:val="18"/>
              <w:szCs w:val="18"/>
            </w:rPr>
            <w:t>Universidad Autónoma de Tamaulipas, Ciudad Victoria, Tamaulipas, México.</w:t>
          </w:r>
        </w:p>
        <w:p w14:paraId="44DDF3E6" w14:textId="1905D2A1" w:rsidR="0059429E" w:rsidRPr="00444650" w:rsidRDefault="00C17143" w:rsidP="00DC1DBC">
          <w:pPr>
            <w:pStyle w:val="Afiliaciones"/>
            <w:numPr>
              <w:ilvl w:val="0"/>
              <w:numId w:val="3"/>
            </w:numPr>
            <w:spacing w:after="0"/>
            <w:ind w:left="142" w:hanging="142"/>
            <w:rPr>
              <w:rStyle w:val="AfiliacionesCar"/>
              <w:rFonts w:ascii="Times New Roman" w:eastAsia="Times New Roman" w:hAnsi="Times New Roman" w:cs="Times New Roman"/>
              <w:sz w:val="18"/>
              <w:szCs w:val="18"/>
            </w:rPr>
          </w:pPr>
          <w:r w:rsidRPr="00444650">
            <w:rPr>
              <w:rStyle w:val="AfiliacionesCar"/>
              <w:rFonts w:ascii="Times New Roman" w:eastAsia="Times New Roman" w:hAnsi="Times New Roman" w:cs="Times New Roman"/>
              <w:sz w:val="18"/>
              <w:szCs w:val="18"/>
            </w:rPr>
            <w:t xml:space="preserve">Maestría en </w:t>
          </w:r>
          <w:r w:rsidR="00DC1DBC" w:rsidRPr="00444650">
            <w:rPr>
              <w:rStyle w:val="AfiliacionesCar"/>
              <w:rFonts w:ascii="Times New Roman" w:eastAsia="Times New Roman" w:hAnsi="Times New Roman" w:cs="Times New Roman"/>
              <w:sz w:val="18"/>
              <w:szCs w:val="18"/>
            </w:rPr>
            <w:t>E</w:t>
          </w:r>
          <w:r w:rsidRPr="00444650">
            <w:rPr>
              <w:rStyle w:val="AfiliacionesCar"/>
              <w:rFonts w:ascii="Times New Roman" w:eastAsia="Times New Roman" w:hAnsi="Times New Roman" w:cs="Times New Roman"/>
              <w:sz w:val="18"/>
              <w:szCs w:val="18"/>
            </w:rPr>
            <w:t>nfermería,</w:t>
          </w:r>
          <w:r w:rsidR="00DF0CFF" w:rsidRPr="00444650">
            <w:rPr>
              <w:rStyle w:val="AfiliacionesCar"/>
              <w:rFonts w:ascii="Times New Roman" w:eastAsia="Times New Roman" w:hAnsi="Times New Roman" w:cs="Times New Roman"/>
              <w:sz w:val="18"/>
              <w:szCs w:val="18"/>
            </w:rPr>
            <w:t xml:space="preserve"> Universidad Autónoma de Tamaulipas, Ciudad Victoria, Tamaulipas, México.</w:t>
          </w:r>
        </w:p>
        <w:p w14:paraId="618C3690" w14:textId="11E75738" w:rsidR="00C17143" w:rsidRPr="00444650" w:rsidRDefault="00C17143" w:rsidP="00DC1DBC">
          <w:pPr>
            <w:pStyle w:val="Afiliaciones"/>
            <w:numPr>
              <w:ilvl w:val="0"/>
              <w:numId w:val="3"/>
            </w:numPr>
            <w:spacing w:after="0"/>
            <w:ind w:left="142" w:hanging="142"/>
            <w:rPr>
              <w:rStyle w:val="AfiliacionesCar"/>
              <w:rFonts w:ascii="Times New Roman" w:eastAsia="Times New Roman" w:hAnsi="Times New Roman" w:cs="Times New Roman"/>
              <w:sz w:val="18"/>
              <w:szCs w:val="18"/>
            </w:rPr>
          </w:pPr>
          <w:r w:rsidRPr="00444650">
            <w:rPr>
              <w:rStyle w:val="AfiliacionesCar"/>
              <w:rFonts w:ascii="Times New Roman" w:eastAsia="Times New Roman" w:hAnsi="Times New Roman" w:cs="Times New Roman"/>
              <w:sz w:val="18"/>
              <w:szCs w:val="18"/>
            </w:rPr>
            <w:t xml:space="preserve">Doctorado en Metodología de la </w:t>
          </w:r>
          <w:r w:rsidR="00DC1DBC" w:rsidRPr="00444650">
            <w:rPr>
              <w:rStyle w:val="AfiliacionesCar"/>
              <w:rFonts w:ascii="Times New Roman" w:eastAsia="Times New Roman" w:hAnsi="Times New Roman" w:cs="Times New Roman"/>
              <w:sz w:val="18"/>
              <w:szCs w:val="18"/>
            </w:rPr>
            <w:t>E</w:t>
          </w:r>
          <w:r w:rsidRPr="00444650">
            <w:rPr>
              <w:rStyle w:val="AfiliacionesCar"/>
              <w:rFonts w:ascii="Times New Roman" w:eastAsia="Times New Roman" w:hAnsi="Times New Roman" w:cs="Times New Roman"/>
              <w:sz w:val="18"/>
              <w:szCs w:val="18"/>
            </w:rPr>
            <w:t xml:space="preserve">nseñanza, </w:t>
          </w:r>
          <w:r w:rsidR="00DF0CFF" w:rsidRPr="00444650">
            <w:rPr>
              <w:rStyle w:val="AfiliacionesCar"/>
              <w:rFonts w:ascii="Times New Roman" w:eastAsia="Times New Roman" w:hAnsi="Times New Roman" w:cs="Times New Roman"/>
              <w:sz w:val="18"/>
              <w:szCs w:val="18"/>
            </w:rPr>
            <w:t>Universidad Autónoma de Tamaulipas, Ciudad Victoria, Tamaulipas, México.</w:t>
          </w:r>
        </w:p>
        <w:p w14:paraId="2C9380C0" w14:textId="42080F3B" w:rsidR="00C17143" w:rsidRPr="00444650" w:rsidRDefault="00C17143" w:rsidP="00DC1DBC">
          <w:pPr>
            <w:pStyle w:val="Afiliaciones"/>
            <w:numPr>
              <w:ilvl w:val="0"/>
              <w:numId w:val="3"/>
            </w:numPr>
            <w:spacing w:after="0"/>
            <w:ind w:left="142" w:hanging="142"/>
            <w:rPr>
              <w:rFonts w:ascii="Times New Roman" w:eastAsia="Times New Roman" w:hAnsi="Times New Roman" w:cs="Times New Roman"/>
              <w:sz w:val="18"/>
              <w:szCs w:val="18"/>
            </w:rPr>
          </w:pPr>
          <w:r w:rsidRPr="00444650">
            <w:rPr>
              <w:rFonts w:ascii="Times New Roman" w:eastAsia="Times New Roman" w:hAnsi="Times New Roman" w:cs="Times New Roman"/>
              <w:sz w:val="18"/>
              <w:szCs w:val="18"/>
            </w:rPr>
            <w:t>Doctorado en Ciencias de Enfermería</w:t>
          </w:r>
          <w:r w:rsidR="00DC1DBC" w:rsidRPr="00444650">
            <w:rPr>
              <w:rFonts w:ascii="Times New Roman" w:eastAsia="Times New Roman" w:hAnsi="Times New Roman" w:cs="Times New Roman"/>
              <w:sz w:val="18"/>
              <w:szCs w:val="18"/>
            </w:rPr>
            <w:t xml:space="preserve">, </w:t>
          </w:r>
          <w:r w:rsidR="00DF0CFF" w:rsidRPr="00444650">
            <w:rPr>
              <w:rStyle w:val="AfiliacionesCar"/>
              <w:rFonts w:ascii="Times New Roman" w:eastAsia="Times New Roman" w:hAnsi="Times New Roman" w:cs="Times New Roman"/>
              <w:sz w:val="18"/>
              <w:szCs w:val="18"/>
            </w:rPr>
            <w:t>Universidad Autónoma de Tamaulipas, Ciudad Victoria, Tamaulipas, México.</w:t>
          </w:r>
        </w:p>
        <w:p w14:paraId="765A2A63" w14:textId="27157E0F" w:rsidR="00C17143" w:rsidRPr="00444650" w:rsidRDefault="00C17143" w:rsidP="00DC1DBC">
          <w:pPr>
            <w:pStyle w:val="Afiliaciones"/>
            <w:numPr>
              <w:ilvl w:val="0"/>
              <w:numId w:val="3"/>
            </w:numPr>
            <w:spacing w:after="0"/>
            <w:ind w:left="142" w:hanging="142"/>
            <w:rPr>
              <w:rStyle w:val="AfiliacionesCar"/>
              <w:rFonts w:ascii="Times New Roman" w:eastAsia="Times New Roman" w:hAnsi="Times New Roman" w:cs="Times New Roman"/>
              <w:sz w:val="18"/>
              <w:szCs w:val="18"/>
            </w:rPr>
          </w:pPr>
          <w:r w:rsidRPr="00444650">
            <w:rPr>
              <w:rStyle w:val="AfiliacionesCar"/>
              <w:rFonts w:ascii="Times New Roman" w:eastAsia="Times New Roman" w:hAnsi="Times New Roman" w:cs="Times New Roman"/>
              <w:sz w:val="18"/>
              <w:szCs w:val="18"/>
            </w:rPr>
            <w:t xml:space="preserve">Doctorado en Metodología de la </w:t>
          </w:r>
          <w:r w:rsidR="00DC1DBC" w:rsidRPr="00444650">
            <w:rPr>
              <w:rStyle w:val="AfiliacionesCar"/>
              <w:rFonts w:ascii="Times New Roman" w:eastAsia="Times New Roman" w:hAnsi="Times New Roman" w:cs="Times New Roman"/>
              <w:sz w:val="18"/>
              <w:szCs w:val="18"/>
            </w:rPr>
            <w:t>E</w:t>
          </w:r>
          <w:r w:rsidRPr="00444650">
            <w:rPr>
              <w:rStyle w:val="AfiliacionesCar"/>
              <w:rFonts w:ascii="Times New Roman" w:eastAsia="Times New Roman" w:hAnsi="Times New Roman" w:cs="Times New Roman"/>
              <w:sz w:val="18"/>
              <w:szCs w:val="18"/>
            </w:rPr>
            <w:t xml:space="preserve">nseñanza, </w:t>
          </w:r>
          <w:r w:rsidR="00DF0CFF" w:rsidRPr="00444650">
            <w:rPr>
              <w:rStyle w:val="AfiliacionesCar"/>
              <w:rFonts w:ascii="Times New Roman" w:eastAsia="Times New Roman" w:hAnsi="Times New Roman" w:cs="Times New Roman"/>
              <w:sz w:val="18"/>
              <w:szCs w:val="18"/>
            </w:rPr>
            <w:t>Universidad Autónoma de Tamaulipas, Ciudad Victoria, Tamaulipas, México.</w:t>
          </w:r>
        </w:p>
        <w:p w14:paraId="752F9307" w14:textId="77777777" w:rsidR="00DF0CFF" w:rsidRPr="00444650" w:rsidRDefault="00000000" w:rsidP="00DF0CFF">
          <w:pPr>
            <w:pStyle w:val="Afiliaciones"/>
            <w:spacing w:after="0"/>
            <w:ind w:left="360"/>
            <w:rPr>
              <w:rFonts w:ascii="Times New Roman" w:eastAsia="Times New Roman" w:hAnsi="Times New Roman" w:cs="Times New Roman"/>
              <w:sz w:val="18"/>
              <w:szCs w:val="18"/>
            </w:rPr>
          </w:pPr>
        </w:p>
      </w:sdtContent>
    </w:sdt>
    <w:p w14:paraId="3DC2D9CA" w14:textId="2E65DD12" w:rsidR="004A23BF" w:rsidRPr="00444650" w:rsidRDefault="00000000" w:rsidP="004A23BF">
      <w:pPr>
        <w:pStyle w:val="Afiliaciones"/>
        <w:tabs>
          <w:tab w:val="left" w:pos="9059"/>
        </w:tabs>
        <w:spacing w:before="240"/>
        <w:rPr>
          <w:rFonts w:ascii="Times New Roman" w:hAnsi="Times New Roman" w:cs="Times New Roman"/>
          <w:sz w:val="18"/>
          <w:szCs w:val="18"/>
        </w:rPr>
      </w:pPr>
      <w:sdt>
        <w:sdtPr>
          <w:rPr>
            <w:rStyle w:val="AfiliacionesCar"/>
            <w:rFonts w:ascii="Times New Roman" w:eastAsia="Times New Roman" w:hAnsi="Times New Roman"/>
            <w:sz w:val="18"/>
            <w:szCs w:val="18"/>
          </w:rPr>
          <w:alias w:val="Autor de correspondencia"/>
          <w:tag w:val="autor_correspondencia"/>
          <w:id w:val="-2021379212"/>
          <w:placeholder>
            <w:docPart w:val="70482605EB884591BCDD02787736C8AD"/>
          </w:placeholder>
        </w:sdtPr>
        <w:sdtContent>
          <w:r w:rsidR="00586378" w:rsidRPr="00444650">
            <w:rPr>
              <w:rStyle w:val="AfiliacionesCar"/>
              <w:rFonts w:ascii="Times New Roman" w:hAnsi="Times New Roman"/>
              <w:sz w:val="18"/>
              <w:szCs w:val="18"/>
            </w:rPr>
            <w:t>*Autor para correspondencia:</w:t>
          </w:r>
          <w:r w:rsidR="00DF0CFF" w:rsidRPr="00444650">
            <w:rPr>
              <w:rStyle w:val="AfiliacionesCar"/>
              <w:rFonts w:ascii="Times New Roman" w:hAnsi="Times New Roman"/>
              <w:sz w:val="18"/>
              <w:szCs w:val="18"/>
            </w:rPr>
            <w:t xml:space="preserve"> </w:t>
          </w:r>
          <w:hyperlink r:id="rId22" w:history="1">
            <w:r w:rsidR="004A23BF" w:rsidRPr="00444650">
              <w:rPr>
                <w:rStyle w:val="AfiliacionesCar"/>
                <w:rFonts w:ascii="Times New Roman" w:hAnsi="Times New Roman"/>
                <w:sz w:val="18"/>
                <w:szCs w:val="18"/>
              </w:rPr>
              <w:t>lcano@docentes.uat.edu.mx</w:t>
            </w:r>
          </w:hyperlink>
          <w:r w:rsidR="004A23BF" w:rsidRPr="00444650">
            <w:rPr>
              <w:rStyle w:val="AfiliacionesCar"/>
              <w:rFonts w:ascii="Times New Roman" w:hAnsi="Times New Roman"/>
              <w:sz w:val="18"/>
              <w:szCs w:val="18"/>
            </w:rPr>
            <w:t xml:space="preserve"> </w:t>
          </w:r>
        </w:sdtContent>
      </w:sdt>
      <w:r w:rsidR="00013777" w:rsidRPr="00444650">
        <w:rPr>
          <w:rFonts w:ascii="Times New Roman" w:hAnsi="Times New Roman" w:cs="Times New Roman"/>
          <w:sz w:val="18"/>
          <w:szCs w:val="18"/>
        </w:rPr>
        <w:tab/>
      </w:r>
    </w:p>
    <w:p w14:paraId="7B86BC4F" w14:textId="77777777" w:rsidR="004A23BF" w:rsidRPr="004A23BF" w:rsidRDefault="004A23BF" w:rsidP="004A23BF">
      <w:pPr>
        <w:pStyle w:val="Afiliaciones"/>
        <w:tabs>
          <w:tab w:val="left" w:pos="9059"/>
        </w:tabs>
        <w:spacing w:before="240"/>
        <w:rPr>
          <w:rFonts w:ascii="Times New Roman" w:eastAsia="Times New Roman" w:hAnsi="Times New Roman" w:cs="Times New Roman"/>
          <w:sz w:val="24"/>
          <w:szCs w:val="24"/>
        </w:rPr>
      </w:pPr>
    </w:p>
    <w:p w14:paraId="2DA0FBE2" w14:textId="0483961A" w:rsidR="00B014A8" w:rsidRPr="00075B59" w:rsidRDefault="00B014A8" w:rsidP="2FA19C23">
      <w:pPr>
        <w:spacing w:after="0" w:line="300" w:lineRule="auto"/>
        <w:rPr>
          <w:rFonts w:eastAsia="Times New Roman" w:cs="Times New Roman"/>
          <w:szCs w:val="24"/>
        </w:rPr>
      </w:pPr>
      <w:r w:rsidRPr="00075B59">
        <w:rPr>
          <w:rStyle w:val="AfiliacionesCar"/>
          <w:rFonts w:ascii="Times New Roman" w:eastAsia="Times New Roman" w:hAnsi="Times New Roman" w:cs="Times New Roman"/>
          <w:b/>
          <w:bCs/>
          <w:sz w:val="24"/>
          <w:szCs w:val="24"/>
        </w:rPr>
        <w:t>Recibido:</w:t>
      </w:r>
      <w:r w:rsidRPr="00075B59">
        <w:rPr>
          <w:rFonts w:eastAsia="Times New Roman" w:cs="Times New Roman"/>
          <w:szCs w:val="24"/>
        </w:rPr>
        <w:t xml:space="preserve"> </w:t>
      </w:r>
      <w:sdt>
        <w:sdtPr>
          <w:rPr>
            <w:rStyle w:val="AfiliacionesCar"/>
            <w:rFonts w:ascii="Times New Roman" w:hAnsi="Times New Roman" w:cs="Times New Roman"/>
            <w:sz w:val="24"/>
            <w:szCs w:val="24"/>
          </w:rPr>
          <w:alias w:val="Fecha de recibido"/>
          <w:tag w:val="Fecha de recibido"/>
          <w:id w:val="-536732361"/>
          <w:placeholder>
            <w:docPart w:val="890F1B1D62284AB4854350700666643B"/>
          </w:placeholder>
        </w:sdtPr>
        <w:sdtEndPr>
          <w:rPr>
            <w:rStyle w:val="Fuentedeprrafopredeter"/>
          </w:rPr>
        </w:sdtEndPr>
        <w:sdtContent>
          <w:r w:rsidR="004A23BF">
            <w:rPr>
              <w:rStyle w:val="AfiliacionesCar"/>
              <w:rFonts w:ascii="Times New Roman" w:eastAsia="Times New Roman" w:hAnsi="Times New Roman" w:cs="Times New Roman"/>
              <w:sz w:val="24"/>
              <w:szCs w:val="24"/>
            </w:rPr>
            <w:t>25</w:t>
          </w:r>
          <w:r w:rsidRPr="00075B59">
            <w:rPr>
              <w:rStyle w:val="AfiliacionesCar"/>
              <w:rFonts w:ascii="Times New Roman" w:eastAsia="Times New Roman" w:hAnsi="Times New Roman" w:cs="Times New Roman"/>
              <w:sz w:val="24"/>
              <w:szCs w:val="24"/>
            </w:rPr>
            <w:t>/</w:t>
          </w:r>
          <w:r w:rsidR="004A23BF">
            <w:rPr>
              <w:rStyle w:val="AfiliacionesCar"/>
              <w:rFonts w:ascii="Times New Roman" w:eastAsia="Times New Roman" w:hAnsi="Times New Roman" w:cs="Times New Roman"/>
              <w:sz w:val="24"/>
              <w:szCs w:val="24"/>
            </w:rPr>
            <w:t>03</w:t>
          </w:r>
          <w:r w:rsidRPr="00075B59">
            <w:rPr>
              <w:rStyle w:val="AfiliacionesCar"/>
              <w:rFonts w:ascii="Times New Roman" w:eastAsia="Times New Roman" w:hAnsi="Times New Roman" w:cs="Times New Roman"/>
              <w:sz w:val="24"/>
              <w:szCs w:val="24"/>
            </w:rPr>
            <w:t>/</w:t>
          </w:r>
          <w:r w:rsidR="004A23BF">
            <w:rPr>
              <w:rStyle w:val="AfiliacionesCar"/>
              <w:rFonts w:ascii="Times New Roman" w:eastAsia="Times New Roman" w:hAnsi="Times New Roman" w:cs="Times New Roman"/>
              <w:sz w:val="24"/>
              <w:szCs w:val="24"/>
            </w:rPr>
            <w:t>2</w:t>
          </w:r>
          <w:r w:rsidR="00A54BAF" w:rsidRPr="00075B59">
            <w:rPr>
              <w:rStyle w:val="AfiliacionesCar"/>
              <w:rFonts w:ascii="Times New Roman" w:eastAsia="Times New Roman" w:hAnsi="Times New Roman" w:cs="Times New Roman"/>
              <w:sz w:val="24"/>
              <w:szCs w:val="24"/>
            </w:rPr>
            <w:t>0</w:t>
          </w:r>
          <w:r w:rsidR="004A23BF">
            <w:rPr>
              <w:rStyle w:val="AfiliacionesCar"/>
              <w:rFonts w:ascii="Times New Roman" w:eastAsia="Times New Roman" w:hAnsi="Times New Roman" w:cs="Times New Roman"/>
              <w:sz w:val="24"/>
              <w:szCs w:val="24"/>
            </w:rPr>
            <w:t>25</w:t>
          </w:r>
        </w:sdtContent>
      </w:sdt>
    </w:p>
    <w:p w14:paraId="61A041FC" w14:textId="5C104879" w:rsidR="000E4F0A" w:rsidRPr="000E4F0A" w:rsidRDefault="00B014A8" w:rsidP="000E4F0A">
      <w:pPr>
        <w:spacing w:after="0" w:line="300" w:lineRule="auto"/>
        <w:rPr>
          <w:rStyle w:val="AfiliacionesCar"/>
          <w:rFonts w:ascii="Times New Roman" w:hAnsi="Times New Roman" w:cs="Times New Roman"/>
          <w:sz w:val="24"/>
          <w:szCs w:val="24"/>
        </w:rPr>
      </w:pPr>
      <w:r w:rsidRPr="00075B59">
        <w:rPr>
          <w:rStyle w:val="AfiliacionesCar"/>
          <w:rFonts w:ascii="Times New Roman" w:eastAsia="Times New Roman" w:hAnsi="Times New Roman" w:cs="Times New Roman"/>
          <w:b/>
          <w:bCs/>
          <w:sz w:val="24"/>
          <w:szCs w:val="24"/>
        </w:rPr>
        <w:t>Aceptado:</w:t>
      </w:r>
      <w:r w:rsidRPr="00075B59">
        <w:rPr>
          <w:rFonts w:eastAsia="Times New Roman" w:cs="Times New Roman"/>
          <w:szCs w:val="24"/>
        </w:rPr>
        <w:t xml:space="preserve"> </w:t>
      </w:r>
      <w:sdt>
        <w:sdtPr>
          <w:rPr>
            <w:rStyle w:val="AfiliacionesCar"/>
            <w:rFonts w:ascii="Times New Roman" w:hAnsi="Times New Roman" w:cs="Times New Roman"/>
            <w:sz w:val="24"/>
            <w:szCs w:val="24"/>
          </w:rPr>
          <w:alias w:val="Fecha de aceptado"/>
          <w:tag w:val="Fecha de aceptado"/>
          <w:id w:val="680320358"/>
          <w:placeholder>
            <w:docPart w:val="D54FB46927BC4647BF6E32DCD1B89AA2"/>
          </w:placeholder>
        </w:sdtPr>
        <w:sdtEndPr>
          <w:rPr>
            <w:rStyle w:val="Fuentedeprrafopredeter"/>
          </w:rPr>
        </w:sdtEndPr>
        <w:sdtContent>
          <w:sdt>
            <w:sdtPr>
              <w:rPr>
                <w:rStyle w:val="AfiliacionesCar"/>
                <w:rFonts w:ascii="Times New Roman" w:hAnsi="Times New Roman" w:cs="Times New Roman"/>
                <w:sz w:val="24"/>
                <w:szCs w:val="24"/>
              </w:rPr>
              <w:alias w:val="Fecha de recibido"/>
              <w:tag w:val="Fecha de recibido"/>
              <w:id w:val="-889655898"/>
              <w:placeholder>
                <w:docPart w:val="6EE32FF55DD549099D00B4DD5366CA6C"/>
              </w:placeholder>
            </w:sdtPr>
            <w:sdtEndPr>
              <w:rPr>
                <w:rStyle w:val="Fuentedeprrafopredeter"/>
              </w:rPr>
            </w:sdtEndPr>
            <w:sdtContent>
              <w:r w:rsidR="00347540">
                <w:rPr>
                  <w:rStyle w:val="AfiliacionesCar"/>
                  <w:rFonts w:ascii="Times New Roman" w:eastAsia="Times New Roman" w:hAnsi="Times New Roman" w:cs="Times New Roman"/>
                  <w:sz w:val="24"/>
                  <w:szCs w:val="24"/>
                </w:rPr>
                <w:t>19</w:t>
              </w:r>
              <w:r w:rsidR="00A54BAF" w:rsidRPr="00075B59">
                <w:rPr>
                  <w:rStyle w:val="AfiliacionesCar"/>
                  <w:rFonts w:ascii="Times New Roman" w:eastAsia="Times New Roman" w:hAnsi="Times New Roman" w:cs="Times New Roman"/>
                  <w:sz w:val="24"/>
                  <w:szCs w:val="24"/>
                </w:rPr>
                <w:t>/</w:t>
              </w:r>
              <w:r w:rsidR="00347540">
                <w:rPr>
                  <w:rStyle w:val="AfiliacionesCar"/>
                  <w:rFonts w:ascii="Times New Roman" w:eastAsia="Times New Roman" w:hAnsi="Times New Roman" w:cs="Times New Roman"/>
                  <w:sz w:val="24"/>
                  <w:szCs w:val="24"/>
                </w:rPr>
                <w:t>10</w:t>
              </w:r>
              <w:r w:rsidR="00A54BAF" w:rsidRPr="00075B59">
                <w:rPr>
                  <w:rStyle w:val="AfiliacionesCar"/>
                  <w:rFonts w:ascii="Times New Roman" w:eastAsia="Times New Roman" w:hAnsi="Times New Roman" w:cs="Times New Roman"/>
                  <w:sz w:val="24"/>
                  <w:szCs w:val="24"/>
                </w:rPr>
                <w:t>/</w:t>
              </w:r>
              <w:r w:rsidR="00347540">
                <w:rPr>
                  <w:rStyle w:val="AfiliacionesCar"/>
                  <w:rFonts w:ascii="Times New Roman" w:eastAsia="Times New Roman" w:hAnsi="Times New Roman" w:cs="Times New Roman"/>
                  <w:sz w:val="24"/>
                  <w:szCs w:val="24"/>
                </w:rPr>
                <w:t>2025</w:t>
              </w:r>
            </w:sdtContent>
          </w:sdt>
        </w:sdtContent>
      </w:sdt>
    </w:p>
    <w:p w14:paraId="6BD92119" w14:textId="5837A761" w:rsidR="00A50B4A" w:rsidRPr="00444650" w:rsidRDefault="002F6508" w:rsidP="00444650">
      <w:pPr>
        <w:pStyle w:val="Afiliaciones"/>
        <w:tabs>
          <w:tab w:val="left" w:pos="9450"/>
        </w:tabs>
        <w:spacing w:after="0"/>
        <w:rPr>
          <w:rFonts w:ascii="Times New Roman" w:eastAsia="Times New Roman" w:hAnsi="Times New Roman" w:cs="Times New Roman"/>
          <w:sz w:val="24"/>
          <w:szCs w:val="24"/>
        </w:rPr>
      </w:pPr>
      <w:r w:rsidRPr="00075B59">
        <w:rPr>
          <w:rStyle w:val="AfiliacionesCar"/>
          <w:rFonts w:ascii="Times New Roman" w:hAnsi="Times New Roman" w:cs="Times New Roman"/>
          <w:sz w:val="24"/>
          <w:szCs w:val="24"/>
        </w:rPr>
        <w:tab/>
      </w:r>
    </w:p>
    <w:p w14:paraId="3D7E367C" w14:textId="0DB174C3" w:rsidR="00FD0F70" w:rsidRPr="00075B59" w:rsidRDefault="008434F7" w:rsidP="2FA19C23">
      <w:pPr>
        <w:pStyle w:val="Resumen"/>
        <w:spacing w:after="0"/>
        <w:jc w:val="center"/>
        <w:rPr>
          <w:rFonts w:ascii="Times New Roman" w:eastAsia="Times New Roman" w:hAnsi="Times New Roman" w:cs="Times New Roman"/>
          <w:b/>
          <w:bCs/>
          <w:color w:val="70401A"/>
          <w:sz w:val="24"/>
          <w:szCs w:val="24"/>
        </w:rPr>
      </w:pPr>
      <w:r w:rsidRPr="00075B59">
        <w:rPr>
          <w:rFonts w:ascii="Times New Roman" w:eastAsia="Times New Roman" w:hAnsi="Times New Roman" w:cs="Times New Roman"/>
          <w:b/>
          <w:bCs/>
          <w:color w:val="70401A"/>
          <w:sz w:val="24"/>
          <w:szCs w:val="24"/>
        </w:rPr>
        <w:lastRenderedPageBreak/>
        <w:t>Resumen</w:t>
      </w:r>
    </w:p>
    <w:sdt>
      <w:sdtPr>
        <w:rPr>
          <w:rStyle w:val="ResumenCar"/>
          <w:rFonts w:ascii="Times New Roman" w:hAnsi="Times New Roman" w:cs="Times New Roman"/>
          <w:sz w:val="24"/>
          <w:szCs w:val="24"/>
        </w:rPr>
        <w:id w:val="-121311063"/>
        <w:placeholder>
          <w:docPart w:val="2766B1A64B4C03458EFE3BF71A1C38C5"/>
        </w:placeholder>
      </w:sdtPr>
      <w:sdtEndPr>
        <w:rPr>
          <w:rStyle w:val="Fuentedeprrafopredeter"/>
        </w:rPr>
      </w:sdtEndPr>
      <w:sdtContent>
        <w:p w14:paraId="027FC2BB" w14:textId="38BD0BEB" w:rsidR="00FF1A67" w:rsidRPr="000E4F0A" w:rsidRDefault="00347540" w:rsidP="00347540">
          <w:pPr>
            <w:pStyle w:val="Resumen"/>
            <w:spacing w:after="0" w:line="240" w:lineRule="auto"/>
            <w:jc w:val="both"/>
            <w:rPr>
              <w:rFonts w:ascii="Times New Roman" w:hAnsi="Times New Roman" w:cs="Times New Roman"/>
              <w:color w:val="000000" w:themeColor="text1"/>
              <w:sz w:val="24"/>
              <w:szCs w:val="24"/>
            </w:rPr>
          </w:pPr>
          <w:r w:rsidRPr="000E4F0A">
            <w:rPr>
              <w:rFonts w:ascii="Times New Roman" w:hAnsi="Times New Roman" w:cs="Times New Roman"/>
              <w:b/>
              <w:bCs/>
              <w:color w:val="000000" w:themeColor="text1"/>
              <w:sz w:val="24"/>
              <w:szCs w:val="24"/>
            </w:rPr>
            <w:t>Introducción:</w:t>
          </w:r>
          <w:r w:rsidRPr="000E4F0A">
            <w:rPr>
              <w:rFonts w:ascii="Times New Roman" w:hAnsi="Times New Roman" w:cs="Times New Roman"/>
              <w:color w:val="000000" w:themeColor="text1"/>
              <w:sz w:val="24"/>
              <w:szCs w:val="24"/>
            </w:rPr>
            <w:t xml:space="preserve"> La adopción de hábitos alimentarios se encuentra influenciada por la familia, siendo la madre su cuidador principal por lo que su percepción tiene una influencia decisiva en la clase de alimentos ingeridos por los estudiantes en edad escolar. </w:t>
          </w:r>
          <w:r w:rsidRPr="000E4F0A">
            <w:rPr>
              <w:rFonts w:ascii="Times New Roman" w:hAnsi="Times New Roman" w:cs="Times New Roman"/>
              <w:b/>
              <w:bCs/>
              <w:color w:val="000000" w:themeColor="text1"/>
              <w:sz w:val="24"/>
              <w:szCs w:val="24"/>
            </w:rPr>
            <w:t>Objetivo:</w:t>
          </w:r>
          <w:r w:rsidRPr="000E4F0A">
            <w:rPr>
              <w:rFonts w:ascii="Times New Roman" w:hAnsi="Times New Roman" w:cs="Times New Roman"/>
              <w:color w:val="000000" w:themeColor="text1"/>
              <w:sz w:val="24"/>
              <w:szCs w:val="24"/>
            </w:rPr>
            <w:t xml:space="preserve"> Conocer la relación entre la percepción materna y las conductas alimentarias sobre el estado nutricional del escolar. </w:t>
          </w:r>
          <w:r w:rsidRPr="000E4F0A">
            <w:rPr>
              <w:rFonts w:ascii="Times New Roman" w:hAnsi="Times New Roman" w:cs="Times New Roman"/>
              <w:b/>
              <w:bCs/>
              <w:color w:val="000000" w:themeColor="text1"/>
              <w:sz w:val="24"/>
              <w:szCs w:val="24"/>
            </w:rPr>
            <w:t xml:space="preserve">Metodología: </w:t>
          </w:r>
          <w:r w:rsidRPr="000E4F0A">
            <w:rPr>
              <w:rFonts w:ascii="Times New Roman" w:hAnsi="Times New Roman" w:cs="Times New Roman"/>
              <w:color w:val="000000" w:themeColor="text1"/>
              <w:sz w:val="24"/>
              <w:szCs w:val="24"/>
            </w:rPr>
            <w:t xml:space="preserve">Estudio descriptivo correlacional, en 223 diadas de madres y alumnos de primero a sexto año matriculados en institución pública, seleccionadas por muestreo no probabilístico, se excluyeron alumnos con discapacidad motriz, madres analfabetas o que no fuese la cuidadora principal. Se empleó Cuestionario de Apariencia Física y Salud, incluye percepción materna con pictograma de imágenes corporales y el </w:t>
          </w:r>
          <w:proofErr w:type="spellStart"/>
          <w:r w:rsidRPr="000E4F0A">
            <w:rPr>
              <w:rFonts w:ascii="Times New Roman" w:hAnsi="Times New Roman" w:cs="Times New Roman"/>
              <w:color w:val="000000" w:themeColor="text1"/>
              <w:sz w:val="24"/>
              <w:szCs w:val="24"/>
            </w:rPr>
            <w:t>Children's</w:t>
          </w:r>
          <w:proofErr w:type="spellEnd"/>
          <w:r w:rsidRPr="000E4F0A">
            <w:rPr>
              <w:rFonts w:ascii="Times New Roman" w:hAnsi="Times New Roman" w:cs="Times New Roman"/>
              <w:color w:val="000000" w:themeColor="text1"/>
              <w:sz w:val="24"/>
              <w:szCs w:val="24"/>
            </w:rPr>
            <w:t xml:space="preserve"> </w:t>
          </w:r>
          <w:proofErr w:type="spellStart"/>
          <w:r w:rsidRPr="000E4F0A">
            <w:rPr>
              <w:rFonts w:ascii="Times New Roman" w:hAnsi="Times New Roman" w:cs="Times New Roman"/>
              <w:color w:val="000000" w:themeColor="text1"/>
              <w:sz w:val="24"/>
              <w:szCs w:val="24"/>
            </w:rPr>
            <w:t>Eating</w:t>
          </w:r>
          <w:proofErr w:type="spellEnd"/>
          <w:r w:rsidRPr="000E4F0A">
            <w:rPr>
              <w:rFonts w:ascii="Times New Roman" w:hAnsi="Times New Roman" w:cs="Times New Roman"/>
              <w:color w:val="000000" w:themeColor="text1"/>
              <w:sz w:val="24"/>
              <w:szCs w:val="24"/>
            </w:rPr>
            <w:t xml:space="preserve"> </w:t>
          </w:r>
          <w:proofErr w:type="spellStart"/>
          <w:r w:rsidRPr="000E4F0A">
            <w:rPr>
              <w:rFonts w:ascii="Times New Roman" w:hAnsi="Times New Roman" w:cs="Times New Roman"/>
              <w:color w:val="000000" w:themeColor="text1"/>
              <w:sz w:val="24"/>
              <w:szCs w:val="24"/>
            </w:rPr>
            <w:t>Behaviour</w:t>
          </w:r>
          <w:proofErr w:type="spellEnd"/>
          <w:r w:rsidRPr="000E4F0A">
            <w:rPr>
              <w:rFonts w:ascii="Times New Roman" w:hAnsi="Times New Roman" w:cs="Times New Roman"/>
              <w:color w:val="000000" w:themeColor="text1"/>
              <w:sz w:val="24"/>
              <w:szCs w:val="24"/>
            </w:rPr>
            <w:t xml:space="preserve"> </w:t>
          </w:r>
          <w:proofErr w:type="spellStart"/>
          <w:r w:rsidRPr="000E4F0A">
            <w:rPr>
              <w:rFonts w:ascii="Times New Roman" w:hAnsi="Times New Roman" w:cs="Times New Roman"/>
              <w:color w:val="000000" w:themeColor="text1"/>
              <w:sz w:val="24"/>
              <w:szCs w:val="24"/>
            </w:rPr>
            <w:t>Questionnaire</w:t>
          </w:r>
          <w:proofErr w:type="spellEnd"/>
          <w:r w:rsidRPr="000E4F0A">
            <w:rPr>
              <w:rFonts w:ascii="Times New Roman" w:hAnsi="Times New Roman" w:cs="Times New Roman"/>
              <w:color w:val="000000" w:themeColor="text1"/>
              <w:sz w:val="24"/>
              <w:szCs w:val="24"/>
            </w:rPr>
            <w:t xml:space="preserve"> para medir conductas alimentarias, se </w:t>
          </w:r>
          <w:r w:rsidR="000E4F0A" w:rsidRPr="000E4F0A">
            <w:rPr>
              <w:rFonts w:ascii="Times New Roman" w:hAnsi="Times New Roman" w:cs="Times New Roman"/>
              <w:color w:val="000000" w:themeColor="text1"/>
              <w:sz w:val="24"/>
              <w:szCs w:val="24"/>
            </w:rPr>
            <w:t>respetó</w:t>
          </w:r>
          <w:r w:rsidRPr="000E4F0A">
            <w:rPr>
              <w:rFonts w:ascii="Times New Roman" w:hAnsi="Times New Roman" w:cs="Times New Roman"/>
              <w:color w:val="000000" w:themeColor="text1"/>
              <w:sz w:val="24"/>
              <w:szCs w:val="24"/>
            </w:rPr>
            <w:t xml:space="preserve"> confidencialidad, anonimato, asentimiento y consentimiento informado. </w:t>
          </w:r>
          <w:r w:rsidRPr="000E4F0A">
            <w:rPr>
              <w:rFonts w:ascii="Times New Roman" w:hAnsi="Times New Roman" w:cs="Times New Roman"/>
              <w:b/>
              <w:bCs/>
              <w:color w:val="000000" w:themeColor="text1"/>
              <w:sz w:val="24"/>
              <w:szCs w:val="24"/>
            </w:rPr>
            <w:t xml:space="preserve">Resultados: </w:t>
          </w:r>
          <w:r w:rsidRPr="000E4F0A">
            <w:rPr>
              <w:rFonts w:ascii="Times New Roman" w:hAnsi="Times New Roman" w:cs="Times New Roman"/>
              <w:color w:val="000000" w:themeColor="text1"/>
              <w:sz w:val="24"/>
              <w:szCs w:val="24"/>
            </w:rPr>
            <w:t xml:space="preserve">Solo 47 % de madres identificaron correctamente la condición nutricional de sus hijos, el resto subestimó el sobrepeso y la obesidad, solo 34.5 % de los escolares tenía un peso normal. </w:t>
          </w:r>
          <w:r w:rsidRPr="000E4F0A">
            <w:rPr>
              <w:rFonts w:ascii="Times New Roman" w:hAnsi="Times New Roman" w:cs="Times New Roman"/>
              <w:bCs/>
              <w:color w:val="000000" w:themeColor="text1"/>
              <w:sz w:val="24"/>
              <w:szCs w:val="24"/>
            </w:rPr>
            <w:t>Se encontró una diferencia estadística significativa con p= .000 entre percepción materna sobre el peso del escolar, y el estado nutricional real del mismo. Además, se realizó correlación de Spearman obteniendo valores p</w:t>
          </w:r>
          <w:r w:rsidR="00073C6E">
            <w:rPr>
              <w:rFonts w:ascii="Times New Roman" w:hAnsi="Times New Roman" w:cs="Times New Roman"/>
              <w:bCs/>
              <w:color w:val="000000" w:themeColor="text1"/>
              <w:sz w:val="24"/>
              <w:szCs w:val="24"/>
            </w:rPr>
            <w:t>&gt;</w:t>
          </w:r>
          <w:r w:rsidRPr="000E4F0A">
            <w:rPr>
              <w:rFonts w:ascii="Times New Roman" w:hAnsi="Times New Roman" w:cs="Times New Roman"/>
              <w:bCs/>
              <w:color w:val="000000" w:themeColor="text1"/>
              <w:sz w:val="24"/>
              <w:szCs w:val="24"/>
            </w:rPr>
            <w:t xml:space="preserve"> 0.01. </w:t>
          </w:r>
          <w:r w:rsidRPr="000E4F0A">
            <w:rPr>
              <w:rFonts w:ascii="Times New Roman" w:hAnsi="Times New Roman" w:cs="Times New Roman"/>
              <w:b/>
              <w:color w:val="000000" w:themeColor="text1"/>
              <w:sz w:val="24"/>
              <w:szCs w:val="24"/>
            </w:rPr>
            <w:t xml:space="preserve">Conclusiones: </w:t>
          </w:r>
          <w:r w:rsidRPr="000E4F0A">
            <w:rPr>
              <w:rFonts w:ascii="Times New Roman" w:hAnsi="Times New Roman" w:cs="Times New Roman"/>
              <w:color w:val="000000" w:themeColor="text1"/>
              <w:sz w:val="24"/>
              <w:szCs w:val="24"/>
            </w:rPr>
            <w:t>La subestimación materna del sobrepeso y la obesidad puede dificultar la adopción de hábitos saludables, acrecentando el riesgo de enfermedades crónicas en la infancia. Es esencial implementar estrategias educativas dirigidas a las madres para mejorar la identificación del estado nutricional de sus hijos y fomentar prácticas alimentarias saludables.</w:t>
          </w:r>
        </w:p>
        <w:p w14:paraId="75478653" w14:textId="564A7BE4" w:rsidR="001B158D" w:rsidRPr="000E4F0A" w:rsidRDefault="001B158D" w:rsidP="00347540">
          <w:pPr>
            <w:pStyle w:val="Resumen"/>
            <w:spacing w:after="0" w:line="240" w:lineRule="auto"/>
            <w:jc w:val="both"/>
            <w:rPr>
              <w:rFonts w:cs="Times New Roman"/>
              <w:color w:val="000000" w:themeColor="text1"/>
              <w:sz w:val="24"/>
              <w:szCs w:val="24"/>
            </w:rPr>
          </w:pPr>
          <w:r w:rsidRPr="000E4F0A">
            <w:rPr>
              <w:rStyle w:val="ResumenCar"/>
              <w:rFonts w:ascii="Times New Roman" w:eastAsia="Times New Roman" w:hAnsi="Times New Roman" w:cs="Times New Roman"/>
              <w:b/>
              <w:bCs/>
              <w:sz w:val="24"/>
              <w:szCs w:val="24"/>
            </w:rPr>
            <w:t xml:space="preserve"> </w:t>
          </w:r>
        </w:p>
        <w:p w14:paraId="08126E4B" w14:textId="335EB08E" w:rsidR="006F0432" w:rsidRPr="00075B59" w:rsidRDefault="006F0432" w:rsidP="001B158D">
          <w:pPr>
            <w:jc w:val="both"/>
            <w:rPr>
              <w:rStyle w:val="ResumenCar"/>
              <w:rFonts w:ascii="Times New Roman" w:hAnsi="Times New Roman" w:cs="Times New Roman"/>
              <w:color w:val="000000" w:themeColor="text1"/>
              <w:sz w:val="24"/>
              <w:szCs w:val="24"/>
            </w:rPr>
          </w:pPr>
          <w:r w:rsidRPr="00075B59">
            <w:rPr>
              <w:rFonts w:eastAsia="Times New Roman" w:cs="Times New Roman"/>
              <w:b/>
              <w:bCs/>
              <w:color w:val="70401A"/>
              <w:szCs w:val="24"/>
            </w:rPr>
            <w:t>Palabras clave:</w:t>
          </w:r>
          <w:r w:rsidR="001B158D" w:rsidRPr="00075B59">
            <w:rPr>
              <w:rFonts w:eastAsia="Times New Roman" w:cs="Times New Roman"/>
              <w:b/>
              <w:bCs/>
              <w:color w:val="70401A"/>
              <w:szCs w:val="24"/>
            </w:rPr>
            <w:t xml:space="preserve"> </w:t>
          </w:r>
          <w:sdt>
            <w:sdtPr>
              <w:rPr>
                <w:rStyle w:val="ResumenCar"/>
                <w:rFonts w:ascii="Times New Roman" w:hAnsi="Times New Roman" w:cs="Times New Roman"/>
                <w:sz w:val="24"/>
                <w:szCs w:val="24"/>
              </w:rPr>
              <w:id w:val="-1991544866"/>
              <w:placeholder>
                <w:docPart w:val="518455AB0628274397D05B6687029FEE"/>
              </w:placeholder>
            </w:sdtPr>
            <w:sdtEndPr>
              <w:rPr>
                <w:rStyle w:val="Fuentedeprrafopredeter"/>
                <w:b/>
                <w:bCs/>
              </w:rPr>
            </w:sdtEndPr>
            <w:sdtContent>
              <w:r w:rsidR="00FF1A67" w:rsidRPr="00EF1227">
                <w:rPr>
                  <w:rFonts w:cs="Times New Roman"/>
                  <w:color w:val="000000" w:themeColor="text1"/>
                </w:rPr>
                <w:t>Percepción materna; Estado nutricional; Conductas alimentarias</w:t>
              </w:r>
              <w:r w:rsidR="00FF1A67">
                <w:rPr>
                  <w:rFonts w:cs="Times New Roman"/>
                  <w:color w:val="000000" w:themeColor="text1"/>
                </w:rPr>
                <w:t xml:space="preserve"> </w:t>
              </w:r>
              <w:r w:rsidRPr="00075B59">
                <w:rPr>
                  <w:rStyle w:val="ResumenCar"/>
                  <w:rFonts w:ascii="Times New Roman" w:eastAsia="Times New Roman" w:hAnsi="Times New Roman" w:cs="Times New Roman"/>
                  <w:sz w:val="24"/>
                  <w:szCs w:val="24"/>
                </w:rPr>
                <w:t>(</w:t>
              </w:r>
              <w:proofErr w:type="spellStart"/>
              <w:r w:rsidRPr="00075B59">
                <w:rPr>
                  <w:rStyle w:val="ResumenCar"/>
                  <w:rFonts w:ascii="Times New Roman" w:eastAsia="Times New Roman" w:hAnsi="Times New Roman" w:cs="Times New Roman"/>
                  <w:sz w:val="24"/>
                  <w:szCs w:val="24"/>
                </w:rPr>
                <w:t>DeCS</w:t>
              </w:r>
              <w:proofErr w:type="spellEnd"/>
              <w:r w:rsidRPr="00075B59">
                <w:rPr>
                  <w:rStyle w:val="ResumenCar"/>
                  <w:rFonts w:ascii="Times New Roman" w:eastAsia="Times New Roman" w:hAnsi="Times New Roman" w:cs="Times New Roman"/>
                  <w:sz w:val="24"/>
                  <w:szCs w:val="24"/>
                </w:rPr>
                <w:t>).</w:t>
              </w:r>
            </w:sdtContent>
          </w:sdt>
        </w:p>
      </w:sdtContent>
    </w:sdt>
    <w:p w14:paraId="0046B2BC" w14:textId="77777777" w:rsidR="006F0432" w:rsidRPr="00075B59" w:rsidRDefault="006F0432" w:rsidP="2FA19C23">
      <w:pPr>
        <w:pStyle w:val="Resumen"/>
        <w:spacing w:after="0"/>
        <w:jc w:val="center"/>
        <w:rPr>
          <w:rFonts w:ascii="Times New Roman" w:eastAsia="Times New Roman" w:hAnsi="Times New Roman" w:cs="Times New Roman"/>
          <w:color w:val="70401A"/>
          <w:sz w:val="24"/>
          <w:szCs w:val="24"/>
        </w:rPr>
      </w:pPr>
    </w:p>
    <w:p w14:paraId="281014AB" w14:textId="77777777" w:rsidR="00DF3DBB" w:rsidRPr="00B74720" w:rsidRDefault="00DF3DBB" w:rsidP="2FA19C23">
      <w:pPr>
        <w:pStyle w:val="Resumen"/>
        <w:spacing w:after="0"/>
        <w:jc w:val="center"/>
        <w:rPr>
          <w:rFonts w:ascii="Times New Roman" w:eastAsia="Times New Roman" w:hAnsi="Times New Roman" w:cs="Times New Roman"/>
          <w:b/>
          <w:bCs/>
          <w:color w:val="70401A"/>
          <w:sz w:val="24"/>
          <w:szCs w:val="24"/>
          <w:lang w:val="en-US"/>
        </w:rPr>
      </w:pPr>
      <w:r w:rsidRPr="00B74720">
        <w:rPr>
          <w:rFonts w:ascii="Times New Roman" w:eastAsia="Times New Roman" w:hAnsi="Times New Roman" w:cs="Times New Roman"/>
          <w:b/>
          <w:bCs/>
          <w:color w:val="70401A"/>
          <w:sz w:val="24"/>
          <w:szCs w:val="24"/>
          <w:lang w:val="en-US"/>
        </w:rPr>
        <w:t>Abstract</w:t>
      </w:r>
    </w:p>
    <w:sdt>
      <w:sdtPr>
        <w:rPr>
          <w:rStyle w:val="ResumenCar"/>
          <w:rFonts w:ascii="Times New Roman" w:hAnsi="Times New Roman" w:cs="Times New Roman"/>
          <w:sz w:val="24"/>
          <w:szCs w:val="24"/>
          <w:lang w:val="en-US"/>
        </w:rPr>
        <w:id w:val="165213833"/>
        <w:placeholder>
          <w:docPart w:val="C7163365D41C43DCB239D7C1CE820F35"/>
        </w:placeholder>
      </w:sdtPr>
      <w:sdtEndPr>
        <w:rPr>
          <w:rStyle w:val="Fuentedeprrafopredeter"/>
        </w:rPr>
      </w:sdtEndPr>
      <w:sdtContent>
        <w:p w14:paraId="0636820B" w14:textId="60686A66" w:rsidR="00073C6E" w:rsidRPr="000B5717" w:rsidRDefault="00073C6E" w:rsidP="00073C6E">
          <w:pPr>
            <w:pStyle w:val="Resumen"/>
            <w:spacing w:after="0" w:line="240" w:lineRule="auto"/>
            <w:jc w:val="both"/>
            <w:rPr>
              <w:rFonts w:ascii="Times New Roman" w:hAnsi="Times New Roman" w:cs="Times New Roman"/>
              <w:bCs/>
              <w:sz w:val="24"/>
              <w:szCs w:val="24"/>
              <w:lang w:val="en-US"/>
            </w:rPr>
          </w:pPr>
          <w:r w:rsidRPr="006C4E98">
            <w:rPr>
              <w:rFonts w:ascii="Times New Roman" w:hAnsi="Times New Roman" w:cs="Times New Roman"/>
              <w:b/>
              <w:bCs/>
              <w:color w:val="000000"/>
              <w:sz w:val="24"/>
              <w:szCs w:val="24"/>
              <w:lang w:val="en-US"/>
            </w:rPr>
            <w:t>Introduction:</w:t>
          </w:r>
          <w:r w:rsidRPr="006C4E98">
            <w:rPr>
              <w:rFonts w:ascii="Times New Roman" w:hAnsi="Times New Roman" w:cs="Times New Roman"/>
              <w:bCs/>
              <w:color w:val="000000"/>
              <w:sz w:val="24"/>
              <w:szCs w:val="24"/>
              <w:lang w:val="en-US"/>
            </w:rPr>
            <w:t xml:space="preserve"> Eating habits are influenced by family, with mothers being primary caregivers and therefore having a decisive influence on the food their school-age children eat.</w:t>
          </w:r>
          <w:r>
            <w:rPr>
              <w:rFonts w:ascii="Times New Roman" w:hAnsi="Times New Roman" w:cs="Times New Roman"/>
              <w:bCs/>
              <w:color w:val="000000"/>
              <w:sz w:val="24"/>
              <w:szCs w:val="24"/>
              <w:lang w:val="en-US"/>
            </w:rPr>
            <w:t xml:space="preserve"> </w:t>
          </w:r>
          <w:r w:rsidRPr="006C4E98">
            <w:rPr>
              <w:rFonts w:ascii="Times New Roman" w:hAnsi="Times New Roman" w:cs="Times New Roman"/>
              <w:b/>
              <w:bCs/>
              <w:color w:val="000000"/>
              <w:sz w:val="24"/>
              <w:szCs w:val="24"/>
              <w:lang w:val="en-US"/>
            </w:rPr>
            <w:t>Objective:</w:t>
          </w:r>
          <w:r w:rsidRPr="006C4E98">
            <w:rPr>
              <w:rFonts w:ascii="Times New Roman" w:hAnsi="Times New Roman" w:cs="Times New Roman"/>
              <w:bCs/>
              <w:color w:val="000000"/>
              <w:sz w:val="24"/>
              <w:szCs w:val="24"/>
              <w:lang w:val="en-US"/>
            </w:rPr>
            <w:t xml:space="preserve"> To investigate the relationship between maternal perceptions and eating behaviors and how these influence the nutritional status of schoolchildren.</w:t>
          </w:r>
          <w:r>
            <w:rPr>
              <w:rFonts w:ascii="Times New Roman" w:hAnsi="Times New Roman" w:cs="Times New Roman"/>
              <w:bCs/>
              <w:color w:val="000000"/>
              <w:sz w:val="24"/>
              <w:szCs w:val="24"/>
              <w:lang w:val="en-US"/>
            </w:rPr>
            <w:t xml:space="preserve"> </w:t>
          </w:r>
          <w:r w:rsidRPr="00983439">
            <w:rPr>
              <w:rFonts w:ascii="Times New Roman" w:hAnsi="Times New Roman" w:cs="Times New Roman"/>
              <w:b/>
              <w:bCs/>
              <w:color w:val="000000"/>
              <w:sz w:val="24"/>
              <w:szCs w:val="24"/>
              <w:lang w:val="en-US"/>
            </w:rPr>
            <w:t>Methodology:</w:t>
          </w:r>
          <w:r w:rsidRPr="00983439">
            <w:rPr>
              <w:rFonts w:ascii="Times New Roman" w:hAnsi="Times New Roman" w:cs="Times New Roman"/>
              <w:bCs/>
              <w:color w:val="000000"/>
              <w:sz w:val="24"/>
              <w:szCs w:val="24"/>
              <w:lang w:val="en-US"/>
            </w:rPr>
            <w:t xml:space="preserve"> This </w:t>
          </w:r>
          <w:r>
            <w:rPr>
              <w:rFonts w:ascii="Times New Roman" w:hAnsi="Times New Roman" w:cs="Times New Roman"/>
              <w:bCs/>
              <w:color w:val="000000"/>
              <w:sz w:val="24"/>
              <w:szCs w:val="24"/>
              <w:lang w:val="en-US"/>
            </w:rPr>
            <w:t>descriptive correlational</w:t>
          </w:r>
          <w:r w:rsidRPr="00983439">
            <w:rPr>
              <w:rFonts w:ascii="Times New Roman" w:hAnsi="Times New Roman" w:cs="Times New Roman"/>
              <w:bCs/>
              <w:color w:val="000000"/>
              <w:sz w:val="24"/>
              <w:szCs w:val="24"/>
              <w:lang w:val="en-US"/>
            </w:rPr>
            <w:t xml:space="preserve"> study was conducted with 223 pairs of mothers and students enrolled in </w:t>
          </w:r>
          <w:r>
            <w:rPr>
              <w:rFonts w:ascii="Times New Roman" w:hAnsi="Times New Roman" w:cs="Times New Roman"/>
              <w:bCs/>
              <w:color w:val="000000"/>
              <w:sz w:val="24"/>
              <w:szCs w:val="24"/>
              <w:lang w:val="en-US"/>
            </w:rPr>
            <w:t>grades</w:t>
          </w:r>
          <w:r w:rsidRPr="00983439">
            <w:rPr>
              <w:rFonts w:ascii="Times New Roman" w:hAnsi="Times New Roman" w:cs="Times New Roman"/>
              <w:bCs/>
              <w:color w:val="000000"/>
              <w:sz w:val="24"/>
              <w:szCs w:val="24"/>
              <w:lang w:val="en-US"/>
            </w:rPr>
            <w:t xml:space="preserve"> </w:t>
          </w:r>
          <w:r w:rsidRPr="00F217B1">
            <w:rPr>
              <w:rFonts w:ascii="Times New Roman" w:hAnsi="Times New Roman" w:cs="Times New Roman"/>
              <w:bCs/>
              <w:color w:val="000000"/>
              <w:sz w:val="24"/>
              <w:szCs w:val="24"/>
              <w:lang w:val="en-US"/>
            </w:rPr>
            <w:t xml:space="preserve">first to sixth </w:t>
          </w:r>
          <w:r w:rsidRPr="00983439">
            <w:rPr>
              <w:rFonts w:ascii="Times New Roman" w:hAnsi="Times New Roman" w:cs="Times New Roman"/>
              <w:bCs/>
              <w:color w:val="000000"/>
              <w:sz w:val="24"/>
              <w:szCs w:val="24"/>
              <w:lang w:val="en-US"/>
            </w:rPr>
            <w:t>at a public elementary school. Students with motor disabilities, illiterate mothers, or mothers who were not the primary caregiver were excluded. Eating behaviors were measured using the Physical Appearance and Health Questionnaire, which includes maternal perception of body images through pictograms, and the Children's Eating Behavior Questionnaire. Respect for confidentiality, anonymity, assent and informed consent was maintained throughout.</w:t>
          </w:r>
          <w:r>
            <w:rPr>
              <w:rFonts w:ascii="Times New Roman" w:hAnsi="Times New Roman" w:cs="Times New Roman"/>
              <w:bCs/>
              <w:color w:val="000000"/>
              <w:sz w:val="24"/>
              <w:szCs w:val="24"/>
              <w:lang w:val="en-US"/>
            </w:rPr>
            <w:t xml:space="preserve"> </w:t>
          </w:r>
          <w:r w:rsidRPr="00DE4D66">
            <w:rPr>
              <w:rFonts w:ascii="Times New Roman" w:hAnsi="Times New Roman" w:cs="Times New Roman"/>
              <w:b/>
              <w:bCs/>
              <w:color w:val="000000"/>
              <w:sz w:val="24"/>
              <w:szCs w:val="24"/>
              <w:lang w:val="en-US"/>
            </w:rPr>
            <w:t>Results:</w:t>
          </w:r>
          <w:r w:rsidRPr="00DE4D66">
            <w:rPr>
              <w:rFonts w:ascii="Times New Roman" w:hAnsi="Times New Roman" w:cs="Times New Roman"/>
              <w:bCs/>
              <w:color w:val="000000"/>
              <w:sz w:val="24"/>
              <w:szCs w:val="24"/>
              <w:lang w:val="en-US"/>
            </w:rPr>
            <w:t xml:space="preserve"> </w:t>
          </w:r>
          <w:r w:rsidRPr="000B5717">
            <w:rPr>
              <w:rFonts w:ascii="Times New Roman" w:hAnsi="Times New Roman" w:cs="Times New Roman"/>
              <w:bCs/>
              <w:sz w:val="24"/>
              <w:szCs w:val="24"/>
              <w:lang w:val="en-US"/>
            </w:rPr>
            <w:t>Only 47</w:t>
          </w:r>
          <w:r>
            <w:rPr>
              <w:rFonts w:ascii="Times New Roman" w:hAnsi="Times New Roman" w:cs="Times New Roman"/>
              <w:bCs/>
              <w:sz w:val="24"/>
              <w:szCs w:val="24"/>
              <w:lang w:val="en-US"/>
            </w:rPr>
            <w:t xml:space="preserve"> </w:t>
          </w:r>
          <w:r w:rsidRPr="000B5717">
            <w:rPr>
              <w:rFonts w:ascii="Times New Roman" w:hAnsi="Times New Roman" w:cs="Times New Roman"/>
              <w:bCs/>
              <w:sz w:val="24"/>
              <w:szCs w:val="24"/>
              <w:lang w:val="en-US"/>
            </w:rPr>
            <w:t>% of mothers correctly identified their children's nutritional status. The remainder underestimated the prevalence of overweight and obesity, with only 34.5</w:t>
          </w:r>
          <w:r>
            <w:rPr>
              <w:rFonts w:ascii="Times New Roman" w:hAnsi="Times New Roman" w:cs="Times New Roman"/>
              <w:bCs/>
              <w:sz w:val="24"/>
              <w:szCs w:val="24"/>
              <w:lang w:val="en-US"/>
            </w:rPr>
            <w:t xml:space="preserve"> </w:t>
          </w:r>
          <w:r w:rsidRPr="000B5717">
            <w:rPr>
              <w:rFonts w:ascii="Times New Roman" w:hAnsi="Times New Roman" w:cs="Times New Roman"/>
              <w:bCs/>
              <w:sz w:val="24"/>
              <w:szCs w:val="24"/>
              <w:lang w:val="en-US"/>
            </w:rPr>
            <w:t>% of schoolchildren being of normal weight. A statistically significant difference was found between maternal perception of schoolchildren's weight and their actual nutritional status p= 0.000. Additionally, a Spearman correlation was performed, yielding values</w:t>
          </w:r>
          <w:r w:rsidR="00142BBF">
            <w:rPr>
              <w:rFonts w:ascii="Times New Roman" w:hAnsi="Times New Roman" w:cs="Times New Roman"/>
              <w:bCs/>
              <w:sz w:val="24"/>
              <w:szCs w:val="24"/>
              <w:lang w:val="en-US"/>
            </w:rPr>
            <w:t xml:space="preserve"> </w:t>
          </w:r>
          <w:r w:rsidRPr="000B5717">
            <w:rPr>
              <w:rFonts w:ascii="Times New Roman" w:hAnsi="Times New Roman" w:cs="Times New Roman"/>
              <w:bCs/>
              <w:sz w:val="24"/>
              <w:szCs w:val="24"/>
              <w:lang w:val="en-US"/>
            </w:rPr>
            <w:t xml:space="preserve">p&gt; 0.01. </w:t>
          </w:r>
          <w:r w:rsidRPr="000B5717">
            <w:rPr>
              <w:rFonts w:ascii="Times New Roman" w:hAnsi="Times New Roman" w:cs="Times New Roman"/>
              <w:b/>
              <w:bCs/>
              <w:sz w:val="24"/>
              <w:szCs w:val="24"/>
              <w:lang w:val="en-US"/>
            </w:rPr>
            <w:t>Conclusions:</w:t>
          </w:r>
          <w:r w:rsidRPr="000B5717">
            <w:rPr>
              <w:rFonts w:ascii="Times New Roman" w:hAnsi="Times New Roman" w:cs="Times New Roman"/>
              <w:bCs/>
              <w:sz w:val="24"/>
              <w:szCs w:val="24"/>
              <w:lang w:val="en-US"/>
            </w:rPr>
            <w:t xml:space="preserve"> Mothers' tendency to underestimate their children's weight can hinder the adoption of healthy habits and increase their risk of developing chronic diseases. Therefore, it is essential to implement educational strategies aimed at mothers to help them identify their children's nutritional status and promote healthy eating practices.</w:t>
          </w:r>
        </w:p>
        <w:p w14:paraId="746679A6" w14:textId="5E70D83C" w:rsidR="001B158D" w:rsidRPr="000E4F0A" w:rsidRDefault="001B158D" w:rsidP="00FF1A67">
          <w:pPr>
            <w:pStyle w:val="Resumen"/>
            <w:spacing w:after="0" w:line="240" w:lineRule="auto"/>
            <w:jc w:val="both"/>
            <w:rPr>
              <w:rFonts w:cs="Times New Roman"/>
              <w:color w:val="000000" w:themeColor="text1"/>
              <w:sz w:val="24"/>
              <w:szCs w:val="24"/>
              <w:lang w:val="en-US"/>
            </w:rPr>
          </w:pPr>
        </w:p>
        <w:p w14:paraId="331D44FD" w14:textId="3460B620" w:rsidR="00DF3DBB" w:rsidRPr="000E4F0A" w:rsidRDefault="006F0432" w:rsidP="000E4F0A">
          <w:pPr>
            <w:jc w:val="both"/>
            <w:rPr>
              <w:rFonts w:cs="Times New Roman"/>
              <w:color w:val="000000" w:themeColor="text1"/>
              <w:szCs w:val="24"/>
              <w:lang w:val="en-US"/>
            </w:rPr>
          </w:pPr>
          <w:r w:rsidRPr="000E4F0A">
            <w:rPr>
              <w:rFonts w:eastAsia="Times New Roman" w:cs="Times New Roman"/>
              <w:b/>
              <w:bCs/>
              <w:color w:val="70401A"/>
              <w:szCs w:val="24"/>
              <w:lang w:val="en-US"/>
            </w:rPr>
            <w:t>Key words:</w:t>
          </w:r>
          <w:r w:rsidR="001B158D" w:rsidRPr="000E4F0A">
            <w:rPr>
              <w:rFonts w:eastAsia="Times New Roman" w:cs="Times New Roman"/>
              <w:b/>
              <w:bCs/>
              <w:color w:val="70401A"/>
              <w:szCs w:val="24"/>
              <w:lang w:val="en-US"/>
            </w:rPr>
            <w:t xml:space="preserve"> </w:t>
          </w:r>
          <w:sdt>
            <w:sdtPr>
              <w:rPr>
                <w:rStyle w:val="ResumenCar"/>
                <w:rFonts w:ascii="Times New Roman" w:hAnsi="Times New Roman" w:cs="Times New Roman"/>
                <w:sz w:val="24"/>
                <w:szCs w:val="24"/>
                <w:lang w:val="en-US"/>
              </w:rPr>
              <w:id w:val="1725943697"/>
              <w:placeholder>
                <w:docPart w:val="93DF7AB67968534EBF5C10EADD28A80A"/>
              </w:placeholder>
            </w:sdtPr>
            <w:sdtEndPr>
              <w:rPr>
                <w:rStyle w:val="Fuentedeprrafopredeter"/>
                <w:b/>
                <w:bCs/>
              </w:rPr>
            </w:sdtEndPr>
            <w:sdtContent>
              <w:r w:rsidR="006E4CA7" w:rsidRPr="00B74720">
                <w:rPr>
                  <w:rFonts w:cs="Times New Roman"/>
                  <w:color w:val="000000" w:themeColor="text1"/>
                  <w:szCs w:val="24"/>
                  <w:lang w:val="en-US"/>
                </w:rPr>
                <w:t>Maternal perception</w:t>
              </w:r>
              <w:r w:rsidR="00DC1DBC" w:rsidRPr="00B74720">
                <w:rPr>
                  <w:rFonts w:cs="Times New Roman"/>
                  <w:color w:val="000000" w:themeColor="text1"/>
                  <w:szCs w:val="24"/>
                  <w:lang w:val="en-US"/>
                </w:rPr>
                <w:t>; N</w:t>
              </w:r>
              <w:r w:rsidR="006E4CA7" w:rsidRPr="00B74720">
                <w:rPr>
                  <w:rFonts w:cs="Times New Roman"/>
                  <w:color w:val="000000" w:themeColor="text1"/>
                  <w:szCs w:val="24"/>
                  <w:lang w:val="en-US"/>
                </w:rPr>
                <w:t>utritional status</w:t>
              </w:r>
              <w:r w:rsidR="00DC1DBC" w:rsidRPr="00B74720">
                <w:rPr>
                  <w:rFonts w:cs="Times New Roman"/>
                  <w:color w:val="000000" w:themeColor="text1"/>
                  <w:szCs w:val="24"/>
                  <w:lang w:val="en-US"/>
                </w:rPr>
                <w:t>;</w:t>
              </w:r>
              <w:r w:rsidR="006E4CA7" w:rsidRPr="00B74720">
                <w:rPr>
                  <w:rFonts w:cs="Times New Roman"/>
                  <w:color w:val="000000" w:themeColor="text1"/>
                  <w:szCs w:val="24"/>
                  <w:lang w:val="en-US"/>
                </w:rPr>
                <w:t xml:space="preserve"> </w:t>
              </w:r>
              <w:r w:rsidR="00DC1DBC" w:rsidRPr="00B74720">
                <w:rPr>
                  <w:rFonts w:cs="Times New Roman"/>
                  <w:color w:val="000000" w:themeColor="text1"/>
                  <w:szCs w:val="24"/>
                  <w:lang w:val="en-US"/>
                </w:rPr>
                <w:t>E</w:t>
              </w:r>
              <w:r w:rsidR="006E4CA7" w:rsidRPr="00B74720">
                <w:rPr>
                  <w:rFonts w:cs="Times New Roman"/>
                  <w:color w:val="000000" w:themeColor="text1"/>
                  <w:szCs w:val="24"/>
                  <w:lang w:val="en-US"/>
                </w:rPr>
                <w:t xml:space="preserve">ating behaviors </w:t>
              </w:r>
              <w:r w:rsidRPr="000E4F0A">
                <w:rPr>
                  <w:rStyle w:val="ResumenCar"/>
                  <w:rFonts w:ascii="Times New Roman" w:eastAsia="Times New Roman" w:hAnsi="Times New Roman" w:cs="Times New Roman"/>
                  <w:sz w:val="24"/>
                  <w:szCs w:val="24"/>
                  <w:lang w:val="en-US"/>
                </w:rPr>
                <w:t>(</w:t>
              </w:r>
              <w:proofErr w:type="spellStart"/>
              <w:r w:rsidRPr="000E4F0A">
                <w:rPr>
                  <w:rStyle w:val="ResumenCar"/>
                  <w:rFonts w:ascii="Times New Roman" w:eastAsia="Times New Roman" w:hAnsi="Times New Roman" w:cs="Times New Roman"/>
                  <w:sz w:val="24"/>
                  <w:szCs w:val="24"/>
                  <w:lang w:val="en-US"/>
                </w:rPr>
                <w:t>DeCS</w:t>
              </w:r>
              <w:proofErr w:type="spellEnd"/>
              <w:r w:rsidRPr="000E4F0A">
                <w:rPr>
                  <w:rStyle w:val="ResumenCar"/>
                  <w:rFonts w:ascii="Times New Roman" w:eastAsia="Times New Roman" w:hAnsi="Times New Roman" w:cs="Times New Roman"/>
                  <w:sz w:val="24"/>
                  <w:szCs w:val="24"/>
                  <w:lang w:val="en-US"/>
                </w:rPr>
                <w:t>).</w:t>
              </w:r>
            </w:sdtContent>
          </w:sdt>
        </w:p>
      </w:sdtContent>
    </w:sdt>
    <w:p w14:paraId="15A0693D" w14:textId="7C94A7D2" w:rsidR="00FD0F70" w:rsidRPr="00A50B4A" w:rsidRDefault="00730B48" w:rsidP="2FA19C23">
      <w:pPr>
        <w:pStyle w:val="Resumen"/>
        <w:spacing w:after="0"/>
        <w:jc w:val="center"/>
        <w:rPr>
          <w:rFonts w:ascii="Times New Roman" w:eastAsia="Times New Roman" w:hAnsi="Times New Roman" w:cs="Times New Roman"/>
          <w:color w:val="70401A"/>
          <w:sz w:val="24"/>
          <w:szCs w:val="24"/>
          <w:lang w:val="pt-BR"/>
        </w:rPr>
      </w:pPr>
      <w:r w:rsidRPr="00A50B4A">
        <w:rPr>
          <w:rFonts w:ascii="Times New Roman" w:eastAsia="Times New Roman" w:hAnsi="Times New Roman" w:cs="Times New Roman"/>
          <w:b/>
          <w:bCs/>
          <w:color w:val="70401A"/>
          <w:sz w:val="24"/>
          <w:szCs w:val="24"/>
          <w:lang w:val="pt-BR"/>
        </w:rPr>
        <w:lastRenderedPageBreak/>
        <w:t>Abstrat</w:t>
      </w:r>
      <w:r w:rsidR="00DF3DBB" w:rsidRPr="00A50B4A">
        <w:rPr>
          <w:rFonts w:ascii="Times New Roman" w:eastAsia="Times New Roman" w:hAnsi="Times New Roman" w:cs="Times New Roman"/>
          <w:b/>
          <w:bCs/>
          <w:color w:val="70401A"/>
          <w:sz w:val="24"/>
          <w:szCs w:val="24"/>
          <w:lang w:val="pt-BR"/>
        </w:rPr>
        <w:t>o</w:t>
      </w:r>
    </w:p>
    <w:sdt>
      <w:sdtPr>
        <w:rPr>
          <w:rStyle w:val="ResumenCar"/>
          <w:rFonts w:ascii="Times New Roman" w:hAnsi="Times New Roman" w:cs="Times New Roman"/>
          <w:sz w:val="24"/>
          <w:szCs w:val="24"/>
        </w:rPr>
        <w:id w:val="1555033154"/>
        <w:placeholder>
          <w:docPart w:val="ECD0FACB8FB24C51AE58A1FF83673275"/>
        </w:placeholder>
      </w:sdtPr>
      <w:sdtEndPr>
        <w:rPr>
          <w:rStyle w:val="Fuentedeprrafopredeter"/>
        </w:rPr>
      </w:sdtEndPr>
      <w:sdtContent>
        <w:p w14:paraId="5676D468" w14:textId="454F6F5C" w:rsidR="001B158D" w:rsidRPr="00A50B4A" w:rsidRDefault="006E4CA7" w:rsidP="006E4CA7">
          <w:pPr>
            <w:spacing w:after="0"/>
            <w:ind w:right="107"/>
            <w:jc w:val="both"/>
            <w:rPr>
              <w:rFonts w:cs="Times New Roman"/>
              <w:color w:val="000000" w:themeColor="text1"/>
              <w:szCs w:val="24"/>
              <w:lang w:val="pt-BR"/>
            </w:rPr>
          </w:pPr>
          <w:r w:rsidRPr="00A50B4A">
            <w:rPr>
              <w:rFonts w:cs="Times New Roman"/>
              <w:b/>
              <w:bCs/>
              <w:color w:val="000000" w:themeColor="text1"/>
              <w:lang w:val="pt-BR"/>
            </w:rPr>
            <w:t>Introdução:</w:t>
          </w:r>
          <w:r w:rsidRPr="00A50B4A">
            <w:rPr>
              <w:rFonts w:cs="Times New Roman"/>
              <w:color w:val="000000" w:themeColor="text1"/>
              <w:lang w:val="pt-BR"/>
            </w:rPr>
            <w:t xml:space="preserve"> A adoção de hábitos alimentares é influenciada pela família, sendo a mãe a principal cuidadora. Portanto, sua percepção tem influência decisiva sobre os tipos de alimentos consumidos por crianças em idade escolar. </w:t>
          </w:r>
          <w:r w:rsidRPr="00A50B4A">
            <w:rPr>
              <w:rFonts w:cs="Times New Roman"/>
              <w:b/>
              <w:bCs/>
              <w:color w:val="000000" w:themeColor="text1"/>
              <w:lang w:val="pt-BR"/>
            </w:rPr>
            <w:t>Objetivo:</w:t>
          </w:r>
          <w:r w:rsidRPr="00A50B4A">
            <w:rPr>
              <w:rFonts w:cs="Times New Roman"/>
              <w:color w:val="000000" w:themeColor="text1"/>
              <w:lang w:val="pt-BR"/>
            </w:rPr>
            <w:t xml:space="preserve"> Determinar a relação entre a percepção materna e os comportamentos alimentares em relação ao estado nutricional de crianças em idade escolar. </w:t>
          </w:r>
          <w:r w:rsidRPr="00A50B4A">
            <w:rPr>
              <w:rFonts w:cs="Times New Roman"/>
              <w:b/>
              <w:bCs/>
              <w:color w:val="000000" w:themeColor="text1"/>
              <w:lang w:val="pt-BR"/>
            </w:rPr>
            <w:t>Metodologia:</w:t>
          </w:r>
          <w:r w:rsidRPr="00A50B4A">
            <w:rPr>
              <w:rFonts w:cs="Times New Roman"/>
              <w:color w:val="000000" w:themeColor="text1"/>
              <w:lang w:val="pt-BR"/>
            </w:rPr>
            <w:t xml:space="preserve"> Foi realizado um estudo descritivo e correlacional. Utilizou-se um método de amostragem não probabilística para selecionar 223 díades mãe-filho matriculadas em agosto de 2023 que desejassem participar. Foram excluídas crianças com deficiência motora, mães analfabetas ou mães que não eram as principais cuidadoras. O índice de massa corporal e a percepção materna foram analisados utilizando um pictograma de imagem corporal e o Questionário de Comportamento Alimentar Infantil para mensurar os comportamentos alimentares. </w:t>
          </w:r>
          <w:r w:rsidRPr="00A50B4A">
            <w:rPr>
              <w:rFonts w:cs="Times New Roman"/>
              <w:b/>
              <w:bCs/>
              <w:color w:val="000000" w:themeColor="text1"/>
              <w:lang w:val="pt-BR"/>
            </w:rPr>
            <w:t>Resultados:</w:t>
          </w:r>
          <w:r w:rsidRPr="00A50B4A">
            <w:rPr>
              <w:rFonts w:cs="Times New Roman"/>
              <w:color w:val="000000" w:themeColor="text1"/>
              <w:lang w:val="pt-BR"/>
            </w:rPr>
            <w:t xml:space="preserve"> Apenas 47</w:t>
          </w:r>
          <w:r w:rsidR="000E4F0A" w:rsidRPr="00A50B4A">
            <w:rPr>
              <w:rFonts w:cs="Times New Roman"/>
              <w:color w:val="000000" w:themeColor="text1"/>
              <w:lang w:val="pt-BR"/>
            </w:rPr>
            <w:t xml:space="preserve"> </w:t>
          </w:r>
          <w:r w:rsidRPr="00A50B4A">
            <w:rPr>
              <w:rFonts w:cs="Times New Roman"/>
              <w:color w:val="000000" w:themeColor="text1"/>
              <w:lang w:val="pt-BR"/>
            </w:rPr>
            <w:t>% das mães identificaram corretamente o estado nutricional de seus filhos; as demais subestimaram o sobrepeso e a obesidade. Apenas 34,5</w:t>
          </w:r>
          <w:r w:rsidR="000E4F0A" w:rsidRPr="00A50B4A">
            <w:rPr>
              <w:rFonts w:cs="Times New Roman"/>
              <w:color w:val="000000" w:themeColor="text1"/>
              <w:lang w:val="pt-BR"/>
            </w:rPr>
            <w:t xml:space="preserve"> </w:t>
          </w:r>
          <w:r w:rsidRPr="00A50B4A">
            <w:rPr>
              <w:rFonts w:cs="Times New Roman"/>
              <w:color w:val="000000" w:themeColor="text1"/>
              <w:lang w:val="pt-BR"/>
            </w:rPr>
            <w:t xml:space="preserve">% das crianças em idade escolar apresentavam peso normal. Foi encontrada uma diferença significativa de </w:t>
          </w:r>
          <w:r w:rsidR="00FA5F86" w:rsidRPr="00A50B4A">
            <w:rPr>
              <w:rFonts w:cs="Times New Roman"/>
              <w:bCs/>
              <w:color w:val="000000" w:themeColor="text1"/>
              <w:szCs w:val="24"/>
              <w:lang w:val="pt-BR"/>
            </w:rPr>
            <w:t xml:space="preserve">p= </w:t>
          </w:r>
          <w:r w:rsidRPr="00A50B4A">
            <w:rPr>
              <w:rFonts w:cs="Times New Roman"/>
              <w:color w:val="000000" w:themeColor="text1"/>
              <w:lang w:val="pt-BR"/>
            </w:rPr>
            <w:t xml:space="preserve">0,000 entre a percepção das mães sobre o peso de seus filhos e o estado nutricional real destes. Além disso, foi realizado um teste de correlação de </w:t>
          </w:r>
          <w:proofErr w:type="spellStart"/>
          <w:r w:rsidRPr="00A50B4A">
            <w:rPr>
              <w:rFonts w:cs="Times New Roman"/>
              <w:color w:val="000000" w:themeColor="text1"/>
              <w:lang w:val="pt-BR"/>
            </w:rPr>
            <w:t>Spearman</w:t>
          </w:r>
          <w:proofErr w:type="spellEnd"/>
          <w:r w:rsidRPr="00A50B4A">
            <w:rPr>
              <w:rFonts w:cs="Times New Roman"/>
              <w:color w:val="000000" w:themeColor="text1"/>
              <w:lang w:val="pt-BR"/>
            </w:rPr>
            <w:t xml:space="preserve">, que apresentou valores acima de </w:t>
          </w:r>
          <w:r w:rsidR="00FA5F86" w:rsidRPr="00A50B4A">
            <w:rPr>
              <w:rFonts w:cs="Times New Roman"/>
              <w:bCs/>
              <w:color w:val="000000" w:themeColor="text1"/>
              <w:szCs w:val="24"/>
              <w:lang w:val="pt-BR"/>
            </w:rPr>
            <w:t xml:space="preserve">p= </w:t>
          </w:r>
          <w:r w:rsidRPr="00A50B4A">
            <w:rPr>
              <w:rFonts w:cs="Times New Roman"/>
              <w:color w:val="000000" w:themeColor="text1"/>
              <w:lang w:val="pt-BR"/>
            </w:rPr>
            <w:t xml:space="preserve">0,01. </w:t>
          </w:r>
          <w:r w:rsidRPr="00A50B4A">
            <w:rPr>
              <w:rFonts w:cs="Times New Roman"/>
              <w:b/>
              <w:bCs/>
              <w:color w:val="000000" w:themeColor="text1"/>
              <w:lang w:val="pt-BR"/>
            </w:rPr>
            <w:t>Conclusões:</w:t>
          </w:r>
          <w:r w:rsidRPr="00A50B4A">
            <w:rPr>
              <w:rFonts w:cs="Times New Roman"/>
              <w:color w:val="000000" w:themeColor="text1"/>
              <w:lang w:val="pt-BR"/>
            </w:rPr>
            <w:t xml:space="preserve"> A subestimação materna do sobrepeso e da obesidade pode dificultar a adoção de hábitos saudáveis, aumentando o risco de doenças crônicas na infância. Conclui-se que é essencial implementar estratégias educativas direcionadas às mães para melhorar sua capacidade de identificar o estado nutricional de seus filhos e promover práticas alimentares saudáveis.</w:t>
          </w:r>
          <w:r w:rsidR="001B158D" w:rsidRPr="00A50B4A">
            <w:rPr>
              <w:rFonts w:eastAsia="Times New Roman" w:cs="Times New Roman"/>
              <w:b/>
              <w:bCs/>
              <w:szCs w:val="24"/>
              <w:lang w:val="pt-BR"/>
            </w:rPr>
            <w:t xml:space="preserve"> </w:t>
          </w:r>
        </w:p>
        <w:p w14:paraId="00581AB6" w14:textId="27BF8CCC" w:rsidR="007B2E0B" w:rsidRPr="00A50B4A" w:rsidRDefault="007B2E0B" w:rsidP="006F0432">
          <w:pPr>
            <w:spacing w:after="0"/>
            <w:ind w:right="107"/>
            <w:jc w:val="both"/>
            <w:rPr>
              <w:rFonts w:eastAsia="Times New Roman" w:cs="Times New Roman"/>
              <w:szCs w:val="24"/>
              <w:lang w:val="pt-BR"/>
            </w:rPr>
          </w:pPr>
        </w:p>
        <w:p w14:paraId="55DDD1F5" w14:textId="34CEDC84" w:rsidR="006F0432" w:rsidRPr="00A50B4A" w:rsidRDefault="006F0432" w:rsidP="001B158D">
          <w:pPr>
            <w:jc w:val="both"/>
            <w:rPr>
              <w:rStyle w:val="ResumenCar"/>
              <w:rFonts w:ascii="Times New Roman" w:hAnsi="Times New Roman" w:cs="Times New Roman"/>
              <w:color w:val="000000" w:themeColor="text1"/>
              <w:sz w:val="24"/>
              <w:szCs w:val="24"/>
              <w:lang w:val="pt-BR"/>
            </w:rPr>
          </w:pPr>
          <w:r w:rsidRPr="00A50B4A">
            <w:rPr>
              <w:rFonts w:eastAsia="Times New Roman" w:cs="Times New Roman"/>
              <w:b/>
              <w:bCs/>
              <w:color w:val="70401A"/>
              <w:szCs w:val="24"/>
              <w:lang w:val="pt-BR"/>
            </w:rPr>
            <w:t>Palavras-chave:</w:t>
          </w:r>
          <w:r w:rsidR="001B158D" w:rsidRPr="00A50B4A">
            <w:rPr>
              <w:rFonts w:eastAsia="Times New Roman" w:cs="Times New Roman"/>
              <w:b/>
              <w:bCs/>
              <w:color w:val="70401A"/>
              <w:szCs w:val="24"/>
              <w:lang w:val="pt-BR"/>
            </w:rPr>
            <w:t xml:space="preserve"> </w:t>
          </w:r>
          <w:sdt>
            <w:sdtPr>
              <w:rPr>
                <w:rStyle w:val="ResumenCar"/>
                <w:rFonts w:ascii="Times New Roman" w:hAnsi="Times New Roman" w:cs="Times New Roman"/>
                <w:sz w:val="24"/>
                <w:szCs w:val="24"/>
              </w:rPr>
              <w:id w:val="-1559162052"/>
              <w:placeholder>
                <w:docPart w:val="46AB63F27DE96C4E861EDB9B9933534E"/>
              </w:placeholder>
            </w:sdtPr>
            <w:sdtEndPr>
              <w:rPr>
                <w:rStyle w:val="Fuentedeprrafopredeter"/>
                <w:b/>
                <w:bCs/>
              </w:rPr>
            </w:sdtEndPr>
            <w:sdtContent>
              <w:r w:rsidR="006E4CA7" w:rsidRPr="00A50B4A">
                <w:rPr>
                  <w:rFonts w:cs="Times New Roman"/>
                  <w:color w:val="000000" w:themeColor="text1"/>
                  <w:lang w:val="pt-BR"/>
                </w:rPr>
                <w:t xml:space="preserve">Percepção materna; </w:t>
              </w:r>
              <w:r w:rsidR="00DC1DBC" w:rsidRPr="00A50B4A">
                <w:rPr>
                  <w:rFonts w:cs="Times New Roman"/>
                  <w:color w:val="000000" w:themeColor="text1"/>
                  <w:lang w:val="pt-BR"/>
                </w:rPr>
                <w:t>E</w:t>
              </w:r>
              <w:r w:rsidR="006E4CA7" w:rsidRPr="00A50B4A">
                <w:rPr>
                  <w:rFonts w:cs="Times New Roman"/>
                  <w:color w:val="000000" w:themeColor="text1"/>
                  <w:lang w:val="pt-BR"/>
                </w:rPr>
                <w:t xml:space="preserve">stado nutricional; </w:t>
              </w:r>
              <w:r w:rsidR="00DC1DBC" w:rsidRPr="00A50B4A">
                <w:rPr>
                  <w:rFonts w:cs="Times New Roman"/>
                  <w:color w:val="000000" w:themeColor="text1"/>
                  <w:lang w:val="pt-BR"/>
                </w:rPr>
                <w:t>C</w:t>
              </w:r>
              <w:r w:rsidR="006E4CA7" w:rsidRPr="00A50B4A">
                <w:rPr>
                  <w:rFonts w:cs="Times New Roman"/>
                  <w:color w:val="000000" w:themeColor="text1"/>
                  <w:lang w:val="pt-BR"/>
                </w:rPr>
                <w:t xml:space="preserve">omportamentos alimentares </w:t>
              </w:r>
              <w:r w:rsidRPr="00A50B4A">
                <w:rPr>
                  <w:rStyle w:val="ResumenCar"/>
                  <w:rFonts w:ascii="Times New Roman" w:eastAsia="Times New Roman" w:hAnsi="Times New Roman" w:cs="Times New Roman"/>
                  <w:sz w:val="24"/>
                  <w:szCs w:val="24"/>
                  <w:lang w:val="pt-BR"/>
                </w:rPr>
                <w:t>(</w:t>
              </w:r>
              <w:proofErr w:type="spellStart"/>
              <w:r w:rsidRPr="00A50B4A">
                <w:rPr>
                  <w:rStyle w:val="ResumenCar"/>
                  <w:rFonts w:ascii="Times New Roman" w:eastAsia="Times New Roman" w:hAnsi="Times New Roman" w:cs="Times New Roman"/>
                  <w:sz w:val="24"/>
                  <w:szCs w:val="24"/>
                  <w:lang w:val="pt-BR"/>
                </w:rPr>
                <w:t>DeCS</w:t>
              </w:r>
              <w:proofErr w:type="spellEnd"/>
              <w:r w:rsidRPr="00A50B4A">
                <w:rPr>
                  <w:rStyle w:val="ResumenCar"/>
                  <w:rFonts w:ascii="Times New Roman" w:eastAsia="Times New Roman" w:hAnsi="Times New Roman" w:cs="Times New Roman"/>
                  <w:sz w:val="24"/>
                  <w:szCs w:val="24"/>
                  <w:lang w:val="pt-BR"/>
                </w:rPr>
                <w:t>).</w:t>
              </w:r>
            </w:sdtContent>
          </w:sdt>
        </w:p>
      </w:sdtContent>
    </w:sdt>
    <w:p w14:paraId="1D8867C7" w14:textId="77777777" w:rsidR="00D36E89" w:rsidRPr="00A50B4A" w:rsidRDefault="00D36E89" w:rsidP="2FA19C23">
      <w:pPr>
        <w:pStyle w:val="Resumen"/>
        <w:spacing w:after="0"/>
        <w:rPr>
          <w:rFonts w:ascii="Times New Roman" w:eastAsia="Times New Roman" w:hAnsi="Times New Roman" w:cs="Times New Roman"/>
          <w:b/>
          <w:bCs/>
          <w:color w:val="70401A"/>
          <w:sz w:val="24"/>
          <w:szCs w:val="24"/>
          <w:lang w:val="pt-BR"/>
        </w:rPr>
      </w:pPr>
    </w:p>
    <w:p w14:paraId="26F18329" w14:textId="7C17CDCB" w:rsidR="002F6508" w:rsidRPr="00075B59" w:rsidRDefault="00000224" w:rsidP="00CD0DF9">
      <w:pPr>
        <w:pStyle w:val="Ttulo1"/>
        <w:spacing w:before="0" w:after="0" w:line="480" w:lineRule="auto"/>
        <w:jc w:val="both"/>
        <w:rPr>
          <w:rFonts w:ascii="Times New Roman" w:eastAsia="Times New Roman" w:hAnsi="Times New Roman" w:cs="Times New Roman"/>
          <w:sz w:val="24"/>
          <w:szCs w:val="24"/>
        </w:rPr>
      </w:pPr>
      <w:r w:rsidRPr="00075B59">
        <w:rPr>
          <w:rFonts w:ascii="Times New Roman" w:eastAsia="Times New Roman" w:hAnsi="Times New Roman" w:cs="Times New Roman"/>
          <w:sz w:val="24"/>
          <w:szCs w:val="24"/>
        </w:rPr>
        <w:t>Introducción</w:t>
      </w:r>
    </w:p>
    <w:p w14:paraId="6A42C575" w14:textId="47B4CC1E" w:rsidR="000E4F0A" w:rsidRPr="00EF1227" w:rsidRDefault="000E4F0A" w:rsidP="00CD0DF9">
      <w:pPr>
        <w:spacing w:after="0" w:line="480" w:lineRule="auto"/>
        <w:jc w:val="both"/>
        <w:rPr>
          <w:rFonts w:cs="Times New Roman"/>
          <w:color w:val="000000" w:themeColor="text1"/>
        </w:rPr>
      </w:pPr>
      <w:r w:rsidRPr="00EF1227">
        <w:rPr>
          <w:rFonts w:cs="Times New Roman"/>
          <w:color w:val="000000" w:themeColor="text1"/>
        </w:rPr>
        <w:t xml:space="preserve">A </w:t>
      </w:r>
      <w:r w:rsidRPr="00EF1227">
        <w:rPr>
          <w:rFonts w:cs="Times New Roman"/>
          <w:noProof/>
          <w:color w:val="000000" w:themeColor="text1"/>
        </w:rPr>
        <w:t>nivel mundial se han incrementado los problemas relacionados con la alimentación teniendo como consecuencias desequilibrios nutricionales. Las estimaciones indican que más de 900 millones de personas presentan problemas de desnutrición y 170 millones de escolares sufren de insuficiencia ponderal</w:t>
      </w:r>
      <w:r w:rsidR="00FA5F86">
        <w:rPr>
          <w:rFonts w:cs="Times New Roman"/>
          <w:noProof/>
          <w:color w:val="000000" w:themeColor="text1"/>
        </w:rPr>
        <w:t xml:space="preserve"> </w:t>
      </w:r>
      <w:r w:rsidRPr="00EF1227">
        <w:rPr>
          <w:rFonts w:cs="Times New Roman"/>
          <w:noProof/>
          <w:color w:val="000000" w:themeColor="text1"/>
          <w:vertAlign w:val="superscript"/>
        </w:rPr>
        <w:t>(1)</w:t>
      </w:r>
      <w:r w:rsidRPr="00EF1227">
        <w:rPr>
          <w:rFonts w:cs="Times New Roman"/>
          <w:noProof/>
          <w:color w:val="000000" w:themeColor="text1"/>
        </w:rPr>
        <w:t>.</w:t>
      </w:r>
      <w:r w:rsidRPr="00EF1227">
        <w:rPr>
          <w:rFonts w:cs="Times New Roman"/>
          <w:noProof/>
          <w:color w:val="000000" w:themeColor="text1"/>
          <w:vertAlign w:val="superscript"/>
        </w:rPr>
        <w:t xml:space="preserve"> </w:t>
      </w:r>
      <w:r w:rsidRPr="00EF1227">
        <w:rPr>
          <w:rFonts w:cs="Times New Roman"/>
          <w:noProof/>
          <w:color w:val="000000" w:themeColor="text1"/>
        </w:rPr>
        <w:t>Asi mismo, en México uno de cada tres niños de seis a once años se encuentra en sobrepeso (SP) y obesidad (OB), representando un 35 % y un 2 % de escolares muy delgados</w:t>
      </w:r>
      <w:r w:rsidR="00FA5F86">
        <w:rPr>
          <w:rFonts w:cs="Times New Roman"/>
          <w:noProof/>
          <w:color w:val="000000" w:themeColor="text1"/>
        </w:rPr>
        <w:t xml:space="preserve"> </w:t>
      </w:r>
      <w:r w:rsidRPr="00EF1227">
        <w:rPr>
          <w:rFonts w:cs="Times New Roman"/>
          <w:noProof/>
          <w:color w:val="000000" w:themeColor="text1"/>
          <w:vertAlign w:val="superscript"/>
        </w:rPr>
        <w:t>(2)</w:t>
      </w:r>
      <w:r w:rsidRPr="00EF1227">
        <w:rPr>
          <w:rFonts w:cs="Times New Roman"/>
          <w:noProof/>
          <w:color w:val="000000" w:themeColor="text1"/>
        </w:rPr>
        <w:t>.</w:t>
      </w:r>
      <w:r w:rsidRPr="00EF1227">
        <w:rPr>
          <w:rFonts w:cs="Times New Roman"/>
          <w:noProof/>
          <w:color w:val="000000" w:themeColor="text1"/>
          <w:vertAlign w:val="superscript"/>
        </w:rPr>
        <w:t xml:space="preserve"> </w:t>
      </w:r>
      <w:r w:rsidRPr="00EF1227">
        <w:rPr>
          <w:rFonts w:cs="Times New Roman"/>
          <w:noProof/>
          <w:color w:val="000000" w:themeColor="text1"/>
        </w:rPr>
        <w:t>D</w:t>
      </w:r>
      <w:proofErr w:type="spellStart"/>
      <w:r w:rsidRPr="00EF1227">
        <w:rPr>
          <w:rFonts w:cs="Times New Roman"/>
          <w:color w:val="000000" w:themeColor="text1"/>
        </w:rPr>
        <w:t>urante</w:t>
      </w:r>
      <w:proofErr w:type="spellEnd"/>
      <w:r w:rsidRPr="00EF1227">
        <w:rPr>
          <w:rFonts w:cs="Times New Roman"/>
          <w:color w:val="000000" w:themeColor="text1"/>
        </w:rPr>
        <w:t xml:space="preserve"> el año 2016, la prevalencia de SP y OB, en escolares fue de 33.2</w:t>
      </w:r>
      <w:r>
        <w:rPr>
          <w:rFonts w:cs="Times New Roman"/>
          <w:color w:val="000000" w:themeColor="text1"/>
        </w:rPr>
        <w:t xml:space="preserve"> </w:t>
      </w:r>
      <w:r w:rsidRPr="00EF1227">
        <w:rPr>
          <w:rFonts w:cs="Times New Roman"/>
          <w:color w:val="000000" w:themeColor="text1"/>
        </w:rPr>
        <w:t xml:space="preserve">%, la transición nutricional en México ha evidenciado una modificación en los hábitos de consumo, sustituyéndose los productos saludables por alimentos con elevada concentración energética, ricos en azúcares y grasas </w:t>
      </w:r>
      <w:r w:rsidRPr="00EF1227">
        <w:rPr>
          <w:rFonts w:cs="Times New Roman"/>
          <w:color w:val="000000" w:themeColor="text1"/>
          <w:vertAlign w:val="superscript"/>
        </w:rPr>
        <w:t>(3)</w:t>
      </w:r>
      <w:r w:rsidRPr="00EF1227">
        <w:rPr>
          <w:rFonts w:cs="Times New Roman"/>
          <w:color w:val="000000" w:themeColor="text1"/>
        </w:rPr>
        <w:t xml:space="preserve">. La amplia accesibilidad de alimentos con elevada concentración energética, el elevado consumo de bebidas azucaradas y la escasa actividad física </w:t>
      </w:r>
      <w:r w:rsidRPr="00EF1227">
        <w:rPr>
          <w:rFonts w:cs="Times New Roman"/>
          <w:color w:val="000000" w:themeColor="text1"/>
          <w:shd w:val="clear" w:color="auto" w:fill="FFFFFF"/>
        </w:rPr>
        <w:t xml:space="preserve">en las escuelas trae como </w:t>
      </w:r>
      <w:r w:rsidRPr="00EF1227">
        <w:rPr>
          <w:rFonts w:cs="Times New Roman"/>
          <w:color w:val="000000" w:themeColor="text1"/>
          <w:shd w:val="clear" w:color="auto" w:fill="FFFFFF"/>
        </w:rPr>
        <w:lastRenderedPageBreak/>
        <w:t xml:space="preserve">consecuencia altas estadísticas de SP y OB. Un ejemplo de esto es que se cree que el 92 % de los infantes entre los 5 y los 11 años consumen regularmente bebidas azucaradas, mientras que el 50 % incluye en su dieta botanas, dulces y cereales ultra procesados </w:t>
      </w:r>
      <w:r w:rsidRPr="00EF1227">
        <w:rPr>
          <w:rFonts w:cs="Times New Roman"/>
          <w:color w:val="000000" w:themeColor="text1"/>
          <w:shd w:val="clear" w:color="auto" w:fill="FFFFFF"/>
          <w:vertAlign w:val="superscript"/>
        </w:rPr>
        <w:t>(3)</w:t>
      </w:r>
      <w:r w:rsidRPr="00EF1227">
        <w:rPr>
          <w:rFonts w:cs="Times New Roman"/>
          <w:color w:val="000000" w:themeColor="text1"/>
          <w:shd w:val="clear" w:color="auto" w:fill="FFFFFF"/>
        </w:rPr>
        <w:t xml:space="preserve">, </w:t>
      </w:r>
      <w:r w:rsidRPr="00EF1227">
        <w:rPr>
          <w:rFonts w:cs="Times New Roman"/>
          <w:color w:val="000000" w:themeColor="text1"/>
        </w:rPr>
        <w:t>como consecuencia, México es considerado un país mayormente mal nutrido, debido a que actualmente se posiciona como el país con la mayor prevalencia de OB infantil a nivel global</w:t>
      </w:r>
      <w:r w:rsidRPr="00EF1227">
        <w:rPr>
          <w:rFonts w:cs="Times New Roman"/>
          <w:color w:val="000000" w:themeColor="text1"/>
          <w:vertAlign w:val="superscript"/>
        </w:rPr>
        <w:t xml:space="preserve"> (4)</w:t>
      </w:r>
      <w:r w:rsidRPr="00EF1227">
        <w:rPr>
          <w:rFonts w:cs="Times New Roman"/>
          <w:color w:val="000000" w:themeColor="text1"/>
        </w:rPr>
        <w:t>. El llevar una dieta sana ayuda a prevenir la malnutrición, teniendo una alimentación variada, proporcionada y saludable que debe estar basada en las características individuales como la edad, sexo, hábitos de vida y el nivel de actividad física, junto con el contorno cultural, la disponibilidad de alimentos y los patrones alimentarios locales, influyen de manera significativa en la conducta alimentaria. Este conjunto de factores cumple una función fundamental en el entendimiento de la malnutrición debido a que refleja la manera en que las personas se relacionan con los alimentos, mediada por experiencias directas con la comida, entorno familiar, estatus social, vínculos afectivos y tradiciones culturales. Todo ello motiva un creciente interés por analizar la relación entre la OB y los patrones de alimentación en los escolares. Los cambios en el contexto socioeconómico actual han provocado que tanto padres como hijos adopten patrones alimentarios inadecuados, incrementándose el consumo de alimentos transformados y comida rápida, lo cual impacta negativamente en las costumbres alimentarias de los niños y en su estado nutricio</w:t>
      </w:r>
      <w:r w:rsidR="00B74720">
        <w:rPr>
          <w:rFonts w:cs="Times New Roman"/>
          <w:color w:val="000000" w:themeColor="text1"/>
        </w:rPr>
        <w:t>nal</w:t>
      </w:r>
      <w:r w:rsidRPr="00EF1227">
        <w:rPr>
          <w:rFonts w:cs="Times New Roman"/>
          <w:color w:val="000000" w:themeColor="text1"/>
        </w:rPr>
        <w:t xml:space="preserve"> </w:t>
      </w:r>
      <w:r w:rsidRPr="00EF1227">
        <w:rPr>
          <w:rFonts w:cs="Times New Roman"/>
          <w:color w:val="000000" w:themeColor="text1"/>
          <w:vertAlign w:val="superscript"/>
        </w:rPr>
        <w:t>(5)</w:t>
      </w:r>
      <w:r w:rsidRPr="00EF1227">
        <w:rPr>
          <w:rFonts w:cs="Times New Roman"/>
          <w:color w:val="000000" w:themeColor="text1"/>
        </w:rPr>
        <w:t>.</w:t>
      </w:r>
    </w:p>
    <w:p w14:paraId="1E9E0BEC" w14:textId="77777777" w:rsidR="000E4F0A" w:rsidRPr="00EF1227" w:rsidRDefault="000E4F0A" w:rsidP="00CD0DF9">
      <w:pPr>
        <w:pStyle w:val="Normal1"/>
        <w:spacing w:line="480" w:lineRule="auto"/>
        <w:jc w:val="both"/>
        <w:rPr>
          <w:rFonts w:ascii="Times New Roman" w:hAnsi="Times New Roman" w:cs="Times New Roman"/>
          <w:color w:val="000000" w:themeColor="text1"/>
          <w:sz w:val="24"/>
          <w:szCs w:val="24"/>
        </w:rPr>
      </w:pPr>
      <w:r w:rsidRPr="00EF1227">
        <w:rPr>
          <w:rFonts w:ascii="Times New Roman" w:hAnsi="Times New Roman" w:cs="Times New Roman"/>
          <w:noProof/>
          <w:color w:val="000000" w:themeColor="text1"/>
          <w:sz w:val="24"/>
          <w:szCs w:val="24"/>
        </w:rPr>
        <w:t>Además,</w:t>
      </w:r>
      <w:r w:rsidRPr="00EF1227">
        <w:rPr>
          <w:rFonts w:ascii="Times New Roman" w:hAnsi="Times New Roman" w:cs="Times New Roman"/>
          <w:color w:val="000000" w:themeColor="text1"/>
          <w:sz w:val="24"/>
          <w:szCs w:val="24"/>
        </w:rPr>
        <w:t xml:space="preserve"> el mantener poca actividad física y aumento de horas para ver la televisión y jugar videojuegos, son también factores </w:t>
      </w:r>
      <w:r w:rsidRPr="00EF1227">
        <w:rPr>
          <w:rFonts w:ascii="Times New Roman" w:hAnsi="Times New Roman" w:cs="Times New Roman"/>
          <w:color w:val="000000" w:themeColor="text1"/>
          <w:sz w:val="24"/>
          <w:szCs w:val="24"/>
          <w:shd w:val="clear" w:color="auto" w:fill="FFFFFF"/>
        </w:rPr>
        <w:t>que impulsan la obesidad</w:t>
      </w:r>
      <w:r w:rsidRPr="00EF1227">
        <w:rPr>
          <w:rFonts w:ascii="Times New Roman" w:hAnsi="Times New Roman" w:cs="Times New Roman"/>
          <w:color w:val="000000" w:themeColor="text1"/>
          <w:sz w:val="24"/>
          <w:szCs w:val="24"/>
        </w:rPr>
        <w:t xml:space="preserve"> en los</w:t>
      </w:r>
      <w:bookmarkStart w:id="1" w:name="_Hlk132803696"/>
      <w:r w:rsidRPr="00EF1227">
        <w:rPr>
          <w:rFonts w:ascii="Times New Roman" w:hAnsi="Times New Roman" w:cs="Times New Roman"/>
          <w:color w:val="000000" w:themeColor="text1"/>
          <w:sz w:val="24"/>
          <w:szCs w:val="24"/>
        </w:rPr>
        <w:t xml:space="preserve"> escolares</w:t>
      </w:r>
      <w:bookmarkEnd w:id="1"/>
      <w:r w:rsidRPr="00EF1227">
        <w:rPr>
          <w:rFonts w:ascii="Times New Roman" w:hAnsi="Times New Roman" w:cs="Times New Roman"/>
          <w:color w:val="000000" w:themeColor="text1"/>
          <w:sz w:val="24"/>
          <w:szCs w:val="24"/>
        </w:rPr>
        <w:t xml:space="preserve"> </w:t>
      </w:r>
      <w:r w:rsidRPr="00EF1227">
        <w:rPr>
          <w:rFonts w:ascii="Times New Roman" w:hAnsi="Times New Roman" w:cs="Times New Roman"/>
          <w:color w:val="000000" w:themeColor="text1"/>
          <w:sz w:val="24"/>
          <w:szCs w:val="24"/>
          <w:vertAlign w:val="superscript"/>
        </w:rPr>
        <w:t>(6)</w:t>
      </w:r>
      <w:r w:rsidRPr="00EF1227">
        <w:rPr>
          <w:rFonts w:ascii="Times New Roman" w:hAnsi="Times New Roman" w:cs="Times New Roman"/>
          <w:color w:val="000000" w:themeColor="text1"/>
          <w:sz w:val="24"/>
          <w:szCs w:val="24"/>
        </w:rPr>
        <w:t xml:space="preserve">. Así mismo, el estado nutricional es una condición en la que se encuentra el organismo en relación con la ingesta de nutrientes y éste se mide a través de los parámetros de nutrientes, por lo tanto, la alimentación y nutrición son esenciales en cualquier momento de la vida, principalmente en etapas tempranas de crecimiento y desarrollo fisiológico </w:t>
      </w:r>
      <w:r w:rsidRPr="00EF1227">
        <w:rPr>
          <w:rFonts w:ascii="Times New Roman" w:hAnsi="Times New Roman" w:cs="Times New Roman"/>
          <w:color w:val="000000" w:themeColor="text1"/>
          <w:sz w:val="24"/>
          <w:szCs w:val="24"/>
          <w:vertAlign w:val="superscript"/>
        </w:rPr>
        <w:t>(7)</w:t>
      </w:r>
      <w:r w:rsidRPr="00EF1227">
        <w:rPr>
          <w:rFonts w:ascii="Times New Roman" w:hAnsi="Times New Roman" w:cs="Times New Roman"/>
          <w:color w:val="000000" w:themeColor="text1"/>
          <w:sz w:val="24"/>
          <w:szCs w:val="24"/>
        </w:rPr>
        <w:t>.</w:t>
      </w:r>
    </w:p>
    <w:p w14:paraId="303C1E39" w14:textId="640F849B" w:rsidR="000E4F0A" w:rsidRPr="00EF1227" w:rsidRDefault="000E4F0A" w:rsidP="00FA5F86">
      <w:pPr>
        <w:spacing w:after="0" w:line="480" w:lineRule="auto"/>
        <w:jc w:val="both"/>
        <w:rPr>
          <w:rFonts w:cs="Times New Roman"/>
          <w:color w:val="000000" w:themeColor="text1"/>
        </w:rPr>
      </w:pPr>
      <w:r w:rsidRPr="00EF1227">
        <w:rPr>
          <w:rFonts w:cs="Times New Roman"/>
          <w:color w:val="000000" w:themeColor="text1"/>
        </w:rPr>
        <w:lastRenderedPageBreak/>
        <w:t xml:space="preserve">La adquisición de hábitos alimentarios está influenciada principalmente por tres agentes: la familia, los medios de información masiva y la escuela. La familia representa el primer entorno en el que los niños entran en contacto con las prácticas alimentarias, ejerciendo una influencia significativa en sus conductas relacionadas con la alimentación. Los hábitos familiares, a su vez, son producto de una construcción social y cultural compartida de manera implícita entre sus miembros </w:t>
      </w:r>
      <w:r w:rsidRPr="00EF1227">
        <w:rPr>
          <w:rFonts w:cs="Times New Roman"/>
          <w:color w:val="000000" w:themeColor="text1"/>
          <w:vertAlign w:val="superscript"/>
        </w:rPr>
        <w:t>(6)</w:t>
      </w:r>
      <w:r w:rsidRPr="00EF1227">
        <w:rPr>
          <w:rFonts w:cs="Times New Roman"/>
          <w:color w:val="000000" w:themeColor="text1"/>
        </w:rPr>
        <w:t xml:space="preserve">. </w:t>
      </w:r>
    </w:p>
    <w:p w14:paraId="0D60411C" w14:textId="77777777" w:rsidR="000E4F0A" w:rsidRPr="00EF1227" w:rsidRDefault="000E4F0A" w:rsidP="00FA5F86">
      <w:pPr>
        <w:pStyle w:val="Normal1"/>
        <w:spacing w:line="480" w:lineRule="auto"/>
        <w:jc w:val="both"/>
        <w:rPr>
          <w:rFonts w:ascii="Times New Roman" w:hAnsi="Times New Roman" w:cs="Times New Roman"/>
          <w:color w:val="000000" w:themeColor="text1"/>
          <w:sz w:val="24"/>
          <w:szCs w:val="24"/>
        </w:rPr>
      </w:pPr>
      <w:r w:rsidRPr="00EF1227">
        <w:rPr>
          <w:rFonts w:ascii="Times New Roman" w:hAnsi="Times New Roman" w:cs="Times New Roman"/>
          <w:color w:val="000000" w:themeColor="text1"/>
          <w:sz w:val="24"/>
          <w:szCs w:val="24"/>
        </w:rPr>
        <w:t xml:space="preserve">Las creencias y las prácticas de alimentación tienen una gran importancia en los comportamientos alimentarios influyendo principalmente en las percepciones incorrectas de las madres sobre el estado nutricional de los escolares y como consecuencia en la conducta alimentaria del escolar y en la construcción de su autoimagen </w:t>
      </w:r>
      <w:r w:rsidRPr="00EF1227">
        <w:rPr>
          <w:rFonts w:ascii="Times New Roman" w:hAnsi="Times New Roman" w:cs="Times New Roman"/>
          <w:color w:val="000000" w:themeColor="text1"/>
          <w:sz w:val="24"/>
          <w:szCs w:val="24"/>
          <w:vertAlign w:val="superscript"/>
        </w:rPr>
        <w:t>(8,9)</w:t>
      </w:r>
      <w:r w:rsidRPr="00EF1227">
        <w:rPr>
          <w:rFonts w:ascii="Times New Roman" w:hAnsi="Times New Roman" w:cs="Times New Roman"/>
          <w:color w:val="000000" w:themeColor="text1"/>
          <w:sz w:val="24"/>
          <w:szCs w:val="24"/>
        </w:rPr>
        <w:t xml:space="preserve">. Existen estudios que han explorado la anomalía perceptiva de la madre sobre el estado nutricional (peso/talla) de los hijos, en donde se demuestra que una percepción materna inadecuada en los escolares puede considerarse un factor de riesgo para el desarrollo y mantenimiento de SP y OB, puesto que el 98 % de las madres no reconoce el estado nutricional real de los hijos </w:t>
      </w:r>
      <w:r w:rsidRPr="00EF1227">
        <w:rPr>
          <w:rFonts w:ascii="Times New Roman" w:hAnsi="Times New Roman" w:cs="Times New Roman"/>
          <w:color w:val="000000" w:themeColor="text1"/>
          <w:sz w:val="24"/>
          <w:szCs w:val="24"/>
          <w:vertAlign w:val="superscript"/>
        </w:rPr>
        <w:t>(10)</w:t>
      </w:r>
      <w:r w:rsidRPr="00EF1227">
        <w:rPr>
          <w:rFonts w:ascii="Times New Roman" w:hAnsi="Times New Roman" w:cs="Times New Roman"/>
          <w:color w:val="000000" w:themeColor="text1"/>
          <w:sz w:val="24"/>
          <w:szCs w:val="24"/>
        </w:rPr>
        <w:t>.</w:t>
      </w:r>
    </w:p>
    <w:p w14:paraId="6D0B6543" w14:textId="6529D752" w:rsidR="009F317D" w:rsidRPr="00CD0DF9" w:rsidRDefault="000E4F0A" w:rsidP="00CD0DF9">
      <w:pPr>
        <w:pStyle w:val="Normal1"/>
        <w:spacing w:line="480" w:lineRule="auto"/>
        <w:jc w:val="both"/>
        <w:rPr>
          <w:rFonts w:ascii="Times New Roman" w:hAnsi="Times New Roman" w:cs="Times New Roman"/>
          <w:color w:val="000000" w:themeColor="text1"/>
          <w:sz w:val="24"/>
          <w:szCs w:val="24"/>
        </w:rPr>
      </w:pPr>
      <w:r w:rsidRPr="00CD0DF9">
        <w:rPr>
          <w:rFonts w:ascii="Times New Roman" w:hAnsi="Times New Roman" w:cs="Times New Roman"/>
          <w:color w:val="000000" w:themeColor="text1"/>
          <w:sz w:val="24"/>
          <w:szCs w:val="24"/>
        </w:rPr>
        <w:t xml:space="preserve">Investigadores han señalado el papel fundamental de la percepción materna </w:t>
      </w:r>
      <w:r w:rsidRPr="00CD0DF9">
        <w:rPr>
          <w:rFonts w:ascii="Times New Roman" w:hAnsi="Times New Roman" w:cs="Times New Roman"/>
          <w:color w:val="000000" w:themeColor="text1"/>
          <w:sz w:val="24"/>
          <w:szCs w:val="24"/>
          <w:vertAlign w:val="superscript"/>
        </w:rPr>
        <w:t>(11)</w:t>
      </w:r>
      <w:r w:rsidRPr="00CD0DF9">
        <w:rPr>
          <w:rFonts w:ascii="Times New Roman" w:hAnsi="Times New Roman" w:cs="Times New Roman"/>
          <w:color w:val="000000" w:themeColor="text1"/>
          <w:sz w:val="24"/>
          <w:szCs w:val="24"/>
        </w:rPr>
        <w:t>, debido a que históricamente se profesa como estereotipo ser un niño gordo es representación de estar sano, al contrario, un niño enfermo se le relaciona con un niño delgado</w:t>
      </w:r>
      <w:r w:rsidRPr="00CD0DF9">
        <w:rPr>
          <w:rFonts w:ascii="Times New Roman" w:hAnsi="Times New Roman" w:cs="Times New Roman"/>
          <w:color w:val="000000" w:themeColor="text1"/>
          <w:sz w:val="24"/>
          <w:szCs w:val="24"/>
          <w:vertAlign w:val="superscript"/>
        </w:rPr>
        <w:t xml:space="preserve"> (12)</w:t>
      </w:r>
      <w:r w:rsidRPr="00CD0DF9">
        <w:rPr>
          <w:rFonts w:ascii="Times New Roman" w:hAnsi="Times New Roman" w:cs="Times New Roman"/>
          <w:color w:val="000000" w:themeColor="text1"/>
          <w:sz w:val="24"/>
          <w:szCs w:val="24"/>
        </w:rPr>
        <w:t>. En Chile las madres de escolares en estado de malnutrición por exceso los percibieron más delgados en un 60 % de ellos</w:t>
      </w:r>
      <w:r w:rsidRPr="00CD0DF9">
        <w:rPr>
          <w:rFonts w:ascii="Times New Roman" w:hAnsi="Times New Roman" w:cs="Times New Roman"/>
          <w:color w:val="000000" w:themeColor="text1"/>
          <w:sz w:val="24"/>
          <w:szCs w:val="24"/>
          <w:vertAlign w:val="superscript"/>
        </w:rPr>
        <w:t xml:space="preserve"> (10)</w:t>
      </w:r>
      <w:r w:rsidRPr="00CD0DF9">
        <w:rPr>
          <w:rFonts w:ascii="Times New Roman" w:hAnsi="Times New Roman" w:cs="Times New Roman"/>
          <w:color w:val="000000" w:themeColor="text1"/>
          <w:sz w:val="24"/>
          <w:szCs w:val="24"/>
        </w:rPr>
        <w:t xml:space="preserve">, así mismo la percepción inferior del peso de los hijos de madres en el estado de Nuevo León se presentó en la mayoría de las madres con hijos con sobrepeso-obesidad </w:t>
      </w:r>
      <w:r w:rsidRPr="00CD0DF9">
        <w:rPr>
          <w:rFonts w:ascii="Times New Roman" w:hAnsi="Times New Roman" w:cs="Times New Roman"/>
          <w:color w:val="000000" w:themeColor="text1"/>
          <w:sz w:val="24"/>
          <w:szCs w:val="24"/>
          <w:vertAlign w:val="superscript"/>
        </w:rPr>
        <w:t>(11)</w:t>
      </w:r>
      <w:r w:rsidRPr="00CD0DF9">
        <w:rPr>
          <w:rFonts w:ascii="Times New Roman" w:hAnsi="Times New Roman" w:cs="Times New Roman"/>
          <w:color w:val="000000" w:themeColor="text1"/>
          <w:sz w:val="24"/>
          <w:szCs w:val="24"/>
        </w:rPr>
        <w:t xml:space="preserve">. Como personal de enfermería, estamos involucrados en esta problemática debido a un notable incremento en la prevalencia de sobrepeso y obesidad infantil, condiciones que podrían prevenirse y modificarse desde edades tempranas mediante visitas a los departamentos de salud infantil y brindar una educación fundamentada en los determinantes relacionados con este problema de salud. Resulta fundamental desarrollar estrategias orientadas a reducir su incidencia y promover un estado </w:t>
      </w:r>
      <w:r w:rsidRPr="00CD0DF9">
        <w:rPr>
          <w:rFonts w:ascii="Times New Roman" w:hAnsi="Times New Roman" w:cs="Times New Roman"/>
          <w:color w:val="000000" w:themeColor="text1"/>
          <w:sz w:val="24"/>
          <w:szCs w:val="24"/>
        </w:rPr>
        <w:lastRenderedPageBreak/>
        <w:t xml:space="preserve">nutricional óptimo en la población escolar, así como implementar programas que fomenten hábitos alimentarios saludables, contribuyendo de esta manera a la formación de estilos de vida saludables en este grupo </w:t>
      </w:r>
      <w:r w:rsidRPr="00CD0DF9">
        <w:rPr>
          <w:rFonts w:ascii="Times New Roman" w:hAnsi="Times New Roman" w:cs="Times New Roman"/>
          <w:color w:val="000000" w:themeColor="text1"/>
          <w:sz w:val="24"/>
          <w:szCs w:val="24"/>
          <w:vertAlign w:val="superscript"/>
        </w:rPr>
        <w:t>(13,14)</w:t>
      </w:r>
      <w:r w:rsidRPr="00CD0DF9">
        <w:rPr>
          <w:rFonts w:ascii="Times New Roman" w:hAnsi="Times New Roman" w:cs="Times New Roman"/>
          <w:color w:val="000000" w:themeColor="text1"/>
          <w:sz w:val="24"/>
          <w:szCs w:val="24"/>
        </w:rPr>
        <w:t xml:space="preserve">. En función a lo expuesto previamente y tras un análisis exhaustivo de la literatura disponible, resulta pertinente profundizar en el estudio de estos fenómenos, es por ello </w:t>
      </w:r>
      <w:r w:rsidR="00CD0DF9" w:rsidRPr="00CD0DF9">
        <w:rPr>
          <w:rFonts w:ascii="Times New Roman" w:hAnsi="Times New Roman" w:cs="Times New Roman"/>
          <w:color w:val="000000" w:themeColor="text1"/>
          <w:sz w:val="24"/>
          <w:szCs w:val="24"/>
        </w:rPr>
        <w:t>por lo que</w:t>
      </w:r>
      <w:r w:rsidRPr="00CD0DF9">
        <w:rPr>
          <w:rFonts w:ascii="Times New Roman" w:hAnsi="Times New Roman" w:cs="Times New Roman"/>
          <w:color w:val="000000" w:themeColor="text1"/>
          <w:sz w:val="24"/>
          <w:szCs w:val="24"/>
        </w:rPr>
        <w:t xml:space="preserve"> se planteó como pregunta de investigación ¿Cuál es la percepción que tienen las madres sobre el estado nutricional y las conductas alimentarias de sus hijos?, con el objetivo de conocer la relación entre la percepción materna y las conductas alimentarias sobre el estado nutricional del escolar.</w:t>
      </w:r>
    </w:p>
    <w:p w14:paraId="4B1904FC" w14:textId="35BBAE3B" w:rsidR="000865A6" w:rsidRPr="00075B59" w:rsidRDefault="00522945" w:rsidP="00CD0DF9">
      <w:pPr>
        <w:pStyle w:val="Ttulo1"/>
        <w:spacing w:before="0" w:after="0" w:line="480" w:lineRule="auto"/>
        <w:jc w:val="both"/>
        <w:rPr>
          <w:rFonts w:ascii="Times New Roman" w:eastAsia="Times New Roman" w:hAnsi="Times New Roman" w:cs="Times New Roman"/>
          <w:sz w:val="24"/>
          <w:szCs w:val="24"/>
        </w:rPr>
      </w:pPr>
      <w:r w:rsidRPr="00075B59">
        <w:rPr>
          <w:rFonts w:ascii="Times New Roman" w:eastAsia="Times New Roman" w:hAnsi="Times New Roman" w:cs="Times New Roman"/>
          <w:sz w:val="24"/>
          <w:szCs w:val="24"/>
        </w:rPr>
        <w:t>Metodología</w:t>
      </w:r>
    </w:p>
    <w:p w14:paraId="24AA154D" w14:textId="77777777" w:rsidR="000E4F0A" w:rsidRPr="00EF1227" w:rsidRDefault="000E4F0A" w:rsidP="00CD0DF9">
      <w:pPr>
        <w:spacing w:after="0" w:line="480" w:lineRule="auto"/>
        <w:jc w:val="both"/>
        <w:rPr>
          <w:rFonts w:cs="Times New Roman"/>
          <w:color w:val="000000" w:themeColor="text1"/>
        </w:rPr>
      </w:pPr>
      <w:r w:rsidRPr="00EF1227">
        <w:rPr>
          <w:rFonts w:cs="Times New Roman"/>
          <w:color w:val="000000" w:themeColor="text1"/>
        </w:rPr>
        <w:t>Estudio tipo descriptivo correlacional, la población estuvo formada por 788 diadas de madre-escolar de una institución pública ubicada en la Ciudad de Matamoros, Tamaulipas, todos ellos en etapa escolar de primero a sexto año (6 a 12 años) de ambos turnos. La muestra se calculó utilizando una fórmula de población finita con los siguientes parámetros: Un margen de error del 5 % (0.05), nivel de confianza del 95 % (1.96), y una desviación estándar del 0.5, permitiendo obtener una muestra de 223 diadas (madre-hijo), obtenida por muestreo probabilístico del tipo aleatorio estratificado, en donde cada uno de los estratos fueron cada grado escolar con el fin de representar la situación en cada una de las edades de acuerdo con el grado escolar.</w:t>
      </w:r>
    </w:p>
    <w:p w14:paraId="2BFFF813" w14:textId="34C3E6DC" w:rsidR="000E4F0A" w:rsidRPr="00EF1227" w:rsidRDefault="000E4F0A" w:rsidP="00CD0DF9">
      <w:pPr>
        <w:spacing w:after="0" w:line="480" w:lineRule="auto"/>
        <w:jc w:val="both"/>
        <w:rPr>
          <w:rFonts w:cs="Times New Roman"/>
          <w:color w:val="000000" w:themeColor="text1"/>
        </w:rPr>
      </w:pPr>
      <w:r w:rsidRPr="00EF1227">
        <w:rPr>
          <w:rFonts w:cs="Times New Roman"/>
          <w:color w:val="000000" w:themeColor="text1"/>
        </w:rPr>
        <w:t>Los criterios de inclusión incluyeron, ser alumnos matriculados en el periodo agosto 2023-julio</w:t>
      </w:r>
      <w:r w:rsidR="00CD0DF9">
        <w:rPr>
          <w:rFonts w:cs="Times New Roman"/>
          <w:color w:val="000000" w:themeColor="text1"/>
        </w:rPr>
        <w:t xml:space="preserve"> </w:t>
      </w:r>
      <w:r w:rsidRPr="00EF1227">
        <w:rPr>
          <w:rFonts w:cs="Times New Roman"/>
          <w:color w:val="000000" w:themeColor="text1"/>
        </w:rPr>
        <w:t xml:space="preserve">2024, ambos géneros y que la diada aceptará participar, se excluyeron escolares que no cumplieran con la edad de 6 a 12 años, que contaran con alguna discapacidad que limitara su movimiento, que la madre no fuese el cuidador principal del escolar, madres analfabetas, y aquellos escolares en donde la madre o el escolar no aceptaron participar en el estudio y por último se eliminaron aquellos en donde no se contestó en su totalidad  la encuesta aplicada o no fue firmado el </w:t>
      </w:r>
      <w:r w:rsidR="00CD0DF9" w:rsidRPr="00EF1227">
        <w:rPr>
          <w:rFonts w:cs="Times New Roman"/>
          <w:color w:val="000000" w:themeColor="text1"/>
        </w:rPr>
        <w:t>asentimiento</w:t>
      </w:r>
      <w:r w:rsidRPr="00EF1227">
        <w:rPr>
          <w:rFonts w:cs="Times New Roman"/>
          <w:color w:val="000000" w:themeColor="text1"/>
        </w:rPr>
        <w:t xml:space="preserve"> y consentimiento informado.</w:t>
      </w:r>
    </w:p>
    <w:p w14:paraId="15DCC739" w14:textId="2F53E9E4" w:rsidR="000E4F0A" w:rsidRPr="00EF1227" w:rsidRDefault="000E4F0A" w:rsidP="00CD0DF9">
      <w:pPr>
        <w:spacing w:after="0" w:line="480" w:lineRule="auto"/>
        <w:jc w:val="both"/>
        <w:rPr>
          <w:rFonts w:cs="Times New Roman"/>
        </w:rPr>
      </w:pPr>
      <w:r w:rsidRPr="00EF1227">
        <w:rPr>
          <w:rFonts w:cs="Times New Roman"/>
          <w:color w:val="000000" w:themeColor="text1"/>
        </w:rPr>
        <w:lastRenderedPageBreak/>
        <w:t>Para la recopilación de datos e información se utilizó una c</w:t>
      </w:r>
      <w:r>
        <w:rPr>
          <w:rFonts w:cs="Times New Roman"/>
          <w:color w:val="000000" w:themeColor="text1"/>
        </w:rPr>
        <w:t>é</w:t>
      </w:r>
      <w:r w:rsidRPr="00EF1227">
        <w:rPr>
          <w:rFonts w:cs="Times New Roman"/>
          <w:color w:val="000000" w:themeColor="text1"/>
        </w:rPr>
        <w:t xml:space="preserve">dula que incluía a) datos de la madre: edad, escolaridad, peso y altura aproximados ¿usted trabaja? Indique cuantas horas, b) datos del escolar: edad, sexo, grado y grupo. Posteriormente se aplicó el Cuestionario de Apariencia Física y Salud que consta de 19 ítems divididas en cuatro secciones, para fines de esta investigación se consideró solamente uno de los ítems de la sección </w:t>
      </w:r>
      <w:r w:rsidR="00FA5F86">
        <w:rPr>
          <w:rFonts w:cs="Times New Roman"/>
          <w:color w:val="000000" w:themeColor="text1"/>
        </w:rPr>
        <w:t>uno: “</w:t>
      </w:r>
      <w:r w:rsidRPr="00EF1227">
        <w:rPr>
          <w:rFonts w:cs="Times New Roman"/>
          <w:color w:val="000000" w:themeColor="text1"/>
        </w:rPr>
        <w:t>percepción por palabras” donde la madre podía seleccionar entre muy bajo de peso, bajo de peso, peso correcto, con sobrepeso o bastante peso</w:t>
      </w:r>
      <w:r w:rsidR="00DC1DBC">
        <w:rPr>
          <w:rFonts w:cs="Times New Roman"/>
          <w:color w:val="000000" w:themeColor="text1"/>
        </w:rPr>
        <w:t>,</w:t>
      </w:r>
      <w:r w:rsidRPr="00EF1227">
        <w:rPr>
          <w:rFonts w:cs="Times New Roman"/>
          <w:color w:val="000000" w:themeColor="text1"/>
        </w:rPr>
        <w:t xml:space="preserve"> para conocer la percepción de la madre sobre el peso de su hijo,</w:t>
      </w:r>
      <w:r w:rsidRPr="00023E0E">
        <w:rPr>
          <w:rFonts w:cs="Times New Roman"/>
          <w:color w:val="000000" w:themeColor="text1"/>
        </w:rPr>
        <w:t xml:space="preserve"> </w:t>
      </w:r>
      <w:r w:rsidR="00023E0E">
        <w:rPr>
          <w:rFonts w:cs="Times New Roman"/>
          <w:color w:val="000000" w:themeColor="text1"/>
        </w:rPr>
        <w:t xml:space="preserve">y </w:t>
      </w:r>
      <w:r w:rsidRPr="00EF1227">
        <w:rPr>
          <w:rFonts w:cs="Times New Roman"/>
          <w:color w:val="000000" w:themeColor="text1"/>
        </w:rPr>
        <w:t>una sección que incluy</w:t>
      </w:r>
      <w:r w:rsidR="00FA5F86">
        <w:rPr>
          <w:rFonts w:cs="Times New Roman"/>
          <w:color w:val="000000" w:themeColor="text1"/>
        </w:rPr>
        <w:t>ó</w:t>
      </w:r>
      <w:r w:rsidRPr="00EF1227">
        <w:rPr>
          <w:rFonts w:cs="Times New Roman"/>
          <w:color w:val="000000" w:themeColor="text1"/>
        </w:rPr>
        <w:t xml:space="preserve"> un pictograma con </w:t>
      </w:r>
      <w:r w:rsidR="00FA5F86">
        <w:rPr>
          <w:rFonts w:cs="Times New Roman"/>
          <w:color w:val="000000" w:themeColor="text1"/>
        </w:rPr>
        <w:t>siete</w:t>
      </w:r>
      <w:r w:rsidRPr="00EF1227">
        <w:rPr>
          <w:rFonts w:cs="Times New Roman"/>
          <w:color w:val="000000" w:themeColor="text1"/>
        </w:rPr>
        <w:t xml:space="preserve"> imágenes corporales dividida en </w:t>
      </w:r>
      <w:r w:rsidR="00FA5F86">
        <w:rPr>
          <w:rFonts w:cs="Times New Roman"/>
          <w:color w:val="000000" w:themeColor="text1"/>
        </w:rPr>
        <w:t>cuatro</w:t>
      </w:r>
      <w:r w:rsidRPr="00EF1227">
        <w:rPr>
          <w:rFonts w:cs="Times New Roman"/>
          <w:color w:val="000000" w:themeColor="text1"/>
        </w:rPr>
        <w:t xml:space="preserve"> secciones, de acuerdo con los rangos de edad y sexo de los escolares, donde la madre podía seleccionar la imagen que más se acercar</w:t>
      </w:r>
      <w:r w:rsidR="00FA5F86">
        <w:rPr>
          <w:rFonts w:cs="Times New Roman"/>
          <w:color w:val="000000" w:themeColor="text1"/>
        </w:rPr>
        <w:t>á</w:t>
      </w:r>
      <w:r w:rsidRPr="00EF1227">
        <w:rPr>
          <w:rFonts w:cs="Times New Roman"/>
          <w:color w:val="000000" w:themeColor="text1"/>
        </w:rPr>
        <w:t xml:space="preserve"> con la imagen corporal de su hijo</w:t>
      </w:r>
      <w:r w:rsidRPr="00EF1227">
        <w:rPr>
          <w:rFonts w:cs="Times New Roman"/>
          <w:color w:val="000000" w:themeColor="text1"/>
          <w:vertAlign w:val="superscript"/>
        </w:rPr>
        <w:t>(15)</w:t>
      </w:r>
      <w:r w:rsidRPr="009E5837">
        <w:rPr>
          <w:rFonts w:cs="Times New Roman"/>
          <w:color w:val="000000" w:themeColor="text1"/>
        </w:rPr>
        <w:t>.</w:t>
      </w:r>
      <w:r w:rsidRPr="00EF1227">
        <w:rPr>
          <w:rFonts w:cs="Times New Roman"/>
          <w:color w:val="000000" w:themeColor="text1"/>
        </w:rPr>
        <w:t xml:space="preserve"> En cuanto a la percepción por imágenes, para realizar la medición se consideró un resultado positivo cuando las madres de niños con bajo peso y peso normal según el </w:t>
      </w:r>
      <w:r w:rsidR="00FA5F86">
        <w:rPr>
          <w:rFonts w:cs="Times New Roman"/>
          <w:color w:val="000000" w:themeColor="text1"/>
        </w:rPr>
        <w:t>índice de masa corporal (</w:t>
      </w:r>
      <w:r w:rsidRPr="00EF1227">
        <w:rPr>
          <w:rFonts w:cs="Times New Roman"/>
          <w:color w:val="000000" w:themeColor="text1"/>
        </w:rPr>
        <w:t>IMC</w:t>
      </w:r>
      <w:r w:rsidR="00FA5F86">
        <w:rPr>
          <w:rFonts w:cs="Times New Roman"/>
          <w:color w:val="000000" w:themeColor="text1"/>
        </w:rPr>
        <w:t>)</w:t>
      </w:r>
      <w:r w:rsidRPr="00EF1227">
        <w:rPr>
          <w:rFonts w:cs="Times New Roman"/>
          <w:color w:val="000000" w:themeColor="text1"/>
        </w:rPr>
        <w:t xml:space="preserve">, </w:t>
      </w:r>
      <w:r w:rsidR="00023E0E" w:rsidRPr="00EF1227">
        <w:rPr>
          <w:rFonts w:cs="Times New Roman"/>
          <w:color w:val="000000" w:themeColor="text1"/>
        </w:rPr>
        <w:t>seleccionar</w:t>
      </w:r>
      <w:r w:rsidR="00023E0E">
        <w:rPr>
          <w:rFonts w:cs="Times New Roman"/>
          <w:color w:val="000000" w:themeColor="text1"/>
        </w:rPr>
        <w:t>o</w:t>
      </w:r>
      <w:r w:rsidR="00023E0E" w:rsidRPr="00EF1227">
        <w:rPr>
          <w:rFonts w:cs="Times New Roman"/>
          <w:color w:val="000000" w:themeColor="text1"/>
        </w:rPr>
        <w:t>n</w:t>
      </w:r>
      <w:r w:rsidRPr="00EF1227">
        <w:rPr>
          <w:rFonts w:cs="Times New Roman"/>
          <w:color w:val="000000" w:themeColor="text1"/>
        </w:rPr>
        <w:t xml:space="preserve"> una imagen que representaba un tamaño inferior o superior al promedio. En contraste, los resultados negativos se categorizaron en subestimación y sobreestimación de la percepción, este cuestionario esta validado para la población mexicana en el año 2009 con una </w:t>
      </w:r>
      <w:r w:rsidRPr="00EF1227">
        <w:rPr>
          <w:rFonts w:cs="Times New Roman"/>
        </w:rPr>
        <w:t>sensibilidad de 9 % y especificidad, de 21</w:t>
      </w:r>
      <w:r w:rsidR="00CD0DF9">
        <w:rPr>
          <w:rFonts w:cs="Times New Roman"/>
        </w:rPr>
        <w:t xml:space="preserve"> </w:t>
      </w:r>
      <w:r w:rsidRPr="00EF1227">
        <w:rPr>
          <w:rFonts w:cs="Times New Roman"/>
        </w:rPr>
        <w:t>% para la prueba percepción por palabras, y una sensibilidad de 76 % y especificidad de 15</w:t>
      </w:r>
      <w:r w:rsidR="00CD0DF9">
        <w:rPr>
          <w:rFonts w:cs="Times New Roman"/>
        </w:rPr>
        <w:t xml:space="preserve"> </w:t>
      </w:r>
      <w:r w:rsidRPr="00EF1227">
        <w:rPr>
          <w:rFonts w:cs="Times New Roman"/>
        </w:rPr>
        <w:t>% para la prueba percepción por imágenes</w:t>
      </w:r>
      <w:r w:rsidRPr="00EF1227">
        <w:rPr>
          <w:rFonts w:cs="Times New Roman"/>
          <w:color w:val="000000" w:themeColor="text1"/>
          <w:vertAlign w:val="superscript"/>
        </w:rPr>
        <w:t xml:space="preserve"> (16)</w:t>
      </w:r>
      <w:r w:rsidRPr="00EF1227">
        <w:rPr>
          <w:rFonts w:cs="Times New Roman"/>
          <w:color w:val="000000" w:themeColor="text1"/>
        </w:rPr>
        <w:t>.</w:t>
      </w:r>
    </w:p>
    <w:p w14:paraId="51D392C6" w14:textId="7D882415" w:rsidR="000E4F0A" w:rsidRPr="00EF1227" w:rsidRDefault="000E4F0A" w:rsidP="00CD0DF9">
      <w:pPr>
        <w:spacing w:after="0" w:line="480" w:lineRule="auto"/>
        <w:jc w:val="both"/>
        <w:rPr>
          <w:rFonts w:cs="Times New Roman"/>
          <w:color w:val="000000" w:themeColor="text1"/>
        </w:rPr>
      </w:pPr>
      <w:r w:rsidRPr="00EF1227">
        <w:rPr>
          <w:rFonts w:cs="Times New Roman"/>
          <w:color w:val="000000" w:themeColor="text1"/>
        </w:rPr>
        <w:t xml:space="preserve">El </w:t>
      </w:r>
      <w:proofErr w:type="spellStart"/>
      <w:r w:rsidRPr="00EF1227">
        <w:rPr>
          <w:rFonts w:cs="Times New Roman"/>
          <w:color w:val="000000" w:themeColor="text1"/>
        </w:rPr>
        <w:t>Children´s</w:t>
      </w:r>
      <w:proofErr w:type="spellEnd"/>
      <w:r w:rsidRPr="00EF1227">
        <w:rPr>
          <w:rFonts w:cs="Times New Roman"/>
          <w:color w:val="000000" w:themeColor="text1"/>
        </w:rPr>
        <w:t xml:space="preserve"> </w:t>
      </w:r>
      <w:proofErr w:type="spellStart"/>
      <w:r w:rsidRPr="00EF1227">
        <w:rPr>
          <w:rFonts w:cs="Times New Roman"/>
          <w:color w:val="000000" w:themeColor="text1"/>
        </w:rPr>
        <w:t>Eating</w:t>
      </w:r>
      <w:proofErr w:type="spellEnd"/>
      <w:r w:rsidRPr="00EF1227">
        <w:rPr>
          <w:rFonts w:cs="Times New Roman"/>
          <w:color w:val="000000" w:themeColor="text1"/>
        </w:rPr>
        <w:t xml:space="preserve"> </w:t>
      </w:r>
      <w:proofErr w:type="spellStart"/>
      <w:r w:rsidRPr="00EF1227">
        <w:rPr>
          <w:rFonts w:cs="Times New Roman"/>
          <w:color w:val="000000" w:themeColor="text1"/>
        </w:rPr>
        <w:t>Behaviour</w:t>
      </w:r>
      <w:proofErr w:type="spellEnd"/>
      <w:r w:rsidRPr="00EF1227">
        <w:rPr>
          <w:rFonts w:cs="Times New Roman"/>
          <w:color w:val="000000" w:themeColor="text1"/>
        </w:rPr>
        <w:t xml:space="preserve"> </w:t>
      </w:r>
      <w:proofErr w:type="spellStart"/>
      <w:r w:rsidRPr="00EF1227">
        <w:rPr>
          <w:rFonts w:cs="Times New Roman"/>
          <w:color w:val="000000" w:themeColor="text1"/>
        </w:rPr>
        <w:t>Questionnaire</w:t>
      </w:r>
      <w:proofErr w:type="spellEnd"/>
      <w:r w:rsidRPr="00EF1227">
        <w:rPr>
          <w:rFonts w:cs="Times New Roman"/>
          <w:color w:val="000000" w:themeColor="text1"/>
        </w:rPr>
        <w:t xml:space="preserve"> (CEBQ) </w:t>
      </w:r>
      <w:r w:rsidRPr="00EF1227">
        <w:rPr>
          <w:rFonts w:cs="Times New Roman"/>
          <w:color w:val="000000" w:themeColor="text1"/>
          <w:vertAlign w:val="superscript"/>
        </w:rPr>
        <w:t>(17)</w:t>
      </w:r>
      <w:r w:rsidRPr="00EF1227">
        <w:rPr>
          <w:rFonts w:cs="Times New Roman"/>
          <w:noProof/>
          <w:color w:val="000000" w:themeColor="text1"/>
        </w:rPr>
        <w:t xml:space="preserve"> </w:t>
      </w:r>
      <w:r w:rsidRPr="00EF1227">
        <w:rPr>
          <w:rFonts w:cs="Times New Roman"/>
          <w:color w:val="000000" w:themeColor="text1"/>
        </w:rPr>
        <w:t>adaptado para la población mexicana permite obtener información sobre conductas alimentarias, consta de 34 reactivos y seis escalas: Voracidad e ingesta emocional 11</w:t>
      </w:r>
      <w:r w:rsidR="00023E0E">
        <w:rPr>
          <w:rFonts w:cs="Times New Roman"/>
          <w:color w:val="000000" w:themeColor="text1"/>
        </w:rPr>
        <w:t xml:space="preserve"> </w:t>
      </w:r>
      <w:r w:rsidR="00023E0E" w:rsidRPr="00EF1227">
        <w:rPr>
          <w:rFonts w:cs="Times New Roman"/>
          <w:color w:val="000000" w:themeColor="text1"/>
        </w:rPr>
        <w:t>ítems</w:t>
      </w:r>
      <w:r w:rsidRPr="00EF1227">
        <w:rPr>
          <w:rFonts w:cs="Times New Roman"/>
          <w:color w:val="000000" w:themeColor="text1"/>
        </w:rPr>
        <w:t>), disfrute de la comida (5 ítems), deseo de beber</w:t>
      </w:r>
      <w:r>
        <w:rPr>
          <w:rFonts w:cs="Times New Roman"/>
          <w:color w:val="000000" w:themeColor="text1"/>
        </w:rPr>
        <w:t xml:space="preserve"> </w:t>
      </w:r>
      <w:r w:rsidRPr="00EF1227">
        <w:rPr>
          <w:rFonts w:cs="Times New Roman"/>
          <w:color w:val="000000" w:themeColor="text1"/>
        </w:rPr>
        <w:t xml:space="preserve">(3 </w:t>
      </w:r>
      <w:r w:rsidR="00023E0E" w:rsidRPr="00EF1227">
        <w:rPr>
          <w:rFonts w:cs="Times New Roman"/>
          <w:color w:val="000000" w:themeColor="text1"/>
        </w:rPr>
        <w:t>ítems</w:t>
      </w:r>
      <w:r w:rsidRPr="00EF1227">
        <w:rPr>
          <w:rFonts w:cs="Times New Roman"/>
          <w:color w:val="000000" w:themeColor="text1"/>
        </w:rPr>
        <w:t xml:space="preserve">), apetito moderado (8 ítems), ayuno emocional (4 ítems) y </w:t>
      </w:r>
      <w:proofErr w:type="spellStart"/>
      <w:r w:rsidRPr="00EF1227">
        <w:rPr>
          <w:rFonts w:cs="Times New Roman"/>
          <w:color w:val="000000" w:themeColor="text1"/>
        </w:rPr>
        <w:t>melindrosidad</w:t>
      </w:r>
      <w:proofErr w:type="spellEnd"/>
      <w:r w:rsidRPr="00EF1227">
        <w:rPr>
          <w:rFonts w:cs="Times New Roman"/>
          <w:color w:val="000000" w:themeColor="text1"/>
        </w:rPr>
        <w:t xml:space="preserve"> (3 </w:t>
      </w:r>
      <w:r w:rsidR="00023E0E" w:rsidRPr="00EF1227">
        <w:rPr>
          <w:rFonts w:cs="Times New Roman"/>
          <w:color w:val="000000" w:themeColor="text1"/>
        </w:rPr>
        <w:t>ítems</w:t>
      </w:r>
      <w:r w:rsidRPr="00EF1227">
        <w:rPr>
          <w:rFonts w:cs="Times New Roman"/>
          <w:color w:val="000000" w:themeColor="text1"/>
        </w:rPr>
        <w:t xml:space="preserve">), cuenta con una confiabilidad alfa de Cronbach de 0.882 </w:t>
      </w:r>
      <w:r w:rsidRPr="00EF1227">
        <w:rPr>
          <w:rFonts w:cs="Times New Roman"/>
          <w:color w:val="000000" w:themeColor="text1"/>
          <w:vertAlign w:val="superscript"/>
        </w:rPr>
        <w:t>(18)</w:t>
      </w:r>
      <w:r w:rsidRPr="00EF1227">
        <w:rPr>
          <w:rFonts w:cs="Times New Roman"/>
          <w:color w:val="000000" w:themeColor="text1"/>
        </w:rPr>
        <w:t>, mientras que en esta investigación fue de 0.822</w:t>
      </w:r>
      <w:r>
        <w:rPr>
          <w:rFonts w:cs="Times New Roman"/>
          <w:color w:val="000000" w:themeColor="text1"/>
        </w:rPr>
        <w:t>.</w:t>
      </w:r>
      <w:r w:rsidRPr="00EF1227" w:rsidDel="005B7F5B">
        <w:rPr>
          <w:rFonts w:cs="Times New Roman"/>
          <w:color w:val="000000" w:themeColor="text1"/>
        </w:rPr>
        <w:t xml:space="preserve"> </w:t>
      </w:r>
      <w:r w:rsidRPr="00EF1227">
        <w:rPr>
          <w:rFonts w:cs="Times New Roman"/>
          <w:color w:val="000000" w:themeColor="text1"/>
        </w:rPr>
        <w:t xml:space="preserve">Por último, para determinar el peso se utilizó una báscula marca SECA modelo 813 con capacidad para 150 kilogramos, precisión de 0.1 kg., los resultados para determinar el IMC se basaron en la tabla </w:t>
      </w:r>
      <w:r w:rsidRPr="00EF1227">
        <w:rPr>
          <w:rFonts w:cs="Times New Roman"/>
          <w:color w:val="000000" w:themeColor="text1"/>
        </w:rPr>
        <w:lastRenderedPageBreak/>
        <w:t xml:space="preserve">de la cartilla nacional de salud, para niños de cero a nueve años y de 10 a 19 años; la talla se midió con un estadiómetro marca SECA 213, que cuenta con escala métrica. </w:t>
      </w:r>
    </w:p>
    <w:p w14:paraId="3CB29131" w14:textId="77777777" w:rsidR="000E4F0A" w:rsidRPr="00EF1227" w:rsidRDefault="000E4F0A" w:rsidP="00CD0DF9">
      <w:pPr>
        <w:spacing w:after="0" w:line="480" w:lineRule="auto"/>
        <w:jc w:val="both"/>
        <w:rPr>
          <w:rFonts w:cs="Times New Roman"/>
          <w:color w:val="000000" w:themeColor="text1"/>
        </w:rPr>
      </w:pPr>
      <w:r w:rsidRPr="00EF1227">
        <w:rPr>
          <w:rFonts w:cs="Times New Roman"/>
          <w:color w:val="000000" w:themeColor="text1"/>
        </w:rPr>
        <w:t>El estudio obtuvo la aprobación de un comité de investigación y ética de la Unidad Académica Multidisciplinaria Matamoros con dictamen número 119, posteriormente se solicitó la autorización de la dirección de la institución educativa para llevar a cabo la recolección de datos. El estudio se realizó conforme a lo establecido en el Reglamento de la Ley General de Salud, específicamente en la sección referente a la investigación en seres humanos</w:t>
      </w:r>
      <w:r w:rsidRPr="00EF1227">
        <w:rPr>
          <w:rFonts w:cs="Times New Roman"/>
          <w:color w:val="000000" w:themeColor="text1"/>
          <w:vertAlign w:val="superscript"/>
        </w:rPr>
        <w:t xml:space="preserve"> (19)</w:t>
      </w:r>
      <w:r w:rsidRPr="00EF1227">
        <w:rPr>
          <w:rFonts w:cs="Times New Roman"/>
          <w:color w:val="000000" w:themeColor="text1"/>
        </w:rPr>
        <w:t>, en donde se señala que toda investigación en salud debe considerar aspectos éticos que garanticen la dignidad, consentimiento, confidencialidad, anonimato y el asentimiento informado.</w:t>
      </w:r>
    </w:p>
    <w:p w14:paraId="7DC7EA51" w14:textId="5679FC5E" w:rsidR="00A54BAF" w:rsidRPr="000E4F0A" w:rsidRDefault="000E4F0A" w:rsidP="00CD0DF9">
      <w:pPr>
        <w:spacing w:after="0" w:line="480" w:lineRule="auto"/>
        <w:jc w:val="both"/>
        <w:rPr>
          <w:rFonts w:cs="Times New Roman"/>
          <w:bCs/>
          <w:color w:val="000000" w:themeColor="text1"/>
        </w:rPr>
      </w:pPr>
      <w:r w:rsidRPr="00EF1227">
        <w:rPr>
          <w:rFonts w:cs="Times New Roman"/>
          <w:color w:val="000000" w:themeColor="text1"/>
        </w:rPr>
        <w:t xml:space="preserve">Para el análisis de los datos fue utilizado el paquete estadístico SPSS </w:t>
      </w:r>
      <w:r w:rsidRPr="00EF1227">
        <w:rPr>
          <w:rFonts w:cs="Times New Roman"/>
          <w:color w:val="000000"/>
        </w:rPr>
        <w:t>(</w:t>
      </w:r>
      <w:proofErr w:type="spellStart"/>
      <w:r w:rsidRPr="00EF1227">
        <w:rPr>
          <w:rFonts w:cs="Times New Roman"/>
          <w:color w:val="000000"/>
        </w:rPr>
        <w:t>Statistical</w:t>
      </w:r>
      <w:proofErr w:type="spellEnd"/>
      <w:r w:rsidRPr="00EF1227">
        <w:rPr>
          <w:rFonts w:cs="Times New Roman"/>
          <w:color w:val="000000"/>
        </w:rPr>
        <w:t xml:space="preserve"> </w:t>
      </w:r>
      <w:proofErr w:type="spellStart"/>
      <w:r w:rsidRPr="00EF1227">
        <w:rPr>
          <w:rFonts w:cs="Times New Roman"/>
          <w:color w:val="000000"/>
        </w:rPr>
        <w:t>Package</w:t>
      </w:r>
      <w:proofErr w:type="spellEnd"/>
      <w:r w:rsidRPr="00EF1227">
        <w:rPr>
          <w:rFonts w:cs="Times New Roman"/>
          <w:color w:val="000000"/>
        </w:rPr>
        <w:t xml:space="preserve"> </w:t>
      </w:r>
      <w:proofErr w:type="spellStart"/>
      <w:r w:rsidRPr="00EF1227">
        <w:rPr>
          <w:rFonts w:cs="Times New Roman"/>
          <w:color w:val="000000"/>
        </w:rPr>
        <w:t>for</w:t>
      </w:r>
      <w:proofErr w:type="spellEnd"/>
      <w:r w:rsidRPr="00EF1227">
        <w:rPr>
          <w:rFonts w:cs="Times New Roman"/>
          <w:color w:val="000000"/>
        </w:rPr>
        <w:t xml:space="preserve"> Social </w:t>
      </w:r>
      <w:proofErr w:type="spellStart"/>
      <w:r w:rsidRPr="00EF1227">
        <w:rPr>
          <w:rFonts w:cs="Times New Roman"/>
          <w:color w:val="000000"/>
        </w:rPr>
        <w:t>Science</w:t>
      </w:r>
      <w:proofErr w:type="spellEnd"/>
      <w:r w:rsidRPr="00EF1227">
        <w:rPr>
          <w:rFonts w:cs="Times New Roman"/>
          <w:color w:val="000000"/>
        </w:rPr>
        <w:t>)</w:t>
      </w:r>
      <w:r w:rsidRPr="00EF1227">
        <w:rPr>
          <w:rFonts w:cs="Times New Roman"/>
          <w:color w:val="000000" w:themeColor="text1"/>
        </w:rPr>
        <w:t xml:space="preserve"> versión 24 para Windows. Se utilizó estadística descriptiva a través de frecuencias y porcentajes, así como la </w:t>
      </w:r>
      <w:r w:rsidRPr="00EF1227">
        <w:rPr>
          <w:rFonts w:cs="Times New Roman"/>
          <w:bCs/>
          <w:color w:val="000000" w:themeColor="text1"/>
        </w:rPr>
        <w:t>prueba no paramétrica de correlación de Spearman para determinar la relación entre las variables.</w:t>
      </w:r>
    </w:p>
    <w:p w14:paraId="138DF627" w14:textId="53B73010" w:rsidR="00A649C9" w:rsidRPr="00075B59" w:rsidRDefault="009E017C" w:rsidP="00CD0DF9">
      <w:pPr>
        <w:pStyle w:val="Ttulo1"/>
        <w:spacing w:before="0" w:after="0" w:line="480" w:lineRule="auto"/>
        <w:jc w:val="both"/>
        <w:rPr>
          <w:rFonts w:ascii="Times New Roman" w:eastAsia="Times New Roman" w:hAnsi="Times New Roman" w:cs="Times New Roman"/>
          <w:sz w:val="24"/>
          <w:szCs w:val="24"/>
        </w:rPr>
      </w:pPr>
      <w:r w:rsidRPr="00075B59">
        <w:rPr>
          <w:rFonts w:ascii="Times New Roman" w:eastAsia="Times New Roman" w:hAnsi="Times New Roman" w:cs="Times New Roman"/>
          <w:sz w:val="24"/>
          <w:szCs w:val="24"/>
        </w:rPr>
        <w:t>Resultados</w:t>
      </w:r>
    </w:p>
    <w:p w14:paraId="27BC980D" w14:textId="77777777" w:rsidR="000E4F0A" w:rsidRPr="00CD0DF9" w:rsidRDefault="000E4F0A" w:rsidP="00CD0DF9">
      <w:pPr>
        <w:pStyle w:val="Sinespaciado"/>
        <w:spacing w:line="480" w:lineRule="auto"/>
        <w:jc w:val="both"/>
        <w:rPr>
          <w:rFonts w:ascii="Times New Roman" w:hAnsi="Times New Roman" w:cs="Times New Roman"/>
          <w:bCs/>
          <w:color w:val="000000" w:themeColor="text1"/>
          <w:sz w:val="24"/>
          <w:szCs w:val="24"/>
        </w:rPr>
      </w:pPr>
      <w:r w:rsidRPr="00CD0DF9">
        <w:rPr>
          <w:rFonts w:ascii="Times New Roman" w:hAnsi="Times New Roman" w:cs="Times New Roman"/>
          <w:bCs/>
          <w:color w:val="000000" w:themeColor="text1"/>
          <w:sz w:val="24"/>
          <w:szCs w:val="24"/>
        </w:rPr>
        <w:t>El IMC de la madre y del hijo, fueron del 26 % y el 34.5 % los cuales se encontraban con peso normal respectivamente, (Tabla 1).</w:t>
      </w:r>
    </w:p>
    <w:p w14:paraId="0922011E" w14:textId="29EDF264" w:rsidR="000E4F0A" w:rsidRDefault="000E4F0A" w:rsidP="00CD0DF9">
      <w:pPr>
        <w:pStyle w:val="Sinespaciado"/>
        <w:jc w:val="both"/>
        <w:rPr>
          <w:rFonts w:ascii="Times New Roman" w:hAnsi="Times New Roman" w:cs="Times New Roman"/>
          <w:color w:val="000000" w:themeColor="text1"/>
          <w:sz w:val="24"/>
          <w:szCs w:val="20"/>
        </w:rPr>
      </w:pPr>
      <w:r w:rsidRPr="00023E0E">
        <w:rPr>
          <w:rFonts w:ascii="Times New Roman" w:hAnsi="Times New Roman" w:cs="Times New Roman"/>
          <w:color w:val="000000" w:themeColor="text1"/>
          <w:sz w:val="24"/>
          <w:szCs w:val="20"/>
        </w:rPr>
        <w:t>Tabla 1</w:t>
      </w:r>
      <w:r w:rsidR="00A50B4A">
        <w:rPr>
          <w:rFonts w:ascii="Times New Roman" w:hAnsi="Times New Roman" w:cs="Times New Roman"/>
          <w:color w:val="000000" w:themeColor="text1"/>
          <w:sz w:val="24"/>
          <w:szCs w:val="20"/>
        </w:rPr>
        <w:t>.</w:t>
      </w:r>
      <w:r w:rsidRPr="00023E0E">
        <w:rPr>
          <w:rFonts w:ascii="Times New Roman" w:hAnsi="Times New Roman" w:cs="Times New Roman"/>
          <w:color w:val="000000" w:themeColor="text1"/>
          <w:sz w:val="24"/>
          <w:szCs w:val="20"/>
        </w:rPr>
        <w:t xml:space="preserve"> Estado nutricional de la madre y el escolar, 2024 (n=223)</w:t>
      </w:r>
    </w:p>
    <w:p w14:paraId="0359D122" w14:textId="77777777" w:rsidR="00A50B4A" w:rsidRPr="00023E0E" w:rsidRDefault="00A50B4A" w:rsidP="00CD0DF9">
      <w:pPr>
        <w:pStyle w:val="Sinespaciado"/>
        <w:jc w:val="both"/>
        <w:rPr>
          <w:rFonts w:ascii="Times New Roman" w:hAnsi="Times New Roman" w:cs="Times New Roman"/>
          <w:color w:val="000000" w:themeColor="text1"/>
          <w:sz w:val="24"/>
          <w:szCs w:val="20"/>
        </w:rPr>
      </w:pPr>
    </w:p>
    <w:tbl>
      <w:tblPr>
        <w:tblStyle w:val="Tablaconcuadrcula"/>
        <w:tblW w:w="5000" w:type="pct"/>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97"/>
        <w:gridCol w:w="1008"/>
        <w:gridCol w:w="2099"/>
      </w:tblGrid>
      <w:tr w:rsidR="000E4F0A" w:rsidRPr="00A50B4A" w14:paraId="6E0C2528" w14:textId="77777777" w:rsidTr="009E5837">
        <w:trPr>
          <w:jc w:val="center"/>
        </w:trPr>
        <w:tc>
          <w:tcPr>
            <w:tcW w:w="3348" w:type="pct"/>
            <w:tcBorders>
              <w:top w:val="single" w:sz="4" w:space="0" w:color="auto"/>
              <w:bottom w:val="single" w:sz="4" w:space="0" w:color="auto"/>
            </w:tcBorders>
          </w:tcPr>
          <w:p w14:paraId="78919FEE" w14:textId="77777777" w:rsidR="000E4F0A" w:rsidRPr="00A50B4A" w:rsidRDefault="000E4F0A" w:rsidP="00CD0DF9">
            <w:pPr>
              <w:pStyle w:val="Sinespaciado"/>
              <w:rPr>
                <w:rFonts w:ascii="Times New Roman" w:hAnsi="Times New Roman" w:cs="Times New Roman"/>
                <w:color w:val="000000" w:themeColor="text1"/>
              </w:rPr>
            </w:pPr>
            <w:r w:rsidRPr="00A50B4A">
              <w:rPr>
                <w:rFonts w:ascii="Times New Roman" w:hAnsi="Times New Roman" w:cs="Times New Roman"/>
                <w:color w:val="000000" w:themeColor="text1"/>
              </w:rPr>
              <w:t>Variable</w:t>
            </w:r>
          </w:p>
        </w:tc>
        <w:tc>
          <w:tcPr>
            <w:tcW w:w="536" w:type="pct"/>
            <w:tcBorders>
              <w:top w:val="single" w:sz="4" w:space="0" w:color="auto"/>
              <w:bottom w:val="single" w:sz="4" w:space="0" w:color="auto"/>
            </w:tcBorders>
          </w:tcPr>
          <w:p w14:paraId="05B16AF8" w14:textId="77777777" w:rsidR="000E4F0A" w:rsidRPr="00A50B4A" w:rsidRDefault="000E4F0A" w:rsidP="00CD0DF9">
            <w:pPr>
              <w:pStyle w:val="Sinespaciado"/>
              <w:rPr>
                <w:rFonts w:ascii="Times New Roman" w:hAnsi="Times New Roman" w:cs="Times New Roman"/>
                <w:i/>
                <w:iCs/>
                <w:color w:val="000000" w:themeColor="text1"/>
              </w:rPr>
            </w:pPr>
            <w:r w:rsidRPr="00A50B4A">
              <w:rPr>
                <w:rFonts w:ascii="Times New Roman" w:hAnsi="Times New Roman" w:cs="Times New Roman"/>
                <w:i/>
                <w:iCs/>
                <w:color w:val="000000" w:themeColor="text1"/>
              </w:rPr>
              <w:t>f</w:t>
            </w:r>
          </w:p>
        </w:tc>
        <w:tc>
          <w:tcPr>
            <w:tcW w:w="1117" w:type="pct"/>
            <w:tcBorders>
              <w:top w:val="single" w:sz="4" w:space="0" w:color="auto"/>
              <w:bottom w:val="single" w:sz="4" w:space="0" w:color="auto"/>
            </w:tcBorders>
          </w:tcPr>
          <w:p w14:paraId="0261692A" w14:textId="77777777" w:rsidR="000E4F0A" w:rsidRPr="00A50B4A" w:rsidRDefault="000E4F0A" w:rsidP="00CD0DF9">
            <w:pPr>
              <w:pStyle w:val="Sinespaciado"/>
              <w:rPr>
                <w:rFonts w:ascii="Times New Roman" w:hAnsi="Times New Roman" w:cs="Times New Roman"/>
                <w:color w:val="000000" w:themeColor="text1"/>
              </w:rPr>
            </w:pPr>
            <w:r w:rsidRPr="00A50B4A">
              <w:rPr>
                <w:rFonts w:ascii="Times New Roman" w:hAnsi="Times New Roman" w:cs="Times New Roman"/>
                <w:color w:val="000000" w:themeColor="text1"/>
              </w:rPr>
              <w:t>%</w:t>
            </w:r>
          </w:p>
        </w:tc>
      </w:tr>
      <w:tr w:rsidR="000E4F0A" w:rsidRPr="00A50B4A" w14:paraId="0C7F17A1" w14:textId="77777777" w:rsidTr="009E5837">
        <w:trPr>
          <w:jc w:val="center"/>
        </w:trPr>
        <w:tc>
          <w:tcPr>
            <w:tcW w:w="3348" w:type="pct"/>
            <w:tcBorders>
              <w:top w:val="single" w:sz="4" w:space="0" w:color="auto"/>
            </w:tcBorders>
          </w:tcPr>
          <w:p w14:paraId="62FA5283" w14:textId="77777777" w:rsidR="000E4F0A" w:rsidRPr="00A50B4A" w:rsidRDefault="000E4F0A" w:rsidP="00CD0DF9">
            <w:pPr>
              <w:pStyle w:val="Sinespaciado"/>
              <w:rPr>
                <w:rFonts w:ascii="Times New Roman" w:hAnsi="Times New Roman" w:cs="Times New Roman"/>
                <w:color w:val="000000" w:themeColor="text1"/>
              </w:rPr>
            </w:pPr>
            <w:r w:rsidRPr="00A50B4A">
              <w:rPr>
                <w:rFonts w:ascii="Times New Roman" w:hAnsi="Times New Roman" w:cs="Times New Roman"/>
                <w:color w:val="000000" w:themeColor="text1"/>
              </w:rPr>
              <w:t>IMC-Madre</w:t>
            </w:r>
          </w:p>
        </w:tc>
        <w:tc>
          <w:tcPr>
            <w:tcW w:w="536" w:type="pct"/>
            <w:tcBorders>
              <w:top w:val="single" w:sz="4" w:space="0" w:color="auto"/>
            </w:tcBorders>
          </w:tcPr>
          <w:p w14:paraId="383C5A69" w14:textId="77777777" w:rsidR="000E4F0A" w:rsidRPr="00A50B4A" w:rsidRDefault="000E4F0A" w:rsidP="00CD0DF9">
            <w:pPr>
              <w:pStyle w:val="Sinespaciado"/>
              <w:rPr>
                <w:rFonts w:ascii="Times New Roman" w:hAnsi="Times New Roman" w:cs="Times New Roman"/>
                <w:color w:val="000000" w:themeColor="text1"/>
              </w:rPr>
            </w:pPr>
          </w:p>
        </w:tc>
        <w:tc>
          <w:tcPr>
            <w:tcW w:w="1117" w:type="pct"/>
            <w:tcBorders>
              <w:top w:val="single" w:sz="4" w:space="0" w:color="auto"/>
            </w:tcBorders>
          </w:tcPr>
          <w:p w14:paraId="7E653A6B" w14:textId="77777777" w:rsidR="000E4F0A" w:rsidRPr="00A50B4A" w:rsidRDefault="000E4F0A" w:rsidP="00CD0DF9">
            <w:pPr>
              <w:pStyle w:val="Sinespaciado"/>
              <w:rPr>
                <w:rFonts w:ascii="Times New Roman" w:hAnsi="Times New Roman" w:cs="Times New Roman"/>
                <w:color w:val="000000" w:themeColor="text1"/>
              </w:rPr>
            </w:pPr>
          </w:p>
        </w:tc>
      </w:tr>
      <w:tr w:rsidR="000E4F0A" w:rsidRPr="00A50B4A" w14:paraId="7E43C270" w14:textId="77777777" w:rsidTr="009E5837">
        <w:trPr>
          <w:jc w:val="center"/>
        </w:trPr>
        <w:tc>
          <w:tcPr>
            <w:tcW w:w="3348" w:type="pct"/>
          </w:tcPr>
          <w:p w14:paraId="02BA3F9A" w14:textId="162EBAB8" w:rsidR="000E4F0A" w:rsidRPr="00A50B4A" w:rsidRDefault="000E4F0A" w:rsidP="00CD0DF9">
            <w:pPr>
              <w:pStyle w:val="Sinespaciado"/>
              <w:rPr>
                <w:rFonts w:ascii="Times New Roman" w:hAnsi="Times New Roman" w:cs="Times New Roman"/>
                <w:color w:val="000000" w:themeColor="text1"/>
              </w:rPr>
            </w:pPr>
            <w:r w:rsidRPr="00A50B4A">
              <w:rPr>
                <w:rFonts w:ascii="Times New Roman" w:hAnsi="Times New Roman" w:cs="Times New Roman"/>
                <w:color w:val="000000" w:themeColor="text1"/>
              </w:rPr>
              <w:t>Bajo peso</w:t>
            </w:r>
          </w:p>
        </w:tc>
        <w:tc>
          <w:tcPr>
            <w:tcW w:w="536" w:type="pct"/>
          </w:tcPr>
          <w:p w14:paraId="3E26AEB1" w14:textId="77777777" w:rsidR="000E4F0A" w:rsidRPr="00A50B4A" w:rsidRDefault="000E4F0A" w:rsidP="00CD0DF9">
            <w:pPr>
              <w:pStyle w:val="Sinespaciado"/>
              <w:rPr>
                <w:rFonts w:ascii="Times New Roman" w:hAnsi="Times New Roman" w:cs="Times New Roman"/>
                <w:color w:val="000000" w:themeColor="text1"/>
              </w:rPr>
            </w:pPr>
            <w:r w:rsidRPr="00A50B4A">
              <w:rPr>
                <w:rFonts w:ascii="Times New Roman" w:hAnsi="Times New Roman" w:cs="Times New Roman"/>
                <w:color w:val="000000" w:themeColor="text1"/>
              </w:rPr>
              <w:t>1</w:t>
            </w:r>
          </w:p>
        </w:tc>
        <w:tc>
          <w:tcPr>
            <w:tcW w:w="1117" w:type="pct"/>
          </w:tcPr>
          <w:p w14:paraId="6D089B89" w14:textId="77777777" w:rsidR="000E4F0A" w:rsidRPr="00A50B4A" w:rsidRDefault="000E4F0A" w:rsidP="00CD0DF9">
            <w:pPr>
              <w:pStyle w:val="Sinespaciado"/>
              <w:rPr>
                <w:rFonts w:ascii="Times New Roman" w:hAnsi="Times New Roman" w:cs="Times New Roman"/>
                <w:color w:val="000000" w:themeColor="text1"/>
              </w:rPr>
            </w:pPr>
            <w:r w:rsidRPr="00A50B4A">
              <w:rPr>
                <w:rFonts w:ascii="Times New Roman" w:hAnsi="Times New Roman" w:cs="Times New Roman"/>
                <w:color w:val="000000" w:themeColor="text1"/>
              </w:rPr>
              <w:t>.4</w:t>
            </w:r>
          </w:p>
        </w:tc>
      </w:tr>
      <w:tr w:rsidR="000E4F0A" w:rsidRPr="00A50B4A" w14:paraId="0E4135FA" w14:textId="77777777" w:rsidTr="009E5837">
        <w:trPr>
          <w:jc w:val="center"/>
        </w:trPr>
        <w:tc>
          <w:tcPr>
            <w:tcW w:w="3348" w:type="pct"/>
          </w:tcPr>
          <w:p w14:paraId="088743A5" w14:textId="19BDF3F8" w:rsidR="000E4F0A" w:rsidRPr="00A50B4A" w:rsidRDefault="000E4F0A" w:rsidP="00CD0DF9">
            <w:pPr>
              <w:pStyle w:val="Sinespaciado"/>
              <w:rPr>
                <w:rFonts w:ascii="Times New Roman" w:hAnsi="Times New Roman" w:cs="Times New Roman"/>
                <w:color w:val="000000" w:themeColor="text1"/>
              </w:rPr>
            </w:pPr>
            <w:r w:rsidRPr="00A50B4A">
              <w:rPr>
                <w:rFonts w:ascii="Times New Roman" w:hAnsi="Times New Roman" w:cs="Times New Roman"/>
                <w:color w:val="000000" w:themeColor="text1"/>
              </w:rPr>
              <w:t>Peso normal</w:t>
            </w:r>
          </w:p>
        </w:tc>
        <w:tc>
          <w:tcPr>
            <w:tcW w:w="536" w:type="pct"/>
          </w:tcPr>
          <w:p w14:paraId="483AB548" w14:textId="77777777" w:rsidR="000E4F0A" w:rsidRPr="00A50B4A" w:rsidRDefault="000E4F0A" w:rsidP="00CD0DF9">
            <w:pPr>
              <w:pStyle w:val="Sinespaciado"/>
              <w:rPr>
                <w:rFonts w:ascii="Times New Roman" w:hAnsi="Times New Roman" w:cs="Times New Roman"/>
                <w:color w:val="000000" w:themeColor="text1"/>
              </w:rPr>
            </w:pPr>
            <w:r w:rsidRPr="00A50B4A">
              <w:rPr>
                <w:rFonts w:ascii="Times New Roman" w:hAnsi="Times New Roman" w:cs="Times New Roman"/>
                <w:color w:val="000000" w:themeColor="text1"/>
              </w:rPr>
              <w:t>58</w:t>
            </w:r>
          </w:p>
        </w:tc>
        <w:tc>
          <w:tcPr>
            <w:tcW w:w="1117" w:type="pct"/>
          </w:tcPr>
          <w:p w14:paraId="0F4968AC" w14:textId="77777777" w:rsidR="000E4F0A" w:rsidRPr="00A50B4A" w:rsidRDefault="000E4F0A" w:rsidP="00CD0DF9">
            <w:pPr>
              <w:pStyle w:val="Sinespaciado"/>
              <w:rPr>
                <w:rFonts w:ascii="Times New Roman" w:hAnsi="Times New Roman" w:cs="Times New Roman"/>
                <w:color w:val="000000" w:themeColor="text1"/>
              </w:rPr>
            </w:pPr>
            <w:r w:rsidRPr="00A50B4A">
              <w:rPr>
                <w:rFonts w:ascii="Times New Roman" w:hAnsi="Times New Roman" w:cs="Times New Roman"/>
                <w:color w:val="000000" w:themeColor="text1"/>
              </w:rPr>
              <w:t>26.0</w:t>
            </w:r>
          </w:p>
        </w:tc>
      </w:tr>
      <w:tr w:rsidR="000E4F0A" w:rsidRPr="00A50B4A" w14:paraId="2A61675E" w14:textId="77777777" w:rsidTr="009E5837">
        <w:trPr>
          <w:jc w:val="center"/>
        </w:trPr>
        <w:tc>
          <w:tcPr>
            <w:tcW w:w="3348" w:type="pct"/>
          </w:tcPr>
          <w:p w14:paraId="76C060BA" w14:textId="274543BE" w:rsidR="000E4F0A" w:rsidRPr="00A50B4A" w:rsidRDefault="000E4F0A" w:rsidP="00CD0DF9">
            <w:pPr>
              <w:pStyle w:val="Sinespaciado"/>
              <w:rPr>
                <w:rFonts w:ascii="Times New Roman" w:hAnsi="Times New Roman" w:cs="Times New Roman"/>
                <w:color w:val="000000" w:themeColor="text1"/>
              </w:rPr>
            </w:pPr>
            <w:r w:rsidRPr="00A50B4A">
              <w:rPr>
                <w:rFonts w:ascii="Times New Roman" w:hAnsi="Times New Roman" w:cs="Times New Roman"/>
                <w:color w:val="000000" w:themeColor="text1"/>
              </w:rPr>
              <w:t>Sobrepeso</w:t>
            </w:r>
          </w:p>
        </w:tc>
        <w:tc>
          <w:tcPr>
            <w:tcW w:w="536" w:type="pct"/>
          </w:tcPr>
          <w:p w14:paraId="4D4BC684" w14:textId="77777777" w:rsidR="000E4F0A" w:rsidRPr="00A50B4A" w:rsidRDefault="000E4F0A" w:rsidP="00CD0DF9">
            <w:pPr>
              <w:pStyle w:val="Sinespaciado"/>
              <w:rPr>
                <w:rFonts w:ascii="Times New Roman" w:hAnsi="Times New Roman" w:cs="Times New Roman"/>
                <w:color w:val="000000" w:themeColor="text1"/>
              </w:rPr>
            </w:pPr>
            <w:r w:rsidRPr="00A50B4A">
              <w:rPr>
                <w:rFonts w:ascii="Times New Roman" w:hAnsi="Times New Roman" w:cs="Times New Roman"/>
                <w:color w:val="000000" w:themeColor="text1"/>
              </w:rPr>
              <w:t>103</w:t>
            </w:r>
          </w:p>
        </w:tc>
        <w:tc>
          <w:tcPr>
            <w:tcW w:w="1117" w:type="pct"/>
          </w:tcPr>
          <w:p w14:paraId="6F0B9509" w14:textId="77777777" w:rsidR="000E4F0A" w:rsidRPr="00A50B4A" w:rsidRDefault="000E4F0A" w:rsidP="00CD0DF9">
            <w:pPr>
              <w:pStyle w:val="Sinespaciado"/>
              <w:rPr>
                <w:rFonts w:ascii="Times New Roman" w:hAnsi="Times New Roman" w:cs="Times New Roman"/>
                <w:color w:val="000000" w:themeColor="text1"/>
              </w:rPr>
            </w:pPr>
            <w:r w:rsidRPr="00A50B4A">
              <w:rPr>
                <w:rFonts w:ascii="Times New Roman" w:hAnsi="Times New Roman" w:cs="Times New Roman"/>
                <w:color w:val="000000" w:themeColor="text1"/>
              </w:rPr>
              <w:t>46.2</w:t>
            </w:r>
          </w:p>
        </w:tc>
      </w:tr>
      <w:tr w:rsidR="000E4F0A" w:rsidRPr="00A50B4A" w14:paraId="3B9F3335" w14:textId="77777777" w:rsidTr="009E5837">
        <w:trPr>
          <w:jc w:val="center"/>
        </w:trPr>
        <w:tc>
          <w:tcPr>
            <w:tcW w:w="3348" w:type="pct"/>
          </w:tcPr>
          <w:p w14:paraId="75C7469B" w14:textId="274490EA" w:rsidR="000E4F0A" w:rsidRPr="00A50B4A" w:rsidRDefault="000E4F0A" w:rsidP="00CD0DF9">
            <w:pPr>
              <w:pStyle w:val="Sinespaciado"/>
              <w:rPr>
                <w:rFonts w:ascii="Times New Roman" w:hAnsi="Times New Roman" w:cs="Times New Roman"/>
                <w:color w:val="000000" w:themeColor="text1"/>
              </w:rPr>
            </w:pPr>
            <w:r w:rsidRPr="00A50B4A">
              <w:rPr>
                <w:rFonts w:ascii="Times New Roman" w:hAnsi="Times New Roman" w:cs="Times New Roman"/>
                <w:color w:val="000000" w:themeColor="text1"/>
              </w:rPr>
              <w:t>Obesidad I</w:t>
            </w:r>
          </w:p>
        </w:tc>
        <w:tc>
          <w:tcPr>
            <w:tcW w:w="536" w:type="pct"/>
          </w:tcPr>
          <w:p w14:paraId="78EC90C1" w14:textId="77777777" w:rsidR="000E4F0A" w:rsidRPr="00A50B4A" w:rsidRDefault="000E4F0A" w:rsidP="00CD0DF9">
            <w:pPr>
              <w:pStyle w:val="Sinespaciado"/>
              <w:rPr>
                <w:rFonts w:ascii="Times New Roman" w:hAnsi="Times New Roman" w:cs="Times New Roman"/>
                <w:color w:val="000000" w:themeColor="text1"/>
              </w:rPr>
            </w:pPr>
            <w:r w:rsidRPr="00A50B4A">
              <w:rPr>
                <w:rFonts w:ascii="Times New Roman" w:hAnsi="Times New Roman" w:cs="Times New Roman"/>
                <w:color w:val="000000" w:themeColor="text1"/>
              </w:rPr>
              <w:t>42</w:t>
            </w:r>
          </w:p>
        </w:tc>
        <w:tc>
          <w:tcPr>
            <w:tcW w:w="1117" w:type="pct"/>
          </w:tcPr>
          <w:p w14:paraId="267A4469" w14:textId="77777777" w:rsidR="000E4F0A" w:rsidRPr="00A50B4A" w:rsidRDefault="000E4F0A" w:rsidP="00CD0DF9">
            <w:pPr>
              <w:pStyle w:val="Sinespaciado"/>
              <w:rPr>
                <w:rFonts w:ascii="Times New Roman" w:hAnsi="Times New Roman" w:cs="Times New Roman"/>
                <w:color w:val="000000" w:themeColor="text1"/>
              </w:rPr>
            </w:pPr>
            <w:r w:rsidRPr="00A50B4A">
              <w:rPr>
                <w:rFonts w:ascii="Times New Roman" w:hAnsi="Times New Roman" w:cs="Times New Roman"/>
                <w:color w:val="000000" w:themeColor="text1"/>
              </w:rPr>
              <w:t>18.8</w:t>
            </w:r>
          </w:p>
        </w:tc>
      </w:tr>
      <w:tr w:rsidR="000E4F0A" w:rsidRPr="00A50B4A" w14:paraId="62A45941" w14:textId="77777777" w:rsidTr="009E5837">
        <w:trPr>
          <w:jc w:val="center"/>
        </w:trPr>
        <w:tc>
          <w:tcPr>
            <w:tcW w:w="3348" w:type="pct"/>
          </w:tcPr>
          <w:p w14:paraId="657C4188" w14:textId="0C782007" w:rsidR="000E4F0A" w:rsidRPr="00A50B4A" w:rsidRDefault="000E4F0A" w:rsidP="00CD0DF9">
            <w:pPr>
              <w:pStyle w:val="Sinespaciado"/>
              <w:rPr>
                <w:rFonts w:ascii="Times New Roman" w:hAnsi="Times New Roman" w:cs="Times New Roman"/>
                <w:color w:val="000000" w:themeColor="text1"/>
              </w:rPr>
            </w:pPr>
            <w:r w:rsidRPr="00A50B4A">
              <w:rPr>
                <w:rFonts w:ascii="Times New Roman" w:hAnsi="Times New Roman" w:cs="Times New Roman"/>
                <w:color w:val="000000" w:themeColor="text1"/>
              </w:rPr>
              <w:t>Obesidad II</w:t>
            </w:r>
          </w:p>
        </w:tc>
        <w:tc>
          <w:tcPr>
            <w:tcW w:w="536" w:type="pct"/>
          </w:tcPr>
          <w:p w14:paraId="6AEAF0F8" w14:textId="77777777" w:rsidR="000E4F0A" w:rsidRPr="00A50B4A" w:rsidRDefault="000E4F0A" w:rsidP="00CD0DF9">
            <w:pPr>
              <w:pStyle w:val="Sinespaciado"/>
              <w:rPr>
                <w:rFonts w:ascii="Times New Roman" w:hAnsi="Times New Roman" w:cs="Times New Roman"/>
                <w:color w:val="000000" w:themeColor="text1"/>
              </w:rPr>
            </w:pPr>
            <w:r w:rsidRPr="00A50B4A">
              <w:rPr>
                <w:rFonts w:ascii="Times New Roman" w:hAnsi="Times New Roman" w:cs="Times New Roman"/>
                <w:color w:val="000000" w:themeColor="text1"/>
              </w:rPr>
              <w:t>14</w:t>
            </w:r>
          </w:p>
        </w:tc>
        <w:tc>
          <w:tcPr>
            <w:tcW w:w="1117" w:type="pct"/>
          </w:tcPr>
          <w:p w14:paraId="522B4FE1" w14:textId="77777777" w:rsidR="000E4F0A" w:rsidRPr="00A50B4A" w:rsidRDefault="000E4F0A" w:rsidP="00CD0DF9">
            <w:pPr>
              <w:pStyle w:val="Sinespaciado"/>
              <w:rPr>
                <w:rFonts w:ascii="Times New Roman" w:hAnsi="Times New Roman" w:cs="Times New Roman"/>
                <w:color w:val="000000" w:themeColor="text1"/>
              </w:rPr>
            </w:pPr>
            <w:r w:rsidRPr="00A50B4A">
              <w:rPr>
                <w:rFonts w:ascii="Times New Roman" w:hAnsi="Times New Roman" w:cs="Times New Roman"/>
                <w:color w:val="000000" w:themeColor="text1"/>
              </w:rPr>
              <w:t>6.3</w:t>
            </w:r>
          </w:p>
        </w:tc>
      </w:tr>
      <w:tr w:rsidR="000E4F0A" w:rsidRPr="00A50B4A" w14:paraId="21F00960" w14:textId="77777777" w:rsidTr="009E5837">
        <w:trPr>
          <w:jc w:val="center"/>
        </w:trPr>
        <w:tc>
          <w:tcPr>
            <w:tcW w:w="3348" w:type="pct"/>
          </w:tcPr>
          <w:p w14:paraId="56010FBE" w14:textId="777156CD" w:rsidR="000E4F0A" w:rsidRPr="00A50B4A" w:rsidRDefault="000E4F0A" w:rsidP="00CD0DF9">
            <w:pPr>
              <w:pStyle w:val="Sinespaciado"/>
              <w:rPr>
                <w:rFonts w:ascii="Times New Roman" w:hAnsi="Times New Roman" w:cs="Times New Roman"/>
                <w:color w:val="000000" w:themeColor="text1"/>
              </w:rPr>
            </w:pPr>
            <w:r w:rsidRPr="00A50B4A">
              <w:rPr>
                <w:rFonts w:ascii="Times New Roman" w:hAnsi="Times New Roman" w:cs="Times New Roman"/>
                <w:color w:val="000000" w:themeColor="text1"/>
              </w:rPr>
              <w:t>Obesidad III</w:t>
            </w:r>
          </w:p>
        </w:tc>
        <w:tc>
          <w:tcPr>
            <w:tcW w:w="536" w:type="pct"/>
          </w:tcPr>
          <w:p w14:paraId="01C5D2E7" w14:textId="77777777" w:rsidR="000E4F0A" w:rsidRPr="00A50B4A" w:rsidRDefault="000E4F0A" w:rsidP="00CD0DF9">
            <w:pPr>
              <w:pStyle w:val="Sinespaciado"/>
              <w:rPr>
                <w:rFonts w:ascii="Times New Roman" w:hAnsi="Times New Roman" w:cs="Times New Roman"/>
                <w:color w:val="000000" w:themeColor="text1"/>
              </w:rPr>
            </w:pPr>
            <w:r w:rsidRPr="00A50B4A">
              <w:rPr>
                <w:rFonts w:ascii="Times New Roman" w:hAnsi="Times New Roman" w:cs="Times New Roman"/>
                <w:color w:val="000000" w:themeColor="text1"/>
              </w:rPr>
              <w:t>5</w:t>
            </w:r>
          </w:p>
        </w:tc>
        <w:tc>
          <w:tcPr>
            <w:tcW w:w="1117" w:type="pct"/>
          </w:tcPr>
          <w:p w14:paraId="1D38AA75" w14:textId="77777777" w:rsidR="000E4F0A" w:rsidRPr="00A50B4A" w:rsidRDefault="000E4F0A" w:rsidP="00CD0DF9">
            <w:pPr>
              <w:pStyle w:val="Sinespaciado"/>
              <w:rPr>
                <w:rFonts w:ascii="Times New Roman" w:hAnsi="Times New Roman" w:cs="Times New Roman"/>
                <w:color w:val="000000" w:themeColor="text1"/>
              </w:rPr>
            </w:pPr>
            <w:r w:rsidRPr="00A50B4A">
              <w:rPr>
                <w:rFonts w:ascii="Times New Roman" w:hAnsi="Times New Roman" w:cs="Times New Roman"/>
                <w:color w:val="000000" w:themeColor="text1"/>
              </w:rPr>
              <w:t>2.2</w:t>
            </w:r>
          </w:p>
        </w:tc>
      </w:tr>
      <w:tr w:rsidR="000E4F0A" w:rsidRPr="00A50B4A" w14:paraId="0D56B3F5" w14:textId="77777777" w:rsidTr="009E5837">
        <w:trPr>
          <w:jc w:val="center"/>
        </w:trPr>
        <w:tc>
          <w:tcPr>
            <w:tcW w:w="3348" w:type="pct"/>
          </w:tcPr>
          <w:p w14:paraId="10A45B34" w14:textId="77777777" w:rsidR="000E4F0A" w:rsidRPr="00A50B4A" w:rsidRDefault="000E4F0A" w:rsidP="00CD0DF9">
            <w:pPr>
              <w:pStyle w:val="Sinespaciado"/>
              <w:rPr>
                <w:rFonts w:ascii="Times New Roman" w:hAnsi="Times New Roman" w:cs="Times New Roman"/>
                <w:color w:val="000000" w:themeColor="text1"/>
              </w:rPr>
            </w:pPr>
            <w:r w:rsidRPr="00A50B4A">
              <w:rPr>
                <w:rFonts w:ascii="Times New Roman" w:hAnsi="Times New Roman" w:cs="Times New Roman"/>
                <w:color w:val="000000" w:themeColor="text1"/>
              </w:rPr>
              <w:t>IMC-Escolar</w:t>
            </w:r>
          </w:p>
        </w:tc>
        <w:tc>
          <w:tcPr>
            <w:tcW w:w="536" w:type="pct"/>
          </w:tcPr>
          <w:p w14:paraId="0C4B9DA1" w14:textId="77777777" w:rsidR="000E4F0A" w:rsidRPr="00A50B4A" w:rsidRDefault="000E4F0A" w:rsidP="00CD0DF9">
            <w:pPr>
              <w:pStyle w:val="Sinespaciado"/>
              <w:rPr>
                <w:rFonts w:ascii="Times New Roman" w:hAnsi="Times New Roman" w:cs="Times New Roman"/>
                <w:color w:val="000000" w:themeColor="text1"/>
              </w:rPr>
            </w:pPr>
          </w:p>
        </w:tc>
        <w:tc>
          <w:tcPr>
            <w:tcW w:w="1117" w:type="pct"/>
          </w:tcPr>
          <w:p w14:paraId="4BEAE4C2" w14:textId="77777777" w:rsidR="000E4F0A" w:rsidRPr="00A50B4A" w:rsidRDefault="000E4F0A" w:rsidP="00CD0DF9">
            <w:pPr>
              <w:pStyle w:val="Sinespaciado"/>
              <w:rPr>
                <w:rFonts w:ascii="Times New Roman" w:hAnsi="Times New Roman" w:cs="Times New Roman"/>
                <w:color w:val="000000" w:themeColor="text1"/>
              </w:rPr>
            </w:pPr>
          </w:p>
        </w:tc>
      </w:tr>
      <w:tr w:rsidR="000E4F0A" w:rsidRPr="00A50B4A" w14:paraId="707D17F1" w14:textId="77777777" w:rsidTr="009E5837">
        <w:trPr>
          <w:jc w:val="center"/>
        </w:trPr>
        <w:tc>
          <w:tcPr>
            <w:tcW w:w="3348" w:type="pct"/>
          </w:tcPr>
          <w:p w14:paraId="52426A70" w14:textId="521BE165" w:rsidR="000E4F0A" w:rsidRPr="00A50B4A" w:rsidRDefault="000E4F0A" w:rsidP="00CD0DF9">
            <w:pPr>
              <w:pStyle w:val="Sinespaciado"/>
              <w:rPr>
                <w:rFonts w:ascii="Times New Roman" w:hAnsi="Times New Roman" w:cs="Times New Roman"/>
                <w:color w:val="000000" w:themeColor="text1"/>
              </w:rPr>
            </w:pPr>
            <w:r w:rsidRPr="00A50B4A">
              <w:rPr>
                <w:rFonts w:ascii="Times New Roman" w:hAnsi="Times New Roman" w:cs="Times New Roman"/>
                <w:color w:val="000000" w:themeColor="text1"/>
              </w:rPr>
              <w:t>Bajo peso</w:t>
            </w:r>
          </w:p>
        </w:tc>
        <w:tc>
          <w:tcPr>
            <w:tcW w:w="536" w:type="pct"/>
          </w:tcPr>
          <w:p w14:paraId="58FA1983" w14:textId="77777777" w:rsidR="000E4F0A" w:rsidRPr="00A50B4A" w:rsidRDefault="000E4F0A" w:rsidP="00CD0DF9">
            <w:pPr>
              <w:pStyle w:val="Sinespaciado"/>
              <w:rPr>
                <w:rFonts w:ascii="Times New Roman" w:hAnsi="Times New Roman" w:cs="Times New Roman"/>
                <w:color w:val="000000" w:themeColor="text1"/>
              </w:rPr>
            </w:pPr>
            <w:r w:rsidRPr="00A50B4A">
              <w:rPr>
                <w:rFonts w:ascii="Times New Roman" w:hAnsi="Times New Roman" w:cs="Times New Roman"/>
                <w:color w:val="000000" w:themeColor="text1"/>
              </w:rPr>
              <w:t>59</w:t>
            </w:r>
          </w:p>
        </w:tc>
        <w:tc>
          <w:tcPr>
            <w:tcW w:w="1117" w:type="pct"/>
          </w:tcPr>
          <w:p w14:paraId="0DB193BB" w14:textId="77777777" w:rsidR="000E4F0A" w:rsidRPr="00A50B4A" w:rsidRDefault="000E4F0A" w:rsidP="00CD0DF9">
            <w:pPr>
              <w:pStyle w:val="Sinespaciado"/>
              <w:rPr>
                <w:rFonts w:ascii="Times New Roman" w:hAnsi="Times New Roman" w:cs="Times New Roman"/>
                <w:color w:val="000000" w:themeColor="text1"/>
              </w:rPr>
            </w:pPr>
            <w:r w:rsidRPr="00A50B4A">
              <w:rPr>
                <w:rFonts w:ascii="Times New Roman" w:hAnsi="Times New Roman" w:cs="Times New Roman"/>
                <w:color w:val="000000" w:themeColor="text1"/>
              </w:rPr>
              <w:t>26.5</w:t>
            </w:r>
          </w:p>
        </w:tc>
      </w:tr>
      <w:tr w:rsidR="000E4F0A" w:rsidRPr="00A50B4A" w14:paraId="696D5C9D" w14:textId="77777777" w:rsidTr="009E5837">
        <w:trPr>
          <w:jc w:val="center"/>
        </w:trPr>
        <w:tc>
          <w:tcPr>
            <w:tcW w:w="3348" w:type="pct"/>
          </w:tcPr>
          <w:p w14:paraId="0A0C5C6F" w14:textId="12A2C153" w:rsidR="000E4F0A" w:rsidRPr="00A50B4A" w:rsidRDefault="000E4F0A" w:rsidP="00CD0DF9">
            <w:pPr>
              <w:pStyle w:val="Sinespaciado"/>
              <w:rPr>
                <w:rFonts w:ascii="Times New Roman" w:hAnsi="Times New Roman" w:cs="Times New Roman"/>
                <w:color w:val="000000" w:themeColor="text1"/>
              </w:rPr>
            </w:pPr>
            <w:r w:rsidRPr="00A50B4A">
              <w:rPr>
                <w:rFonts w:ascii="Times New Roman" w:hAnsi="Times New Roman" w:cs="Times New Roman"/>
                <w:color w:val="000000" w:themeColor="text1"/>
              </w:rPr>
              <w:t>Peso normal</w:t>
            </w:r>
          </w:p>
        </w:tc>
        <w:tc>
          <w:tcPr>
            <w:tcW w:w="536" w:type="pct"/>
          </w:tcPr>
          <w:p w14:paraId="1742C6BF" w14:textId="77777777" w:rsidR="000E4F0A" w:rsidRPr="00A50B4A" w:rsidRDefault="000E4F0A" w:rsidP="00CD0DF9">
            <w:pPr>
              <w:pStyle w:val="Sinespaciado"/>
              <w:rPr>
                <w:rFonts w:ascii="Times New Roman" w:hAnsi="Times New Roman" w:cs="Times New Roman"/>
                <w:color w:val="000000" w:themeColor="text1"/>
              </w:rPr>
            </w:pPr>
            <w:r w:rsidRPr="00A50B4A">
              <w:rPr>
                <w:rFonts w:ascii="Times New Roman" w:hAnsi="Times New Roman" w:cs="Times New Roman"/>
                <w:color w:val="000000" w:themeColor="text1"/>
              </w:rPr>
              <w:t>77</w:t>
            </w:r>
          </w:p>
        </w:tc>
        <w:tc>
          <w:tcPr>
            <w:tcW w:w="1117" w:type="pct"/>
          </w:tcPr>
          <w:p w14:paraId="77CF5E9B" w14:textId="77777777" w:rsidR="000E4F0A" w:rsidRPr="00A50B4A" w:rsidRDefault="000E4F0A" w:rsidP="00CD0DF9">
            <w:pPr>
              <w:pStyle w:val="Sinespaciado"/>
              <w:rPr>
                <w:rFonts w:ascii="Times New Roman" w:hAnsi="Times New Roman" w:cs="Times New Roman"/>
                <w:color w:val="000000" w:themeColor="text1"/>
              </w:rPr>
            </w:pPr>
            <w:r w:rsidRPr="00A50B4A">
              <w:rPr>
                <w:rFonts w:ascii="Times New Roman" w:hAnsi="Times New Roman" w:cs="Times New Roman"/>
                <w:color w:val="000000" w:themeColor="text1"/>
              </w:rPr>
              <w:t>34.5</w:t>
            </w:r>
          </w:p>
        </w:tc>
      </w:tr>
      <w:tr w:rsidR="000E4F0A" w:rsidRPr="00A50B4A" w14:paraId="78F55FA9" w14:textId="77777777" w:rsidTr="009E5837">
        <w:trPr>
          <w:jc w:val="center"/>
        </w:trPr>
        <w:tc>
          <w:tcPr>
            <w:tcW w:w="3348" w:type="pct"/>
          </w:tcPr>
          <w:p w14:paraId="2386DA10" w14:textId="08DF5AA2" w:rsidR="000E4F0A" w:rsidRPr="00A50B4A" w:rsidRDefault="000E4F0A" w:rsidP="00CD0DF9">
            <w:pPr>
              <w:pStyle w:val="Sinespaciado"/>
              <w:rPr>
                <w:rFonts w:ascii="Times New Roman" w:hAnsi="Times New Roman" w:cs="Times New Roman"/>
                <w:color w:val="000000" w:themeColor="text1"/>
              </w:rPr>
            </w:pPr>
            <w:r w:rsidRPr="00A50B4A">
              <w:rPr>
                <w:rFonts w:ascii="Times New Roman" w:hAnsi="Times New Roman" w:cs="Times New Roman"/>
                <w:color w:val="000000" w:themeColor="text1"/>
              </w:rPr>
              <w:t>Sobrepeso</w:t>
            </w:r>
          </w:p>
        </w:tc>
        <w:tc>
          <w:tcPr>
            <w:tcW w:w="536" w:type="pct"/>
          </w:tcPr>
          <w:p w14:paraId="0768684A" w14:textId="77777777" w:rsidR="000E4F0A" w:rsidRPr="00A50B4A" w:rsidRDefault="000E4F0A" w:rsidP="00CD0DF9">
            <w:pPr>
              <w:pStyle w:val="Sinespaciado"/>
              <w:rPr>
                <w:rFonts w:ascii="Times New Roman" w:hAnsi="Times New Roman" w:cs="Times New Roman"/>
                <w:color w:val="000000" w:themeColor="text1"/>
              </w:rPr>
            </w:pPr>
            <w:r w:rsidRPr="00A50B4A">
              <w:rPr>
                <w:rFonts w:ascii="Times New Roman" w:hAnsi="Times New Roman" w:cs="Times New Roman"/>
                <w:color w:val="000000" w:themeColor="text1"/>
              </w:rPr>
              <w:t>42</w:t>
            </w:r>
          </w:p>
        </w:tc>
        <w:tc>
          <w:tcPr>
            <w:tcW w:w="1117" w:type="pct"/>
          </w:tcPr>
          <w:p w14:paraId="4B759581" w14:textId="77777777" w:rsidR="000E4F0A" w:rsidRPr="00A50B4A" w:rsidRDefault="000E4F0A" w:rsidP="00CD0DF9">
            <w:pPr>
              <w:pStyle w:val="Sinespaciado"/>
              <w:rPr>
                <w:rFonts w:ascii="Times New Roman" w:hAnsi="Times New Roman" w:cs="Times New Roman"/>
                <w:color w:val="000000" w:themeColor="text1"/>
              </w:rPr>
            </w:pPr>
            <w:r w:rsidRPr="00A50B4A">
              <w:rPr>
                <w:rFonts w:ascii="Times New Roman" w:hAnsi="Times New Roman" w:cs="Times New Roman"/>
                <w:color w:val="000000" w:themeColor="text1"/>
              </w:rPr>
              <w:t>18.8</w:t>
            </w:r>
          </w:p>
        </w:tc>
      </w:tr>
      <w:tr w:rsidR="000E4F0A" w:rsidRPr="00A50B4A" w14:paraId="36484802" w14:textId="77777777" w:rsidTr="009E5837">
        <w:trPr>
          <w:jc w:val="center"/>
        </w:trPr>
        <w:tc>
          <w:tcPr>
            <w:tcW w:w="3348" w:type="pct"/>
            <w:tcBorders>
              <w:bottom w:val="single" w:sz="4" w:space="0" w:color="auto"/>
            </w:tcBorders>
          </w:tcPr>
          <w:p w14:paraId="7863C283" w14:textId="7665B057" w:rsidR="000E4F0A" w:rsidRPr="00A50B4A" w:rsidRDefault="000E4F0A" w:rsidP="00CD0DF9">
            <w:pPr>
              <w:pStyle w:val="Sinespaciado"/>
              <w:rPr>
                <w:rFonts w:ascii="Times New Roman" w:hAnsi="Times New Roman" w:cs="Times New Roman"/>
                <w:color w:val="000000" w:themeColor="text1"/>
              </w:rPr>
            </w:pPr>
            <w:r w:rsidRPr="00A50B4A">
              <w:rPr>
                <w:rFonts w:ascii="Times New Roman" w:hAnsi="Times New Roman" w:cs="Times New Roman"/>
                <w:color w:val="000000" w:themeColor="text1"/>
              </w:rPr>
              <w:t>Obesidad</w:t>
            </w:r>
          </w:p>
        </w:tc>
        <w:tc>
          <w:tcPr>
            <w:tcW w:w="536" w:type="pct"/>
            <w:tcBorders>
              <w:bottom w:val="single" w:sz="4" w:space="0" w:color="auto"/>
            </w:tcBorders>
          </w:tcPr>
          <w:p w14:paraId="262A1FFD" w14:textId="77777777" w:rsidR="000E4F0A" w:rsidRPr="00A50B4A" w:rsidRDefault="000E4F0A" w:rsidP="00CD0DF9">
            <w:pPr>
              <w:pStyle w:val="Sinespaciado"/>
              <w:rPr>
                <w:rFonts w:ascii="Times New Roman" w:hAnsi="Times New Roman" w:cs="Times New Roman"/>
                <w:color w:val="000000" w:themeColor="text1"/>
              </w:rPr>
            </w:pPr>
            <w:r w:rsidRPr="00A50B4A">
              <w:rPr>
                <w:rFonts w:ascii="Times New Roman" w:hAnsi="Times New Roman" w:cs="Times New Roman"/>
                <w:color w:val="000000" w:themeColor="text1"/>
              </w:rPr>
              <w:t>45</w:t>
            </w:r>
          </w:p>
        </w:tc>
        <w:tc>
          <w:tcPr>
            <w:tcW w:w="1117" w:type="pct"/>
            <w:tcBorders>
              <w:bottom w:val="single" w:sz="4" w:space="0" w:color="auto"/>
            </w:tcBorders>
          </w:tcPr>
          <w:p w14:paraId="391A0540" w14:textId="77777777" w:rsidR="000E4F0A" w:rsidRPr="00A50B4A" w:rsidRDefault="000E4F0A" w:rsidP="00CD0DF9">
            <w:pPr>
              <w:pStyle w:val="Sinespaciado"/>
              <w:rPr>
                <w:rFonts w:ascii="Times New Roman" w:hAnsi="Times New Roman" w:cs="Times New Roman"/>
                <w:color w:val="000000" w:themeColor="text1"/>
              </w:rPr>
            </w:pPr>
            <w:r w:rsidRPr="00A50B4A">
              <w:rPr>
                <w:rFonts w:ascii="Times New Roman" w:hAnsi="Times New Roman" w:cs="Times New Roman"/>
                <w:color w:val="000000" w:themeColor="text1"/>
              </w:rPr>
              <w:t>20.2</w:t>
            </w:r>
          </w:p>
        </w:tc>
      </w:tr>
    </w:tbl>
    <w:p w14:paraId="0DFF53D0" w14:textId="77777777" w:rsidR="000E4F0A" w:rsidRPr="00333C92" w:rsidRDefault="000E4F0A" w:rsidP="00CD0DF9">
      <w:pPr>
        <w:pStyle w:val="Sinespaciado"/>
        <w:jc w:val="both"/>
        <w:rPr>
          <w:rFonts w:ascii="Times New Roman" w:hAnsi="Times New Roman" w:cs="Times New Roman"/>
          <w:color w:val="000000" w:themeColor="text1"/>
          <w:sz w:val="20"/>
          <w:szCs w:val="20"/>
        </w:rPr>
      </w:pPr>
      <w:r w:rsidRPr="00333C92">
        <w:rPr>
          <w:rFonts w:ascii="Times New Roman" w:hAnsi="Times New Roman" w:cs="Times New Roman"/>
          <w:color w:val="000000" w:themeColor="text1"/>
          <w:sz w:val="20"/>
          <w:szCs w:val="20"/>
        </w:rPr>
        <w:t>Fuente: Elaboración propia</w:t>
      </w:r>
    </w:p>
    <w:p w14:paraId="6ABA3E11" w14:textId="77777777" w:rsidR="000E4F0A" w:rsidRPr="00CD0DF9" w:rsidRDefault="000E4F0A" w:rsidP="00CD0DF9">
      <w:pPr>
        <w:pStyle w:val="Sinespaciado"/>
        <w:spacing w:line="480" w:lineRule="auto"/>
        <w:jc w:val="both"/>
        <w:rPr>
          <w:rFonts w:ascii="Times New Roman" w:hAnsi="Times New Roman" w:cs="Times New Roman"/>
          <w:bCs/>
          <w:color w:val="000000" w:themeColor="text1"/>
          <w:sz w:val="24"/>
          <w:szCs w:val="24"/>
        </w:rPr>
      </w:pPr>
      <w:r w:rsidRPr="00CD0DF9">
        <w:rPr>
          <w:rFonts w:ascii="Times New Roman" w:hAnsi="Times New Roman" w:cs="Times New Roman"/>
          <w:bCs/>
          <w:color w:val="000000" w:themeColor="text1"/>
          <w:sz w:val="24"/>
          <w:szCs w:val="24"/>
        </w:rPr>
        <w:lastRenderedPageBreak/>
        <w:t xml:space="preserve">En la tabla 2, se puede observar que sólo el 47 % de las madres percibieron correctamente el estado nutricional del escolar, haciéndose mayor énfasis en que el escolar con normo peso su madre lo percibió con bajo peso o con </w:t>
      </w:r>
      <w:r w:rsidRPr="00CD0DF9">
        <w:rPr>
          <w:rFonts w:ascii="Times New Roman" w:hAnsi="Times New Roman" w:cs="Times New Roman"/>
          <w:noProof/>
          <w:color w:val="000000" w:themeColor="text1"/>
          <w:sz w:val="24"/>
          <w:szCs w:val="24"/>
        </w:rPr>
        <w:t>SP</w:t>
      </w:r>
      <w:r w:rsidRPr="00CD0DF9">
        <w:rPr>
          <w:rFonts w:ascii="Times New Roman" w:hAnsi="Times New Roman" w:cs="Times New Roman"/>
          <w:bCs/>
          <w:color w:val="000000" w:themeColor="text1"/>
          <w:sz w:val="24"/>
          <w:szCs w:val="24"/>
        </w:rPr>
        <w:t xml:space="preserve">, y el escolar con </w:t>
      </w:r>
      <w:r w:rsidRPr="00CD0DF9">
        <w:rPr>
          <w:rFonts w:ascii="Times New Roman" w:hAnsi="Times New Roman" w:cs="Times New Roman"/>
          <w:noProof/>
          <w:color w:val="000000" w:themeColor="text1"/>
          <w:sz w:val="24"/>
          <w:szCs w:val="24"/>
        </w:rPr>
        <w:t>SP</w:t>
      </w:r>
      <w:r w:rsidRPr="00CD0DF9">
        <w:rPr>
          <w:rFonts w:ascii="Times New Roman" w:hAnsi="Times New Roman" w:cs="Times New Roman"/>
          <w:bCs/>
          <w:color w:val="000000" w:themeColor="text1"/>
          <w:sz w:val="24"/>
          <w:szCs w:val="24"/>
        </w:rPr>
        <w:t xml:space="preserve"> u OB, fue percibido </w:t>
      </w:r>
      <w:proofErr w:type="spellStart"/>
      <w:r w:rsidRPr="00CD0DF9">
        <w:rPr>
          <w:rFonts w:ascii="Times New Roman" w:hAnsi="Times New Roman" w:cs="Times New Roman"/>
          <w:bCs/>
          <w:color w:val="000000" w:themeColor="text1"/>
          <w:sz w:val="24"/>
          <w:szCs w:val="24"/>
        </w:rPr>
        <w:t>normopeso</w:t>
      </w:r>
      <w:proofErr w:type="spellEnd"/>
      <w:r w:rsidRPr="00CD0DF9">
        <w:rPr>
          <w:rFonts w:ascii="Times New Roman" w:hAnsi="Times New Roman" w:cs="Times New Roman"/>
          <w:bCs/>
          <w:color w:val="000000" w:themeColor="text1"/>
          <w:sz w:val="24"/>
          <w:szCs w:val="24"/>
        </w:rPr>
        <w:t xml:space="preserve"> o con bajo peso.</w:t>
      </w:r>
    </w:p>
    <w:p w14:paraId="05EBFAA1" w14:textId="0ECB57A4" w:rsidR="000E4F0A" w:rsidRDefault="000E4F0A" w:rsidP="00CD0DF9">
      <w:pPr>
        <w:pStyle w:val="Sinespaciado"/>
        <w:jc w:val="both"/>
        <w:rPr>
          <w:rFonts w:ascii="Times New Roman" w:hAnsi="Times New Roman" w:cs="Times New Roman"/>
          <w:color w:val="000000" w:themeColor="text1"/>
          <w:sz w:val="24"/>
          <w:szCs w:val="20"/>
        </w:rPr>
      </w:pPr>
      <w:r w:rsidRPr="00023E0E">
        <w:rPr>
          <w:rFonts w:ascii="Times New Roman" w:hAnsi="Times New Roman" w:cs="Times New Roman"/>
          <w:color w:val="000000" w:themeColor="text1"/>
          <w:sz w:val="24"/>
          <w:szCs w:val="20"/>
        </w:rPr>
        <w:t>Tabla 2</w:t>
      </w:r>
      <w:r w:rsidR="00A50B4A">
        <w:rPr>
          <w:rFonts w:ascii="Times New Roman" w:hAnsi="Times New Roman" w:cs="Times New Roman"/>
          <w:color w:val="000000" w:themeColor="text1"/>
          <w:sz w:val="24"/>
          <w:szCs w:val="20"/>
        </w:rPr>
        <w:t>.</w:t>
      </w:r>
      <w:r w:rsidRPr="00023E0E">
        <w:rPr>
          <w:rFonts w:ascii="Times New Roman" w:hAnsi="Times New Roman" w:cs="Times New Roman"/>
          <w:color w:val="000000" w:themeColor="text1"/>
          <w:sz w:val="24"/>
          <w:szCs w:val="20"/>
        </w:rPr>
        <w:t xml:space="preserve"> Elección de imágenes corporales e índice de masa corporal,</w:t>
      </w:r>
      <w:r w:rsidR="00CD0DF9" w:rsidRPr="00023E0E">
        <w:rPr>
          <w:rFonts w:ascii="Times New Roman" w:hAnsi="Times New Roman" w:cs="Times New Roman"/>
          <w:color w:val="000000" w:themeColor="text1"/>
          <w:sz w:val="24"/>
          <w:szCs w:val="20"/>
        </w:rPr>
        <w:t xml:space="preserve"> </w:t>
      </w:r>
      <w:r w:rsidRPr="00023E0E">
        <w:rPr>
          <w:rFonts w:ascii="Times New Roman" w:hAnsi="Times New Roman" w:cs="Times New Roman"/>
          <w:color w:val="000000" w:themeColor="text1"/>
          <w:sz w:val="24"/>
          <w:szCs w:val="20"/>
        </w:rPr>
        <w:t>2024 (n=223)</w:t>
      </w:r>
    </w:p>
    <w:p w14:paraId="56C6417E" w14:textId="77777777" w:rsidR="00A50B4A" w:rsidRPr="00333C92" w:rsidRDefault="00A50B4A" w:rsidP="00CD0DF9">
      <w:pPr>
        <w:pStyle w:val="Sinespaciado"/>
        <w:jc w:val="both"/>
        <w:rPr>
          <w:rFonts w:ascii="Times New Roman" w:hAnsi="Times New Roman" w:cs="Times New Roman"/>
          <w:color w:val="000000" w:themeColor="text1"/>
          <w:sz w:val="20"/>
          <w:szCs w:val="20"/>
        </w:rPr>
      </w:pPr>
    </w:p>
    <w:tbl>
      <w:tblPr>
        <w:tblStyle w:val="Tablaconcuadrcula"/>
        <w:tblW w:w="5000" w:type="pct"/>
        <w:tblLook w:val="04A0" w:firstRow="1" w:lastRow="0" w:firstColumn="1" w:lastColumn="0" w:noHBand="0" w:noVBand="1"/>
      </w:tblPr>
      <w:tblGrid>
        <w:gridCol w:w="2129"/>
        <w:gridCol w:w="1298"/>
        <w:gridCol w:w="1275"/>
        <w:gridCol w:w="1343"/>
        <w:gridCol w:w="1249"/>
        <w:gridCol w:w="1104"/>
        <w:gridCol w:w="1006"/>
      </w:tblGrid>
      <w:tr w:rsidR="000E4F0A" w:rsidRPr="00A50B4A" w14:paraId="7E88727E" w14:textId="77777777" w:rsidTr="009E5837">
        <w:trPr>
          <w:trHeight w:val="207"/>
        </w:trPr>
        <w:tc>
          <w:tcPr>
            <w:tcW w:w="1132" w:type="pct"/>
            <w:tcBorders>
              <w:top w:val="single" w:sz="4" w:space="0" w:color="auto"/>
              <w:left w:val="nil"/>
              <w:bottom w:val="single" w:sz="4" w:space="0" w:color="auto"/>
              <w:right w:val="nil"/>
            </w:tcBorders>
            <w:vAlign w:val="center"/>
          </w:tcPr>
          <w:p w14:paraId="48FAADE8" w14:textId="77777777" w:rsidR="000E4F0A" w:rsidRPr="00A50B4A" w:rsidRDefault="000E4F0A" w:rsidP="00A50B4A">
            <w:pPr>
              <w:pStyle w:val="Sinespaciado"/>
              <w:jc w:val="center"/>
              <w:rPr>
                <w:rFonts w:ascii="Times New Roman" w:hAnsi="Times New Roman" w:cs="Times New Roman"/>
                <w:color w:val="000000" w:themeColor="text1"/>
                <w:sz w:val="24"/>
                <w:szCs w:val="24"/>
              </w:rPr>
            </w:pPr>
            <w:r w:rsidRPr="00A50B4A">
              <w:rPr>
                <w:rFonts w:ascii="Times New Roman" w:hAnsi="Times New Roman" w:cs="Times New Roman"/>
                <w:color w:val="000000" w:themeColor="text1"/>
                <w:sz w:val="24"/>
                <w:szCs w:val="24"/>
              </w:rPr>
              <w:t>Elección de imágenes</w:t>
            </w:r>
          </w:p>
        </w:tc>
        <w:tc>
          <w:tcPr>
            <w:tcW w:w="1368" w:type="pct"/>
            <w:gridSpan w:val="2"/>
            <w:tcBorders>
              <w:top w:val="single" w:sz="4" w:space="0" w:color="auto"/>
              <w:left w:val="nil"/>
              <w:bottom w:val="single" w:sz="4" w:space="0" w:color="auto"/>
              <w:right w:val="nil"/>
            </w:tcBorders>
            <w:vAlign w:val="center"/>
          </w:tcPr>
          <w:p w14:paraId="53EE78B1" w14:textId="77777777" w:rsidR="000E4F0A" w:rsidRPr="00A50B4A" w:rsidRDefault="000E4F0A" w:rsidP="00E84C8C">
            <w:pPr>
              <w:pStyle w:val="Sinespaciado"/>
              <w:jc w:val="center"/>
              <w:rPr>
                <w:rFonts w:ascii="Times New Roman" w:hAnsi="Times New Roman" w:cs="Times New Roman"/>
                <w:color w:val="000000" w:themeColor="text1"/>
                <w:sz w:val="24"/>
                <w:szCs w:val="24"/>
              </w:rPr>
            </w:pPr>
            <w:r w:rsidRPr="00A50B4A">
              <w:rPr>
                <w:rFonts w:ascii="Times New Roman" w:hAnsi="Times New Roman" w:cs="Times New Roman"/>
                <w:color w:val="000000" w:themeColor="text1"/>
                <w:sz w:val="24"/>
                <w:szCs w:val="24"/>
              </w:rPr>
              <w:t>Sobrepeso</w:t>
            </w:r>
          </w:p>
          <w:p w14:paraId="7E990F37" w14:textId="77777777" w:rsidR="000E4F0A" w:rsidRPr="00A50B4A" w:rsidRDefault="000E4F0A" w:rsidP="00E84C8C">
            <w:pPr>
              <w:pStyle w:val="Sinespaciado"/>
              <w:jc w:val="center"/>
              <w:rPr>
                <w:rFonts w:ascii="Times New Roman" w:hAnsi="Times New Roman" w:cs="Times New Roman"/>
                <w:color w:val="000000" w:themeColor="text1"/>
                <w:sz w:val="24"/>
                <w:szCs w:val="24"/>
              </w:rPr>
            </w:pPr>
            <w:r w:rsidRPr="00A50B4A">
              <w:rPr>
                <w:rFonts w:ascii="Times New Roman" w:hAnsi="Times New Roman" w:cs="Times New Roman"/>
                <w:color w:val="000000" w:themeColor="text1"/>
                <w:sz w:val="24"/>
                <w:szCs w:val="24"/>
              </w:rPr>
              <w:t>u obesidad</w:t>
            </w:r>
          </w:p>
        </w:tc>
        <w:tc>
          <w:tcPr>
            <w:tcW w:w="1378" w:type="pct"/>
            <w:gridSpan w:val="2"/>
            <w:tcBorders>
              <w:top w:val="single" w:sz="4" w:space="0" w:color="auto"/>
              <w:left w:val="nil"/>
              <w:bottom w:val="single" w:sz="4" w:space="0" w:color="auto"/>
              <w:right w:val="nil"/>
            </w:tcBorders>
            <w:vAlign w:val="center"/>
          </w:tcPr>
          <w:p w14:paraId="50E9A6EB" w14:textId="77777777" w:rsidR="000E4F0A" w:rsidRPr="00A50B4A" w:rsidRDefault="000E4F0A" w:rsidP="00E84C8C">
            <w:pPr>
              <w:pStyle w:val="Sinespaciado"/>
              <w:jc w:val="center"/>
              <w:rPr>
                <w:rFonts w:ascii="Times New Roman" w:hAnsi="Times New Roman" w:cs="Times New Roman"/>
                <w:color w:val="000000" w:themeColor="text1"/>
                <w:sz w:val="24"/>
                <w:szCs w:val="24"/>
              </w:rPr>
            </w:pPr>
            <w:r w:rsidRPr="00A50B4A">
              <w:rPr>
                <w:rFonts w:ascii="Times New Roman" w:hAnsi="Times New Roman" w:cs="Times New Roman"/>
                <w:color w:val="000000" w:themeColor="text1"/>
                <w:sz w:val="24"/>
                <w:szCs w:val="24"/>
              </w:rPr>
              <w:t>Peso normal</w:t>
            </w:r>
          </w:p>
        </w:tc>
        <w:tc>
          <w:tcPr>
            <w:tcW w:w="1122" w:type="pct"/>
            <w:gridSpan w:val="2"/>
            <w:tcBorders>
              <w:top w:val="single" w:sz="4" w:space="0" w:color="auto"/>
              <w:left w:val="nil"/>
              <w:bottom w:val="single" w:sz="4" w:space="0" w:color="auto"/>
              <w:right w:val="nil"/>
            </w:tcBorders>
            <w:vAlign w:val="center"/>
          </w:tcPr>
          <w:p w14:paraId="2EB55B9D" w14:textId="77777777" w:rsidR="000E4F0A" w:rsidRPr="00A50B4A" w:rsidRDefault="000E4F0A" w:rsidP="00E84C8C">
            <w:pPr>
              <w:pStyle w:val="Sinespaciado"/>
              <w:jc w:val="center"/>
              <w:rPr>
                <w:rFonts w:ascii="Times New Roman" w:hAnsi="Times New Roman" w:cs="Times New Roman"/>
                <w:color w:val="000000" w:themeColor="text1"/>
                <w:sz w:val="24"/>
                <w:szCs w:val="24"/>
              </w:rPr>
            </w:pPr>
            <w:r w:rsidRPr="00A50B4A">
              <w:rPr>
                <w:rFonts w:ascii="Times New Roman" w:hAnsi="Times New Roman" w:cs="Times New Roman"/>
                <w:color w:val="000000" w:themeColor="text1"/>
                <w:sz w:val="24"/>
                <w:szCs w:val="24"/>
              </w:rPr>
              <w:t>Bajo peso</w:t>
            </w:r>
          </w:p>
        </w:tc>
      </w:tr>
      <w:tr w:rsidR="000E4F0A" w:rsidRPr="00A50B4A" w14:paraId="74E64B60" w14:textId="77777777" w:rsidTr="00333C92">
        <w:trPr>
          <w:trHeight w:val="281"/>
        </w:trPr>
        <w:tc>
          <w:tcPr>
            <w:tcW w:w="1132" w:type="pct"/>
            <w:tcBorders>
              <w:top w:val="single" w:sz="4" w:space="0" w:color="auto"/>
              <w:left w:val="nil"/>
              <w:bottom w:val="nil"/>
              <w:right w:val="nil"/>
            </w:tcBorders>
            <w:vAlign w:val="center"/>
          </w:tcPr>
          <w:p w14:paraId="539D5185" w14:textId="499EE560" w:rsidR="000E4F0A" w:rsidRPr="00A50B4A" w:rsidRDefault="00333C92" w:rsidP="00333C92">
            <w:pPr>
              <w:pStyle w:val="Sinespaciado"/>
              <w:jc w:val="center"/>
              <w:rPr>
                <w:rFonts w:ascii="Times New Roman" w:hAnsi="Times New Roman" w:cs="Times New Roman"/>
                <w:color w:val="000000" w:themeColor="text1"/>
                <w:sz w:val="24"/>
                <w:szCs w:val="24"/>
              </w:rPr>
            </w:pPr>
            <w:r w:rsidRPr="00A50B4A">
              <w:rPr>
                <w:rFonts w:ascii="Times New Roman" w:hAnsi="Times New Roman" w:cs="Times New Roman"/>
                <w:color w:val="000000" w:themeColor="text1"/>
                <w:sz w:val="24"/>
                <w:szCs w:val="24"/>
              </w:rPr>
              <w:t>IMC</w:t>
            </w:r>
          </w:p>
        </w:tc>
        <w:tc>
          <w:tcPr>
            <w:tcW w:w="690" w:type="pct"/>
            <w:tcBorders>
              <w:top w:val="single" w:sz="4" w:space="0" w:color="auto"/>
              <w:left w:val="nil"/>
              <w:bottom w:val="nil"/>
              <w:right w:val="nil"/>
            </w:tcBorders>
            <w:vAlign w:val="center"/>
          </w:tcPr>
          <w:p w14:paraId="554D3DFF" w14:textId="676AB4C8" w:rsidR="000E4F0A" w:rsidRPr="00A50B4A" w:rsidRDefault="00DA1720" w:rsidP="00E84C8C">
            <w:pPr>
              <w:pStyle w:val="Sinespaciado"/>
              <w:jc w:val="center"/>
              <w:rPr>
                <w:rFonts w:ascii="Times New Roman" w:hAnsi="Times New Roman" w:cs="Times New Roman"/>
                <w:i/>
                <w:iCs/>
                <w:color w:val="000000" w:themeColor="text1"/>
                <w:sz w:val="24"/>
                <w:szCs w:val="24"/>
              </w:rPr>
            </w:pPr>
            <w:r w:rsidRPr="00A50B4A">
              <w:rPr>
                <w:rFonts w:ascii="Times New Roman" w:hAnsi="Times New Roman" w:cs="Times New Roman"/>
                <w:i/>
                <w:iCs/>
                <w:color w:val="000000" w:themeColor="text1"/>
                <w:sz w:val="24"/>
                <w:szCs w:val="24"/>
              </w:rPr>
              <w:t>f</w:t>
            </w:r>
          </w:p>
        </w:tc>
        <w:tc>
          <w:tcPr>
            <w:tcW w:w="678" w:type="pct"/>
            <w:tcBorders>
              <w:top w:val="single" w:sz="4" w:space="0" w:color="auto"/>
              <w:left w:val="nil"/>
              <w:bottom w:val="nil"/>
              <w:right w:val="nil"/>
            </w:tcBorders>
            <w:vAlign w:val="center"/>
          </w:tcPr>
          <w:p w14:paraId="0F5041F2" w14:textId="77777777" w:rsidR="000E4F0A" w:rsidRPr="00A50B4A" w:rsidRDefault="000E4F0A" w:rsidP="00E84C8C">
            <w:pPr>
              <w:pStyle w:val="Sinespaciado"/>
              <w:jc w:val="center"/>
              <w:rPr>
                <w:rFonts w:ascii="Times New Roman" w:hAnsi="Times New Roman" w:cs="Times New Roman"/>
                <w:color w:val="000000" w:themeColor="text1"/>
                <w:sz w:val="24"/>
                <w:szCs w:val="24"/>
              </w:rPr>
            </w:pPr>
            <w:r w:rsidRPr="00A50B4A">
              <w:rPr>
                <w:rFonts w:ascii="Times New Roman" w:hAnsi="Times New Roman" w:cs="Times New Roman"/>
                <w:color w:val="000000" w:themeColor="text1"/>
                <w:sz w:val="24"/>
                <w:szCs w:val="24"/>
              </w:rPr>
              <w:t>%</w:t>
            </w:r>
          </w:p>
        </w:tc>
        <w:tc>
          <w:tcPr>
            <w:tcW w:w="714" w:type="pct"/>
            <w:tcBorders>
              <w:top w:val="single" w:sz="4" w:space="0" w:color="auto"/>
              <w:left w:val="nil"/>
              <w:bottom w:val="nil"/>
              <w:right w:val="nil"/>
            </w:tcBorders>
            <w:vAlign w:val="center"/>
          </w:tcPr>
          <w:p w14:paraId="14FEA062" w14:textId="77777777" w:rsidR="000E4F0A" w:rsidRPr="00A50B4A" w:rsidRDefault="000E4F0A" w:rsidP="00E84C8C">
            <w:pPr>
              <w:pStyle w:val="Sinespaciado"/>
              <w:jc w:val="center"/>
              <w:rPr>
                <w:rFonts w:ascii="Times New Roman" w:hAnsi="Times New Roman" w:cs="Times New Roman"/>
                <w:i/>
                <w:iCs/>
                <w:color w:val="000000" w:themeColor="text1"/>
                <w:sz w:val="24"/>
                <w:szCs w:val="24"/>
              </w:rPr>
            </w:pPr>
            <w:r w:rsidRPr="00A50B4A">
              <w:rPr>
                <w:rFonts w:ascii="Times New Roman" w:hAnsi="Times New Roman" w:cs="Times New Roman"/>
                <w:i/>
                <w:iCs/>
                <w:color w:val="000000" w:themeColor="text1"/>
                <w:sz w:val="24"/>
                <w:szCs w:val="24"/>
              </w:rPr>
              <w:t>f</w:t>
            </w:r>
          </w:p>
        </w:tc>
        <w:tc>
          <w:tcPr>
            <w:tcW w:w="664" w:type="pct"/>
            <w:tcBorders>
              <w:top w:val="single" w:sz="4" w:space="0" w:color="auto"/>
              <w:left w:val="nil"/>
              <w:bottom w:val="nil"/>
              <w:right w:val="nil"/>
            </w:tcBorders>
            <w:vAlign w:val="center"/>
          </w:tcPr>
          <w:p w14:paraId="075B7D50" w14:textId="77777777" w:rsidR="000E4F0A" w:rsidRPr="00A50B4A" w:rsidRDefault="000E4F0A" w:rsidP="00E84C8C">
            <w:pPr>
              <w:pStyle w:val="Sinespaciado"/>
              <w:jc w:val="center"/>
              <w:rPr>
                <w:rFonts w:ascii="Times New Roman" w:hAnsi="Times New Roman" w:cs="Times New Roman"/>
                <w:color w:val="000000" w:themeColor="text1"/>
                <w:sz w:val="24"/>
                <w:szCs w:val="24"/>
              </w:rPr>
            </w:pPr>
            <w:r w:rsidRPr="00A50B4A">
              <w:rPr>
                <w:rFonts w:ascii="Times New Roman" w:hAnsi="Times New Roman" w:cs="Times New Roman"/>
                <w:color w:val="000000" w:themeColor="text1"/>
                <w:sz w:val="24"/>
                <w:szCs w:val="24"/>
              </w:rPr>
              <w:t>%</w:t>
            </w:r>
          </w:p>
        </w:tc>
        <w:tc>
          <w:tcPr>
            <w:tcW w:w="587" w:type="pct"/>
            <w:tcBorders>
              <w:top w:val="single" w:sz="4" w:space="0" w:color="auto"/>
              <w:left w:val="nil"/>
              <w:bottom w:val="nil"/>
              <w:right w:val="nil"/>
            </w:tcBorders>
            <w:vAlign w:val="center"/>
          </w:tcPr>
          <w:p w14:paraId="5BE311E5" w14:textId="77777777" w:rsidR="000E4F0A" w:rsidRPr="00A50B4A" w:rsidRDefault="000E4F0A" w:rsidP="00E84C8C">
            <w:pPr>
              <w:pStyle w:val="Sinespaciado"/>
              <w:jc w:val="center"/>
              <w:rPr>
                <w:rFonts w:ascii="Times New Roman" w:hAnsi="Times New Roman" w:cs="Times New Roman"/>
                <w:i/>
                <w:iCs/>
                <w:color w:val="000000" w:themeColor="text1"/>
                <w:sz w:val="24"/>
                <w:szCs w:val="24"/>
              </w:rPr>
            </w:pPr>
            <w:r w:rsidRPr="00A50B4A">
              <w:rPr>
                <w:rFonts w:ascii="Times New Roman" w:hAnsi="Times New Roman" w:cs="Times New Roman"/>
                <w:i/>
                <w:iCs/>
                <w:color w:val="000000" w:themeColor="text1"/>
                <w:sz w:val="24"/>
                <w:szCs w:val="24"/>
              </w:rPr>
              <w:t>f</w:t>
            </w:r>
          </w:p>
        </w:tc>
        <w:tc>
          <w:tcPr>
            <w:tcW w:w="535" w:type="pct"/>
            <w:tcBorders>
              <w:top w:val="single" w:sz="4" w:space="0" w:color="auto"/>
              <w:left w:val="nil"/>
              <w:bottom w:val="nil"/>
              <w:right w:val="nil"/>
            </w:tcBorders>
            <w:vAlign w:val="center"/>
          </w:tcPr>
          <w:p w14:paraId="313261FF" w14:textId="77777777" w:rsidR="000E4F0A" w:rsidRPr="00A50B4A" w:rsidRDefault="000E4F0A" w:rsidP="00E84C8C">
            <w:pPr>
              <w:pStyle w:val="Sinespaciado"/>
              <w:jc w:val="center"/>
              <w:rPr>
                <w:rFonts w:ascii="Times New Roman" w:hAnsi="Times New Roman" w:cs="Times New Roman"/>
                <w:color w:val="000000" w:themeColor="text1"/>
                <w:sz w:val="24"/>
                <w:szCs w:val="24"/>
              </w:rPr>
            </w:pPr>
            <w:r w:rsidRPr="00A50B4A">
              <w:rPr>
                <w:rFonts w:ascii="Times New Roman" w:hAnsi="Times New Roman" w:cs="Times New Roman"/>
                <w:color w:val="000000" w:themeColor="text1"/>
                <w:sz w:val="24"/>
                <w:szCs w:val="24"/>
              </w:rPr>
              <w:t>%</w:t>
            </w:r>
          </w:p>
        </w:tc>
      </w:tr>
      <w:tr w:rsidR="000E4F0A" w:rsidRPr="00A50B4A" w14:paraId="48EC2D5D" w14:textId="77777777" w:rsidTr="00333C92">
        <w:trPr>
          <w:trHeight w:val="56"/>
        </w:trPr>
        <w:tc>
          <w:tcPr>
            <w:tcW w:w="1132" w:type="pct"/>
            <w:tcBorders>
              <w:top w:val="nil"/>
              <w:left w:val="nil"/>
              <w:bottom w:val="nil"/>
              <w:right w:val="nil"/>
            </w:tcBorders>
          </w:tcPr>
          <w:p w14:paraId="32ABFFAC" w14:textId="77777777" w:rsidR="000E4F0A" w:rsidRPr="00A50B4A" w:rsidRDefault="000E4F0A" w:rsidP="00CD0DF9">
            <w:pPr>
              <w:pStyle w:val="Sinespaciado"/>
              <w:jc w:val="both"/>
              <w:rPr>
                <w:rFonts w:ascii="Times New Roman" w:hAnsi="Times New Roman" w:cs="Times New Roman"/>
                <w:color w:val="000000" w:themeColor="text1"/>
                <w:sz w:val="24"/>
                <w:szCs w:val="24"/>
              </w:rPr>
            </w:pPr>
            <w:r w:rsidRPr="00A50B4A">
              <w:rPr>
                <w:rFonts w:ascii="Times New Roman" w:hAnsi="Times New Roman" w:cs="Times New Roman"/>
                <w:color w:val="000000" w:themeColor="text1"/>
                <w:sz w:val="24"/>
                <w:szCs w:val="24"/>
              </w:rPr>
              <w:t xml:space="preserve">     Bajo peso</w:t>
            </w:r>
          </w:p>
        </w:tc>
        <w:tc>
          <w:tcPr>
            <w:tcW w:w="690" w:type="pct"/>
            <w:tcBorders>
              <w:top w:val="nil"/>
              <w:left w:val="nil"/>
              <w:bottom w:val="nil"/>
              <w:right w:val="nil"/>
            </w:tcBorders>
            <w:vAlign w:val="center"/>
          </w:tcPr>
          <w:p w14:paraId="0B7C3F81" w14:textId="77777777" w:rsidR="000E4F0A" w:rsidRPr="00A50B4A" w:rsidRDefault="000E4F0A" w:rsidP="00E84C8C">
            <w:pPr>
              <w:pStyle w:val="Sinespaciado"/>
              <w:jc w:val="center"/>
              <w:rPr>
                <w:rFonts w:ascii="Times New Roman" w:hAnsi="Times New Roman" w:cs="Times New Roman"/>
                <w:color w:val="000000" w:themeColor="text1"/>
                <w:sz w:val="24"/>
                <w:szCs w:val="24"/>
              </w:rPr>
            </w:pPr>
            <w:r w:rsidRPr="00A50B4A">
              <w:rPr>
                <w:rFonts w:ascii="Times New Roman" w:hAnsi="Times New Roman" w:cs="Times New Roman"/>
                <w:color w:val="000000" w:themeColor="text1"/>
                <w:sz w:val="24"/>
                <w:szCs w:val="24"/>
              </w:rPr>
              <w:t>1</w:t>
            </w:r>
          </w:p>
        </w:tc>
        <w:tc>
          <w:tcPr>
            <w:tcW w:w="678" w:type="pct"/>
            <w:tcBorders>
              <w:top w:val="nil"/>
              <w:left w:val="nil"/>
              <w:bottom w:val="nil"/>
              <w:right w:val="nil"/>
            </w:tcBorders>
            <w:vAlign w:val="center"/>
          </w:tcPr>
          <w:p w14:paraId="389CFF6C" w14:textId="77777777" w:rsidR="000E4F0A" w:rsidRPr="00A50B4A" w:rsidRDefault="000E4F0A" w:rsidP="00E84C8C">
            <w:pPr>
              <w:pStyle w:val="Sinespaciado"/>
              <w:jc w:val="center"/>
              <w:rPr>
                <w:rFonts w:ascii="Times New Roman" w:hAnsi="Times New Roman" w:cs="Times New Roman"/>
                <w:color w:val="000000" w:themeColor="text1"/>
                <w:sz w:val="24"/>
                <w:szCs w:val="24"/>
              </w:rPr>
            </w:pPr>
            <w:r w:rsidRPr="00A50B4A">
              <w:rPr>
                <w:rFonts w:ascii="Times New Roman" w:hAnsi="Times New Roman" w:cs="Times New Roman"/>
                <w:color w:val="000000" w:themeColor="text1"/>
                <w:sz w:val="24"/>
                <w:szCs w:val="24"/>
              </w:rPr>
              <w:t>0.4</w:t>
            </w:r>
          </w:p>
        </w:tc>
        <w:tc>
          <w:tcPr>
            <w:tcW w:w="714" w:type="pct"/>
            <w:tcBorders>
              <w:top w:val="nil"/>
              <w:left w:val="nil"/>
              <w:bottom w:val="nil"/>
              <w:right w:val="nil"/>
            </w:tcBorders>
            <w:vAlign w:val="center"/>
          </w:tcPr>
          <w:p w14:paraId="79FF979D" w14:textId="77777777" w:rsidR="000E4F0A" w:rsidRPr="00A50B4A" w:rsidRDefault="000E4F0A" w:rsidP="00E84C8C">
            <w:pPr>
              <w:pStyle w:val="Sinespaciado"/>
              <w:jc w:val="center"/>
              <w:rPr>
                <w:rFonts w:ascii="Times New Roman" w:hAnsi="Times New Roman" w:cs="Times New Roman"/>
                <w:color w:val="000000" w:themeColor="text1"/>
                <w:sz w:val="24"/>
                <w:szCs w:val="24"/>
              </w:rPr>
            </w:pPr>
            <w:r w:rsidRPr="00A50B4A">
              <w:rPr>
                <w:rFonts w:ascii="Times New Roman" w:hAnsi="Times New Roman" w:cs="Times New Roman"/>
                <w:color w:val="000000" w:themeColor="text1"/>
                <w:sz w:val="24"/>
                <w:szCs w:val="24"/>
              </w:rPr>
              <w:t>2</w:t>
            </w:r>
          </w:p>
        </w:tc>
        <w:tc>
          <w:tcPr>
            <w:tcW w:w="664" w:type="pct"/>
            <w:tcBorders>
              <w:top w:val="nil"/>
              <w:left w:val="nil"/>
              <w:bottom w:val="nil"/>
              <w:right w:val="nil"/>
            </w:tcBorders>
            <w:vAlign w:val="center"/>
          </w:tcPr>
          <w:p w14:paraId="5D6869E1" w14:textId="77777777" w:rsidR="000E4F0A" w:rsidRPr="00A50B4A" w:rsidRDefault="000E4F0A" w:rsidP="00E84C8C">
            <w:pPr>
              <w:pStyle w:val="Sinespaciado"/>
              <w:jc w:val="center"/>
              <w:rPr>
                <w:rFonts w:ascii="Times New Roman" w:hAnsi="Times New Roman" w:cs="Times New Roman"/>
                <w:color w:val="000000" w:themeColor="text1"/>
                <w:sz w:val="24"/>
                <w:szCs w:val="24"/>
              </w:rPr>
            </w:pPr>
            <w:r w:rsidRPr="00A50B4A">
              <w:rPr>
                <w:rFonts w:ascii="Times New Roman" w:hAnsi="Times New Roman" w:cs="Times New Roman"/>
                <w:color w:val="000000" w:themeColor="text1"/>
                <w:sz w:val="24"/>
                <w:szCs w:val="24"/>
              </w:rPr>
              <w:t>0.8</w:t>
            </w:r>
          </w:p>
        </w:tc>
        <w:tc>
          <w:tcPr>
            <w:tcW w:w="587" w:type="pct"/>
            <w:tcBorders>
              <w:top w:val="nil"/>
              <w:left w:val="nil"/>
              <w:bottom w:val="nil"/>
              <w:right w:val="nil"/>
            </w:tcBorders>
            <w:vAlign w:val="center"/>
          </w:tcPr>
          <w:p w14:paraId="09B2C2B8" w14:textId="77777777" w:rsidR="000E4F0A" w:rsidRPr="00A50B4A" w:rsidRDefault="000E4F0A" w:rsidP="00E84C8C">
            <w:pPr>
              <w:pStyle w:val="Sinespaciado"/>
              <w:jc w:val="center"/>
              <w:rPr>
                <w:rFonts w:ascii="Times New Roman" w:hAnsi="Times New Roman" w:cs="Times New Roman"/>
                <w:color w:val="000000" w:themeColor="text1"/>
                <w:sz w:val="24"/>
                <w:szCs w:val="24"/>
              </w:rPr>
            </w:pPr>
            <w:r w:rsidRPr="00A50B4A">
              <w:rPr>
                <w:rFonts w:ascii="Times New Roman" w:hAnsi="Times New Roman" w:cs="Times New Roman"/>
                <w:color w:val="000000" w:themeColor="text1"/>
                <w:sz w:val="24"/>
                <w:szCs w:val="24"/>
              </w:rPr>
              <w:t>8</w:t>
            </w:r>
          </w:p>
        </w:tc>
        <w:tc>
          <w:tcPr>
            <w:tcW w:w="535" w:type="pct"/>
            <w:tcBorders>
              <w:top w:val="nil"/>
              <w:left w:val="nil"/>
              <w:bottom w:val="nil"/>
              <w:right w:val="nil"/>
            </w:tcBorders>
            <w:vAlign w:val="center"/>
          </w:tcPr>
          <w:p w14:paraId="29E4C87D" w14:textId="41B54CFF" w:rsidR="000E4F0A" w:rsidRPr="00A50B4A" w:rsidRDefault="000E4F0A" w:rsidP="00E84C8C">
            <w:pPr>
              <w:pStyle w:val="Sinespaciado"/>
              <w:jc w:val="center"/>
              <w:rPr>
                <w:rFonts w:ascii="Times New Roman" w:hAnsi="Times New Roman" w:cs="Times New Roman"/>
                <w:color w:val="000000" w:themeColor="text1"/>
                <w:sz w:val="24"/>
                <w:szCs w:val="24"/>
              </w:rPr>
            </w:pPr>
            <w:r w:rsidRPr="00A50B4A">
              <w:rPr>
                <w:rFonts w:ascii="Times New Roman" w:hAnsi="Times New Roman" w:cs="Times New Roman"/>
                <w:color w:val="000000" w:themeColor="text1"/>
                <w:sz w:val="24"/>
                <w:szCs w:val="24"/>
              </w:rPr>
              <w:t>3.</w:t>
            </w:r>
            <w:r w:rsidR="00333C92" w:rsidRPr="00A50B4A">
              <w:rPr>
                <w:rFonts w:ascii="Times New Roman" w:hAnsi="Times New Roman" w:cs="Times New Roman"/>
                <w:color w:val="000000" w:themeColor="text1"/>
                <w:sz w:val="24"/>
                <w:szCs w:val="24"/>
              </w:rPr>
              <w:t>6</w:t>
            </w:r>
          </w:p>
        </w:tc>
      </w:tr>
      <w:tr w:rsidR="000E4F0A" w:rsidRPr="00A50B4A" w14:paraId="7E54C8BF" w14:textId="77777777" w:rsidTr="00333C92">
        <w:trPr>
          <w:trHeight w:val="69"/>
        </w:trPr>
        <w:tc>
          <w:tcPr>
            <w:tcW w:w="1132" w:type="pct"/>
            <w:tcBorders>
              <w:top w:val="nil"/>
              <w:left w:val="nil"/>
              <w:bottom w:val="nil"/>
              <w:right w:val="nil"/>
            </w:tcBorders>
          </w:tcPr>
          <w:p w14:paraId="27952D57" w14:textId="437D6A14" w:rsidR="000E4F0A" w:rsidRPr="00A50B4A" w:rsidRDefault="000E4F0A" w:rsidP="00CD0DF9">
            <w:pPr>
              <w:pStyle w:val="Sinespaciado"/>
              <w:jc w:val="both"/>
              <w:rPr>
                <w:rFonts w:ascii="Times New Roman" w:hAnsi="Times New Roman" w:cs="Times New Roman"/>
                <w:color w:val="000000" w:themeColor="text1"/>
                <w:sz w:val="24"/>
                <w:szCs w:val="24"/>
              </w:rPr>
            </w:pPr>
            <w:r w:rsidRPr="00A50B4A">
              <w:rPr>
                <w:rFonts w:ascii="Times New Roman" w:hAnsi="Times New Roman" w:cs="Times New Roman"/>
                <w:color w:val="000000" w:themeColor="text1"/>
                <w:sz w:val="24"/>
                <w:szCs w:val="24"/>
              </w:rPr>
              <w:t xml:space="preserve">     Normo</w:t>
            </w:r>
            <w:r w:rsidR="00A0573C" w:rsidRPr="00A50B4A">
              <w:rPr>
                <w:rFonts w:ascii="Times New Roman" w:hAnsi="Times New Roman" w:cs="Times New Roman"/>
                <w:color w:val="000000" w:themeColor="text1"/>
                <w:sz w:val="24"/>
                <w:szCs w:val="24"/>
              </w:rPr>
              <w:t xml:space="preserve"> </w:t>
            </w:r>
            <w:r w:rsidRPr="00A50B4A">
              <w:rPr>
                <w:rFonts w:ascii="Times New Roman" w:hAnsi="Times New Roman" w:cs="Times New Roman"/>
                <w:color w:val="000000" w:themeColor="text1"/>
                <w:sz w:val="24"/>
                <w:szCs w:val="24"/>
              </w:rPr>
              <w:t>peso</w:t>
            </w:r>
          </w:p>
        </w:tc>
        <w:tc>
          <w:tcPr>
            <w:tcW w:w="690" w:type="pct"/>
            <w:tcBorders>
              <w:top w:val="nil"/>
              <w:left w:val="nil"/>
              <w:bottom w:val="nil"/>
              <w:right w:val="nil"/>
            </w:tcBorders>
            <w:vAlign w:val="center"/>
          </w:tcPr>
          <w:p w14:paraId="20F9334E" w14:textId="77777777" w:rsidR="000E4F0A" w:rsidRPr="00A50B4A" w:rsidRDefault="000E4F0A" w:rsidP="00E84C8C">
            <w:pPr>
              <w:pStyle w:val="Sinespaciado"/>
              <w:jc w:val="center"/>
              <w:rPr>
                <w:rFonts w:ascii="Times New Roman" w:hAnsi="Times New Roman" w:cs="Times New Roman"/>
                <w:color w:val="000000" w:themeColor="text1"/>
                <w:sz w:val="24"/>
                <w:szCs w:val="24"/>
              </w:rPr>
            </w:pPr>
            <w:r w:rsidRPr="00A50B4A">
              <w:rPr>
                <w:rFonts w:ascii="Times New Roman" w:hAnsi="Times New Roman" w:cs="Times New Roman"/>
                <w:color w:val="000000" w:themeColor="text1"/>
                <w:sz w:val="24"/>
                <w:szCs w:val="24"/>
              </w:rPr>
              <w:t>5</w:t>
            </w:r>
          </w:p>
        </w:tc>
        <w:tc>
          <w:tcPr>
            <w:tcW w:w="678" w:type="pct"/>
            <w:tcBorders>
              <w:top w:val="nil"/>
              <w:left w:val="nil"/>
              <w:bottom w:val="nil"/>
              <w:right w:val="nil"/>
            </w:tcBorders>
            <w:vAlign w:val="center"/>
          </w:tcPr>
          <w:p w14:paraId="133202DE" w14:textId="77777777" w:rsidR="000E4F0A" w:rsidRPr="00A50B4A" w:rsidRDefault="000E4F0A" w:rsidP="00E84C8C">
            <w:pPr>
              <w:pStyle w:val="Sinespaciado"/>
              <w:jc w:val="center"/>
              <w:rPr>
                <w:rFonts w:ascii="Times New Roman" w:hAnsi="Times New Roman" w:cs="Times New Roman"/>
                <w:color w:val="000000" w:themeColor="text1"/>
                <w:sz w:val="24"/>
                <w:szCs w:val="24"/>
              </w:rPr>
            </w:pPr>
            <w:r w:rsidRPr="00A50B4A">
              <w:rPr>
                <w:rFonts w:ascii="Times New Roman" w:hAnsi="Times New Roman" w:cs="Times New Roman"/>
                <w:color w:val="000000" w:themeColor="text1"/>
                <w:sz w:val="24"/>
                <w:szCs w:val="24"/>
              </w:rPr>
              <w:t>2.2</w:t>
            </w:r>
          </w:p>
        </w:tc>
        <w:tc>
          <w:tcPr>
            <w:tcW w:w="714" w:type="pct"/>
            <w:tcBorders>
              <w:top w:val="nil"/>
              <w:left w:val="nil"/>
              <w:bottom w:val="nil"/>
              <w:right w:val="nil"/>
            </w:tcBorders>
            <w:vAlign w:val="center"/>
          </w:tcPr>
          <w:p w14:paraId="00A4B5BA" w14:textId="77777777" w:rsidR="000E4F0A" w:rsidRPr="00A50B4A" w:rsidRDefault="000E4F0A" w:rsidP="00E84C8C">
            <w:pPr>
              <w:pStyle w:val="Sinespaciado"/>
              <w:jc w:val="center"/>
              <w:rPr>
                <w:rFonts w:ascii="Times New Roman" w:hAnsi="Times New Roman" w:cs="Times New Roman"/>
                <w:color w:val="000000" w:themeColor="text1"/>
                <w:sz w:val="24"/>
                <w:szCs w:val="24"/>
              </w:rPr>
            </w:pPr>
            <w:r w:rsidRPr="00A50B4A">
              <w:rPr>
                <w:rFonts w:ascii="Times New Roman" w:hAnsi="Times New Roman" w:cs="Times New Roman"/>
                <w:color w:val="000000" w:themeColor="text1"/>
                <w:sz w:val="24"/>
                <w:szCs w:val="24"/>
              </w:rPr>
              <w:t>59</w:t>
            </w:r>
          </w:p>
        </w:tc>
        <w:tc>
          <w:tcPr>
            <w:tcW w:w="664" w:type="pct"/>
            <w:tcBorders>
              <w:top w:val="nil"/>
              <w:left w:val="nil"/>
              <w:bottom w:val="nil"/>
              <w:right w:val="nil"/>
            </w:tcBorders>
            <w:vAlign w:val="center"/>
          </w:tcPr>
          <w:p w14:paraId="49DC4117" w14:textId="77777777" w:rsidR="000E4F0A" w:rsidRPr="00A50B4A" w:rsidRDefault="000E4F0A" w:rsidP="00E84C8C">
            <w:pPr>
              <w:pStyle w:val="Sinespaciado"/>
              <w:jc w:val="center"/>
              <w:rPr>
                <w:rFonts w:ascii="Times New Roman" w:hAnsi="Times New Roman" w:cs="Times New Roman"/>
                <w:color w:val="000000" w:themeColor="text1"/>
                <w:sz w:val="24"/>
                <w:szCs w:val="24"/>
              </w:rPr>
            </w:pPr>
            <w:r w:rsidRPr="00A50B4A">
              <w:rPr>
                <w:rFonts w:ascii="Times New Roman" w:hAnsi="Times New Roman" w:cs="Times New Roman"/>
                <w:color w:val="000000" w:themeColor="text1"/>
                <w:sz w:val="24"/>
                <w:szCs w:val="24"/>
              </w:rPr>
              <w:t>26.4</w:t>
            </w:r>
          </w:p>
        </w:tc>
        <w:tc>
          <w:tcPr>
            <w:tcW w:w="587" w:type="pct"/>
            <w:tcBorders>
              <w:top w:val="nil"/>
              <w:left w:val="nil"/>
              <w:bottom w:val="nil"/>
              <w:right w:val="nil"/>
            </w:tcBorders>
            <w:vAlign w:val="center"/>
          </w:tcPr>
          <w:p w14:paraId="21B9E2C1" w14:textId="77777777" w:rsidR="000E4F0A" w:rsidRPr="00A50B4A" w:rsidRDefault="000E4F0A" w:rsidP="00E84C8C">
            <w:pPr>
              <w:pStyle w:val="Sinespaciado"/>
              <w:jc w:val="center"/>
              <w:rPr>
                <w:rFonts w:ascii="Times New Roman" w:hAnsi="Times New Roman" w:cs="Times New Roman"/>
                <w:color w:val="000000" w:themeColor="text1"/>
                <w:sz w:val="24"/>
                <w:szCs w:val="24"/>
              </w:rPr>
            </w:pPr>
            <w:r w:rsidRPr="00A50B4A">
              <w:rPr>
                <w:rFonts w:ascii="Times New Roman" w:hAnsi="Times New Roman" w:cs="Times New Roman"/>
                <w:color w:val="000000" w:themeColor="text1"/>
                <w:sz w:val="24"/>
                <w:szCs w:val="24"/>
              </w:rPr>
              <w:t>62</w:t>
            </w:r>
          </w:p>
        </w:tc>
        <w:tc>
          <w:tcPr>
            <w:tcW w:w="535" w:type="pct"/>
            <w:tcBorders>
              <w:top w:val="nil"/>
              <w:left w:val="nil"/>
              <w:bottom w:val="nil"/>
              <w:right w:val="nil"/>
            </w:tcBorders>
            <w:vAlign w:val="center"/>
          </w:tcPr>
          <w:p w14:paraId="733CCB6B" w14:textId="77777777" w:rsidR="000E4F0A" w:rsidRPr="00A50B4A" w:rsidRDefault="000E4F0A" w:rsidP="00E84C8C">
            <w:pPr>
              <w:pStyle w:val="Sinespaciado"/>
              <w:jc w:val="center"/>
              <w:rPr>
                <w:rFonts w:ascii="Times New Roman" w:hAnsi="Times New Roman" w:cs="Times New Roman"/>
                <w:color w:val="000000" w:themeColor="text1"/>
                <w:sz w:val="24"/>
                <w:szCs w:val="24"/>
              </w:rPr>
            </w:pPr>
            <w:r w:rsidRPr="00A50B4A">
              <w:rPr>
                <w:rFonts w:ascii="Times New Roman" w:hAnsi="Times New Roman" w:cs="Times New Roman"/>
                <w:color w:val="000000" w:themeColor="text1"/>
                <w:sz w:val="24"/>
                <w:szCs w:val="24"/>
              </w:rPr>
              <w:t>27.8</w:t>
            </w:r>
          </w:p>
        </w:tc>
      </w:tr>
      <w:tr w:rsidR="000E4F0A" w:rsidRPr="00A50B4A" w14:paraId="1F6CC4EA" w14:textId="77777777" w:rsidTr="00333C92">
        <w:trPr>
          <w:trHeight w:val="66"/>
        </w:trPr>
        <w:tc>
          <w:tcPr>
            <w:tcW w:w="1132" w:type="pct"/>
            <w:tcBorders>
              <w:top w:val="nil"/>
              <w:left w:val="nil"/>
              <w:bottom w:val="nil"/>
              <w:right w:val="nil"/>
            </w:tcBorders>
          </w:tcPr>
          <w:p w14:paraId="15A6316A" w14:textId="77777777" w:rsidR="000E4F0A" w:rsidRPr="00A50B4A" w:rsidRDefault="000E4F0A" w:rsidP="00CD0DF9">
            <w:pPr>
              <w:pStyle w:val="Sinespaciado"/>
              <w:jc w:val="both"/>
              <w:rPr>
                <w:rFonts w:ascii="Times New Roman" w:hAnsi="Times New Roman" w:cs="Times New Roman"/>
                <w:color w:val="000000" w:themeColor="text1"/>
                <w:sz w:val="24"/>
                <w:szCs w:val="24"/>
              </w:rPr>
            </w:pPr>
            <w:r w:rsidRPr="00A50B4A">
              <w:rPr>
                <w:rFonts w:ascii="Times New Roman" w:hAnsi="Times New Roman" w:cs="Times New Roman"/>
                <w:color w:val="000000" w:themeColor="text1"/>
                <w:sz w:val="24"/>
                <w:szCs w:val="24"/>
              </w:rPr>
              <w:t xml:space="preserve">     Sobrepeso</w:t>
            </w:r>
          </w:p>
        </w:tc>
        <w:tc>
          <w:tcPr>
            <w:tcW w:w="690" w:type="pct"/>
            <w:tcBorders>
              <w:top w:val="nil"/>
              <w:left w:val="nil"/>
              <w:bottom w:val="nil"/>
              <w:right w:val="nil"/>
            </w:tcBorders>
            <w:vAlign w:val="center"/>
          </w:tcPr>
          <w:p w14:paraId="23C263E2" w14:textId="77777777" w:rsidR="000E4F0A" w:rsidRPr="00A50B4A" w:rsidRDefault="000E4F0A" w:rsidP="00E84C8C">
            <w:pPr>
              <w:pStyle w:val="Sinespaciado"/>
              <w:jc w:val="center"/>
              <w:rPr>
                <w:rFonts w:ascii="Times New Roman" w:hAnsi="Times New Roman" w:cs="Times New Roman"/>
                <w:color w:val="000000" w:themeColor="text1"/>
                <w:sz w:val="24"/>
                <w:szCs w:val="24"/>
              </w:rPr>
            </w:pPr>
            <w:r w:rsidRPr="00A50B4A">
              <w:rPr>
                <w:rFonts w:ascii="Times New Roman" w:hAnsi="Times New Roman" w:cs="Times New Roman"/>
                <w:color w:val="000000" w:themeColor="text1"/>
                <w:sz w:val="24"/>
                <w:szCs w:val="24"/>
              </w:rPr>
              <w:t>11</w:t>
            </w:r>
          </w:p>
        </w:tc>
        <w:tc>
          <w:tcPr>
            <w:tcW w:w="678" w:type="pct"/>
            <w:tcBorders>
              <w:top w:val="nil"/>
              <w:left w:val="nil"/>
              <w:bottom w:val="nil"/>
              <w:right w:val="nil"/>
            </w:tcBorders>
            <w:vAlign w:val="center"/>
          </w:tcPr>
          <w:p w14:paraId="737EADAA" w14:textId="77777777" w:rsidR="000E4F0A" w:rsidRPr="00A50B4A" w:rsidRDefault="000E4F0A" w:rsidP="00E84C8C">
            <w:pPr>
              <w:pStyle w:val="Sinespaciado"/>
              <w:jc w:val="center"/>
              <w:rPr>
                <w:rFonts w:ascii="Times New Roman" w:hAnsi="Times New Roman" w:cs="Times New Roman"/>
                <w:color w:val="000000" w:themeColor="text1"/>
                <w:sz w:val="24"/>
                <w:szCs w:val="24"/>
              </w:rPr>
            </w:pPr>
            <w:r w:rsidRPr="00A50B4A">
              <w:rPr>
                <w:rFonts w:ascii="Times New Roman" w:hAnsi="Times New Roman" w:cs="Times New Roman"/>
                <w:color w:val="000000" w:themeColor="text1"/>
                <w:sz w:val="24"/>
                <w:szCs w:val="24"/>
              </w:rPr>
              <w:t>4.</w:t>
            </w:r>
          </w:p>
        </w:tc>
        <w:tc>
          <w:tcPr>
            <w:tcW w:w="714" w:type="pct"/>
            <w:tcBorders>
              <w:top w:val="nil"/>
              <w:left w:val="nil"/>
              <w:bottom w:val="nil"/>
              <w:right w:val="nil"/>
            </w:tcBorders>
            <w:vAlign w:val="center"/>
          </w:tcPr>
          <w:p w14:paraId="5DD9476B" w14:textId="77777777" w:rsidR="000E4F0A" w:rsidRPr="00A50B4A" w:rsidRDefault="000E4F0A" w:rsidP="00E84C8C">
            <w:pPr>
              <w:pStyle w:val="Sinespaciado"/>
              <w:jc w:val="center"/>
              <w:rPr>
                <w:rFonts w:ascii="Times New Roman" w:hAnsi="Times New Roman" w:cs="Times New Roman"/>
                <w:color w:val="000000" w:themeColor="text1"/>
                <w:sz w:val="24"/>
                <w:szCs w:val="24"/>
              </w:rPr>
            </w:pPr>
            <w:r w:rsidRPr="00A50B4A">
              <w:rPr>
                <w:rFonts w:ascii="Times New Roman" w:hAnsi="Times New Roman" w:cs="Times New Roman"/>
                <w:color w:val="000000" w:themeColor="text1"/>
                <w:sz w:val="24"/>
                <w:szCs w:val="24"/>
              </w:rPr>
              <w:t>23</w:t>
            </w:r>
          </w:p>
        </w:tc>
        <w:tc>
          <w:tcPr>
            <w:tcW w:w="664" w:type="pct"/>
            <w:tcBorders>
              <w:top w:val="nil"/>
              <w:left w:val="nil"/>
              <w:bottom w:val="nil"/>
              <w:right w:val="nil"/>
            </w:tcBorders>
            <w:vAlign w:val="center"/>
          </w:tcPr>
          <w:p w14:paraId="7395CD07" w14:textId="77777777" w:rsidR="000E4F0A" w:rsidRPr="00A50B4A" w:rsidRDefault="000E4F0A" w:rsidP="00E84C8C">
            <w:pPr>
              <w:pStyle w:val="Sinespaciado"/>
              <w:jc w:val="center"/>
              <w:rPr>
                <w:rFonts w:ascii="Times New Roman" w:hAnsi="Times New Roman" w:cs="Times New Roman"/>
                <w:color w:val="000000" w:themeColor="text1"/>
                <w:sz w:val="24"/>
                <w:szCs w:val="24"/>
              </w:rPr>
            </w:pPr>
            <w:r w:rsidRPr="00A50B4A">
              <w:rPr>
                <w:rFonts w:ascii="Times New Roman" w:hAnsi="Times New Roman" w:cs="Times New Roman"/>
                <w:color w:val="000000" w:themeColor="text1"/>
                <w:sz w:val="24"/>
                <w:szCs w:val="24"/>
              </w:rPr>
              <w:t>10.3</w:t>
            </w:r>
          </w:p>
        </w:tc>
        <w:tc>
          <w:tcPr>
            <w:tcW w:w="587" w:type="pct"/>
            <w:tcBorders>
              <w:top w:val="nil"/>
              <w:left w:val="nil"/>
              <w:bottom w:val="nil"/>
              <w:right w:val="nil"/>
            </w:tcBorders>
            <w:vAlign w:val="center"/>
          </w:tcPr>
          <w:p w14:paraId="54E77ABB" w14:textId="77777777" w:rsidR="000E4F0A" w:rsidRPr="00A50B4A" w:rsidRDefault="000E4F0A" w:rsidP="00E84C8C">
            <w:pPr>
              <w:pStyle w:val="Sinespaciado"/>
              <w:jc w:val="center"/>
              <w:rPr>
                <w:rFonts w:ascii="Times New Roman" w:hAnsi="Times New Roman" w:cs="Times New Roman"/>
                <w:color w:val="000000" w:themeColor="text1"/>
                <w:sz w:val="24"/>
                <w:szCs w:val="24"/>
              </w:rPr>
            </w:pPr>
            <w:r w:rsidRPr="00A50B4A">
              <w:rPr>
                <w:rFonts w:ascii="Times New Roman" w:hAnsi="Times New Roman" w:cs="Times New Roman"/>
                <w:color w:val="000000" w:themeColor="text1"/>
                <w:sz w:val="24"/>
                <w:szCs w:val="24"/>
              </w:rPr>
              <w:t>7</w:t>
            </w:r>
          </w:p>
        </w:tc>
        <w:tc>
          <w:tcPr>
            <w:tcW w:w="535" w:type="pct"/>
            <w:tcBorders>
              <w:top w:val="nil"/>
              <w:left w:val="nil"/>
              <w:bottom w:val="nil"/>
              <w:right w:val="nil"/>
            </w:tcBorders>
            <w:vAlign w:val="center"/>
          </w:tcPr>
          <w:p w14:paraId="4F5C3512" w14:textId="6357A821" w:rsidR="000E4F0A" w:rsidRPr="00A50B4A" w:rsidRDefault="000E4F0A" w:rsidP="00E84C8C">
            <w:pPr>
              <w:pStyle w:val="Sinespaciado"/>
              <w:jc w:val="center"/>
              <w:rPr>
                <w:rFonts w:ascii="Times New Roman" w:hAnsi="Times New Roman" w:cs="Times New Roman"/>
                <w:color w:val="000000" w:themeColor="text1"/>
                <w:sz w:val="24"/>
                <w:szCs w:val="24"/>
              </w:rPr>
            </w:pPr>
            <w:r w:rsidRPr="00A50B4A">
              <w:rPr>
                <w:rFonts w:ascii="Times New Roman" w:hAnsi="Times New Roman" w:cs="Times New Roman"/>
                <w:color w:val="000000" w:themeColor="text1"/>
                <w:sz w:val="24"/>
                <w:szCs w:val="24"/>
              </w:rPr>
              <w:t>3.1</w:t>
            </w:r>
          </w:p>
        </w:tc>
      </w:tr>
      <w:tr w:rsidR="000E4F0A" w:rsidRPr="00A50B4A" w14:paraId="63795746" w14:textId="77777777" w:rsidTr="00333C92">
        <w:trPr>
          <w:trHeight w:val="90"/>
        </w:trPr>
        <w:tc>
          <w:tcPr>
            <w:tcW w:w="1132" w:type="pct"/>
            <w:tcBorders>
              <w:top w:val="nil"/>
              <w:left w:val="nil"/>
              <w:bottom w:val="single" w:sz="4" w:space="0" w:color="auto"/>
              <w:right w:val="nil"/>
            </w:tcBorders>
          </w:tcPr>
          <w:p w14:paraId="2ACB0287" w14:textId="77777777" w:rsidR="000E4F0A" w:rsidRPr="00A50B4A" w:rsidRDefault="000E4F0A" w:rsidP="00CD0DF9">
            <w:pPr>
              <w:pStyle w:val="Sinespaciado"/>
              <w:jc w:val="both"/>
              <w:rPr>
                <w:rFonts w:ascii="Times New Roman" w:hAnsi="Times New Roman" w:cs="Times New Roman"/>
                <w:color w:val="000000" w:themeColor="text1"/>
                <w:sz w:val="24"/>
                <w:szCs w:val="24"/>
              </w:rPr>
            </w:pPr>
            <w:r w:rsidRPr="00A50B4A">
              <w:rPr>
                <w:rFonts w:ascii="Times New Roman" w:hAnsi="Times New Roman" w:cs="Times New Roman"/>
                <w:color w:val="000000" w:themeColor="text1"/>
                <w:sz w:val="24"/>
                <w:szCs w:val="24"/>
              </w:rPr>
              <w:t xml:space="preserve">     Obesidad</w:t>
            </w:r>
          </w:p>
        </w:tc>
        <w:tc>
          <w:tcPr>
            <w:tcW w:w="690" w:type="pct"/>
            <w:tcBorders>
              <w:top w:val="nil"/>
              <w:left w:val="nil"/>
              <w:bottom w:val="single" w:sz="4" w:space="0" w:color="auto"/>
              <w:right w:val="nil"/>
            </w:tcBorders>
            <w:vAlign w:val="center"/>
          </w:tcPr>
          <w:p w14:paraId="492CAD64" w14:textId="77777777" w:rsidR="000E4F0A" w:rsidRPr="00A50B4A" w:rsidRDefault="000E4F0A" w:rsidP="00E84C8C">
            <w:pPr>
              <w:pStyle w:val="Sinespaciado"/>
              <w:jc w:val="center"/>
              <w:rPr>
                <w:rFonts w:ascii="Times New Roman" w:hAnsi="Times New Roman" w:cs="Times New Roman"/>
                <w:color w:val="000000" w:themeColor="text1"/>
                <w:sz w:val="24"/>
                <w:szCs w:val="24"/>
              </w:rPr>
            </w:pPr>
            <w:r w:rsidRPr="00A50B4A">
              <w:rPr>
                <w:rFonts w:ascii="Times New Roman" w:hAnsi="Times New Roman" w:cs="Times New Roman"/>
                <w:color w:val="000000" w:themeColor="text1"/>
                <w:sz w:val="24"/>
                <w:szCs w:val="24"/>
              </w:rPr>
              <w:t>27</w:t>
            </w:r>
          </w:p>
        </w:tc>
        <w:tc>
          <w:tcPr>
            <w:tcW w:w="678" w:type="pct"/>
            <w:tcBorders>
              <w:top w:val="nil"/>
              <w:left w:val="nil"/>
              <w:bottom w:val="single" w:sz="4" w:space="0" w:color="auto"/>
              <w:right w:val="nil"/>
            </w:tcBorders>
            <w:vAlign w:val="center"/>
          </w:tcPr>
          <w:p w14:paraId="52049F95" w14:textId="77777777" w:rsidR="000E4F0A" w:rsidRPr="00A50B4A" w:rsidRDefault="000E4F0A" w:rsidP="00E84C8C">
            <w:pPr>
              <w:pStyle w:val="Sinespaciado"/>
              <w:jc w:val="center"/>
              <w:rPr>
                <w:rFonts w:ascii="Times New Roman" w:hAnsi="Times New Roman" w:cs="Times New Roman"/>
                <w:color w:val="000000" w:themeColor="text1"/>
                <w:sz w:val="24"/>
                <w:szCs w:val="24"/>
              </w:rPr>
            </w:pPr>
            <w:r w:rsidRPr="00A50B4A">
              <w:rPr>
                <w:rFonts w:ascii="Times New Roman" w:hAnsi="Times New Roman" w:cs="Times New Roman"/>
                <w:color w:val="000000" w:themeColor="text1"/>
                <w:sz w:val="24"/>
                <w:szCs w:val="24"/>
              </w:rPr>
              <w:t>12.1</w:t>
            </w:r>
          </w:p>
        </w:tc>
        <w:tc>
          <w:tcPr>
            <w:tcW w:w="714" w:type="pct"/>
            <w:tcBorders>
              <w:top w:val="nil"/>
              <w:left w:val="nil"/>
              <w:bottom w:val="single" w:sz="4" w:space="0" w:color="auto"/>
              <w:right w:val="nil"/>
            </w:tcBorders>
            <w:vAlign w:val="center"/>
          </w:tcPr>
          <w:p w14:paraId="166AF132" w14:textId="77777777" w:rsidR="000E4F0A" w:rsidRPr="00A50B4A" w:rsidRDefault="000E4F0A" w:rsidP="00E84C8C">
            <w:pPr>
              <w:pStyle w:val="Sinespaciado"/>
              <w:jc w:val="center"/>
              <w:rPr>
                <w:rFonts w:ascii="Times New Roman" w:hAnsi="Times New Roman" w:cs="Times New Roman"/>
                <w:color w:val="000000" w:themeColor="text1"/>
                <w:sz w:val="24"/>
                <w:szCs w:val="24"/>
              </w:rPr>
            </w:pPr>
            <w:r w:rsidRPr="00A50B4A">
              <w:rPr>
                <w:rFonts w:ascii="Times New Roman" w:hAnsi="Times New Roman" w:cs="Times New Roman"/>
                <w:color w:val="000000" w:themeColor="text1"/>
                <w:sz w:val="24"/>
                <w:szCs w:val="24"/>
              </w:rPr>
              <w:t>16</w:t>
            </w:r>
          </w:p>
        </w:tc>
        <w:tc>
          <w:tcPr>
            <w:tcW w:w="664" w:type="pct"/>
            <w:tcBorders>
              <w:top w:val="nil"/>
              <w:left w:val="nil"/>
              <w:bottom w:val="single" w:sz="4" w:space="0" w:color="auto"/>
              <w:right w:val="nil"/>
            </w:tcBorders>
            <w:vAlign w:val="center"/>
          </w:tcPr>
          <w:p w14:paraId="1FB3CB61" w14:textId="77777777" w:rsidR="000E4F0A" w:rsidRPr="00A50B4A" w:rsidRDefault="000E4F0A" w:rsidP="00E84C8C">
            <w:pPr>
              <w:pStyle w:val="Sinespaciado"/>
              <w:jc w:val="center"/>
              <w:rPr>
                <w:rFonts w:ascii="Times New Roman" w:hAnsi="Times New Roman" w:cs="Times New Roman"/>
                <w:color w:val="000000" w:themeColor="text1"/>
                <w:sz w:val="24"/>
                <w:szCs w:val="24"/>
              </w:rPr>
            </w:pPr>
            <w:r w:rsidRPr="00A50B4A">
              <w:rPr>
                <w:rFonts w:ascii="Times New Roman" w:hAnsi="Times New Roman" w:cs="Times New Roman"/>
                <w:color w:val="000000" w:themeColor="text1"/>
                <w:sz w:val="24"/>
                <w:szCs w:val="24"/>
              </w:rPr>
              <w:t>7.1</w:t>
            </w:r>
          </w:p>
        </w:tc>
        <w:tc>
          <w:tcPr>
            <w:tcW w:w="587" w:type="pct"/>
            <w:tcBorders>
              <w:top w:val="nil"/>
              <w:left w:val="nil"/>
              <w:bottom w:val="single" w:sz="4" w:space="0" w:color="auto"/>
              <w:right w:val="nil"/>
            </w:tcBorders>
            <w:vAlign w:val="center"/>
          </w:tcPr>
          <w:p w14:paraId="4F8E1544" w14:textId="77777777" w:rsidR="000E4F0A" w:rsidRPr="00A50B4A" w:rsidRDefault="000E4F0A" w:rsidP="00E84C8C">
            <w:pPr>
              <w:pStyle w:val="Sinespaciado"/>
              <w:jc w:val="center"/>
              <w:rPr>
                <w:rFonts w:ascii="Times New Roman" w:hAnsi="Times New Roman" w:cs="Times New Roman"/>
                <w:color w:val="000000" w:themeColor="text1"/>
                <w:sz w:val="24"/>
                <w:szCs w:val="24"/>
              </w:rPr>
            </w:pPr>
            <w:r w:rsidRPr="00A50B4A">
              <w:rPr>
                <w:rFonts w:ascii="Times New Roman" w:hAnsi="Times New Roman" w:cs="Times New Roman"/>
                <w:color w:val="000000" w:themeColor="text1"/>
                <w:sz w:val="24"/>
                <w:szCs w:val="24"/>
              </w:rPr>
              <w:t>2</w:t>
            </w:r>
          </w:p>
        </w:tc>
        <w:tc>
          <w:tcPr>
            <w:tcW w:w="535" w:type="pct"/>
            <w:tcBorders>
              <w:top w:val="nil"/>
              <w:left w:val="nil"/>
              <w:bottom w:val="single" w:sz="4" w:space="0" w:color="auto"/>
              <w:right w:val="nil"/>
            </w:tcBorders>
            <w:vAlign w:val="center"/>
          </w:tcPr>
          <w:p w14:paraId="18D2A10E" w14:textId="34D9DD7E" w:rsidR="000E4F0A" w:rsidRPr="00A50B4A" w:rsidRDefault="000E4F0A" w:rsidP="00E84C8C">
            <w:pPr>
              <w:pStyle w:val="Sinespaciado"/>
              <w:jc w:val="center"/>
              <w:rPr>
                <w:rFonts w:ascii="Times New Roman" w:hAnsi="Times New Roman" w:cs="Times New Roman"/>
                <w:color w:val="000000" w:themeColor="text1"/>
                <w:sz w:val="24"/>
                <w:szCs w:val="24"/>
              </w:rPr>
            </w:pPr>
            <w:r w:rsidRPr="00A50B4A">
              <w:rPr>
                <w:rFonts w:ascii="Times New Roman" w:hAnsi="Times New Roman" w:cs="Times New Roman"/>
                <w:color w:val="000000" w:themeColor="text1"/>
                <w:sz w:val="24"/>
                <w:szCs w:val="24"/>
              </w:rPr>
              <w:t>0.8</w:t>
            </w:r>
          </w:p>
        </w:tc>
      </w:tr>
    </w:tbl>
    <w:p w14:paraId="4115F351" w14:textId="77777777" w:rsidR="000E4F0A" w:rsidRPr="00333C92" w:rsidRDefault="000E4F0A" w:rsidP="00CD0DF9">
      <w:pPr>
        <w:pStyle w:val="Sinespaciado"/>
        <w:jc w:val="both"/>
        <w:rPr>
          <w:rFonts w:ascii="Times New Roman" w:hAnsi="Times New Roman" w:cs="Times New Roman"/>
          <w:color w:val="000000" w:themeColor="text1"/>
          <w:sz w:val="20"/>
          <w:szCs w:val="20"/>
        </w:rPr>
      </w:pPr>
      <w:r w:rsidRPr="00333C92">
        <w:rPr>
          <w:rFonts w:ascii="Times New Roman" w:hAnsi="Times New Roman" w:cs="Times New Roman"/>
          <w:color w:val="000000" w:themeColor="text1"/>
          <w:sz w:val="20"/>
          <w:szCs w:val="20"/>
        </w:rPr>
        <w:t>Fuente: Elaboración propia</w:t>
      </w:r>
    </w:p>
    <w:p w14:paraId="022450EF" w14:textId="77777777" w:rsidR="000E4F0A" w:rsidRPr="00EF1227" w:rsidRDefault="000E4F0A" w:rsidP="00CD0DF9">
      <w:pPr>
        <w:spacing w:after="0"/>
        <w:jc w:val="both"/>
        <w:rPr>
          <w:rFonts w:cs="Times New Roman"/>
          <w:bCs/>
          <w:color w:val="000000" w:themeColor="text1"/>
          <w:sz w:val="18"/>
          <w:szCs w:val="18"/>
        </w:rPr>
      </w:pPr>
    </w:p>
    <w:p w14:paraId="46418085" w14:textId="77777777" w:rsidR="000E4F0A" w:rsidRPr="00CD0DF9" w:rsidRDefault="000E4F0A" w:rsidP="00CD0DF9">
      <w:pPr>
        <w:pStyle w:val="Sinespaciado"/>
        <w:spacing w:line="480" w:lineRule="auto"/>
        <w:jc w:val="both"/>
        <w:rPr>
          <w:rFonts w:ascii="Times New Roman" w:hAnsi="Times New Roman" w:cs="Times New Roman"/>
          <w:bCs/>
          <w:color w:val="000000" w:themeColor="text1"/>
          <w:sz w:val="24"/>
          <w:szCs w:val="24"/>
        </w:rPr>
      </w:pPr>
      <w:r w:rsidRPr="00CD0DF9">
        <w:rPr>
          <w:rFonts w:ascii="Times New Roman" w:hAnsi="Times New Roman" w:cs="Times New Roman"/>
          <w:bCs/>
          <w:color w:val="000000" w:themeColor="text1"/>
          <w:sz w:val="24"/>
          <w:szCs w:val="24"/>
        </w:rPr>
        <w:t xml:space="preserve">Para dar respuesta al objetivo general se ejecutó la prueba no paramétrica de Kruskal- Wallis para conocer si existía alguna diferencia significativa entre el IMC del escolar y la elección de imágenes corporales que realizó la madre, obteniendo un resultado de .000 estableciendo una diferencia </w:t>
      </w:r>
      <w:r w:rsidRPr="00CD0DF9">
        <w:rPr>
          <w:rFonts w:ascii="Times New Roman" w:hAnsi="Times New Roman" w:cs="Times New Roman"/>
          <w:color w:val="000000" w:themeColor="text1"/>
          <w:sz w:val="24"/>
          <w:szCs w:val="24"/>
        </w:rPr>
        <w:t>estadística</w:t>
      </w:r>
      <w:r w:rsidRPr="00CD0DF9">
        <w:rPr>
          <w:rFonts w:ascii="Times New Roman" w:hAnsi="Times New Roman" w:cs="Times New Roman"/>
          <w:bCs/>
          <w:color w:val="000000" w:themeColor="text1"/>
          <w:sz w:val="24"/>
          <w:szCs w:val="24"/>
        </w:rPr>
        <w:t xml:space="preserve"> significativa entre la percepción materna sobre el peso del escolar, y el estado nutricional real del mismo, (Tabla 3).</w:t>
      </w:r>
    </w:p>
    <w:p w14:paraId="59EC41CA" w14:textId="2878A891" w:rsidR="000E4F0A" w:rsidRDefault="000E4F0A" w:rsidP="00333C92">
      <w:pPr>
        <w:pStyle w:val="Sinespaciado"/>
        <w:jc w:val="both"/>
        <w:rPr>
          <w:rFonts w:ascii="Times New Roman" w:hAnsi="Times New Roman" w:cs="Times New Roman"/>
          <w:color w:val="000000" w:themeColor="text1"/>
          <w:sz w:val="24"/>
          <w:szCs w:val="20"/>
        </w:rPr>
      </w:pPr>
      <w:r w:rsidRPr="00023E0E">
        <w:rPr>
          <w:rFonts w:ascii="Times New Roman" w:hAnsi="Times New Roman" w:cs="Times New Roman"/>
          <w:color w:val="000000" w:themeColor="text1"/>
          <w:sz w:val="24"/>
          <w:szCs w:val="20"/>
        </w:rPr>
        <w:t>Tabla 3</w:t>
      </w:r>
      <w:r w:rsidR="00A50B4A">
        <w:rPr>
          <w:rFonts w:ascii="Times New Roman" w:hAnsi="Times New Roman" w:cs="Times New Roman"/>
          <w:color w:val="000000" w:themeColor="text1"/>
          <w:sz w:val="24"/>
          <w:szCs w:val="20"/>
        </w:rPr>
        <w:t>.</w:t>
      </w:r>
      <w:r w:rsidRPr="00023E0E">
        <w:rPr>
          <w:rFonts w:ascii="Times New Roman" w:hAnsi="Times New Roman" w:cs="Times New Roman"/>
          <w:color w:val="000000" w:themeColor="text1"/>
          <w:sz w:val="24"/>
          <w:szCs w:val="20"/>
        </w:rPr>
        <w:t xml:space="preserve"> Diferencia entre IMC e imágenes, 2024</w:t>
      </w:r>
    </w:p>
    <w:p w14:paraId="76047E43" w14:textId="77777777" w:rsidR="00A50B4A" w:rsidRPr="00023E0E" w:rsidRDefault="00A50B4A" w:rsidP="00333C92">
      <w:pPr>
        <w:pStyle w:val="Sinespaciado"/>
        <w:jc w:val="both"/>
        <w:rPr>
          <w:rFonts w:ascii="Times New Roman" w:hAnsi="Times New Roman" w:cs="Times New Roman"/>
          <w:color w:val="000000" w:themeColor="text1"/>
          <w:sz w:val="24"/>
          <w:szCs w:val="20"/>
        </w:rPr>
      </w:pPr>
    </w:p>
    <w:tbl>
      <w:tblPr>
        <w:tblStyle w:val="Tablaconcuadrcula"/>
        <w:tblW w:w="5000" w:type="pct"/>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02"/>
        <w:gridCol w:w="1418"/>
        <w:gridCol w:w="4584"/>
      </w:tblGrid>
      <w:tr w:rsidR="000E4F0A" w:rsidRPr="00A50B4A" w14:paraId="355FFB3D" w14:textId="77777777" w:rsidTr="00D75AEA">
        <w:tc>
          <w:tcPr>
            <w:tcW w:w="1809" w:type="pct"/>
            <w:tcBorders>
              <w:top w:val="single" w:sz="4" w:space="0" w:color="auto"/>
              <w:bottom w:val="single" w:sz="4" w:space="0" w:color="auto"/>
            </w:tcBorders>
          </w:tcPr>
          <w:p w14:paraId="57A4BA33" w14:textId="77777777" w:rsidR="000E4F0A" w:rsidRPr="00A50B4A" w:rsidRDefault="000E4F0A" w:rsidP="00333C92">
            <w:pPr>
              <w:pStyle w:val="Sinespaciado"/>
              <w:jc w:val="both"/>
              <w:rPr>
                <w:rFonts w:ascii="Times New Roman" w:hAnsi="Times New Roman" w:cs="Times New Roman"/>
                <w:color w:val="000000" w:themeColor="text1"/>
                <w:sz w:val="24"/>
                <w:szCs w:val="24"/>
              </w:rPr>
            </w:pPr>
            <w:r w:rsidRPr="00A50B4A">
              <w:rPr>
                <w:rFonts w:ascii="Times New Roman" w:hAnsi="Times New Roman" w:cs="Times New Roman"/>
                <w:color w:val="000000" w:themeColor="text1"/>
                <w:sz w:val="24"/>
                <w:szCs w:val="24"/>
              </w:rPr>
              <w:t>Prueba de Kruskal-Wallis</w:t>
            </w:r>
          </w:p>
        </w:tc>
        <w:tc>
          <w:tcPr>
            <w:tcW w:w="754" w:type="pct"/>
            <w:tcBorders>
              <w:top w:val="single" w:sz="4" w:space="0" w:color="auto"/>
              <w:bottom w:val="single" w:sz="4" w:space="0" w:color="auto"/>
            </w:tcBorders>
          </w:tcPr>
          <w:p w14:paraId="65880BDE" w14:textId="77777777" w:rsidR="000E4F0A" w:rsidRPr="00A50B4A" w:rsidRDefault="000E4F0A" w:rsidP="00333C92">
            <w:pPr>
              <w:pStyle w:val="Sinespaciado"/>
              <w:jc w:val="both"/>
              <w:rPr>
                <w:rFonts w:ascii="Times New Roman" w:hAnsi="Times New Roman" w:cs="Times New Roman"/>
                <w:color w:val="000000" w:themeColor="text1"/>
                <w:sz w:val="24"/>
                <w:szCs w:val="24"/>
              </w:rPr>
            </w:pPr>
          </w:p>
        </w:tc>
        <w:tc>
          <w:tcPr>
            <w:tcW w:w="2437" w:type="pct"/>
            <w:tcBorders>
              <w:top w:val="single" w:sz="4" w:space="0" w:color="auto"/>
              <w:bottom w:val="single" w:sz="4" w:space="0" w:color="auto"/>
            </w:tcBorders>
          </w:tcPr>
          <w:p w14:paraId="2F3C3F95" w14:textId="77777777" w:rsidR="000E4F0A" w:rsidRPr="00A50B4A" w:rsidRDefault="000E4F0A" w:rsidP="00333C92">
            <w:pPr>
              <w:pStyle w:val="Sinespaciado"/>
              <w:jc w:val="both"/>
              <w:rPr>
                <w:rFonts w:ascii="Times New Roman" w:hAnsi="Times New Roman" w:cs="Times New Roman"/>
                <w:i/>
                <w:iCs/>
                <w:color w:val="000000" w:themeColor="text1"/>
                <w:sz w:val="24"/>
                <w:szCs w:val="24"/>
              </w:rPr>
            </w:pPr>
          </w:p>
        </w:tc>
      </w:tr>
      <w:tr w:rsidR="000E4F0A" w:rsidRPr="00A50B4A" w14:paraId="3361F829" w14:textId="77777777" w:rsidTr="00D75AEA">
        <w:tc>
          <w:tcPr>
            <w:tcW w:w="1809" w:type="pct"/>
            <w:tcBorders>
              <w:top w:val="single" w:sz="4" w:space="0" w:color="auto"/>
              <w:bottom w:val="nil"/>
            </w:tcBorders>
          </w:tcPr>
          <w:p w14:paraId="3E363145" w14:textId="77777777" w:rsidR="000E4F0A" w:rsidRPr="00A50B4A" w:rsidRDefault="000E4F0A" w:rsidP="00333C92">
            <w:pPr>
              <w:pStyle w:val="Sinespaciado"/>
              <w:jc w:val="both"/>
              <w:rPr>
                <w:rFonts w:ascii="Times New Roman" w:hAnsi="Times New Roman" w:cs="Times New Roman"/>
                <w:color w:val="000000" w:themeColor="text1"/>
                <w:sz w:val="24"/>
                <w:szCs w:val="24"/>
              </w:rPr>
            </w:pPr>
            <w:r w:rsidRPr="00A50B4A">
              <w:rPr>
                <w:rFonts w:ascii="Times New Roman" w:hAnsi="Times New Roman" w:cs="Times New Roman"/>
                <w:color w:val="000000" w:themeColor="text1"/>
                <w:sz w:val="24"/>
                <w:szCs w:val="24"/>
              </w:rPr>
              <w:t>X²</w:t>
            </w:r>
          </w:p>
        </w:tc>
        <w:tc>
          <w:tcPr>
            <w:tcW w:w="754" w:type="pct"/>
            <w:tcBorders>
              <w:top w:val="single" w:sz="4" w:space="0" w:color="auto"/>
              <w:bottom w:val="nil"/>
            </w:tcBorders>
          </w:tcPr>
          <w:p w14:paraId="400D034D" w14:textId="77777777" w:rsidR="000E4F0A" w:rsidRPr="00A50B4A" w:rsidRDefault="000E4F0A" w:rsidP="00333C92">
            <w:pPr>
              <w:pStyle w:val="Sinespaciado"/>
              <w:jc w:val="both"/>
              <w:rPr>
                <w:rFonts w:ascii="Times New Roman" w:hAnsi="Times New Roman" w:cs="Times New Roman"/>
                <w:color w:val="000000" w:themeColor="text1"/>
                <w:sz w:val="24"/>
                <w:szCs w:val="24"/>
              </w:rPr>
            </w:pPr>
            <w:proofErr w:type="spellStart"/>
            <w:r w:rsidRPr="00A50B4A">
              <w:rPr>
                <w:rFonts w:ascii="Times New Roman" w:hAnsi="Times New Roman" w:cs="Times New Roman"/>
                <w:color w:val="000000" w:themeColor="text1"/>
                <w:sz w:val="24"/>
                <w:szCs w:val="24"/>
              </w:rPr>
              <w:t>gL</w:t>
            </w:r>
            <w:proofErr w:type="spellEnd"/>
          </w:p>
        </w:tc>
        <w:tc>
          <w:tcPr>
            <w:tcW w:w="2437" w:type="pct"/>
            <w:tcBorders>
              <w:top w:val="single" w:sz="4" w:space="0" w:color="auto"/>
              <w:bottom w:val="nil"/>
            </w:tcBorders>
          </w:tcPr>
          <w:p w14:paraId="4E4475A4" w14:textId="77777777" w:rsidR="000E4F0A" w:rsidRPr="00A50B4A" w:rsidRDefault="000E4F0A" w:rsidP="00333C92">
            <w:pPr>
              <w:pStyle w:val="Sinespaciado"/>
              <w:jc w:val="both"/>
              <w:rPr>
                <w:rFonts w:ascii="Times New Roman" w:hAnsi="Times New Roman" w:cs="Times New Roman"/>
                <w:i/>
                <w:iCs/>
                <w:color w:val="000000" w:themeColor="text1"/>
                <w:sz w:val="24"/>
                <w:szCs w:val="24"/>
              </w:rPr>
            </w:pPr>
            <w:r w:rsidRPr="00A50B4A">
              <w:rPr>
                <w:rFonts w:ascii="Times New Roman" w:hAnsi="Times New Roman" w:cs="Times New Roman"/>
                <w:i/>
                <w:iCs/>
                <w:color w:val="000000" w:themeColor="text1"/>
                <w:sz w:val="24"/>
                <w:szCs w:val="24"/>
              </w:rPr>
              <w:t>p</w:t>
            </w:r>
          </w:p>
        </w:tc>
      </w:tr>
      <w:tr w:rsidR="000E4F0A" w:rsidRPr="00A50B4A" w14:paraId="62C25F2C" w14:textId="77777777" w:rsidTr="00D75AEA">
        <w:tc>
          <w:tcPr>
            <w:tcW w:w="1809" w:type="pct"/>
            <w:tcBorders>
              <w:top w:val="nil"/>
              <w:bottom w:val="single" w:sz="4" w:space="0" w:color="auto"/>
            </w:tcBorders>
          </w:tcPr>
          <w:p w14:paraId="5079FFBB" w14:textId="77777777" w:rsidR="000E4F0A" w:rsidRPr="00A50B4A" w:rsidRDefault="000E4F0A" w:rsidP="00333C92">
            <w:pPr>
              <w:pStyle w:val="Sinespaciado"/>
              <w:jc w:val="both"/>
              <w:rPr>
                <w:rFonts w:ascii="Times New Roman" w:hAnsi="Times New Roman" w:cs="Times New Roman"/>
                <w:color w:val="000000" w:themeColor="text1"/>
                <w:sz w:val="24"/>
                <w:szCs w:val="24"/>
              </w:rPr>
            </w:pPr>
            <w:r w:rsidRPr="00A50B4A">
              <w:rPr>
                <w:rFonts w:ascii="Times New Roman" w:hAnsi="Times New Roman" w:cs="Times New Roman"/>
                <w:color w:val="000000" w:themeColor="text1"/>
                <w:sz w:val="24"/>
                <w:szCs w:val="24"/>
              </w:rPr>
              <w:t>92.958</w:t>
            </w:r>
          </w:p>
        </w:tc>
        <w:tc>
          <w:tcPr>
            <w:tcW w:w="754" w:type="pct"/>
            <w:tcBorders>
              <w:top w:val="nil"/>
              <w:bottom w:val="single" w:sz="4" w:space="0" w:color="auto"/>
            </w:tcBorders>
          </w:tcPr>
          <w:p w14:paraId="735483AB" w14:textId="77777777" w:rsidR="000E4F0A" w:rsidRPr="00A50B4A" w:rsidRDefault="000E4F0A" w:rsidP="00333C92">
            <w:pPr>
              <w:pStyle w:val="Sinespaciado"/>
              <w:jc w:val="both"/>
              <w:rPr>
                <w:rFonts w:ascii="Times New Roman" w:hAnsi="Times New Roman" w:cs="Times New Roman"/>
                <w:color w:val="000000" w:themeColor="text1"/>
                <w:sz w:val="24"/>
                <w:szCs w:val="24"/>
              </w:rPr>
            </w:pPr>
            <w:r w:rsidRPr="00A50B4A">
              <w:rPr>
                <w:rFonts w:ascii="Times New Roman" w:hAnsi="Times New Roman" w:cs="Times New Roman"/>
                <w:color w:val="000000" w:themeColor="text1"/>
                <w:sz w:val="24"/>
                <w:szCs w:val="24"/>
              </w:rPr>
              <w:t>2</w:t>
            </w:r>
          </w:p>
        </w:tc>
        <w:tc>
          <w:tcPr>
            <w:tcW w:w="2437" w:type="pct"/>
            <w:tcBorders>
              <w:top w:val="nil"/>
              <w:bottom w:val="single" w:sz="4" w:space="0" w:color="auto"/>
            </w:tcBorders>
          </w:tcPr>
          <w:p w14:paraId="0C4C360E" w14:textId="77777777" w:rsidR="000E4F0A" w:rsidRPr="00A50B4A" w:rsidRDefault="000E4F0A" w:rsidP="00333C92">
            <w:pPr>
              <w:pStyle w:val="Sinespaciado"/>
              <w:jc w:val="both"/>
              <w:rPr>
                <w:rFonts w:ascii="Times New Roman" w:hAnsi="Times New Roman" w:cs="Times New Roman"/>
                <w:color w:val="000000" w:themeColor="text1"/>
                <w:sz w:val="24"/>
                <w:szCs w:val="24"/>
              </w:rPr>
            </w:pPr>
            <w:r w:rsidRPr="00A50B4A">
              <w:rPr>
                <w:rFonts w:ascii="Times New Roman" w:hAnsi="Times New Roman" w:cs="Times New Roman"/>
                <w:color w:val="000000" w:themeColor="text1"/>
                <w:sz w:val="24"/>
                <w:szCs w:val="24"/>
              </w:rPr>
              <w:t>.000</w:t>
            </w:r>
          </w:p>
        </w:tc>
      </w:tr>
    </w:tbl>
    <w:p w14:paraId="55C9FBA4" w14:textId="77777777" w:rsidR="000E4F0A" w:rsidRPr="00333C92" w:rsidRDefault="000E4F0A" w:rsidP="00333C92">
      <w:pPr>
        <w:pStyle w:val="Sinespaciado"/>
        <w:jc w:val="both"/>
        <w:rPr>
          <w:rFonts w:ascii="Times New Roman" w:hAnsi="Times New Roman" w:cs="Times New Roman"/>
          <w:color w:val="000000" w:themeColor="text1"/>
          <w:sz w:val="20"/>
          <w:szCs w:val="20"/>
        </w:rPr>
      </w:pPr>
      <w:r w:rsidRPr="00333C92">
        <w:rPr>
          <w:rFonts w:ascii="Times New Roman" w:hAnsi="Times New Roman" w:cs="Times New Roman"/>
          <w:color w:val="000000" w:themeColor="text1"/>
          <w:sz w:val="20"/>
          <w:szCs w:val="20"/>
        </w:rPr>
        <w:t xml:space="preserve">Fuente: Elaboración propia. Nota: X² =Chi cuadrada, </w:t>
      </w:r>
      <w:proofErr w:type="spellStart"/>
      <w:r w:rsidRPr="00333C92">
        <w:rPr>
          <w:rFonts w:ascii="Times New Roman" w:hAnsi="Times New Roman" w:cs="Times New Roman"/>
          <w:color w:val="000000" w:themeColor="text1"/>
          <w:sz w:val="20"/>
          <w:szCs w:val="20"/>
        </w:rPr>
        <w:t>gL</w:t>
      </w:r>
      <w:proofErr w:type="spellEnd"/>
      <w:r w:rsidRPr="00333C92">
        <w:rPr>
          <w:rFonts w:ascii="Times New Roman" w:hAnsi="Times New Roman" w:cs="Times New Roman"/>
          <w:color w:val="000000" w:themeColor="text1"/>
          <w:sz w:val="20"/>
          <w:szCs w:val="20"/>
        </w:rPr>
        <w:t xml:space="preserve"> grados de libertad, </w:t>
      </w:r>
      <w:r w:rsidRPr="00333C92">
        <w:rPr>
          <w:rFonts w:ascii="Times New Roman" w:hAnsi="Times New Roman" w:cs="Times New Roman"/>
          <w:i/>
          <w:iCs/>
          <w:color w:val="000000" w:themeColor="text1"/>
          <w:sz w:val="20"/>
          <w:szCs w:val="20"/>
        </w:rPr>
        <w:t xml:space="preserve">p </w:t>
      </w:r>
      <w:r w:rsidRPr="00333C92">
        <w:rPr>
          <w:rFonts w:ascii="Times New Roman" w:hAnsi="Times New Roman" w:cs="Times New Roman"/>
          <w:color w:val="000000" w:themeColor="text1"/>
          <w:sz w:val="20"/>
          <w:szCs w:val="20"/>
        </w:rPr>
        <w:t xml:space="preserve">=significancia </w:t>
      </w:r>
    </w:p>
    <w:p w14:paraId="40C7A88E" w14:textId="77777777" w:rsidR="000E4F0A" w:rsidRPr="00EF1227" w:rsidRDefault="000E4F0A" w:rsidP="00CD0DF9">
      <w:pPr>
        <w:pStyle w:val="Sinespaciado"/>
        <w:jc w:val="both"/>
        <w:rPr>
          <w:rFonts w:ascii="Times New Roman" w:hAnsi="Times New Roman" w:cs="Times New Roman"/>
          <w:color w:val="000000" w:themeColor="text1"/>
          <w:sz w:val="18"/>
          <w:szCs w:val="18"/>
        </w:rPr>
      </w:pPr>
    </w:p>
    <w:p w14:paraId="469A3198" w14:textId="77777777" w:rsidR="000E4F0A" w:rsidRDefault="000E4F0A" w:rsidP="00CD0DF9">
      <w:pPr>
        <w:spacing w:after="0" w:line="480" w:lineRule="auto"/>
        <w:jc w:val="both"/>
        <w:rPr>
          <w:rFonts w:cs="Times New Roman"/>
          <w:color w:val="000000" w:themeColor="text1"/>
        </w:rPr>
      </w:pPr>
      <w:r w:rsidRPr="00EF1227">
        <w:rPr>
          <w:rFonts w:cs="Times New Roman"/>
          <w:bCs/>
          <w:color w:val="000000" w:themeColor="text1"/>
        </w:rPr>
        <w:t xml:space="preserve">Por último, para conocer si existía relación entre las conductas alimentarias y el estado nutricional del escolar, se realizó la prueba no paramétrica de Spearman, obteniendo valores arriba de 0.01 </w:t>
      </w:r>
      <w:r w:rsidRPr="00EF1227">
        <w:rPr>
          <w:rFonts w:cs="Times New Roman"/>
          <w:color w:val="000000" w:themeColor="text1"/>
        </w:rPr>
        <w:t>lo cual se interpreta como que no existió relación estadística entre ambas variables, por lo tanto, sea cual sea su clasificación, uno no tiene impacto en el otro, (Tabla 4).</w:t>
      </w:r>
    </w:p>
    <w:p w14:paraId="48F3E214" w14:textId="77777777" w:rsidR="00A50B4A" w:rsidRDefault="00A50B4A" w:rsidP="00CD0DF9">
      <w:pPr>
        <w:spacing w:after="0" w:line="480" w:lineRule="auto"/>
        <w:jc w:val="both"/>
        <w:rPr>
          <w:rFonts w:cs="Times New Roman"/>
          <w:color w:val="000000" w:themeColor="text1"/>
        </w:rPr>
      </w:pPr>
    </w:p>
    <w:p w14:paraId="3B317D92" w14:textId="77777777" w:rsidR="00A50B4A" w:rsidRPr="00EF1227" w:rsidRDefault="00A50B4A" w:rsidP="00CD0DF9">
      <w:pPr>
        <w:spacing w:after="0" w:line="480" w:lineRule="auto"/>
        <w:jc w:val="both"/>
        <w:rPr>
          <w:rFonts w:cs="Times New Roman"/>
          <w:color w:val="000000" w:themeColor="text1"/>
        </w:rPr>
      </w:pPr>
    </w:p>
    <w:p w14:paraId="246D5E2D" w14:textId="74AB1D48" w:rsidR="000E4F0A" w:rsidRDefault="000E4F0A" w:rsidP="00333C92">
      <w:pPr>
        <w:pStyle w:val="Sinespaciado"/>
        <w:jc w:val="both"/>
        <w:rPr>
          <w:rFonts w:ascii="Times New Roman" w:hAnsi="Times New Roman" w:cs="Times New Roman"/>
          <w:color w:val="000000" w:themeColor="text1"/>
          <w:sz w:val="24"/>
          <w:szCs w:val="20"/>
        </w:rPr>
      </w:pPr>
      <w:r w:rsidRPr="00A96F63">
        <w:rPr>
          <w:rFonts w:ascii="Times New Roman" w:hAnsi="Times New Roman" w:cs="Times New Roman"/>
          <w:color w:val="000000" w:themeColor="text1"/>
          <w:sz w:val="24"/>
          <w:szCs w:val="20"/>
        </w:rPr>
        <w:lastRenderedPageBreak/>
        <w:t>Tabla 4. Prueba no paramétrica de Spearman, 2024</w:t>
      </w:r>
    </w:p>
    <w:p w14:paraId="0B5B6F4F" w14:textId="77777777" w:rsidR="00A50B4A" w:rsidRPr="00A96F63" w:rsidRDefault="00A50B4A" w:rsidP="00333C92">
      <w:pPr>
        <w:pStyle w:val="Sinespaciado"/>
        <w:jc w:val="both"/>
        <w:rPr>
          <w:rFonts w:ascii="Times New Roman" w:hAnsi="Times New Roman" w:cs="Times New Roman"/>
          <w:color w:val="000000" w:themeColor="text1"/>
          <w:sz w:val="24"/>
          <w:szCs w:val="20"/>
        </w:rPr>
      </w:pPr>
    </w:p>
    <w:tbl>
      <w:tblPr>
        <w:tblStyle w:val="Tablaconcuadrcula"/>
        <w:tblW w:w="9781" w:type="dxa"/>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76"/>
        <w:gridCol w:w="1152"/>
        <w:gridCol w:w="695"/>
        <w:gridCol w:w="1377"/>
        <w:gridCol w:w="887"/>
        <w:gridCol w:w="1015"/>
        <w:gridCol w:w="3379"/>
      </w:tblGrid>
      <w:tr w:rsidR="00EA73EE" w:rsidRPr="00A50B4A" w14:paraId="588AD6F7" w14:textId="3DFED46B" w:rsidTr="00D75AEA">
        <w:tc>
          <w:tcPr>
            <w:tcW w:w="1276" w:type="dxa"/>
            <w:vMerge w:val="restart"/>
            <w:tcBorders>
              <w:top w:val="single" w:sz="4" w:space="0" w:color="auto"/>
              <w:bottom w:val="nil"/>
            </w:tcBorders>
            <w:vAlign w:val="center"/>
          </w:tcPr>
          <w:p w14:paraId="12C2A28B" w14:textId="03109907" w:rsidR="00EA73EE" w:rsidRPr="00A50B4A" w:rsidRDefault="00EA73EE" w:rsidP="00EA73EE">
            <w:pPr>
              <w:rPr>
                <w:rFonts w:cs="Times New Roman"/>
                <w:bCs/>
                <w:color w:val="000000" w:themeColor="text1"/>
                <w:szCs w:val="24"/>
              </w:rPr>
            </w:pPr>
            <w:r w:rsidRPr="00A50B4A">
              <w:rPr>
                <w:rFonts w:cs="Times New Roman"/>
                <w:bCs/>
                <w:color w:val="000000" w:themeColor="text1"/>
                <w:szCs w:val="24"/>
              </w:rPr>
              <w:t>Variable</w:t>
            </w:r>
          </w:p>
        </w:tc>
        <w:tc>
          <w:tcPr>
            <w:tcW w:w="1847" w:type="dxa"/>
            <w:gridSpan w:val="2"/>
            <w:tcBorders>
              <w:top w:val="single" w:sz="4" w:space="0" w:color="auto"/>
              <w:bottom w:val="single" w:sz="4" w:space="0" w:color="auto"/>
            </w:tcBorders>
          </w:tcPr>
          <w:p w14:paraId="23B62044" w14:textId="0F9B556F" w:rsidR="00EA73EE" w:rsidRPr="00A50B4A" w:rsidRDefault="00D75AEA" w:rsidP="00455808">
            <w:pPr>
              <w:jc w:val="center"/>
              <w:rPr>
                <w:rFonts w:cs="Times New Roman"/>
                <w:bCs/>
                <w:color w:val="000000" w:themeColor="text1"/>
                <w:szCs w:val="24"/>
              </w:rPr>
            </w:pPr>
            <w:r w:rsidRPr="00A50B4A">
              <w:rPr>
                <w:rFonts w:cs="Times New Roman"/>
                <w:bCs/>
                <w:color w:val="000000" w:themeColor="text1"/>
                <w:szCs w:val="24"/>
              </w:rPr>
              <w:t xml:space="preserve">     </w:t>
            </w:r>
            <w:proofErr w:type="spellStart"/>
            <w:r w:rsidR="00EA73EE" w:rsidRPr="00A50B4A">
              <w:rPr>
                <w:rFonts w:cs="Times New Roman"/>
                <w:bCs/>
                <w:color w:val="000000" w:themeColor="text1"/>
                <w:szCs w:val="24"/>
              </w:rPr>
              <w:t>Pro-ingesta</w:t>
            </w:r>
            <w:proofErr w:type="spellEnd"/>
          </w:p>
        </w:tc>
        <w:tc>
          <w:tcPr>
            <w:tcW w:w="2264" w:type="dxa"/>
            <w:gridSpan w:val="2"/>
            <w:tcBorders>
              <w:top w:val="single" w:sz="4" w:space="0" w:color="auto"/>
              <w:bottom w:val="single" w:sz="4" w:space="0" w:color="auto"/>
            </w:tcBorders>
          </w:tcPr>
          <w:p w14:paraId="0EA57B9E" w14:textId="17F873FC" w:rsidR="00EA73EE" w:rsidRPr="00A50B4A" w:rsidRDefault="00D75AEA" w:rsidP="00455808">
            <w:pPr>
              <w:jc w:val="center"/>
              <w:rPr>
                <w:rFonts w:cs="Times New Roman"/>
                <w:bCs/>
                <w:color w:val="000000" w:themeColor="text1"/>
                <w:szCs w:val="24"/>
              </w:rPr>
            </w:pPr>
            <w:r w:rsidRPr="00A50B4A">
              <w:rPr>
                <w:rFonts w:cs="Times New Roman"/>
                <w:bCs/>
                <w:color w:val="000000" w:themeColor="text1"/>
                <w:szCs w:val="24"/>
              </w:rPr>
              <w:t xml:space="preserve">   </w:t>
            </w:r>
            <w:proofErr w:type="spellStart"/>
            <w:r w:rsidR="00EA73EE" w:rsidRPr="00A50B4A">
              <w:rPr>
                <w:rFonts w:cs="Times New Roman"/>
                <w:bCs/>
                <w:color w:val="000000" w:themeColor="text1"/>
                <w:szCs w:val="24"/>
              </w:rPr>
              <w:t>Anti-ingesta</w:t>
            </w:r>
            <w:proofErr w:type="spellEnd"/>
          </w:p>
        </w:tc>
        <w:tc>
          <w:tcPr>
            <w:tcW w:w="4394" w:type="dxa"/>
            <w:gridSpan w:val="2"/>
            <w:tcBorders>
              <w:top w:val="single" w:sz="4" w:space="0" w:color="auto"/>
              <w:bottom w:val="single" w:sz="4" w:space="0" w:color="auto"/>
            </w:tcBorders>
          </w:tcPr>
          <w:p w14:paraId="7427E775" w14:textId="0F6B2680" w:rsidR="00EA73EE" w:rsidRPr="00A50B4A" w:rsidRDefault="00D75AEA" w:rsidP="00455808">
            <w:pPr>
              <w:jc w:val="center"/>
              <w:rPr>
                <w:rFonts w:cs="Times New Roman"/>
                <w:bCs/>
                <w:color w:val="000000" w:themeColor="text1"/>
                <w:szCs w:val="24"/>
              </w:rPr>
            </w:pPr>
            <w:r w:rsidRPr="00A50B4A">
              <w:rPr>
                <w:rFonts w:cs="Times New Roman"/>
                <w:bCs/>
                <w:color w:val="000000" w:themeColor="text1"/>
                <w:szCs w:val="24"/>
              </w:rPr>
              <w:t xml:space="preserve">                   </w:t>
            </w:r>
            <w:r w:rsidR="00EA73EE" w:rsidRPr="00A50B4A">
              <w:rPr>
                <w:rFonts w:cs="Times New Roman"/>
                <w:bCs/>
                <w:color w:val="000000" w:themeColor="text1"/>
                <w:szCs w:val="24"/>
              </w:rPr>
              <w:t>IMC</w:t>
            </w:r>
          </w:p>
        </w:tc>
      </w:tr>
      <w:tr w:rsidR="00EA73EE" w:rsidRPr="00A50B4A" w14:paraId="0AA66B98" w14:textId="39E7647F" w:rsidTr="00D75AEA">
        <w:tc>
          <w:tcPr>
            <w:tcW w:w="1276" w:type="dxa"/>
            <w:vMerge/>
            <w:tcBorders>
              <w:top w:val="nil"/>
              <w:bottom w:val="single" w:sz="4" w:space="0" w:color="auto"/>
            </w:tcBorders>
          </w:tcPr>
          <w:p w14:paraId="27123267" w14:textId="77777777" w:rsidR="00EA73EE" w:rsidRPr="00A50B4A" w:rsidRDefault="00EA73EE" w:rsidP="00455808">
            <w:pPr>
              <w:jc w:val="both"/>
              <w:rPr>
                <w:rFonts w:cs="Times New Roman"/>
                <w:bCs/>
                <w:color w:val="000000" w:themeColor="text1"/>
                <w:szCs w:val="24"/>
              </w:rPr>
            </w:pPr>
          </w:p>
        </w:tc>
        <w:tc>
          <w:tcPr>
            <w:tcW w:w="1152" w:type="dxa"/>
            <w:tcBorders>
              <w:top w:val="single" w:sz="4" w:space="0" w:color="auto"/>
              <w:bottom w:val="single" w:sz="4" w:space="0" w:color="auto"/>
            </w:tcBorders>
          </w:tcPr>
          <w:p w14:paraId="0CE010C5" w14:textId="0414D4AA" w:rsidR="00EA73EE" w:rsidRPr="00A50B4A" w:rsidRDefault="00EA73EE" w:rsidP="00455808">
            <w:pPr>
              <w:jc w:val="center"/>
              <w:rPr>
                <w:rFonts w:cs="Times New Roman"/>
                <w:bCs/>
                <w:i/>
                <w:iCs/>
                <w:color w:val="000000" w:themeColor="text1"/>
                <w:szCs w:val="24"/>
              </w:rPr>
            </w:pPr>
            <w:r w:rsidRPr="00A50B4A">
              <w:rPr>
                <w:rFonts w:cs="Times New Roman"/>
                <w:bCs/>
                <w:i/>
                <w:iCs/>
                <w:color w:val="000000" w:themeColor="text1"/>
                <w:szCs w:val="24"/>
              </w:rPr>
              <w:t>p</w:t>
            </w:r>
          </w:p>
        </w:tc>
        <w:tc>
          <w:tcPr>
            <w:tcW w:w="695" w:type="dxa"/>
            <w:tcBorders>
              <w:top w:val="single" w:sz="4" w:space="0" w:color="auto"/>
              <w:bottom w:val="single" w:sz="4" w:space="0" w:color="auto"/>
            </w:tcBorders>
          </w:tcPr>
          <w:p w14:paraId="0AF013C3" w14:textId="6806CD9A" w:rsidR="00EA73EE" w:rsidRPr="00A50B4A" w:rsidRDefault="00EA73EE" w:rsidP="00455808">
            <w:pPr>
              <w:jc w:val="center"/>
              <w:rPr>
                <w:rFonts w:cs="Times New Roman"/>
                <w:bCs/>
                <w:color w:val="000000" w:themeColor="text1"/>
                <w:szCs w:val="24"/>
              </w:rPr>
            </w:pPr>
            <w:r w:rsidRPr="00A50B4A">
              <w:rPr>
                <w:rFonts w:cs="Times New Roman"/>
                <w:bCs/>
                <w:color w:val="000000" w:themeColor="text1"/>
                <w:szCs w:val="24"/>
              </w:rPr>
              <w:t>Sig.</w:t>
            </w:r>
          </w:p>
        </w:tc>
        <w:tc>
          <w:tcPr>
            <w:tcW w:w="1377" w:type="dxa"/>
            <w:tcBorders>
              <w:top w:val="single" w:sz="4" w:space="0" w:color="auto"/>
              <w:bottom w:val="single" w:sz="4" w:space="0" w:color="auto"/>
            </w:tcBorders>
          </w:tcPr>
          <w:p w14:paraId="3732D88D" w14:textId="16B748E8" w:rsidR="00EA73EE" w:rsidRPr="00A50B4A" w:rsidRDefault="00EA73EE" w:rsidP="00455808">
            <w:pPr>
              <w:jc w:val="center"/>
              <w:rPr>
                <w:rFonts w:cs="Times New Roman"/>
                <w:bCs/>
                <w:i/>
                <w:iCs/>
                <w:color w:val="000000" w:themeColor="text1"/>
                <w:szCs w:val="24"/>
              </w:rPr>
            </w:pPr>
            <w:r w:rsidRPr="00A50B4A">
              <w:rPr>
                <w:rFonts w:cs="Times New Roman"/>
                <w:bCs/>
                <w:i/>
                <w:iCs/>
                <w:color w:val="000000" w:themeColor="text1"/>
                <w:szCs w:val="24"/>
              </w:rPr>
              <w:t>p</w:t>
            </w:r>
          </w:p>
        </w:tc>
        <w:tc>
          <w:tcPr>
            <w:tcW w:w="887" w:type="dxa"/>
            <w:tcBorders>
              <w:top w:val="single" w:sz="4" w:space="0" w:color="auto"/>
              <w:bottom w:val="single" w:sz="4" w:space="0" w:color="auto"/>
            </w:tcBorders>
          </w:tcPr>
          <w:p w14:paraId="4DA41E95" w14:textId="5ABD17BC" w:rsidR="00EA73EE" w:rsidRPr="00A50B4A" w:rsidRDefault="00EA73EE" w:rsidP="00455808">
            <w:pPr>
              <w:jc w:val="center"/>
              <w:rPr>
                <w:rFonts w:cs="Times New Roman"/>
                <w:bCs/>
                <w:color w:val="000000" w:themeColor="text1"/>
                <w:szCs w:val="24"/>
              </w:rPr>
            </w:pPr>
            <w:r w:rsidRPr="00A50B4A">
              <w:rPr>
                <w:rFonts w:cs="Times New Roman"/>
                <w:bCs/>
                <w:color w:val="000000" w:themeColor="text1"/>
                <w:szCs w:val="24"/>
              </w:rPr>
              <w:t>Sig.</w:t>
            </w:r>
          </w:p>
        </w:tc>
        <w:tc>
          <w:tcPr>
            <w:tcW w:w="1015" w:type="dxa"/>
            <w:tcBorders>
              <w:top w:val="single" w:sz="4" w:space="0" w:color="auto"/>
              <w:bottom w:val="single" w:sz="4" w:space="0" w:color="auto"/>
            </w:tcBorders>
          </w:tcPr>
          <w:p w14:paraId="34AA7710" w14:textId="326899BC" w:rsidR="00EA73EE" w:rsidRPr="00A50B4A" w:rsidRDefault="00EA73EE" w:rsidP="00455808">
            <w:pPr>
              <w:jc w:val="center"/>
              <w:rPr>
                <w:rFonts w:cs="Times New Roman"/>
                <w:bCs/>
                <w:i/>
                <w:iCs/>
                <w:color w:val="000000" w:themeColor="text1"/>
                <w:szCs w:val="24"/>
              </w:rPr>
            </w:pPr>
            <w:r w:rsidRPr="00A50B4A">
              <w:rPr>
                <w:rFonts w:cs="Times New Roman"/>
                <w:bCs/>
                <w:i/>
                <w:iCs/>
                <w:color w:val="000000" w:themeColor="text1"/>
                <w:szCs w:val="24"/>
              </w:rPr>
              <w:t>p</w:t>
            </w:r>
          </w:p>
        </w:tc>
        <w:tc>
          <w:tcPr>
            <w:tcW w:w="3379" w:type="dxa"/>
            <w:tcBorders>
              <w:top w:val="single" w:sz="4" w:space="0" w:color="auto"/>
              <w:bottom w:val="single" w:sz="4" w:space="0" w:color="auto"/>
            </w:tcBorders>
          </w:tcPr>
          <w:p w14:paraId="7D0732AD" w14:textId="7F4D73D6" w:rsidR="00EA73EE" w:rsidRPr="00A50B4A" w:rsidRDefault="00EA73EE" w:rsidP="00455808">
            <w:pPr>
              <w:jc w:val="center"/>
              <w:rPr>
                <w:rFonts w:cs="Times New Roman"/>
                <w:bCs/>
                <w:color w:val="000000" w:themeColor="text1"/>
                <w:szCs w:val="24"/>
              </w:rPr>
            </w:pPr>
            <w:r w:rsidRPr="00A50B4A">
              <w:rPr>
                <w:rFonts w:cs="Times New Roman"/>
                <w:bCs/>
                <w:color w:val="000000" w:themeColor="text1"/>
                <w:szCs w:val="24"/>
              </w:rPr>
              <w:t>Sig.</w:t>
            </w:r>
          </w:p>
        </w:tc>
      </w:tr>
      <w:tr w:rsidR="00455808" w:rsidRPr="00A50B4A" w14:paraId="7FDC6A36" w14:textId="18300F2F" w:rsidTr="00D75AEA">
        <w:tc>
          <w:tcPr>
            <w:tcW w:w="1276" w:type="dxa"/>
            <w:tcBorders>
              <w:top w:val="single" w:sz="4" w:space="0" w:color="auto"/>
            </w:tcBorders>
          </w:tcPr>
          <w:p w14:paraId="6165A1F0" w14:textId="77777777" w:rsidR="00455808" w:rsidRPr="00A50B4A" w:rsidRDefault="00455808" w:rsidP="00333C92">
            <w:pPr>
              <w:jc w:val="both"/>
              <w:rPr>
                <w:rFonts w:cs="Times New Roman"/>
                <w:bCs/>
                <w:color w:val="000000" w:themeColor="text1"/>
                <w:szCs w:val="24"/>
              </w:rPr>
            </w:pPr>
            <w:proofErr w:type="spellStart"/>
            <w:r w:rsidRPr="00A50B4A">
              <w:rPr>
                <w:rFonts w:cs="Times New Roman"/>
                <w:bCs/>
                <w:color w:val="000000" w:themeColor="text1"/>
                <w:szCs w:val="24"/>
              </w:rPr>
              <w:t>Pro-ingesta</w:t>
            </w:r>
            <w:proofErr w:type="spellEnd"/>
          </w:p>
        </w:tc>
        <w:tc>
          <w:tcPr>
            <w:tcW w:w="1152" w:type="dxa"/>
            <w:tcBorders>
              <w:top w:val="single" w:sz="4" w:space="0" w:color="auto"/>
            </w:tcBorders>
          </w:tcPr>
          <w:p w14:paraId="5BC5A536" w14:textId="45471F3D" w:rsidR="00455808" w:rsidRPr="00A50B4A" w:rsidRDefault="00455808" w:rsidP="00455808">
            <w:pPr>
              <w:jc w:val="center"/>
              <w:rPr>
                <w:rFonts w:cs="Times New Roman"/>
                <w:bCs/>
                <w:color w:val="000000" w:themeColor="text1"/>
                <w:szCs w:val="24"/>
              </w:rPr>
            </w:pPr>
            <w:r w:rsidRPr="00A50B4A">
              <w:rPr>
                <w:rFonts w:cs="Times New Roman"/>
                <w:bCs/>
                <w:color w:val="000000" w:themeColor="text1"/>
                <w:szCs w:val="24"/>
              </w:rPr>
              <w:t>1.00</w:t>
            </w:r>
          </w:p>
        </w:tc>
        <w:tc>
          <w:tcPr>
            <w:tcW w:w="695" w:type="dxa"/>
            <w:tcBorders>
              <w:top w:val="single" w:sz="4" w:space="0" w:color="auto"/>
            </w:tcBorders>
          </w:tcPr>
          <w:p w14:paraId="39D2B3C0" w14:textId="70B9F659" w:rsidR="00455808" w:rsidRPr="00A50B4A" w:rsidRDefault="00455808" w:rsidP="00455808">
            <w:pPr>
              <w:jc w:val="center"/>
              <w:rPr>
                <w:rFonts w:cs="Times New Roman"/>
                <w:bCs/>
                <w:color w:val="000000" w:themeColor="text1"/>
                <w:szCs w:val="24"/>
              </w:rPr>
            </w:pPr>
          </w:p>
        </w:tc>
        <w:tc>
          <w:tcPr>
            <w:tcW w:w="1377" w:type="dxa"/>
            <w:tcBorders>
              <w:top w:val="single" w:sz="4" w:space="0" w:color="auto"/>
            </w:tcBorders>
          </w:tcPr>
          <w:p w14:paraId="485FF6B0" w14:textId="778C3B8D" w:rsidR="00455808" w:rsidRPr="00A50B4A" w:rsidRDefault="00D75AEA" w:rsidP="00455808">
            <w:pPr>
              <w:jc w:val="center"/>
              <w:rPr>
                <w:rFonts w:cs="Times New Roman"/>
                <w:bCs/>
                <w:color w:val="000000" w:themeColor="text1"/>
                <w:szCs w:val="24"/>
              </w:rPr>
            </w:pPr>
            <w:r w:rsidRPr="00A50B4A">
              <w:rPr>
                <w:rFonts w:cs="Times New Roman"/>
                <w:bCs/>
                <w:color w:val="000000" w:themeColor="text1"/>
                <w:szCs w:val="24"/>
              </w:rPr>
              <w:t xml:space="preserve">   </w:t>
            </w:r>
            <w:r w:rsidR="00455808" w:rsidRPr="00A50B4A">
              <w:rPr>
                <w:rFonts w:cs="Times New Roman"/>
                <w:bCs/>
                <w:color w:val="000000" w:themeColor="text1"/>
                <w:szCs w:val="24"/>
              </w:rPr>
              <w:t>.271**</w:t>
            </w:r>
          </w:p>
        </w:tc>
        <w:tc>
          <w:tcPr>
            <w:tcW w:w="887" w:type="dxa"/>
            <w:tcBorders>
              <w:top w:val="single" w:sz="4" w:space="0" w:color="auto"/>
            </w:tcBorders>
          </w:tcPr>
          <w:p w14:paraId="321BDD98" w14:textId="5FB31B20" w:rsidR="00455808" w:rsidRPr="00A50B4A" w:rsidRDefault="00455808" w:rsidP="00455808">
            <w:pPr>
              <w:jc w:val="center"/>
              <w:rPr>
                <w:rFonts w:cs="Times New Roman"/>
                <w:bCs/>
                <w:color w:val="000000" w:themeColor="text1"/>
                <w:szCs w:val="24"/>
              </w:rPr>
            </w:pPr>
            <w:r w:rsidRPr="00A50B4A">
              <w:rPr>
                <w:rFonts w:cs="Times New Roman"/>
                <w:bCs/>
                <w:color w:val="000000" w:themeColor="text1"/>
                <w:szCs w:val="24"/>
              </w:rPr>
              <w:t>.000</w:t>
            </w:r>
          </w:p>
        </w:tc>
        <w:tc>
          <w:tcPr>
            <w:tcW w:w="1015" w:type="dxa"/>
            <w:tcBorders>
              <w:top w:val="single" w:sz="4" w:space="0" w:color="auto"/>
            </w:tcBorders>
          </w:tcPr>
          <w:p w14:paraId="24879142" w14:textId="2C3616F7" w:rsidR="00455808" w:rsidRPr="00A50B4A" w:rsidRDefault="00455808" w:rsidP="00455808">
            <w:pPr>
              <w:jc w:val="center"/>
              <w:rPr>
                <w:rFonts w:cs="Times New Roman"/>
                <w:bCs/>
                <w:color w:val="000000" w:themeColor="text1"/>
                <w:szCs w:val="24"/>
              </w:rPr>
            </w:pPr>
            <w:r w:rsidRPr="00A50B4A">
              <w:rPr>
                <w:rFonts w:cs="Times New Roman"/>
                <w:bCs/>
                <w:color w:val="000000" w:themeColor="text1"/>
                <w:szCs w:val="24"/>
              </w:rPr>
              <w:t>.031</w:t>
            </w:r>
          </w:p>
        </w:tc>
        <w:tc>
          <w:tcPr>
            <w:tcW w:w="3379" w:type="dxa"/>
            <w:tcBorders>
              <w:top w:val="single" w:sz="4" w:space="0" w:color="auto"/>
            </w:tcBorders>
          </w:tcPr>
          <w:p w14:paraId="06C34CFA" w14:textId="3481CC45" w:rsidR="00455808" w:rsidRPr="00A50B4A" w:rsidRDefault="00455808" w:rsidP="00455808">
            <w:pPr>
              <w:jc w:val="center"/>
              <w:rPr>
                <w:rFonts w:cs="Times New Roman"/>
                <w:bCs/>
                <w:color w:val="000000" w:themeColor="text1"/>
                <w:szCs w:val="24"/>
              </w:rPr>
            </w:pPr>
            <w:r w:rsidRPr="00A50B4A">
              <w:rPr>
                <w:rFonts w:cs="Times New Roman"/>
                <w:bCs/>
                <w:color w:val="000000" w:themeColor="text1"/>
                <w:szCs w:val="24"/>
              </w:rPr>
              <w:t>.641</w:t>
            </w:r>
          </w:p>
        </w:tc>
      </w:tr>
      <w:tr w:rsidR="00455808" w:rsidRPr="00A50B4A" w14:paraId="396CB0CD" w14:textId="21050592" w:rsidTr="00D75AEA">
        <w:tc>
          <w:tcPr>
            <w:tcW w:w="1276" w:type="dxa"/>
          </w:tcPr>
          <w:p w14:paraId="75CA8DFA" w14:textId="77777777" w:rsidR="00455808" w:rsidRPr="00A50B4A" w:rsidRDefault="00455808" w:rsidP="00333C92">
            <w:pPr>
              <w:jc w:val="both"/>
              <w:rPr>
                <w:rFonts w:cs="Times New Roman"/>
                <w:bCs/>
                <w:color w:val="000000" w:themeColor="text1"/>
                <w:szCs w:val="24"/>
              </w:rPr>
            </w:pPr>
            <w:proofErr w:type="spellStart"/>
            <w:r w:rsidRPr="00A50B4A">
              <w:rPr>
                <w:rFonts w:cs="Times New Roman"/>
                <w:bCs/>
                <w:color w:val="000000" w:themeColor="text1"/>
                <w:szCs w:val="24"/>
              </w:rPr>
              <w:t>Anti-ingesta</w:t>
            </w:r>
            <w:proofErr w:type="spellEnd"/>
          </w:p>
        </w:tc>
        <w:tc>
          <w:tcPr>
            <w:tcW w:w="1152" w:type="dxa"/>
          </w:tcPr>
          <w:p w14:paraId="302C4A96" w14:textId="77777777" w:rsidR="00455808" w:rsidRPr="00A50B4A" w:rsidRDefault="00455808" w:rsidP="00455808">
            <w:pPr>
              <w:jc w:val="center"/>
              <w:rPr>
                <w:rFonts w:cs="Times New Roman"/>
                <w:bCs/>
                <w:color w:val="000000" w:themeColor="text1"/>
                <w:szCs w:val="24"/>
              </w:rPr>
            </w:pPr>
            <w:r w:rsidRPr="00A50B4A">
              <w:rPr>
                <w:rFonts w:cs="Times New Roman"/>
                <w:bCs/>
                <w:color w:val="000000" w:themeColor="text1"/>
                <w:szCs w:val="24"/>
              </w:rPr>
              <w:t>.271**</w:t>
            </w:r>
          </w:p>
        </w:tc>
        <w:tc>
          <w:tcPr>
            <w:tcW w:w="695" w:type="dxa"/>
          </w:tcPr>
          <w:p w14:paraId="1B13D838" w14:textId="3034D2B0" w:rsidR="00455808" w:rsidRPr="00A50B4A" w:rsidRDefault="00455808" w:rsidP="00455808">
            <w:pPr>
              <w:jc w:val="center"/>
              <w:rPr>
                <w:rFonts w:cs="Times New Roman"/>
                <w:bCs/>
                <w:color w:val="000000" w:themeColor="text1"/>
                <w:szCs w:val="24"/>
              </w:rPr>
            </w:pPr>
            <w:r w:rsidRPr="00A50B4A">
              <w:rPr>
                <w:rFonts w:cs="Times New Roman"/>
                <w:bCs/>
                <w:color w:val="000000" w:themeColor="text1"/>
                <w:szCs w:val="24"/>
              </w:rPr>
              <w:t>.000</w:t>
            </w:r>
          </w:p>
        </w:tc>
        <w:tc>
          <w:tcPr>
            <w:tcW w:w="1377" w:type="dxa"/>
          </w:tcPr>
          <w:p w14:paraId="2E3634D6" w14:textId="522E77A1" w:rsidR="00455808" w:rsidRPr="00A50B4A" w:rsidRDefault="00455808" w:rsidP="00455808">
            <w:pPr>
              <w:jc w:val="center"/>
              <w:rPr>
                <w:rFonts w:cs="Times New Roman"/>
                <w:bCs/>
                <w:color w:val="000000" w:themeColor="text1"/>
                <w:szCs w:val="24"/>
              </w:rPr>
            </w:pPr>
            <w:r w:rsidRPr="00A50B4A">
              <w:rPr>
                <w:rFonts w:cs="Times New Roman"/>
                <w:bCs/>
                <w:color w:val="000000" w:themeColor="text1"/>
                <w:szCs w:val="24"/>
              </w:rPr>
              <w:t>1.00</w:t>
            </w:r>
          </w:p>
        </w:tc>
        <w:tc>
          <w:tcPr>
            <w:tcW w:w="887" w:type="dxa"/>
          </w:tcPr>
          <w:p w14:paraId="5CA105DB" w14:textId="528C7038" w:rsidR="00455808" w:rsidRPr="00A50B4A" w:rsidRDefault="00455808" w:rsidP="00455808">
            <w:pPr>
              <w:jc w:val="center"/>
              <w:rPr>
                <w:rFonts w:cs="Times New Roman"/>
                <w:bCs/>
                <w:color w:val="000000" w:themeColor="text1"/>
                <w:szCs w:val="24"/>
              </w:rPr>
            </w:pPr>
          </w:p>
        </w:tc>
        <w:tc>
          <w:tcPr>
            <w:tcW w:w="1015" w:type="dxa"/>
          </w:tcPr>
          <w:p w14:paraId="7095AF22" w14:textId="3EA50AED" w:rsidR="00455808" w:rsidRPr="00A50B4A" w:rsidRDefault="00455808" w:rsidP="00455808">
            <w:pPr>
              <w:jc w:val="center"/>
              <w:rPr>
                <w:rFonts w:cs="Times New Roman"/>
                <w:bCs/>
                <w:color w:val="000000" w:themeColor="text1"/>
                <w:szCs w:val="24"/>
              </w:rPr>
            </w:pPr>
            <w:r w:rsidRPr="00A50B4A">
              <w:rPr>
                <w:rFonts w:cs="Times New Roman"/>
                <w:bCs/>
                <w:color w:val="000000" w:themeColor="text1"/>
                <w:szCs w:val="24"/>
              </w:rPr>
              <w:t>-0.85</w:t>
            </w:r>
          </w:p>
        </w:tc>
        <w:tc>
          <w:tcPr>
            <w:tcW w:w="3379" w:type="dxa"/>
          </w:tcPr>
          <w:p w14:paraId="58B366DD" w14:textId="3D95F91F" w:rsidR="00455808" w:rsidRPr="00A50B4A" w:rsidRDefault="00455808" w:rsidP="00455808">
            <w:pPr>
              <w:jc w:val="center"/>
              <w:rPr>
                <w:rFonts w:cs="Times New Roman"/>
                <w:bCs/>
                <w:color w:val="000000" w:themeColor="text1"/>
                <w:szCs w:val="24"/>
              </w:rPr>
            </w:pPr>
            <w:r w:rsidRPr="00A50B4A">
              <w:rPr>
                <w:rFonts w:cs="Times New Roman"/>
                <w:bCs/>
                <w:color w:val="000000" w:themeColor="text1"/>
                <w:szCs w:val="24"/>
              </w:rPr>
              <w:t>.208</w:t>
            </w:r>
          </w:p>
        </w:tc>
      </w:tr>
      <w:tr w:rsidR="00455808" w:rsidRPr="00A50B4A" w14:paraId="67A16A53" w14:textId="5026FAE7" w:rsidTr="00D75AEA">
        <w:tc>
          <w:tcPr>
            <w:tcW w:w="1276" w:type="dxa"/>
          </w:tcPr>
          <w:p w14:paraId="1F291AD4" w14:textId="77777777" w:rsidR="00455808" w:rsidRPr="00A50B4A" w:rsidRDefault="00455808" w:rsidP="00333C92">
            <w:pPr>
              <w:jc w:val="both"/>
              <w:rPr>
                <w:rFonts w:cs="Times New Roman"/>
                <w:bCs/>
                <w:color w:val="000000" w:themeColor="text1"/>
                <w:szCs w:val="24"/>
              </w:rPr>
            </w:pPr>
            <w:r w:rsidRPr="00A50B4A">
              <w:rPr>
                <w:rFonts w:cs="Times New Roman"/>
                <w:bCs/>
                <w:color w:val="000000" w:themeColor="text1"/>
                <w:szCs w:val="24"/>
              </w:rPr>
              <w:t>IMC</w:t>
            </w:r>
          </w:p>
        </w:tc>
        <w:tc>
          <w:tcPr>
            <w:tcW w:w="1152" w:type="dxa"/>
          </w:tcPr>
          <w:p w14:paraId="4C1B3817" w14:textId="77777777" w:rsidR="00455808" w:rsidRPr="00A50B4A" w:rsidRDefault="00455808" w:rsidP="00455808">
            <w:pPr>
              <w:jc w:val="center"/>
              <w:rPr>
                <w:rFonts w:cs="Times New Roman"/>
                <w:bCs/>
                <w:color w:val="000000" w:themeColor="text1"/>
                <w:szCs w:val="24"/>
              </w:rPr>
            </w:pPr>
            <w:r w:rsidRPr="00A50B4A">
              <w:rPr>
                <w:rFonts w:cs="Times New Roman"/>
                <w:bCs/>
                <w:color w:val="000000" w:themeColor="text1"/>
                <w:szCs w:val="24"/>
              </w:rPr>
              <w:t>0.31</w:t>
            </w:r>
          </w:p>
        </w:tc>
        <w:tc>
          <w:tcPr>
            <w:tcW w:w="695" w:type="dxa"/>
          </w:tcPr>
          <w:p w14:paraId="3AE14689" w14:textId="014244E6" w:rsidR="00455808" w:rsidRPr="00A50B4A" w:rsidRDefault="00455808" w:rsidP="00455808">
            <w:pPr>
              <w:jc w:val="center"/>
              <w:rPr>
                <w:rFonts w:cs="Times New Roman"/>
                <w:bCs/>
                <w:color w:val="000000" w:themeColor="text1"/>
                <w:szCs w:val="24"/>
              </w:rPr>
            </w:pPr>
            <w:r w:rsidRPr="00A50B4A">
              <w:rPr>
                <w:rFonts w:cs="Times New Roman"/>
                <w:bCs/>
                <w:color w:val="000000" w:themeColor="text1"/>
                <w:szCs w:val="24"/>
              </w:rPr>
              <w:t>.641</w:t>
            </w:r>
          </w:p>
        </w:tc>
        <w:tc>
          <w:tcPr>
            <w:tcW w:w="1377" w:type="dxa"/>
          </w:tcPr>
          <w:p w14:paraId="4B4394FC" w14:textId="36AA35DE" w:rsidR="00455808" w:rsidRPr="00A50B4A" w:rsidRDefault="00455808" w:rsidP="00455808">
            <w:pPr>
              <w:jc w:val="center"/>
              <w:rPr>
                <w:rFonts w:cs="Times New Roman"/>
                <w:bCs/>
                <w:color w:val="000000" w:themeColor="text1"/>
                <w:szCs w:val="24"/>
              </w:rPr>
            </w:pPr>
            <w:r w:rsidRPr="00A50B4A">
              <w:rPr>
                <w:rFonts w:cs="Times New Roman"/>
                <w:bCs/>
                <w:color w:val="000000" w:themeColor="text1"/>
                <w:szCs w:val="24"/>
              </w:rPr>
              <w:t>-0.85</w:t>
            </w:r>
          </w:p>
        </w:tc>
        <w:tc>
          <w:tcPr>
            <w:tcW w:w="887" w:type="dxa"/>
          </w:tcPr>
          <w:p w14:paraId="086147CA" w14:textId="2BF5676B" w:rsidR="00455808" w:rsidRPr="00A50B4A" w:rsidRDefault="00455808" w:rsidP="00455808">
            <w:pPr>
              <w:jc w:val="center"/>
              <w:rPr>
                <w:rFonts w:cs="Times New Roman"/>
                <w:bCs/>
                <w:color w:val="000000" w:themeColor="text1"/>
                <w:szCs w:val="24"/>
              </w:rPr>
            </w:pPr>
            <w:r w:rsidRPr="00A50B4A">
              <w:rPr>
                <w:rFonts w:cs="Times New Roman"/>
                <w:bCs/>
                <w:color w:val="000000" w:themeColor="text1"/>
                <w:szCs w:val="24"/>
              </w:rPr>
              <w:t>.208</w:t>
            </w:r>
          </w:p>
        </w:tc>
        <w:tc>
          <w:tcPr>
            <w:tcW w:w="1015" w:type="dxa"/>
          </w:tcPr>
          <w:p w14:paraId="7AB75E16" w14:textId="5BB0358D" w:rsidR="00455808" w:rsidRPr="00A50B4A" w:rsidRDefault="00455808" w:rsidP="00455808">
            <w:pPr>
              <w:jc w:val="center"/>
              <w:rPr>
                <w:rFonts w:cs="Times New Roman"/>
                <w:bCs/>
                <w:color w:val="000000" w:themeColor="text1"/>
                <w:szCs w:val="24"/>
              </w:rPr>
            </w:pPr>
            <w:r w:rsidRPr="00A50B4A">
              <w:rPr>
                <w:rFonts w:cs="Times New Roman"/>
                <w:bCs/>
                <w:color w:val="000000" w:themeColor="text1"/>
                <w:szCs w:val="24"/>
              </w:rPr>
              <w:t>1.00</w:t>
            </w:r>
          </w:p>
        </w:tc>
        <w:tc>
          <w:tcPr>
            <w:tcW w:w="3379" w:type="dxa"/>
          </w:tcPr>
          <w:p w14:paraId="0274500E" w14:textId="51E4D356" w:rsidR="00455808" w:rsidRPr="00A50B4A" w:rsidRDefault="00455808" w:rsidP="00455808">
            <w:pPr>
              <w:jc w:val="center"/>
              <w:rPr>
                <w:rFonts w:cs="Times New Roman"/>
                <w:bCs/>
                <w:color w:val="000000" w:themeColor="text1"/>
                <w:szCs w:val="24"/>
              </w:rPr>
            </w:pPr>
          </w:p>
        </w:tc>
      </w:tr>
    </w:tbl>
    <w:p w14:paraId="791F6E0B" w14:textId="45CD9588" w:rsidR="000E4F0A" w:rsidRPr="00333C92" w:rsidRDefault="000E4F0A" w:rsidP="00333C92">
      <w:pPr>
        <w:pStyle w:val="Sinespaciado"/>
        <w:jc w:val="both"/>
        <w:rPr>
          <w:rFonts w:ascii="Times New Roman" w:hAnsi="Times New Roman" w:cs="Times New Roman"/>
          <w:color w:val="000000" w:themeColor="text1"/>
          <w:sz w:val="20"/>
          <w:szCs w:val="20"/>
        </w:rPr>
      </w:pPr>
      <w:r w:rsidRPr="00333C92">
        <w:rPr>
          <w:rFonts w:ascii="Times New Roman" w:hAnsi="Times New Roman" w:cs="Times New Roman"/>
          <w:color w:val="000000" w:themeColor="text1"/>
          <w:sz w:val="20"/>
          <w:szCs w:val="20"/>
        </w:rPr>
        <w:t xml:space="preserve">Fuente: Elaboración propia </w:t>
      </w:r>
    </w:p>
    <w:p w14:paraId="232DC764" w14:textId="77777777" w:rsidR="000E4F0A" w:rsidRPr="000E4F0A" w:rsidRDefault="000E4F0A" w:rsidP="00CD0DF9">
      <w:pPr>
        <w:pStyle w:val="Sinespaciado"/>
        <w:jc w:val="both"/>
        <w:rPr>
          <w:rFonts w:ascii="Times New Roman" w:hAnsi="Times New Roman" w:cs="Times New Roman"/>
          <w:color w:val="000000" w:themeColor="text1"/>
          <w:sz w:val="20"/>
          <w:szCs w:val="20"/>
        </w:rPr>
      </w:pPr>
    </w:p>
    <w:p w14:paraId="6D48832F" w14:textId="54592461" w:rsidR="00024A9A" w:rsidRPr="00075B59" w:rsidRDefault="009E017C" w:rsidP="00CD0DF9">
      <w:pPr>
        <w:pStyle w:val="Ttulo1"/>
        <w:spacing w:before="0" w:after="0" w:line="480" w:lineRule="auto"/>
        <w:jc w:val="both"/>
        <w:rPr>
          <w:rFonts w:ascii="Times New Roman" w:eastAsia="Times New Roman" w:hAnsi="Times New Roman" w:cs="Times New Roman"/>
          <w:sz w:val="24"/>
          <w:szCs w:val="24"/>
        </w:rPr>
      </w:pPr>
      <w:r w:rsidRPr="00075B59">
        <w:rPr>
          <w:rFonts w:ascii="Times New Roman" w:eastAsia="Times New Roman" w:hAnsi="Times New Roman" w:cs="Times New Roman"/>
          <w:sz w:val="24"/>
          <w:szCs w:val="24"/>
        </w:rPr>
        <w:t>Discusión</w:t>
      </w:r>
    </w:p>
    <w:p w14:paraId="5F98E984" w14:textId="6048D2C4" w:rsidR="000E4F0A" w:rsidRPr="00EF1227" w:rsidRDefault="000E4F0A" w:rsidP="00CD0DF9">
      <w:pPr>
        <w:spacing w:after="0" w:line="480" w:lineRule="auto"/>
        <w:jc w:val="both"/>
        <w:rPr>
          <w:rFonts w:cs="Times New Roman"/>
          <w:color w:val="000000" w:themeColor="text1"/>
        </w:rPr>
      </w:pPr>
      <w:r w:rsidRPr="00EF1227">
        <w:rPr>
          <w:rFonts w:cs="Times New Roman"/>
          <w:color w:val="000000" w:themeColor="text1"/>
        </w:rPr>
        <w:t xml:space="preserve">Resulta importante señalar que en esta investigación, la mayoría de las madres se encontraban en un desequilibrio de su estado nutricional, principalmente con </w:t>
      </w:r>
      <w:r w:rsidRPr="00EF1227">
        <w:rPr>
          <w:rFonts w:cs="Times New Roman"/>
          <w:noProof/>
          <w:color w:val="000000" w:themeColor="text1"/>
        </w:rPr>
        <w:t>SP</w:t>
      </w:r>
      <w:r w:rsidRPr="00EF1227" w:rsidDel="008126E4">
        <w:rPr>
          <w:rFonts w:cs="Times New Roman"/>
          <w:color w:val="000000" w:themeColor="text1"/>
        </w:rPr>
        <w:t xml:space="preserve"> </w:t>
      </w:r>
      <w:r w:rsidRPr="00EF1227">
        <w:rPr>
          <w:rFonts w:cs="Times New Roman"/>
          <w:color w:val="000000" w:themeColor="text1"/>
        </w:rPr>
        <w:t xml:space="preserve">y OB cifras que no difieren de los resultados de la Encuesta Nacional de Salud y Nutrición ENSANUT 2020-2023 </w:t>
      </w:r>
      <w:r w:rsidRPr="00EF1227">
        <w:rPr>
          <w:rFonts w:cs="Times New Roman"/>
          <w:color w:val="000000" w:themeColor="text1"/>
          <w:vertAlign w:val="superscript"/>
        </w:rPr>
        <w:t>(20)</w:t>
      </w:r>
      <w:r w:rsidRPr="00EF1227">
        <w:rPr>
          <w:rFonts w:cs="Times New Roman"/>
          <w:color w:val="000000" w:themeColor="text1"/>
        </w:rPr>
        <w:t xml:space="preserve">, influyendo en la percepción distorsionada del peso de los hijos lo que podría considerarse como una limitante, siendo así que poco </w:t>
      </w:r>
      <w:r w:rsidR="00CD0DF9" w:rsidRPr="00EF1227">
        <w:rPr>
          <w:rFonts w:cs="Times New Roman"/>
          <w:color w:val="000000" w:themeColor="text1"/>
        </w:rPr>
        <w:t>más</w:t>
      </w:r>
      <w:r w:rsidRPr="00EF1227">
        <w:rPr>
          <w:rFonts w:cs="Times New Roman"/>
          <w:color w:val="000000" w:themeColor="text1"/>
        </w:rPr>
        <w:t xml:space="preserve"> del cincuenta por ciento 53 % de las madres eligieron erróneamente la representación del peso real del escolar subestimándolo</w:t>
      </w:r>
      <w:bookmarkStart w:id="2" w:name="_Hlk192698005"/>
      <w:r w:rsidRPr="00EF1227">
        <w:rPr>
          <w:rFonts w:cs="Times New Roman"/>
          <w:color w:val="000000" w:themeColor="text1"/>
        </w:rPr>
        <w:t>. Cabe destacar que los resultados de este estudio solamente determinan la percepción de las diadas encuestadas, sin embargo, esto genera implicaciones prácticas para la profesión de enfermería al evidenciar la importancia del establecimiento de hábitos saludables.</w:t>
      </w:r>
    </w:p>
    <w:p w14:paraId="084355EE" w14:textId="77777777" w:rsidR="000E4F0A" w:rsidRPr="00EF1227" w:rsidRDefault="000E4F0A" w:rsidP="00CD0DF9">
      <w:pPr>
        <w:spacing w:after="0" w:line="480" w:lineRule="auto"/>
        <w:jc w:val="both"/>
        <w:rPr>
          <w:rFonts w:cs="Times New Roman"/>
          <w:color w:val="000000" w:themeColor="text1"/>
        </w:rPr>
      </w:pPr>
      <w:r w:rsidRPr="00EF1227">
        <w:rPr>
          <w:rFonts w:cs="Times New Roman"/>
          <w:color w:val="000000" w:themeColor="text1"/>
        </w:rPr>
        <w:t xml:space="preserve">Estos datos coinciden con investigaciones previas, un estudio realizado en </w:t>
      </w:r>
      <w:proofErr w:type="spellStart"/>
      <w:r w:rsidRPr="00EF1227">
        <w:rPr>
          <w:rFonts w:cs="Times New Roman"/>
          <w:color w:val="000000" w:themeColor="text1"/>
        </w:rPr>
        <w:t>Shangai</w:t>
      </w:r>
      <w:proofErr w:type="spellEnd"/>
      <w:r w:rsidRPr="00EF1227">
        <w:rPr>
          <w:rFonts w:cs="Times New Roman"/>
          <w:color w:val="000000" w:themeColor="text1"/>
        </w:rPr>
        <w:t xml:space="preserve">, China y otro en Brasil </w:t>
      </w:r>
      <w:r w:rsidRPr="00EF1227">
        <w:rPr>
          <w:rFonts w:cs="Times New Roman"/>
          <w:color w:val="000000" w:themeColor="text1"/>
          <w:vertAlign w:val="superscript"/>
        </w:rPr>
        <w:t>(9,22)</w:t>
      </w:r>
      <w:r w:rsidRPr="00EF1227">
        <w:rPr>
          <w:rFonts w:cs="Times New Roman"/>
          <w:color w:val="000000" w:themeColor="text1"/>
        </w:rPr>
        <w:t xml:space="preserve">, las madres oscilaban con un peso fuera de los rangos normales, subestimaron el peso de sus descendientes, este fenómeno se presentó en casi una cuarta parte de las madres entrevistadas. Cuando existe una percepción incorrecta de los padres pueden llevarlos a comportamientos alimentarios erróneos, interfiriendo en la dinámica alimentaria familiar, teniendo como consecuencia desórdenes en el peso del hijo, asentando limitaciones en las actividades físicas y propiciando un estilo de vida sedentario. </w:t>
      </w:r>
    </w:p>
    <w:bookmarkEnd w:id="2"/>
    <w:p w14:paraId="1A44514C" w14:textId="77777777" w:rsidR="000E4F0A" w:rsidRPr="00EF1227" w:rsidRDefault="000E4F0A" w:rsidP="00CD0DF9">
      <w:pPr>
        <w:spacing w:after="0" w:line="480" w:lineRule="auto"/>
        <w:jc w:val="both"/>
        <w:rPr>
          <w:rFonts w:cs="Times New Roman"/>
          <w:color w:val="000000" w:themeColor="text1"/>
        </w:rPr>
      </w:pPr>
      <w:r w:rsidRPr="00EF1227">
        <w:rPr>
          <w:rFonts w:cs="Times New Roman"/>
          <w:color w:val="000000" w:themeColor="text1"/>
        </w:rPr>
        <w:lastRenderedPageBreak/>
        <w:t xml:space="preserve">La obesidad representa un problema de salud pública a nivel mundial, causa de una alimentación carente de nutrientes que las madres ofrecen a los hijos como proveedores, así mismo los ambientes en que los escolares se desenvuelven como es la familia, escuela, amigos influyen en su selección de alimentos, aunado a lo anterior las actividades sedentarias de la vida moderna no favorecen a crear estilos de vida saludable en los escolares. Al realizar la somatometría de los escolares solo una tercera parte se posiciono en un peso eutrófico, siendo un evento no aislado, debido a que diversas investigaciones que han sido llevadas a cabo en distintas regiones del mundo, los rangos de desequilibrio nutricional han revelado este mismo comportamiento </w:t>
      </w:r>
      <w:r w:rsidRPr="00EF1227">
        <w:rPr>
          <w:rFonts w:cs="Times New Roman"/>
          <w:color w:val="000000" w:themeColor="text1"/>
          <w:vertAlign w:val="superscript"/>
        </w:rPr>
        <w:t>(5,6,10,23,24)</w:t>
      </w:r>
      <w:r w:rsidRPr="00EF1227">
        <w:rPr>
          <w:rFonts w:cs="Times New Roman"/>
          <w:color w:val="000000" w:themeColor="text1"/>
        </w:rPr>
        <w:t>.</w:t>
      </w:r>
    </w:p>
    <w:p w14:paraId="49EF8F2D" w14:textId="03BD7499" w:rsidR="000E4F0A" w:rsidRPr="00EF1227" w:rsidRDefault="000E4F0A" w:rsidP="00CD0DF9">
      <w:pPr>
        <w:spacing w:after="0" w:line="480" w:lineRule="auto"/>
        <w:jc w:val="both"/>
        <w:rPr>
          <w:rFonts w:cs="Times New Roman"/>
          <w:color w:val="000000" w:themeColor="text1"/>
        </w:rPr>
      </w:pPr>
      <w:r w:rsidRPr="00EF1227">
        <w:rPr>
          <w:rFonts w:cs="Times New Roman"/>
          <w:color w:val="000000" w:themeColor="text1"/>
        </w:rPr>
        <w:t>El estudio muestra que poco menos de la mitad de las madres percibieron de manera adecuada el estado nutricional de sus hijos, con una tendencia a subestimar el SP y la OB. Este fenómeno se ha observado en investigaciones previas y podría atribuirse a factores culturales o a la normalización del SP. La subestimación del SP y OB en los niños podría ser un factor que dificulte la instauración de cambios en las costumbres familiares para prevenir y controlar la obesidad infantil. Esto concuerda con anteriores investigaciones, donde se resaltó que la mayoría de las madres con SP y OB tiene una percepción no adecuada del peso del hijo, además de que esta alteración es una consecuencia para el aumento constante de la obesidad en escolares</w:t>
      </w:r>
      <w:r w:rsidRPr="00EF1227">
        <w:rPr>
          <w:rFonts w:cs="Times New Roman"/>
          <w:color w:val="000000" w:themeColor="text1"/>
          <w:vertAlign w:val="superscript"/>
        </w:rPr>
        <w:t xml:space="preserve"> (10,11)</w:t>
      </w:r>
      <w:r w:rsidRPr="00EF1227">
        <w:rPr>
          <w:rFonts w:cs="Times New Roman"/>
          <w:color w:val="000000" w:themeColor="text1"/>
        </w:rPr>
        <w:t>. En Rumania al estimar la percepción del peso de los escolares a través de la perspectiva de los tutores, más de la mitad percibió de manera errónea el peso real de su hijo, siendo que solo un 61</w:t>
      </w:r>
      <w:r w:rsidR="00CD0DF9">
        <w:rPr>
          <w:rFonts w:cs="Times New Roman"/>
          <w:color w:val="000000" w:themeColor="text1"/>
        </w:rPr>
        <w:t xml:space="preserve"> </w:t>
      </w:r>
      <w:r w:rsidRPr="00EF1227">
        <w:rPr>
          <w:rFonts w:cs="Times New Roman"/>
          <w:color w:val="000000" w:themeColor="text1"/>
        </w:rPr>
        <w:t xml:space="preserve">% de los escolares se encontraba realmente en un peso normal </w:t>
      </w:r>
      <w:r w:rsidRPr="00EF1227">
        <w:rPr>
          <w:rFonts w:cs="Times New Roman"/>
          <w:color w:val="000000" w:themeColor="text1"/>
          <w:vertAlign w:val="superscript"/>
        </w:rPr>
        <w:t>(25)</w:t>
      </w:r>
      <w:r w:rsidRPr="00EF1227">
        <w:rPr>
          <w:rFonts w:cs="Times New Roman"/>
          <w:color w:val="000000" w:themeColor="text1"/>
        </w:rPr>
        <w:t xml:space="preserve">. Aunado a lo anterior en Argentina la percepción de las progenitoras con descendientes con obesidad fue distorsionada </w:t>
      </w:r>
      <w:r w:rsidRPr="00EF1227">
        <w:rPr>
          <w:rFonts w:cs="Times New Roman"/>
          <w:color w:val="000000" w:themeColor="text1"/>
          <w:vertAlign w:val="superscript"/>
        </w:rPr>
        <w:t>(26)</w:t>
      </w:r>
      <w:r w:rsidRPr="00EF1227">
        <w:rPr>
          <w:rFonts w:cs="Times New Roman"/>
          <w:color w:val="000000" w:themeColor="text1"/>
        </w:rPr>
        <w:t>, a pesar de la independencia que los escolares muestran a esta edad, la alimentación es una responsabilidad de los padres de ahí la importancia de que posean una percepción real del peso de sus hijos.</w:t>
      </w:r>
    </w:p>
    <w:p w14:paraId="06547E87" w14:textId="1ED89763" w:rsidR="000E4F0A" w:rsidRPr="00EF1227" w:rsidRDefault="000E4F0A" w:rsidP="00CD0DF9">
      <w:pPr>
        <w:spacing w:after="0" w:line="480" w:lineRule="auto"/>
        <w:jc w:val="both"/>
        <w:rPr>
          <w:rFonts w:cs="Times New Roman"/>
          <w:color w:val="000000" w:themeColor="text1"/>
        </w:rPr>
      </w:pPr>
      <w:r w:rsidRPr="00EF1227">
        <w:rPr>
          <w:rFonts w:cs="Times New Roman"/>
          <w:color w:val="000000" w:themeColor="text1"/>
        </w:rPr>
        <w:t xml:space="preserve">Bajo el objetivo de conocer cuáles son las conductas alimentarias de acuerdo con el estado nutricional del escolar, se analizaron las seis dimensiones del cuestionario de </w:t>
      </w:r>
      <w:r w:rsidR="00A96F63" w:rsidRPr="00EF1227">
        <w:rPr>
          <w:rFonts w:cs="Times New Roman"/>
          <w:color w:val="000000" w:themeColor="text1"/>
        </w:rPr>
        <w:t>conducta</w:t>
      </w:r>
      <w:r w:rsidRPr="00EF1227">
        <w:rPr>
          <w:rFonts w:cs="Times New Roman"/>
          <w:color w:val="000000" w:themeColor="text1"/>
        </w:rPr>
        <w:t xml:space="preserve"> de ingesta </w:t>
      </w:r>
      <w:r w:rsidRPr="00EF1227">
        <w:rPr>
          <w:rFonts w:cs="Times New Roman"/>
          <w:color w:val="000000" w:themeColor="text1"/>
        </w:rPr>
        <w:lastRenderedPageBreak/>
        <w:t>infantil, en donde no existió una relación estadística significativa con el estado nutricional. Esto sugiere que las conductas alimentarias no estaban relacionadas directamente con el IMC en este grupo de niños.</w:t>
      </w:r>
    </w:p>
    <w:p w14:paraId="7286B7F6" w14:textId="4A698F3C" w:rsidR="000E4F0A" w:rsidRPr="00EF1227" w:rsidRDefault="000E4F0A" w:rsidP="00CD0DF9">
      <w:pPr>
        <w:spacing w:after="0" w:line="480" w:lineRule="auto"/>
        <w:jc w:val="both"/>
        <w:rPr>
          <w:rFonts w:cs="Times New Roman"/>
          <w:color w:val="000000" w:themeColor="text1"/>
        </w:rPr>
      </w:pPr>
      <w:r w:rsidRPr="00EF1227">
        <w:rPr>
          <w:rFonts w:cs="Times New Roman"/>
          <w:color w:val="000000" w:themeColor="text1"/>
        </w:rPr>
        <w:t xml:space="preserve">La alimentación constituye una de las necesidades imperantes para el ser humano, que involucra aspectos afectivos, cognitivos y conductuales en la ingesta de alimentos como son las necesidades, fuente de placer, pautas socioculturales, producto del entorno social, teniendo un impacto en la ingesta de alimentos en donde se presentan alteraciones como la disminución o aumento de ella, teniendo como consecuencia problemas para controlar el peso corporal surgiendo así una conducta alimentaria inadecuada </w:t>
      </w:r>
      <w:r w:rsidRPr="00EF1227">
        <w:rPr>
          <w:rFonts w:cs="Times New Roman"/>
          <w:color w:val="000000" w:themeColor="text1"/>
          <w:vertAlign w:val="superscript"/>
        </w:rPr>
        <w:t>(2</w:t>
      </w:r>
      <w:r w:rsidR="001C0326">
        <w:rPr>
          <w:rFonts w:cs="Times New Roman"/>
          <w:color w:val="000000" w:themeColor="text1"/>
          <w:vertAlign w:val="superscript"/>
        </w:rPr>
        <w:t>7</w:t>
      </w:r>
      <w:r w:rsidRPr="00EF1227">
        <w:rPr>
          <w:rFonts w:cs="Times New Roman"/>
          <w:color w:val="000000" w:themeColor="text1"/>
          <w:vertAlign w:val="superscript"/>
        </w:rPr>
        <w:t>,28)</w:t>
      </w:r>
      <w:r w:rsidRPr="00EF1227">
        <w:rPr>
          <w:rFonts w:cs="Times New Roman"/>
          <w:color w:val="000000" w:themeColor="text1"/>
        </w:rPr>
        <w:t>.</w:t>
      </w:r>
    </w:p>
    <w:p w14:paraId="6D4B8471" w14:textId="4B69F197" w:rsidR="00A54BAF" w:rsidRPr="000E4F0A" w:rsidRDefault="000E4F0A" w:rsidP="00CD0DF9">
      <w:pPr>
        <w:spacing w:after="0" w:line="480" w:lineRule="auto"/>
        <w:jc w:val="both"/>
        <w:rPr>
          <w:rFonts w:cs="Times New Roman"/>
          <w:b/>
          <w:bCs/>
          <w:color w:val="000000" w:themeColor="text1"/>
        </w:rPr>
      </w:pPr>
      <w:r w:rsidRPr="00EF1227">
        <w:rPr>
          <w:rFonts w:cs="Times New Roman"/>
          <w:color w:val="000000" w:themeColor="text1"/>
        </w:rPr>
        <w:t xml:space="preserve">Los resultados muestran el comportamiento del binomio madre-hijo en una institución de la localidad de Matamoros, sin embargo, no se puede jactar que es un comportamiento generalizado en la población, sería importante continuar con investigaciones que aborden temas de comportamientos alimentarios en escolares, con ello podría brindarse la información necesaria para realizar estrategias de educación alimentaria tanto a la madre como a los escolares. </w:t>
      </w:r>
    </w:p>
    <w:p w14:paraId="51EFAE39" w14:textId="77777777" w:rsidR="00634602" w:rsidRPr="00075B59" w:rsidRDefault="00634602" w:rsidP="00CD0DF9">
      <w:pPr>
        <w:pStyle w:val="Ttulo1"/>
        <w:spacing w:before="0" w:after="0" w:line="480" w:lineRule="auto"/>
        <w:jc w:val="both"/>
        <w:rPr>
          <w:rFonts w:ascii="Times New Roman" w:eastAsia="Times New Roman" w:hAnsi="Times New Roman" w:cs="Times New Roman"/>
          <w:sz w:val="24"/>
          <w:szCs w:val="24"/>
        </w:rPr>
      </w:pPr>
      <w:r w:rsidRPr="00075B59">
        <w:rPr>
          <w:rFonts w:ascii="Times New Roman" w:eastAsia="Times New Roman" w:hAnsi="Times New Roman" w:cs="Times New Roman"/>
          <w:sz w:val="24"/>
          <w:szCs w:val="24"/>
        </w:rPr>
        <w:t>Conclusiones</w:t>
      </w:r>
    </w:p>
    <w:p w14:paraId="6D23DDDD" w14:textId="77777777" w:rsidR="000E4F0A" w:rsidRPr="00EF1227" w:rsidRDefault="000E4F0A" w:rsidP="00CD0DF9">
      <w:pPr>
        <w:spacing w:after="0" w:line="480" w:lineRule="auto"/>
        <w:jc w:val="both"/>
        <w:rPr>
          <w:rFonts w:cs="Times New Roman"/>
          <w:color w:val="000000" w:themeColor="text1"/>
        </w:rPr>
      </w:pPr>
      <w:r w:rsidRPr="00EF1227">
        <w:rPr>
          <w:rFonts w:cs="Times New Roman"/>
          <w:color w:val="000000" w:themeColor="text1"/>
        </w:rPr>
        <w:t xml:space="preserve">Los hallazgos de este estudio destacan una discrepancia importante entre la percepción materna y el estado nutricional real de los escolares, gran porcentaje de las madres tiende a subestimar el peso de sus hijos, particularmente en casos de </w:t>
      </w:r>
      <w:r w:rsidRPr="00EF1227">
        <w:rPr>
          <w:rFonts w:cs="Times New Roman"/>
          <w:noProof/>
          <w:color w:val="000000" w:themeColor="text1"/>
        </w:rPr>
        <w:t>SP</w:t>
      </w:r>
      <w:r w:rsidRPr="00EF1227">
        <w:rPr>
          <w:rFonts w:cs="Times New Roman"/>
          <w:color w:val="000000" w:themeColor="text1"/>
        </w:rPr>
        <w:t xml:space="preserve"> y OB, lo cual coincide con investigaciones previas y sugiere una posible normalización cultural del exceso de peso en el entorno familiar. Esta subestimación representa un obstáculo para la implementación de estrategias alimentarias saludables y la adopción de un estilo de vida activo en el hogar, ya que la percepción errónea puede limitar el reconocimiento de la necesidad de cambios en la ingesta de alimentos y la necesidad de realizar actividad física de los escolares, así como posibles barreras para llevar cabo las sugerencias que el gremio de enfermería recomienda a la madre. </w:t>
      </w:r>
    </w:p>
    <w:p w14:paraId="14036BE9" w14:textId="77777777" w:rsidR="000E4F0A" w:rsidRPr="00EF1227" w:rsidRDefault="000E4F0A" w:rsidP="00CD0DF9">
      <w:pPr>
        <w:spacing w:after="0" w:line="480" w:lineRule="auto"/>
        <w:jc w:val="both"/>
        <w:rPr>
          <w:rFonts w:cs="Times New Roman"/>
          <w:color w:val="000000" w:themeColor="text1"/>
        </w:rPr>
      </w:pPr>
      <w:r w:rsidRPr="00EF1227">
        <w:rPr>
          <w:rFonts w:cs="Times New Roman"/>
          <w:color w:val="000000" w:themeColor="text1"/>
        </w:rPr>
        <w:lastRenderedPageBreak/>
        <w:t>La esperanza de vida en la actualidad es un éxito a consecuencia de las intervenciones relacionadas con los hábitos saludables, la ciencia y tecnología; por su parte el gremio de enfermería orienta a la humanidad en sus distintas etapas de la vida disminuyendo la exposición condiciones de riesgo, con ello garantizando una mejor calidad de vida, sin embargo a pesar de los esfuerzos por el personal de salud los datos estadísticos en la actualidad no son favorables y las tendencias no brindan un panorama alentador.</w:t>
      </w:r>
    </w:p>
    <w:p w14:paraId="624F909A" w14:textId="77777777" w:rsidR="000E4F0A" w:rsidRPr="009E5837" w:rsidRDefault="000E4F0A" w:rsidP="00CD0DF9">
      <w:pPr>
        <w:spacing w:after="0" w:line="480" w:lineRule="auto"/>
        <w:jc w:val="both"/>
        <w:rPr>
          <w:rFonts w:cs="Times New Roman"/>
          <w:color w:val="000000" w:themeColor="text1"/>
        </w:rPr>
      </w:pPr>
      <w:r w:rsidRPr="009E5837">
        <w:rPr>
          <w:rFonts w:cs="Times New Roman"/>
          <w:color w:val="000000" w:themeColor="text1"/>
        </w:rPr>
        <w:t>Resulta importante resaltar que uno de los múltiples roles que representa la disciplina de enfermería en la sociedad es la de promoción de la salud, a través de esta acción se educa a los individuos, familias y comunidades para el fortalecimiento del autocuidado, se trata de una serie de acciones que abarquen de manera holística cada una de las necesidades del ser humano.</w:t>
      </w:r>
    </w:p>
    <w:p w14:paraId="0524D2B3" w14:textId="57E07C77" w:rsidR="00A54BAF" w:rsidRPr="000E4F0A" w:rsidRDefault="000E4F0A" w:rsidP="00CD0DF9">
      <w:pPr>
        <w:spacing w:after="0" w:line="480" w:lineRule="auto"/>
        <w:jc w:val="both"/>
        <w:rPr>
          <w:rFonts w:cs="Times New Roman"/>
          <w:color w:val="000000" w:themeColor="text1"/>
        </w:rPr>
      </w:pPr>
      <w:r w:rsidRPr="009E5837">
        <w:rPr>
          <w:rFonts w:cs="Times New Roman"/>
          <w:color w:val="000000" w:themeColor="text1"/>
        </w:rPr>
        <w:t xml:space="preserve">El abordar la percepción materna sobre el estado físico de los hijos a través de preguntas e imágenes, coloca a la madre en un análisis del </w:t>
      </w:r>
      <w:r w:rsidR="00A96F63" w:rsidRPr="009E5837">
        <w:rPr>
          <w:rFonts w:cs="Times New Roman"/>
          <w:color w:val="000000" w:themeColor="text1"/>
        </w:rPr>
        <w:t>cómo</w:t>
      </w:r>
      <w:r w:rsidRPr="009E5837">
        <w:rPr>
          <w:rFonts w:cs="Times New Roman"/>
          <w:color w:val="000000" w:themeColor="text1"/>
        </w:rPr>
        <w:t xml:space="preserve"> percibe su hijo y el ideal, cabe destacar que existen </w:t>
      </w:r>
      <w:proofErr w:type="spellStart"/>
      <w:r w:rsidRPr="009E5837">
        <w:rPr>
          <w:rFonts w:cs="Times New Roman"/>
          <w:color w:val="000000" w:themeColor="text1"/>
        </w:rPr>
        <w:t>multifactores</w:t>
      </w:r>
      <w:proofErr w:type="spellEnd"/>
      <w:r w:rsidRPr="009E5837">
        <w:rPr>
          <w:rFonts w:cs="Times New Roman"/>
          <w:color w:val="000000" w:themeColor="text1"/>
        </w:rPr>
        <w:t xml:space="preserve"> que influyen en dicha percepción, por lo cual se sugiere en próximos estudios no solo abordar a la diada, sino a todo el seno familiar y círculos de amistad.</w:t>
      </w:r>
    </w:p>
    <w:p w14:paraId="1AD33D52" w14:textId="16C96757" w:rsidR="00634602" w:rsidRPr="00075B59" w:rsidRDefault="00634602" w:rsidP="001C0326">
      <w:pPr>
        <w:pStyle w:val="Ttulo1"/>
        <w:spacing w:before="0" w:after="0" w:line="480" w:lineRule="auto"/>
        <w:jc w:val="both"/>
        <w:rPr>
          <w:rFonts w:ascii="Times New Roman" w:eastAsia="Times New Roman" w:hAnsi="Times New Roman" w:cs="Times New Roman"/>
          <w:sz w:val="24"/>
          <w:szCs w:val="24"/>
        </w:rPr>
      </w:pPr>
      <w:r w:rsidRPr="00075B59">
        <w:rPr>
          <w:rFonts w:ascii="Times New Roman" w:eastAsia="Times New Roman" w:hAnsi="Times New Roman" w:cs="Times New Roman"/>
          <w:sz w:val="24"/>
          <w:szCs w:val="24"/>
        </w:rPr>
        <w:t>Conflicto de intereses</w:t>
      </w:r>
    </w:p>
    <w:p w14:paraId="2F99EFD8" w14:textId="4B3BE90E" w:rsidR="1C149DF7" w:rsidRPr="00075B59" w:rsidRDefault="1C149DF7" w:rsidP="001C0326">
      <w:pPr>
        <w:spacing w:after="0" w:line="480" w:lineRule="auto"/>
        <w:jc w:val="both"/>
        <w:rPr>
          <w:rFonts w:eastAsia="Times New Roman" w:cs="Times New Roman"/>
          <w:color w:val="333333"/>
          <w:szCs w:val="24"/>
        </w:rPr>
      </w:pPr>
      <w:r w:rsidRPr="00075B59">
        <w:rPr>
          <w:rFonts w:eastAsia="Times New Roman" w:cs="Times New Roman"/>
          <w:color w:val="333333"/>
          <w:szCs w:val="24"/>
        </w:rPr>
        <w:t>Los autores declaran que no existe ningún conflicto de intereses.</w:t>
      </w:r>
    </w:p>
    <w:p w14:paraId="3623FA2F" w14:textId="63EA8795" w:rsidR="00976DC8" w:rsidRPr="00075B59" w:rsidRDefault="00634602" w:rsidP="001C0326">
      <w:pPr>
        <w:pStyle w:val="Ttulo1"/>
        <w:spacing w:before="0" w:after="0" w:line="480" w:lineRule="auto"/>
        <w:jc w:val="both"/>
        <w:rPr>
          <w:rFonts w:ascii="Times New Roman" w:eastAsia="Times New Roman" w:hAnsi="Times New Roman" w:cs="Times New Roman"/>
          <w:sz w:val="24"/>
          <w:szCs w:val="24"/>
        </w:rPr>
      </w:pPr>
      <w:r w:rsidRPr="00075B59">
        <w:rPr>
          <w:rFonts w:ascii="Times New Roman" w:eastAsia="Times New Roman" w:hAnsi="Times New Roman" w:cs="Times New Roman"/>
          <w:sz w:val="24"/>
          <w:szCs w:val="24"/>
        </w:rPr>
        <w:t>Financiamiento</w:t>
      </w:r>
    </w:p>
    <w:p w14:paraId="6D68109D" w14:textId="77777777" w:rsidR="000E4F0A" w:rsidRPr="00EF1227" w:rsidRDefault="000E4F0A" w:rsidP="001C0326">
      <w:pPr>
        <w:spacing w:after="0" w:line="480" w:lineRule="auto"/>
        <w:jc w:val="both"/>
        <w:rPr>
          <w:rFonts w:cs="Times New Roman"/>
          <w:color w:val="000000" w:themeColor="text1"/>
        </w:rPr>
      </w:pPr>
      <w:r w:rsidRPr="00EF1227">
        <w:rPr>
          <w:rFonts w:cs="Times New Roman"/>
          <w:color w:val="000000" w:themeColor="text1"/>
        </w:rPr>
        <w:t>Beca otorgada para estudiantes de posgrado al autor principal, emitida por el Consejo Nacional de Humanidades, Ciencias y Tecnologías.</w:t>
      </w:r>
    </w:p>
    <w:p w14:paraId="359F4592" w14:textId="1E1FDBC8" w:rsidR="0DF13B46" w:rsidRDefault="0DF13B46" w:rsidP="001C0326">
      <w:pPr>
        <w:spacing w:after="0" w:line="480" w:lineRule="auto"/>
        <w:jc w:val="both"/>
      </w:pPr>
      <w:r w:rsidRPr="5142E08F">
        <w:rPr>
          <w:rFonts w:eastAsia="Times New Roman" w:cs="Times New Roman"/>
          <w:b/>
          <w:bCs/>
          <w:color w:val="000000" w:themeColor="text1"/>
          <w:szCs w:val="24"/>
        </w:rPr>
        <w:t>Inteligencia artificial</w:t>
      </w:r>
    </w:p>
    <w:p w14:paraId="4DB26EA5" w14:textId="36344CCF" w:rsidR="0DF13B46" w:rsidRDefault="0DF13B46" w:rsidP="001C0326">
      <w:pPr>
        <w:spacing w:after="0" w:line="480" w:lineRule="auto"/>
        <w:jc w:val="both"/>
      </w:pPr>
      <w:r w:rsidRPr="5142E08F">
        <w:rPr>
          <w:rFonts w:eastAsia="Times New Roman" w:cs="Times New Roman"/>
          <w:color w:val="000000" w:themeColor="text1"/>
          <w:szCs w:val="24"/>
        </w:rPr>
        <w:t>Los autores declaran que no han utilizado ningún tipo de recurso de la inteligencia artificial en alguna de las secciones de este manuscrito.</w:t>
      </w:r>
    </w:p>
    <w:p w14:paraId="54BD158D" w14:textId="66BE3CDF" w:rsidR="00976DC8" w:rsidRPr="00075B59" w:rsidRDefault="00000224" w:rsidP="001C0326">
      <w:pPr>
        <w:pStyle w:val="Ttulo1"/>
        <w:spacing w:before="0" w:after="0"/>
        <w:rPr>
          <w:rFonts w:ascii="Times New Roman" w:eastAsia="Times New Roman" w:hAnsi="Times New Roman" w:cs="Times New Roman"/>
          <w:sz w:val="24"/>
          <w:szCs w:val="24"/>
        </w:rPr>
      </w:pPr>
      <w:r w:rsidRPr="00075B59">
        <w:rPr>
          <w:rFonts w:ascii="Times New Roman" w:eastAsia="Times New Roman" w:hAnsi="Times New Roman" w:cs="Times New Roman"/>
          <w:sz w:val="24"/>
          <w:szCs w:val="24"/>
        </w:rPr>
        <w:lastRenderedPageBreak/>
        <w:t>Referencias</w:t>
      </w:r>
      <w:r w:rsidR="00E64202" w:rsidRPr="00075B59">
        <w:rPr>
          <w:rFonts w:ascii="Times New Roman" w:eastAsia="Times New Roman" w:hAnsi="Times New Roman" w:cs="Times New Roman"/>
          <w:sz w:val="24"/>
          <w:szCs w:val="24"/>
        </w:rPr>
        <w:t xml:space="preserve"> bibliográficas</w:t>
      </w:r>
    </w:p>
    <w:sdt>
      <w:sdtPr>
        <w:rPr>
          <w:rStyle w:val="ResumenCar"/>
          <w:rFonts w:ascii="Times New Roman" w:hAnsi="Times New Roman" w:cs="Times New Roman"/>
          <w:sz w:val="24"/>
          <w:szCs w:val="24"/>
        </w:rPr>
        <w:id w:val="1984805708"/>
        <w:placeholder>
          <w:docPart w:val="2A52B5AB83B0C74AA2161566B90669F0"/>
        </w:placeholder>
      </w:sdtPr>
      <w:sdtEndPr>
        <w:rPr>
          <w:rStyle w:val="Fuentedeprrafopredeter"/>
          <w:rFonts w:cstheme="minorBidi"/>
          <w:szCs w:val="22"/>
        </w:rPr>
      </w:sdtEndPr>
      <w:sdtContent>
        <w:bookmarkStart w:id="3" w:name="_Hlk210552777" w:displacedByCustomXml="prev"/>
        <w:p w14:paraId="084526CF" w14:textId="543DDE35" w:rsidR="000E4F0A" w:rsidRPr="00EF1227" w:rsidRDefault="000E4F0A" w:rsidP="00A96F63">
          <w:pPr>
            <w:pStyle w:val="Prrafodelista"/>
            <w:numPr>
              <w:ilvl w:val="0"/>
              <w:numId w:val="6"/>
            </w:numPr>
            <w:tabs>
              <w:tab w:val="left" w:pos="426"/>
            </w:tabs>
            <w:spacing w:after="0"/>
            <w:ind w:left="0" w:firstLine="0"/>
            <w:jc w:val="both"/>
            <w:rPr>
              <w:rFonts w:cs="Times New Roman"/>
              <w:color w:val="000000" w:themeColor="text1"/>
            </w:rPr>
          </w:pPr>
          <w:r w:rsidRPr="00EF1227">
            <w:rPr>
              <w:rFonts w:cs="Times New Roman"/>
              <w:color w:val="000000" w:themeColor="text1"/>
            </w:rPr>
            <w:t>Organización Mundial de la Salud (OMS</w:t>
          </w:r>
          <w:r w:rsidR="00CD0DF9" w:rsidRPr="00EF1227">
            <w:rPr>
              <w:rFonts w:cs="Times New Roman"/>
              <w:color w:val="000000" w:themeColor="text1"/>
            </w:rPr>
            <w:t>). Obesidad</w:t>
          </w:r>
          <w:r w:rsidRPr="00EF1227">
            <w:rPr>
              <w:rFonts w:cs="Times New Roman"/>
              <w:color w:val="000000" w:themeColor="text1"/>
            </w:rPr>
            <w:t xml:space="preserve"> y sobrepeso. Nota informativa [Internet]. OMS;2025 [citado 15 jul 2025]. Disponible en: </w:t>
          </w:r>
          <w:hyperlink r:id="rId23" w:history="1">
            <w:r w:rsidRPr="0010044E">
              <w:t>https://www.who.int/es/news-room/fact-sheets/detail/obesity-and-overweight</w:t>
            </w:r>
          </w:hyperlink>
        </w:p>
        <w:bookmarkEnd w:id="3"/>
        <w:p w14:paraId="5FEE94FC" w14:textId="77777777" w:rsidR="000E4F0A" w:rsidRPr="00EF1227" w:rsidRDefault="000E4F0A" w:rsidP="00A96F63">
          <w:pPr>
            <w:pStyle w:val="Prrafodelista"/>
            <w:numPr>
              <w:ilvl w:val="0"/>
              <w:numId w:val="6"/>
            </w:numPr>
            <w:tabs>
              <w:tab w:val="left" w:pos="426"/>
            </w:tabs>
            <w:spacing w:after="0"/>
            <w:ind w:left="0" w:firstLine="0"/>
            <w:jc w:val="both"/>
            <w:rPr>
              <w:rFonts w:cs="Times New Roman"/>
              <w:color w:val="000000" w:themeColor="text1"/>
            </w:rPr>
          </w:pPr>
          <w:r w:rsidRPr="00EF1227">
            <w:rPr>
              <w:rFonts w:cs="Times New Roman"/>
              <w:color w:val="000000" w:themeColor="text1"/>
            </w:rPr>
            <w:t>Fondo de las Naciones Unidas para la infancia (UNICEF). El índice mundial de obesidad supera por primera vez al de bajo peso entre los niños y niñas en edad escolar y adolescentes (Siglas). [Internet]. 2025 [citado 30 sept 2025]. Disponible en: https://goo.su/ofiWD</w:t>
          </w:r>
        </w:p>
        <w:p w14:paraId="5ED673D1" w14:textId="77777777" w:rsidR="000E4F0A" w:rsidRPr="0010044E" w:rsidRDefault="000E4F0A" w:rsidP="00A96F63">
          <w:pPr>
            <w:pStyle w:val="Prrafodelista"/>
            <w:numPr>
              <w:ilvl w:val="0"/>
              <w:numId w:val="6"/>
            </w:numPr>
            <w:tabs>
              <w:tab w:val="left" w:pos="426"/>
            </w:tabs>
            <w:spacing w:after="0"/>
            <w:ind w:left="0" w:firstLine="0"/>
            <w:jc w:val="both"/>
            <w:rPr>
              <w:rFonts w:cs="Times New Roman"/>
              <w:color w:val="000000" w:themeColor="text1"/>
            </w:rPr>
          </w:pPr>
          <w:r w:rsidRPr="0010044E">
            <w:rPr>
              <w:rFonts w:cs="Times New Roman"/>
              <w:color w:val="000000" w:themeColor="text1"/>
            </w:rPr>
            <w:t>Gobierno de México. Obesidad infantil: nuestra nueva pandemia [Internet]. Hablemos de salud2021 [citado 21 mar 2025]. Disponible en: https://www.gob.mx/promosalud/articulos/obesidad-infantil-nuestra-nueva-pandemia?idiom=es</w:t>
          </w:r>
        </w:p>
        <w:p w14:paraId="642604D2" w14:textId="77777777" w:rsidR="000E4F0A" w:rsidRPr="00EF1227" w:rsidRDefault="000E4F0A" w:rsidP="00A96F63">
          <w:pPr>
            <w:pStyle w:val="Prrafodelista"/>
            <w:numPr>
              <w:ilvl w:val="0"/>
              <w:numId w:val="6"/>
            </w:numPr>
            <w:tabs>
              <w:tab w:val="left" w:pos="426"/>
            </w:tabs>
            <w:spacing w:after="0"/>
            <w:ind w:left="0" w:firstLine="0"/>
            <w:jc w:val="both"/>
            <w:rPr>
              <w:rFonts w:cs="Times New Roman"/>
              <w:color w:val="000000" w:themeColor="text1"/>
            </w:rPr>
          </w:pPr>
          <w:r w:rsidRPr="00EF1227">
            <w:rPr>
              <w:rFonts w:cs="Times New Roman"/>
              <w:color w:val="000000" w:themeColor="text1"/>
            </w:rPr>
            <w:t>Instituto Nacional de Salud Pública (INEGI). Encuesta Nacional de Salud y Nutrición 2018: Presentación de resultados [Internet]. México; 2019 [citado 21 mar 2025]. Disponible en: https://ensanut.insp.mx/encuestas/ensanut2018/doctos/informes/ensanut_2018_presentacion_resultados.pdf</w:t>
          </w:r>
        </w:p>
        <w:p w14:paraId="2193DBB6" w14:textId="77777777" w:rsidR="000E4F0A" w:rsidRPr="00EF1227" w:rsidRDefault="000E4F0A" w:rsidP="00A96F63">
          <w:pPr>
            <w:pStyle w:val="Prrafodelista"/>
            <w:numPr>
              <w:ilvl w:val="0"/>
              <w:numId w:val="6"/>
            </w:numPr>
            <w:tabs>
              <w:tab w:val="left" w:pos="426"/>
            </w:tabs>
            <w:spacing w:after="0"/>
            <w:ind w:left="0" w:firstLine="0"/>
            <w:jc w:val="both"/>
            <w:rPr>
              <w:rFonts w:cs="Times New Roman"/>
              <w:color w:val="000000" w:themeColor="text1"/>
            </w:rPr>
          </w:pPr>
          <w:r w:rsidRPr="00EF1227">
            <w:rPr>
              <w:rFonts w:cs="Times New Roman"/>
              <w:color w:val="000000" w:themeColor="text1"/>
            </w:rPr>
            <w:t xml:space="preserve">Encina VC, </w:t>
          </w:r>
          <w:proofErr w:type="gramStart"/>
          <w:r w:rsidRPr="00EF1227">
            <w:rPr>
              <w:rFonts w:cs="Times New Roman"/>
              <w:color w:val="000000" w:themeColor="text1"/>
            </w:rPr>
            <w:t>Gallegos</w:t>
          </w:r>
          <w:proofErr w:type="gramEnd"/>
          <w:r w:rsidRPr="00EF1227">
            <w:rPr>
              <w:rFonts w:cs="Times New Roman"/>
              <w:color w:val="000000" w:themeColor="text1"/>
            </w:rPr>
            <w:t xml:space="preserve"> LD, Espinoza MP, Arredondo GD, Palacios CK. Comparación de la conducta alimentaria en niños de diferentes establecimientos educacionales y estado nutricional. Revista chilena de nutrición [Internet]. 2019 [citado 30 </w:t>
          </w:r>
          <w:proofErr w:type="spellStart"/>
          <w:r w:rsidRPr="00EF1227">
            <w:rPr>
              <w:rFonts w:cs="Times New Roman"/>
              <w:color w:val="000000" w:themeColor="text1"/>
            </w:rPr>
            <w:t>sep</w:t>
          </w:r>
          <w:proofErr w:type="spellEnd"/>
          <w:r w:rsidRPr="00EF1227">
            <w:rPr>
              <w:rFonts w:cs="Times New Roman"/>
              <w:color w:val="000000" w:themeColor="text1"/>
            </w:rPr>
            <w:t xml:space="preserve"> 2021];46(3):254-263. Disponible en: https://dialnet.unirioja.es/servlet/articulo?codigo=9541644</w:t>
          </w:r>
        </w:p>
        <w:p w14:paraId="40608C6A" w14:textId="77777777" w:rsidR="000E4F0A" w:rsidRPr="00B74720" w:rsidRDefault="000E4F0A" w:rsidP="00A96F63">
          <w:pPr>
            <w:pStyle w:val="Prrafodelista"/>
            <w:numPr>
              <w:ilvl w:val="0"/>
              <w:numId w:val="6"/>
            </w:numPr>
            <w:tabs>
              <w:tab w:val="left" w:pos="426"/>
            </w:tabs>
            <w:spacing w:after="160" w:line="278" w:lineRule="auto"/>
            <w:ind w:left="0" w:firstLine="0"/>
            <w:jc w:val="both"/>
            <w:rPr>
              <w:rFonts w:cs="Times New Roman"/>
              <w:color w:val="000000" w:themeColor="text1"/>
              <w:lang w:val="en-US"/>
            </w:rPr>
          </w:pPr>
          <w:r w:rsidRPr="00EF1227">
            <w:rPr>
              <w:rFonts w:cs="Times New Roman"/>
              <w:color w:val="000000" w:themeColor="text1"/>
            </w:rPr>
            <w:t xml:space="preserve">Sánchez CB, Reyes CZ, Barajas GL, García OL, Valdés ME. Hábitos alimentarios y actividad física en población escolar con </w:t>
          </w:r>
          <w:proofErr w:type="spellStart"/>
          <w:r w:rsidRPr="00EF1227">
            <w:rPr>
              <w:rFonts w:cs="Times New Roman"/>
              <w:color w:val="000000" w:themeColor="text1"/>
            </w:rPr>
            <w:t>normopeso</w:t>
          </w:r>
          <w:proofErr w:type="spellEnd"/>
          <w:r w:rsidRPr="00EF1227">
            <w:rPr>
              <w:rFonts w:cs="Times New Roman"/>
              <w:color w:val="000000" w:themeColor="text1"/>
            </w:rPr>
            <w:t xml:space="preserve">, sobrepeso, obesidad y resistencia a la insulina. </w:t>
          </w:r>
          <w:r w:rsidRPr="00B74720">
            <w:rPr>
              <w:rFonts w:cs="Times New Roman"/>
              <w:color w:val="000000" w:themeColor="text1"/>
              <w:lang w:val="en-US"/>
            </w:rPr>
            <w:t>Journal of Behavior and Feeding [Internet]. 2022 [</w:t>
          </w:r>
          <w:proofErr w:type="spellStart"/>
          <w:r w:rsidRPr="00B74720">
            <w:rPr>
              <w:rFonts w:cs="Times New Roman"/>
              <w:color w:val="000000" w:themeColor="text1"/>
              <w:lang w:val="en-US"/>
            </w:rPr>
            <w:t>citado</w:t>
          </w:r>
          <w:proofErr w:type="spellEnd"/>
          <w:r w:rsidRPr="00B74720">
            <w:rPr>
              <w:rFonts w:cs="Times New Roman"/>
              <w:color w:val="000000" w:themeColor="text1"/>
              <w:lang w:val="en-US"/>
            </w:rPr>
            <w:t xml:space="preserve"> 13 </w:t>
          </w:r>
          <w:proofErr w:type="spellStart"/>
          <w:r w:rsidRPr="00B74720">
            <w:rPr>
              <w:rFonts w:cs="Times New Roman"/>
              <w:color w:val="000000" w:themeColor="text1"/>
              <w:lang w:val="en-US"/>
            </w:rPr>
            <w:t>feb</w:t>
          </w:r>
          <w:proofErr w:type="spellEnd"/>
          <w:r w:rsidRPr="00B74720">
            <w:rPr>
              <w:rFonts w:cs="Times New Roman"/>
              <w:color w:val="000000" w:themeColor="text1"/>
              <w:lang w:val="en-US"/>
            </w:rPr>
            <w:t xml:space="preserve"> 2023];2(2):20-27. Disponible </w:t>
          </w:r>
          <w:proofErr w:type="spellStart"/>
          <w:r w:rsidRPr="00B74720">
            <w:rPr>
              <w:rFonts w:cs="Times New Roman"/>
              <w:color w:val="000000" w:themeColor="text1"/>
              <w:lang w:val="en-US"/>
            </w:rPr>
            <w:t>en</w:t>
          </w:r>
          <w:proofErr w:type="spellEnd"/>
          <w:r w:rsidRPr="00B74720">
            <w:rPr>
              <w:rFonts w:cs="Times New Roman"/>
              <w:color w:val="000000" w:themeColor="text1"/>
              <w:lang w:val="en-US"/>
            </w:rPr>
            <w:t>: https://doi.org/10.32870/jbf.v2i2.30</w:t>
          </w:r>
        </w:p>
        <w:p w14:paraId="52F79A4B" w14:textId="77777777" w:rsidR="000E4F0A" w:rsidRPr="00EF1227" w:rsidRDefault="000E4F0A" w:rsidP="00A96F63">
          <w:pPr>
            <w:pStyle w:val="Prrafodelista"/>
            <w:numPr>
              <w:ilvl w:val="0"/>
              <w:numId w:val="6"/>
            </w:numPr>
            <w:tabs>
              <w:tab w:val="left" w:pos="426"/>
            </w:tabs>
            <w:spacing w:after="160"/>
            <w:ind w:left="0" w:firstLine="0"/>
            <w:jc w:val="both"/>
            <w:rPr>
              <w:rFonts w:cs="Times New Roman"/>
              <w:color w:val="000000" w:themeColor="text1"/>
            </w:rPr>
          </w:pPr>
          <w:proofErr w:type="spellStart"/>
          <w:r w:rsidRPr="00EF1227">
            <w:rPr>
              <w:rFonts w:cs="Times New Roman"/>
              <w:color w:val="000000" w:themeColor="text1"/>
            </w:rPr>
            <w:t>Saintila</w:t>
          </w:r>
          <w:proofErr w:type="spellEnd"/>
          <w:r w:rsidRPr="00EF1227">
            <w:rPr>
              <w:rFonts w:cs="Times New Roman"/>
              <w:color w:val="000000" w:themeColor="text1"/>
            </w:rPr>
            <w:t xml:space="preserve"> J, Villacís JE. Estado nutricional antropométrico, nivel socioeconómico y rendimiento académico en niños escolares de 6 a 12 años. Revista Nutrición Clínica y Dietética Hospitalaria </w:t>
          </w:r>
          <w:r w:rsidRPr="0010044E">
            <w:rPr>
              <w:rFonts w:cs="Times New Roman"/>
              <w:color w:val="000000" w:themeColor="text1"/>
            </w:rPr>
            <w:t>[Internet]. 2020 [citado 13 feb 2021];40(1):74-81. Disponible en: https://revista.nutricion.org/PDF/SAINTILA.pdf</w:t>
          </w:r>
          <w:r w:rsidRPr="0010044E" w:rsidDel="00227F98">
            <w:rPr>
              <w:rFonts w:cs="Times New Roman"/>
              <w:color w:val="000000" w:themeColor="text1"/>
            </w:rPr>
            <w:t xml:space="preserve"> </w:t>
          </w:r>
          <w:r w:rsidRPr="0010044E">
            <w:rPr>
              <w:rFonts w:cs="Times New Roman"/>
              <w:color w:val="000000" w:themeColor="text1"/>
            </w:rPr>
            <w:t xml:space="preserve"> </w:t>
          </w:r>
        </w:p>
        <w:p w14:paraId="7FE71CA3" w14:textId="77777777" w:rsidR="000E4F0A" w:rsidRPr="00EF1227" w:rsidRDefault="000E4F0A" w:rsidP="00A96F63">
          <w:pPr>
            <w:pStyle w:val="Prrafodelista"/>
            <w:numPr>
              <w:ilvl w:val="0"/>
              <w:numId w:val="6"/>
            </w:numPr>
            <w:tabs>
              <w:tab w:val="left" w:pos="426"/>
            </w:tabs>
            <w:spacing w:after="160"/>
            <w:ind w:left="0" w:firstLine="0"/>
            <w:jc w:val="both"/>
            <w:rPr>
              <w:rFonts w:cs="Times New Roman"/>
              <w:color w:val="000000" w:themeColor="text1"/>
            </w:rPr>
          </w:pPr>
          <w:proofErr w:type="spellStart"/>
          <w:r w:rsidRPr="00B74720">
            <w:rPr>
              <w:rFonts w:cs="Times New Roman"/>
              <w:color w:val="000000" w:themeColor="text1"/>
              <w:lang w:val="en-US"/>
            </w:rPr>
            <w:t>Ayine</w:t>
          </w:r>
          <w:proofErr w:type="spellEnd"/>
          <w:r w:rsidRPr="00B74720">
            <w:rPr>
              <w:rFonts w:cs="Times New Roman"/>
              <w:color w:val="000000" w:themeColor="text1"/>
              <w:lang w:val="en-US"/>
            </w:rPr>
            <w:t xml:space="preserve"> P, Selvaraju V, </w:t>
          </w:r>
          <w:proofErr w:type="spellStart"/>
          <w:r w:rsidRPr="00B74720">
            <w:rPr>
              <w:rFonts w:cs="Times New Roman"/>
              <w:color w:val="000000" w:themeColor="text1"/>
              <w:lang w:val="en-US"/>
            </w:rPr>
            <w:t>Venkatapoorna</w:t>
          </w:r>
          <w:proofErr w:type="spellEnd"/>
          <w:r w:rsidRPr="00B74720">
            <w:rPr>
              <w:rFonts w:cs="Times New Roman"/>
              <w:color w:val="000000" w:themeColor="text1"/>
              <w:lang w:val="en-US"/>
            </w:rPr>
            <w:t xml:space="preserve"> CM, Bao Y, Gaillard P, Geetha T. Eating behaviors in relation to child weight status and maternal education. </w:t>
          </w:r>
          <w:proofErr w:type="spellStart"/>
          <w:r w:rsidRPr="00EF1227">
            <w:rPr>
              <w:rFonts w:cs="Times New Roman"/>
              <w:color w:val="000000" w:themeColor="text1"/>
            </w:rPr>
            <w:t>Children</w:t>
          </w:r>
          <w:proofErr w:type="spellEnd"/>
          <w:r w:rsidRPr="00EF1227">
            <w:rPr>
              <w:rFonts w:cs="Times New Roman"/>
              <w:color w:val="000000" w:themeColor="text1"/>
            </w:rPr>
            <w:t xml:space="preserve"> [Internet]. 2021 [citado 23 </w:t>
          </w:r>
          <w:proofErr w:type="spellStart"/>
          <w:r w:rsidRPr="00EF1227">
            <w:rPr>
              <w:rFonts w:cs="Times New Roman"/>
              <w:color w:val="000000" w:themeColor="text1"/>
            </w:rPr>
            <w:t>sep</w:t>
          </w:r>
          <w:proofErr w:type="spellEnd"/>
          <w:r w:rsidRPr="00EF1227">
            <w:rPr>
              <w:rFonts w:cs="Times New Roman"/>
              <w:color w:val="000000" w:themeColor="text1"/>
            </w:rPr>
            <w:t xml:space="preserve"> 2025];8(32):1-9. Disponible en:</w:t>
          </w:r>
          <w:r w:rsidRPr="0010044E">
            <w:rPr>
              <w:rFonts w:cs="Times New Roman"/>
              <w:color w:val="000000" w:themeColor="text1"/>
            </w:rPr>
            <w:t xml:space="preserve"> </w:t>
          </w:r>
          <w:r w:rsidRPr="00EF1227">
            <w:rPr>
              <w:rFonts w:cs="Times New Roman"/>
              <w:color w:val="000000" w:themeColor="text1"/>
            </w:rPr>
            <w:t xml:space="preserve">https://pubmed.ncbi.nlm.nih.gov/33430408/ </w:t>
          </w:r>
          <w:r w:rsidRPr="00EF1227" w:rsidDel="00E477C4">
            <w:rPr>
              <w:rFonts w:cs="Times New Roman"/>
              <w:color w:val="000000" w:themeColor="text1"/>
            </w:rPr>
            <w:t xml:space="preserve"> </w:t>
          </w:r>
        </w:p>
        <w:p w14:paraId="6042A0E9" w14:textId="77777777" w:rsidR="000E4F0A" w:rsidRPr="00EF1227" w:rsidRDefault="000E4F0A" w:rsidP="00A96F63">
          <w:pPr>
            <w:pStyle w:val="Prrafodelista"/>
            <w:numPr>
              <w:ilvl w:val="0"/>
              <w:numId w:val="6"/>
            </w:numPr>
            <w:tabs>
              <w:tab w:val="left" w:pos="426"/>
            </w:tabs>
            <w:spacing w:after="160"/>
            <w:ind w:left="0" w:firstLine="0"/>
            <w:jc w:val="both"/>
            <w:rPr>
              <w:rFonts w:cs="Times New Roman"/>
              <w:color w:val="000000" w:themeColor="text1"/>
            </w:rPr>
          </w:pPr>
          <w:r w:rsidRPr="00EF1227">
            <w:rPr>
              <w:rFonts w:cs="Times New Roman"/>
              <w:color w:val="000000" w:themeColor="text1"/>
            </w:rPr>
            <w:t xml:space="preserve">Mattos MH, Pandolfi MM, Nunes FC, Fonseca SC, De Meneses GG, Cavalcante TG, et al. </w:t>
          </w:r>
          <w:r w:rsidRPr="00A50B4A">
            <w:rPr>
              <w:rFonts w:cs="Times New Roman"/>
              <w:color w:val="000000" w:themeColor="text1"/>
              <w:lang w:val="pt-BR"/>
            </w:rPr>
            <w:t xml:space="preserve">Percepção materna do estado nutricional do filho: Um caminho para o diagnóstico precoce da obesidade infantil. </w:t>
          </w:r>
          <w:r w:rsidRPr="00EF1227">
            <w:rPr>
              <w:rFonts w:cs="Times New Roman"/>
              <w:color w:val="000000" w:themeColor="text1"/>
            </w:rPr>
            <w:t xml:space="preserve">RBONE [Internet]. 2022 [citado 23 mar 2025];15(95):593-601. Disponible en: </w:t>
          </w:r>
          <w:hyperlink r:id="rId24" w:history="1">
            <w:r w:rsidRPr="0010044E">
              <w:t>https://www.rbone.com.br/index.php/rbone/article/view/1472/1137</w:t>
            </w:r>
          </w:hyperlink>
        </w:p>
        <w:p w14:paraId="7723E2AF" w14:textId="77777777" w:rsidR="000E4F0A" w:rsidRPr="00EF1227" w:rsidRDefault="000E4F0A" w:rsidP="00A96F63">
          <w:pPr>
            <w:pStyle w:val="Prrafodelista"/>
            <w:numPr>
              <w:ilvl w:val="0"/>
              <w:numId w:val="6"/>
            </w:numPr>
            <w:tabs>
              <w:tab w:val="left" w:pos="426"/>
            </w:tabs>
            <w:spacing w:after="160"/>
            <w:ind w:left="0" w:firstLine="0"/>
            <w:jc w:val="both"/>
            <w:rPr>
              <w:rFonts w:cs="Times New Roman"/>
              <w:color w:val="000000" w:themeColor="text1"/>
            </w:rPr>
          </w:pPr>
          <w:r w:rsidRPr="00EF1227">
            <w:rPr>
              <w:rFonts w:cs="Times New Roman"/>
              <w:color w:val="000000" w:themeColor="text1"/>
            </w:rPr>
            <w:t xml:space="preserve">Rozas K, Huerta P, </w:t>
          </w:r>
          <w:proofErr w:type="spellStart"/>
          <w:r w:rsidRPr="00EF1227">
            <w:rPr>
              <w:rFonts w:cs="Times New Roman"/>
              <w:color w:val="000000" w:themeColor="text1"/>
            </w:rPr>
            <w:t>Planett</w:t>
          </w:r>
          <w:proofErr w:type="spellEnd"/>
          <w:r w:rsidRPr="00EF1227">
            <w:rPr>
              <w:rFonts w:cs="Times New Roman"/>
              <w:color w:val="000000" w:themeColor="text1"/>
            </w:rPr>
            <w:t xml:space="preserve"> J, Arancibia M, Araya MV. Alteración de la percepción materna sobre el estado nutricional de sus hijos ¿nuevo factor de riesgo cardiovascular? Rev Chil Cardiol [Internet]. 2020 [citado 21 mar 2025];39(3):216-222. Disponible en: </w:t>
          </w:r>
          <w:hyperlink r:id="rId25" w:history="1">
            <w:r w:rsidRPr="0010044E">
              <w:t>http://dx.doi.org/10.4067/S0718-85602020000300216</w:t>
            </w:r>
          </w:hyperlink>
        </w:p>
        <w:p w14:paraId="36BC3DD3" w14:textId="77777777" w:rsidR="000E4F0A" w:rsidRPr="00EF1227" w:rsidRDefault="000E4F0A" w:rsidP="00A96F63">
          <w:pPr>
            <w:pStyle w:val="Prrafodelista"/>
            <w:numPr>
              <w:ilvl w:val="0"/>
              <w:numId w:val="6"/>
            </w:numPr>
            <w:tabs>
              <w:tab w:val="left" w:pos="426"/>
            </w:tabs>
            <w:spacing w:after="160"/>
            <w:ind w:left="0" w:firstLine="0"/>
            <w:jc w:val="both"/>
            <w:rPr>
              <w:rFonts w:cs="Times New Roman"/>
              <w:color w:val="000000" w:themeColor="text1"/>
            </w:rPr>
          </w:pPr>
          <w:r w:rsidRPr="00EF1227">
            <w:rPr>
              <w:rFonts w:cs="Times New Roman"/>
              <w:color w:val="000000" w:themeColor="text1"/>
            </w:rPr>
            <w:t xml:space="preserve">Flores-Peña Y, Avila-Alpirez H. Percepción materna del peso del hijo, problemas del estilo de vida y autoeficacia para manejarlos. </w:t>
          </w:r>
          <w:proofErr w:type="spellStart"/>
          <w:r w:rsidRPr="00EF1227">
            <w:rPr>
              <w:rFonts w:cs="Times New Roman"/>
              <w:color w:val="000000" w:themeColor="text1"/>
            </w:rPr>
            <w:t>Aquichan</w:t>
          </w:r>
          <w:proofErr w:type="spellEnd"/>
          <w:r w:rsidRPr="00EF1227">
            <w:rPr>
              <w:rFonts w:cs="Times New Roman"/>
              <w:color w:val="000000" w:themeColor="text1"/>
            </w:rPr>
            <w:t xml:space="preserve"> [Internet]. 2021 [citado 18 mar 2025];21(2):1-12. Disponible en: </w:t>
          </w:r>
          <w:hyperlink r:id="rId26" w:history="1">
            <w:r w:rsidRPr="0010044E">
              <w:t>https://doi.org/10.5294/aqui.2021.21.2.8</w:t>
            </w:r>
          </w:hyperlink>
        </w:p>
        <w:p w14:paraId="6E9C9101" w14:textId="77777777" w:rsidR="000E4F0A" w:rsidRPr="00A50B4A" w:rsidRDefault="000E4F0A" w:rsidP="00A96F63">
          <w:pPr>
            <w:pStyle w:val="Prrafodelista"/>
            <w:numPr>
              <w:ilvl w:val="0"/>
              <w:numId w:val="6"/>
            </w:numPr>
            <w:tabs>
              <w:tab w:val="left" w:pos="426"/>
            </w:tabs>
            <w:spacing w:after="160"/>
            <w:ind w:left="0" w:firstLine="0"/>
            <w:jc w:val="both"/>
            <w:rPr>
              <w:rFonts w:cs="Times New Roman"/>
              <w:color w:val="000000" w:themeColor="text1"/>
              <w:lang w:val="en-US"/>
            </w:rPr>
          </w:pPr>
          <w:r w:rsidRPr="00B74720">
            <w:rPr>
              <w:rFonts w:cs="Times New Roman"/>
              <w:color w:val="000000" w:themeColor="text1"/>
              <w:lang w:val="en-US"/>
            </w:rPr>
            <w:t xml:space="preserve">Wang J, Zhu D, Cheng X, Liuzhou Y, Zhu B, Montgomery S, et al. Maternal perception of child weight and concern about child overweight mediates the relationship between child weight and feeding practices. </w:t>
          </w:r>
          <w:r w:rsidRPr="00A50B4A">
            <w:rPr>
              <w:rFonts w:cs="Times New Roman"/>
              <w:color w:val="000000" w:themeColor="text1"/>
              <w:lang w:val="en-US"/>
            </w:rPr>
            <w:t xml:space="preserve">Public Health </w:t>
          </w:r>
          <w:proofErr w:type="spellStart"/>
          <w:r w:rsidRPr="00A50B4A">
            <w:rPr>
              <w:rFonts w:cs="Times New Roman"/>
              <w:color w:val="000000" w:themeColor="text1"/>
              <w:lang w:val="en-US"/>
            </w:rPr>
            <w:t>Nutr</w:t>
          </w:r>
          <w:proofErr w:type="spellEnd"/>
          <w:r w:rsidRPr="00A50B4A">
            <w:rPr>
              <w:rFonts w:cs="Times New Roman"/>
              <w:color w:val="000000" w:themeColor="text1"/>
              <w:lang w:val="en-US"/>
            </w:rPr>
            <w:t xml:space="preserve"> [Internet]. 2022 [</w:t>
          </w:r>
          <w:proofErr w:type="spellStart"/>
          <w:r w:rsidRPr="00A50B4A">
            <w:rPr>
              <w:rFonts w:cs="Times New Roman"/>
              <w:color w:val="000000" w:themeColor="text1"/>
              <w:lang w:val="en-US"/>
            </w:rPr>
            <w:t>citado</w:t>
          </w:r>
          <w:proofErr w:type="spellEnd"/>
          <w:r w:rsidRPr="00A50B4A">
            <w:rPr>
              <w:rFonts w:cs="Times New Roman"/>
              <w:color w:val="000000" w:themeColor="text1"/>
              <w:lang w:val="en-US"/>
            </w:rPr>
            <w:t xml:space="preserve"> 23 </w:t>
          </w:r>
          <w:proofErr w:type="spellStart"/>
          <w:r w:rsidRPr="00A50B4A">
            <w:rPr>
              <w:rFonts w:cs="Times New Roman"/>
              <w:color w:val="000000" w:themeColor="text1"/>
              <w:lang w:val="en-US"/>
            </w:rPr>
            <w:t>sep</w:t>
          </w:r>
          <w:proofErr w:type="spellEnd"/>
          <w:r w:rsidRPr="00A50B4A">
            <w:rPr>
              <w:rFonts w:cs="Times New Roman"/>
              <w:color w:val="000000" w:themeColor="text1"/>
              <w:lang w:val="en-US"/>
            </w:rPr>
            <w:t xml:space="preserve"> 2025];25(7):1780-1789. Disponible </w:t>
          </w:r>
          <w:proofErr w:type="spellStart"/>
          <w:r w:rsidRPr="00A50B4A">
            <w:rPr>
              <w:rFonts w:cs="Times New Roman"/>
              <w:color w:val="000000" w:themeColor="text1"/>
              <w:lang w:val="en-US"/>
            </w:rPr>
            <w:t>en</w:t>
          </w:r>
          <w:proofErr w:type="spellEnd"/>
          <w:r w:rsidRPr="00A50B4A">
            <w:rPr>
              <w:rFonts w:cs="Times New Roman"/>
              <w:color w:val="000000" w:themeColor="text1"/>
              <w:lang w:val="en-US"/>
            </w:rPr>
            <w:t>: https://pmc.ncbi.nlm.nih.gov/articles/PMC9991628/</w:t>
          </w:r>
        </w:p>
        <w:p w14:paraId="0773CCE7" w14:textId="42FFD3CE" w:rsidR="000E4F0A" w:rsidRPr="001C0326" w:rsidRDefault="000E4F0A" w:rsidP="00A96F63">
          <w:pPr>
            <w:pStyle w:val="Prrafodelista"/>
            <w:numPr>
              <w:ilvl w:val="0"/>
              <w:numId w:val="6"/>
            </w:numPr>
            <w:tabs>
              <w:tab w:val="left" w:pos="426"/>
            </w:tabs>
            <w:spacing w:after="160"/>
            <w:ind w:left="0" w:firstLine="0"/>
            <w:jc w:val="both"/>
            <w:rPr>
              <w:rFonts w:cs="Times New Roman"/>
              <w:color w:val="000000" w:themeColor="text1"/>
            </w:rPr>
          </w:pPr>
          <w:r w:rsidRPr="00EF1227">
            <w:rPr>
              <w:rFonts w:cs="Times New Roman"/>
              <w:color w:val="000000" w:themeColor="text1"/>
            </w:rPr>
            <w:t xml:space="preserve">Segura-Álvarez M, Restrepo-Segura Y, Ramírez-Valencia M. Sobrepeso y obesidad: una mirada desde la educación para la salud, en un sistema de bienestar universitario. Rev. Salud </w:t>
          </w:r>
          <w:r w:rsidRPr="00EF1227">
            <w:rPr>
              <w:rFonts w:cs="Times New Roman"/>
              <w:color w:val="000000" w:themeColor="text1"/>
            </w:rPr>
            <w:lastRenderedPageBreak/>
            <w:t xml:space="preserve">Pública [Internet]. 2024 [citado 26 </w:t>
          </w:r>
          <w:proofErr w:type="spellStart"/>
          <w:r w:rsidRPr="00EF1227">
            <w:rPr>
              <w:rFonts w:cs="Times New Roman"/>
              <w:color w:val="000000" w:themeColor="text1"/>
            </w:rPr>
            <w:t>sep</w:t>
          </w:r>
          <w:proofErr w:type="spellEnd"/>
          <w:r w:rsidRPr="00EF1227">
            <w:rPr>
              <w:rFonts w:cs="Times New Roman"/>
              <w:color w:val="000000" w:themeColor="text1"/>
            </w:rPr>
            <w:t xml:space="preserve"> 2025];26(6):1-7. Disponible en: </w:t>
          </w:r>
          <w:hyperlink r:id="rId27" w:history="1">
            <w:r w:rsidR="00CD0DF9" w:rsidRPr="001C0326">
              <w:rPr>
                <w:rFonts w:cs="Times New Roman"/>
                <w:color w:val="000000" w:themeColor="text1"/>
              </w:rPr>
              <w:t>https://doi.org/10.15446/rsap.v26n6.116166</w:t>
            </w:r>
          </w:hyperlink>
        </w:p>
        <w:p w14:paraId="00885F03" w14:textId="77777777" w:rsidR="000E4F0A" w:rsidRPr="00EF1227" w:rsidRDefault="000E4F0A" w:rsidP="00A96F63">
          <w:pPr>
            <w:pStyle w:val="Prrafodelista"/>
            <w:numPr>
              <w:ilvl w:val="0"/>
              <w:numId w:val="6"/>
            </w:numPr>
            <w:tabs>
              <w:tab w:val="left" w:pos="426"/>
            </w:tabs>
            <w:spacing w:after="160"/>
            <w:ind w:left="0" w:firstLine="0"/>
            <w:jc w:val="both"/>
            <w:rPr>
              <w:rFonts w:cs="Times New Roman"/>
              <w:color w:val="000000" w:themeColor="text1"/>
            </w:rPr>
          </w:pPr>
          <w:r w:rsidRPr="00EF1227">
            <w:rPr>
              <w:rFonts w:cs="Times New Roman"/>
              <w:color w:val="000000" w:themeColor="text1"/>
            </w:rPr>
            <w:t xml:space="preserve">Mosquera HM, Mosquera HM, De Armas DL, Brito RY. Estado nutricional y hábitos alimenticios en niños de un colegio público de Valledupar. Rev. </w:t>
          </w:r>
          <w:proofErr w:type="spellStart"/>
          <w:r w:rsidRPr="00EF1227">
            <w:rPr>
              <w:rFonts w:cs="Times New Roman"/>
              <w:color w:val="000000" w:themeColor="text1"/>
            </w:rPr>
            <w:t>Méd</w:t>
          </w:r>
          <w:proofErr w:type="spellEnd"/>
          <w:r w:rsidRPr="00EF1227">
            <w:rPr>
              <w:rFonts w:cs="Times New Roman"/>
              <w:color w:val="000000" w:themeColor="text1"/>
            </w:rPr>
            <w:t xml:space="preserve"> Risaralda [Internet]. 2016 [citado 18 oct 2021];22(1):42-48. Disponible en: http://www.scielo.org.co/scielo.php?script=sci_arttext&amp;pid=S0122-06672016000100007 </w:t>
          </w:r>
        </w:p>
        <w:p w14:paraId="0AB1A633" w14:textId="77777777" w:rsidR="000E4F0A" w:rsidRPr="0010044E" w:rsidRDefault="000E4F0A" w:rsidP="00A96F63">
          <w:pPr>
            <w:pStyle w:val="Prrafodelista"/>
            <w:numPr>
              <w:ilvl w:val="0"/>
              <w:numId w:val="7"/>
            </w:numPr>
            <w:tabs>
              <w:tab w:val="left" w:pos="426"/>
            </w:tabs>
            <w:spacing w:after="160"/>
            <w:ind w:left="0" w:firstLine="0"/>
            <w:jc w:val="both"/>
            <w:rPr>
              <w:rFonts w:cs="Times New Roman"/>
              <w:color w:val="000000" w:themeColor="text1"/>
            </w:rPr>
          </w:pPr>
          <w:r w:rsidRPr="00A50B4A">
            <w:rPr>
              <w:rFonts w:cs="Times New Roman"/>
              <w:color w:val="000000" w:themeColor="text1"/>
            </w:rPr>
            <w:t xml:space="preserve">Ekstein KC, Mikhail LM, Ariza AJ, Scott TJ, Millard SC, Binns HJ. </w:t>
          </w:r>
          <w:r w:rsidRPr="00B74720">
            <w:rPr>
              <w:rFonts w:cs="Times New Roman"/>
              <w:color w:val="000000" w:themeColor="text1"/>
              <w:lang w:val="en-US"/>
            </w:rPr>
            <w:t xml:space="preserve">Parents’ perceptions of their child’s weight and health. American Academy of Pediatrics [Internet]. </w:t>
          </w:r>
          <w:r w:rsidRPr="0010044E">
            <w:rPr>
              <w:rFonts w:cs="Times New Roman"/>
              <w:color w:val="000000" w:themeColor="text1"/>
            </w:rPr>
            <w:t xml:space="preserve">2006 [citado 16 mar 2025];117(3):681-690. Disponible en: </w:t>
          </w:r>
          <w:hyperlink r:id="rId28" w:tgtFrame="_blank" w:history="1">
            <w:r w:rsidRPr="0010044E">
              <w:t>https://doi.org/10.1542/peds.2005-0910</w:t>
            </w:r>
          </w:hyperlink>
        </w:p>
        <w:p w14:paraId="5C41972B" w14:textId="77777777" w:rsidR="000E4F0A" w:rsidRPr="0010044E" w:rsidRDefault="000E4F0A" w:rsidP="00A96F63">
          <w:pPr>
            <w:pStyle w:val="Prrafodelista"/>
            <w:numPr>
              <w:ilvl w:val="0"/>
              <w:numId w:val="7"/>
            </w:numPr>
            <w:tabs>
              <w:tab w:val="left" w:pos="426"/>
            </w:tabs>
            <w:spacing w:after="160"/>
            <w:ind w:left="0" w:firstLine="0"/>
            <w:jc w:val="both"/>
            <w:rPr>
              <w:rFonts w:cs="Times New Roman"/>
              <w:color w:val="000000" w:themeColor="text1"/>
            </w:rPr>
          </w:pPr>
          <w:r w:rsidRPr="0010044E">
            <w:rPr>
              <w:rFonts w:cs="Times New Roman"/>
              <w:color w:val="000000" w:themeColor="text1"/>
            </w:rPr>
            <w:t xml:space="preserve">Flores-Peña Y, Trejo-Ortiz P, </w:t>
          </w:r>
          <w:proofErr w:type="gramStart"/>
          <w:r w:rsidRPr="0010044E">
            <w:rPr>
              <w:rFonts w:cs="Times New Roman"/>
              <w:color w:val="000000" w:themeColor="text1"/>
            </w:rPr>
            <w:t>Gallegos</w:t>
          </w:r>
          <w:proofErr w:type="gramEnd"/>
          <w:r w:rsidRPr="0010044E">
            <w:rPr>
              <w:rFonts w:cs="Times New Roman"/>
              <w:color w:val="000000" w:themeColor="text1"/>
            </w:rPr>
            <w:t xml:space="preserve">-Cabriales E, Cerda-Flores R. Validez de dos pruebas para evaluar la percepción materna del peso del hijo. Salud Pública México [Internet]. 2009 [citado 21 mar 2025];51(6):489-495. Disponible en: </w:t>
          </w:r>
          <w:hyperlink r:id="rId29" w:history="1">
            <w:r w:rsidRPr="0010044E">
              <w:rPr>
                <w:color w:val="000000" w:themeColor="text1"/>
              </w:rPr>
              <w:t>https://www.scielo.org.mx/scielo.php?script=sci_arttext&amp;pid=S0036-3634200900060000</w:t>
            </w:r>
          </w:hyperlink>
        </w:p>
        <w:p w14:paraId="5B512B24" w14:textId="77777777" w:rsidR="000E4F0A" w:rsidRPr="00B74720" w:rsidRDefault="000E4F0A" w:rsidP="00A96F63">
          <w:pPr>
            <w:pStyle w:val="Prrafodelista"/>
            <w:numPr>
              <w:ilvl w:val="0"/>
              <w:numId w:val="7"/>
            </w:numPr>
            <w:tabs>
              <w:tab w:val="left" w:pos="426"/>
            </w:tabs>
            <w:spacing w:after="160" w:line="278" w:lineRule="auto"/>
            <w:ind w:left="0" w:firstLine="0"/>
            <w:jc w:val="both"/>
            <w:rPr>
              <w:rFonts w:cs="Times New Roman"/>
              <w:color w:val="000000" w:themeColor="text1"/>
              <w:lang w:val="en-US"/>
            </w:rPr>
          </w:pPr>
          <w:r w:rsidRPr="00B74720">
            <w:rPr>
              <w:rFonts w:cs="Times New Roman"/>
              <w:color w:val="000000" w:themeColor="text1"/>
              <w:lang w:val="en-US"/>
            </w:rPr>
            <w:t xml:space="preserve">Wardle J, Guthrie CA, Sanderson S, Rapoport L. Development of the children’s eating </w:t>
          </w:r>
          <w:proofErr w:type="spellStart"/>
          <w:r w:rsidRPr="00B74720">
            <w:rPr>
              <w:rFonts w:cs="Times New Roman"/>
              <w:color w:val="000000" w:themeColor="text1"/>
              <w:lang w:val="en-US"/>
            </w:rPr>
            <w:t>behaviour</w:t>
          </w:r>
          <w:proofErr w:type="spellEnd"/>
          <w:r w:rsidRPr="00B74720">
            <w:rPr>
              <w:rFonts w:cs="Times New Roman"/>
              <w:color w:val="000000" w:themeColor="text1"/>
              <w:lang w:val="en-US"/>
            </w:rPr>
            <w:t xml:space="preserve"> questionnaire. Journal of Child Psychology Psychiatry [Internet]. 2001 [</w:t>
          </w:r>
          <w:proofErr w:type="spellStart"/>
          <w:r w:rsidRPr="00B74720">
            <w:rPr>
              <w:rFonts w:cs="Times New Roman"/>
              <w:color w:val="000000" w:themeColor="text1"/>
              <w:lang w:val="en-US"/>
            </w:rPr>
            <w:t>citado</w:t>
          </w:r>
          <w:proofErr w:type="spellEnd"/>
          <w:r w:rsidRPr="00B74720">
            <w:rPr>
              <w:rFonts w:cs="Times New Roman"/>
              <w:color w:val="000000" w:themeColor="text1"/>
              <w:lang w:val="en-US"/>
            </w:rPr>
            <w:t xml:space="preserve"> 13 </w:t>
          </w:r>
          <w:proofErr w:type="spellStart"/>
          <w:r w:rsidRPr="00B74720">
            <w:rPr>
              <w:rFonts w:cs="Times New Roman"/>
              <w:color w:val="000000" w:themeColor="text1"/>
              <w:lang w:val="en-US"/>
            </w:rPr>
            <w:t>feb</w:t>
          </w:r>
          <w:proofErr w:type="spellEnd"/>
          <w:r w:rsidRPr="00B74720">
            <w:rPr>
              <w:rFonts w:cs="Times New Roman"/>
              <w:color w:val="000000" w:themeColor="text1"/>
              <w:lang w:val="en-US"/>
            </w:rPr>
            <w:t xml:space="preserve"> 2025];42(7):963-970. Disponible </w:t>
          </w:r>
          <w:proofErr w:type="spellStart"/>
          <w:r w:rsidRPr="00B74720">
            <w:rPr>
              <w:rFonts w:cs="Times New Roman"/>
              <w:color w:val="000000" w:themeColor="text1"/>
              <w:lang w:val="en-US"/>
            </w:rPr>
            <w:t>en</w:t>
          </w:r>
          <w:proofErr w:type="spellEnd"/>
          <w:r w:rsidRPr="00B74720">
            <w:rPr>
              <w:rFonts w:cs="Times New Roman"/>
              <w:color w:val="000000" w:themeColor="text1"/>
              <w:lang w:val="en-US"/>
            </w:rPr>
            <w:t>: https://doi.org/10.1111/1469-7610.00792</w:t>
          </w:r>
        </w:p>
        <w:p w14:paraId="53F0F66B" w14:textId="77777777" w:rsidR="000E4F0A" w:rsidRPr="00EF1227" w:rsidRDefault="000E4F0A" w:rsidP="00A96F63">
          <w:pPr>
            <w:pStyle w:val="Prrafodelista"/>
            <w:numPr>
              <w:ilvl w:val="0"/>
              <w:numId w:val="7"/>
            </w:numPr>
            <w:tabs>
              <w:tab w:val="left" w:pos="426"/>
            </w:tabs>
            <w:spacing w:after="0"/>
            <w:ind w:left="0" w:firstLine="0"/>
            <w:jc w:val="both"/>
            <w:rPr>
              <w:rFonts w:cs="Times New Roman"/>
              <w:color w:val="000000" w:themeColor="text1"/>
            </w:rPr>
          </w:pPr>
          <w:r w:rsidRPr="00EF1227">
            <w:rPr>
              <w:rFonts w:cs="Times New Roman"/>
              <w:color w:val="000000" w:themeColor="text1"/>
            </w:rPr>
            <w:t xml:space="preserve">Vázquez-Pérez L, González-Herrera L, Hattori-Hara M, Zavala-Cervantes A. Traducción y validación del </w:t>
          </w:r>
          <w:proofErr w:type="spellStart"/>
          <w:r w:rsidRPr="00EF1227">
            <w:rPr>
              <w:rFonts w:cs="Times New Roman"/>
              <w:color w:val="000000" w:themeColor="text1"/>
            </w:rPr>
            <w:t>children´s</w:t>
          </w:r>
          <w:proofErr w:type="spellEnd"/>
          <w:r w:rsidRPr="00EF1227">
            <w:rPr>
              <w:rFonts w:cs="Times New Roman"/>
              <w:color w:val="000000" w:themeColor="text1"/>
            </w:rPr>
            <w:t xml:space="preserve"> </w:t>
          </w:r>
          <w:proofErr w:type="spellStart"/>
          <w:r w:rsidRPr="00EF1227">
            <w:rPr>
              <w:rFonts w:cs="Times New Roman"/>
              <w:color w:val="000000" w:themeColor="text1"/>
            </w:rPr>
            <w:t>eating</w:t>
          </w:r>
          <w:proofErr w:type="spellEnd"/>
          <w:r w:rsidRPr="00EF1227">
            <w:rPr>
              <w:rFonts w:cs="Times New Roman"/>
              <w:color w:val="000000" w:themeColor="text1"/>
            </w:rPr>
            <w:t xml:space="preserve"> </w:t>
          </w:r>
          <w:proofErr w:type="spellStart"/>
          <w:r w:rsidRPr="00EF1227">
            <w:rPr>
              <w:rFonts w:cs="Times New Roman"/>
              <w:color w:val="000000" w:themeColor="text1"/>
            </w:rPr>
            <w:t>behavior</w:t>
          </w:r>
          <w:proofErr w:type="spellEnd"/>
          <w:r w:rsidRPr="00EF1227">
            <w:rPr>
              <w:rFonts w:cs="Times New Roman"/>
              <w:color w:val="000000" w:themeColor="text1"/>
            </w:rPr>
            <w:t xml:space="preserve"> </w:t>
          </w:r>
          <w:proofErr w:type="spellStart"/>
          <w:r w:rsidRPr="00EF1227">
            <w:rPr>
              <w:rFonts w:cs="Times New Roman"/>
              <w:color w:val="000000" w:themeColor="text1"/>
            </w:rPr>
            <w:t>questionnaire</w:t>
          </w:r>
          <w:proofErr w:type="spellEnd"/>
          <w:r w:rsidRPr="00EF1227">
            <w:rPr>
              <w:rFonts w:cs="Times New Roman"/>
              <w:color w:val="000000" w:themeColor="text1"/>
            </w:rPr>
            <w:t xml:space="preserve"> (CEBQ). Ciencia y humanismo en la salud [Internet]. 2020 [citado 10 abr 2025];7(1):1-9. Disponible en: https://revistacienciayhumanismoenlasalud.uady.mx/cienciayhumanismo/article/view/136 </w:t>
          </w:r>
        </w:p>
        <w:p w14:paraId="5E2A47C0" w14:textId="7BDFE8E2" w:rsidR="000E4F0A" w:rsidRPr="00EF1227" w:rsidRDefault="000E4F0A" w:rsidP="00A96F63">
          <w:pPr>
            <w:pStyle w:val="Prrafodelista"/>
            <w:numPr>
              <w:ilvl w:val="0"/>
              <w:numId w:val="7"/>
            </w:numPr>
            <w:tabs>
              <w:tab w:val="left" w:pos="426"/>
            </w:tabs>
            <w:spacing w:after="0"/>
            <w:ind w:left="0" w:firstLine="0"/>
            <w:jc w:val="both"/>
            <w:rPr>
              <w:rFonts w:cs="Times New Roman"/>
              <w:color w:val="000000" w:themeColor="text1"/>
            </w:rPr>
          </w:pPr>
          <w:r w:rsidRPr="00EF1227">
            <w:rPr>
              <w:rFonts w:cs="Times New Roman"/>
              <w:color w:val="000000" w:themeColor="text1"/>
            </w:rPr>
            <w:t xml:space="preserve">Diario Oficial de la Federación. Proyecto de norma oficial mexicana PROY-NOM-012-SSA3-2007, Que establece los </w:t>
          </w:r>
          <w:r w:rsidR="00CD0DF9" w:rsidRPr="00EF1227">
            <w:rPr>
              <w:rFonts w:cs="Times New Roman"/>
              <w:color w:val="000000" w:themeColor="text1"/>
            </w:rPr>
            <w:t>criterios</w:t>
          </w:r>
          <w:r w:rsidRPr="00EF1227">
            <w:rPr>
              <w:rFonts w:cs="Times New Roman"/>
              <w:color w:val="000000" w:themeColor="text1"/>
            </w:rPr>
            <w:t xml:space="preserve"> para la ejecución de proyectos de investigación para la salud en seres humano. Secretaria de Salud [Internet]. México; 2007 [citado 07 dic 2024]. Disponible en: </w:t>
          </w:r>
          <w:hyperlink r:id="rId30" w:history="1">
            <w:r w:rsidRPr="0010044E">
              <w:t>http://www.dof.gob.mx/normasOficiales/3880/salud/salud.htm</w:t>
            </w:r>
          </w:hyperlink>
        </w:p>
        <w:p w14:paraId="170F8BA3" w14:textId="77777777" w:rsidR="000E4F0A" w:rsidRPr="0010044E" w:rsidRDefault="000E4F0A" w:rsidP="00A96F63">
          <w:pPr>
            <w:pStyle w:val="Prrafodelista"/>
            <w:numPr>
              <w:ilvl w:val="0"/>
              <w:numId w:val="7"/>
            </w:numPr>
            <w:tabs>
              <w:tab w:val="left" w:pos="426"/>
            </w:tabs>
            <w:spacing w:after="0"/>
            <w:ind w:left="0" w:firstLine="0"/>
            <w:jc w:val="both"/>
            <w:rPr>
              <w:rFonts w:cs="Times New Roman"/>
            </w:rPr>
          </w:pPr>
          <w:r w:rsidRPr="0010044E">
            <w:rPr>
              <w:rFonts w:cs="Times New Roman"/>
              <w:color w:val="000000" w:themeColor="text1"/>
              <w:szCs w:val="24"/>
            </w:rPr>
            <w:t xml:space="preserve">Secretaría de Salud. </w:t>
          </w:r>
          <w:r w:rsidRPr="0010044E">
            <w:rPr>
              <w:rFonts w:cs="Times New Roman"/>
            </w:rPr>
            <w:t>Encuesta Nacional de Salud y Nutrición. Resultados de la ENSANUT 2020-2023</w:t>
          </w:r>
          <w:r w:rsidRPr="0010044E">
            <w:rPr>
              <w:rFonts w:cs="Times New Roman"/>
              <w:color w:val="000000" w:themeColor="text1"/>
            </w:rPr>
            <w:t>. Instituto Nacional de Salud Pública</w:t>
          </w:r>
          <w:r w:rsidRPr="0010044E">
            <w:rPr>
              <w:rFonts w:cs="Times New Roman"/>
            </w:rPr>
            <w:t xml:space="preserve"> [Internet]. </w:t>
          </w:r>
          <w:r w:rsidRPr="0010044E">
            <w:rPr>
              <w:rFonts w:cs="Times New Roman"/>
              <w:color w:val="000000" w:themeColor="text1"/>
            </w:rPr>
            <w:t>Gobierno de México; 2024</w:t>
          </w:r>
          <w:r w:rsidRPr="0010044E">
            <w:rPr>
              <w:rFonts w:cs="Times New Roman"/>
            </w:rPr>
            <w:t xml:space="preserve"> [citado 23 mar 2025]. Disponible en: </w:t>
          </w:r>
          <w:hyperlink r:id="rId31" w:history="1">
            <w:r w:rsidRPr="0010044E">
              <w:t>https://www.insp.mx/avisos/presentan-resultados-de-la-ensanut-2020-2023</w:t>
            </w:r>
          </w:hyperlink>
        </w:p>
        <w:p w14:paraId="4A6C9B7F" w14:textId="673CA0C7" w:rsidR="000E4F0A" w:rsidRPr="00EF1227" w:rsidRDefault="000E4F0A" w:rsidP="00A96F63">
          <w:pPr>
            <w:pStyle w:val="Prrafodelista"/>
            <w:numPr>
              <w:ilvl w:val="0"/>
              <w:numId w:val="7"/>
            </w:numPr>
            <w:tabs>
              <w:tab w:val="left" w:pos="426"/>
            </w:tabs>
            <w:spacing w:after="160"/>
            <w:ind w:left="0" w:firstLine="0"/>
            <w:jc w:val="both"/>
            <w:rPr>
              <w:rFonts w:cs="Times New Roman"/>
              <w:color w:val="000000" w:themeColor="text1"/>
            </w:rPr>
          </w:pPr>
          <w:hyperlink r:id="rId32" w:history="1">
            <w:r w:rsidRPr="0010044E">
              <w:t>Centro de Investigación en Evaluación y Encuestas (CIEE)</w:t>
            </w:r>
          </w:hyperlink>
          <w:r w:rsidRPr="0010044E">
            <w:t xml:space="preserve">. </w:t>
          </w:r>
          <w:r w:rsidRPr="00EF1227">
            <w:rPr>
              <w:rFonts w:cs="Times New Roman"/>
              <w:color w:val="000000" w:themeColor="text1"/>
            </w:rPr>
            <w:t>Encuesta Nacional de Salud y Nutrición. Encuestas [Internet</w:t>
          </w:r>
          <w:r w:rsidR="00CD0DF9" w:rsidRPr="00EF1227">
            <w:rPr>
              <w:rFonts w:cs="Times New Roman"/>
              <w:color w:val="000000" w:themeColor="text1"/>
            </w:rPr>
            <w:t>]. México</w:t>
          </w:r>
          <w:r w:rsidRPr="00EF1227">
            <w:rPr>
              <w:rFonts w:cs="Times New Roman"/>
              <w:color w:val="000000" w:themeColor="text1"/>
            </w:rPr>
            <w:t xml:space="preserve">; 2023. [citado 23 mar 2025]. Disponible en: </w:t>
          </w:r>
          <w:hyperlink r:id="rId33" w:history="1">
            <w:r w:rsidRPr="0010044E">
              <w:t>https://ensanut.insp.mx/encuestas/ensanutcontinua2023/index.php</w:t>
            </w:r>
          </w:hyperlink>
        </w:p>
        <w:p w14:paraId="43962237" w14:textId="77777777" w:rsidR="000E4F0A" w:rsidRPr="00A50B4A" w:rsidRDefault="000E4F0A" w:rsidP="00A96F63">
          <w:pPr>
            <w:pStyle w:val="Prrafodelista"/>
            <w:numPr>
              <w:ilvl w:val="0"/>
              <w:numId w:val="7"/>
            </w:numPr>
            <w:tabs>
              <w:tab w:val="left" w:pos="426"/>
            </w:tabs>
            <w:spacing w:after="160"/>
            <w:ind w:left="0" w:firstLine="0"/>
            <w:jc w:val="both"/>
            <w:rPr>
              <w:rFonts w:cs="Times New Roman"/>
              <w:color w:val="000000" w:themeColor="text1"/>
              <w:lang w:val="en-US"/>
            </w:rPr>
          </w:pPr>
          <w:r w:rsidRPr="00B74720">
            <w:rPr>
              <w:rFonts w:cs="Times New Roman"/>
              <w:color w:val="000000" w:themeColor="text1"/>
              <w:lang w:val="en-US"/>
            </w:rPr>
            <w:t xml:space="preserve">Wang J, Zhu D, Cheng X, Liuzhou Y, Zhu B, Montgomery S, et al. Maternal perception of child weight and concern about child overweight mediates the relationship between child weight and feeding practices. </w:t>
          </w:r>
          <w:r w:rsidRPr="00A50B4A">
            <w:rPr>
              <w:rFonts w:cs="Times New Roman"/>
              <w:color w:val="000000" w:themeColor="text1"/>
              <w:lang w:val="en-US"/>
            </w:rPr>
            <w:t>Public Health Nutrition [Internet]. 2022 [</w:t>
          </w:r>
          <w:proofErr w:type="spellStart"/>
          <w:r w:rsidRPr="00A50B4A">
            <w:rPr>
              <w:rFonts w:cs="Times New Roman"/>
              <w:color w:val="000000" w:themeColor="text1"/>
              <w:lang w:val="en-US"/>
            </w:rPr>
            <w:t>citado</w:t>
          </w:r>
          <w:proofErr w:type="spellEnd"/>
          <w:r w:rsidRPr="00A50B4A">
            <w:rPr>
              <w:rFonts w:cs="Times New Roman"/>
              <w:color w:val="000000" w:themeColor="text1"/>
              <w:lang w:val="en-US"/>
            </w:rPr>
            <w:t xml:space="preserve"> 15 </w:t>
          </w:r>
          <w:proofErr w:type="gramStart"/>
          <w:r w:rsidRPr="00A50B4A">
            <w:rPr>
              <w:rFonts w:cs="Times New Roman"/>
              <w:color w:val="000000" w:themeColor="text1"/>
              <w:lang w:val="en-US"/>
            </w:rPr>
            <w:t>may</w:t>
          </w:r>
          <w:proofErr w:type="gramEnd"/>
          <w:r w:rsidRPr="00A50B4A">
            <w:rPr>
              <w:rFonts w:cs="Times New Roman"/>
              <w:color w:val="000000" w:themeColor="text1"/>
              <w:lang w:val="en-US"/>
            </w:rPr>
            <w:t xml:space="preserve"> 25];25(7):1780-1789. Disponible </w:t>
          </w:r>
          <w:proofErr w:type="spellStart"/>
          <w:r w:rsidRPr="00A50B4A">
            <w:rPr>
              <w:rFonts w:cs="Times New Roman"/>
              <w:color w:val="000000" w:themeColor="text1"/>
              <w:lang w:val="en-US"/>
            </w:rPr>
            <w:t>en</w:t>
          </w:r>
          <w:proofErr w:type="spellEnd"/>
          <w:r w:rsidRPr="00A50B4A">
            <w:rPr>
              <w:rFonts w:cs="Times New Roman"/>
              <w:color w:val="000000" w:themeColor="text1"/>
              <w:lang w:val="en-US"/>
            </w:rPr>
            <w:t xml:space="preserve">: </w:t>
          </w:r>
          <w:hyperlink r:id="rId34" w:history="1">
            <w:r w:rsidRPr="00A50B4A">
              <w:rPr>
                <w:color w:val="000000" w:themeColor="text1"/>
                <w:lang w:val="en-US"/>
              </w:rPr>
              <w:t>https://pubmed.ncbi.nlm.nih.gov/35000661/</w:t>
            </w:r>
          </w:hyperlink>
          <w:r w:rsidRPr="00A50B4A">
            <w:rPr>
              <w:rFonts w:cs="Times New Roman"/>
              <w:color w:val="000000" w:themeColor="text1"/>
              <w:lang w:val="en-US"/>
            </w:rPr>
            <w:t xml:space="preserve"> </w:t>
          </w:r>
        </w:p>
        <w:p w14:paraId="71AB71F7" w14:textId="77777777" w:rsidR="000E4F0A" w:rsidRPr="00EF1227" w:rsidRDefault="000E4F0A" w:rsidP="00A96F63">
          <w:pPr>
            <w:pStyle w:val="Prrafodelista"/>
            <w:numPr>
              <w:ilvl w:val="0"/>
              <w:numId w:val="7"/>
            </w:numPr>
            <w:tabs>
              <w:tab w:val="left" w:pos="426"/>
            </w:tabs>
            <w:spacing w:after="160"/>
            <w:ind w:left="0" w:firstLine="0"/>
            <w:jc w:val="both"/>
            <w:rPr>
              <w:rFonts w:cs="Times New Roman"/>
              <w:color w:val="000000" w:themeColor="text1"/>
            </w:rPr>
          </w:pPr>
          <w:r w:rsidRPr="00A50B4A">
            <w:rPr>
              <w:rFonts w:cs="Times New Roman"/>
              <w:color w:val="000000" w:themeColor="text1"/>
              <w:lang w:val="en-US"/>
            </w:rPr>
            <w:t xml:space="preserve">Terry BB, Rodríguez VL, Silvera TD, Rodríguez FV, Chávez VHN, Rodríguez SA. </w:t>
          </w:r>
          <w:r w:rsidRPr="00EF1227">
            <w:rPr>
              <w:rFonts w:cs="Times New Roman"/>
              <w:color w:val="000000" w:themeColor="text1"/>
            </w:rPr>
            <w:t xml:space="preserve">Sobrepeso, obesidad y conductas alimentarias en escolares de primaria, municipio Cruces, Cienfuegos. Revista Cubana Salud Pública [Internet]. 2021 [citado 18 mar 2025];47(1):1-21. Disponible en: </w:t>
          </w:r>
          <w:hyperlink r:id="rId35" w:history="1">
            <w:r w:rsidRPr="0010044E">
              <w:t>http://scielo.sld.cu/scielo.php?script=sci_arttext&amp;pid=S0864-34662021000100014</w:t>
            </w:r>
          </w:hyperlink>
        </w:p>
        <w:p w14:paraId="594016B3" w14:textId="77777777" w:rsidR="000E4F0A" w:rsidRPr="00EF1227" w:rsidRDefault="000E4F0A" w:rsidP="00A96F63">
          <w:pPr>
            <w:pStyle w:val="Prrafodelista"/>
            <w:numPr>
              <w:ilvl w:val="0"/>
              <w:numId w:val="7"/>
            </w:numPr>
            <w:tabs>
              <w:tab w:val="left" w:pos="426"/>
            </w:tabs>
            <w:spacing w:after="160"/>
            <w:ind w:left="0" w:firstLine="0"/>
            <w:jc w:val="both"/>
            <w:rPr>
              <w:rFonts w:cs="Times New Roman"/>
              <w:color w:val="000000" w:themeColor="text1"/>
            </w:rPr>
          </w:pPr>
          <w:r w:rsidRPr="00A50B4A">
            <w:rPr>
              <w:rFonts w:cs="Times New Roman"/>
              <w:color w:val="000000" w:themeColor="text1"/>
              <w:lang w:val="pt-BR"/>
            </w:rPr>
            <w:t xml:space="preserve">Morales PA, Rodríguez RI, </w:t>
          </w:r>
          <w:proofErr w:type="spellStart"/>
          <w:r w:rsidRPr="00A50B4A">
            <w:rPr>
              <w:rFonts w:cs="Times New Roman"/>
              <w:color w:val="000000" w:themeColor="text1"/>
              <w:lang w:val="pt-BR"/>
            </w:rPr>
            <w:t>Massip</w:t>
          </w:r>
          <w:proofErr w:type="spellEnd"/>
          <w:r w:rsidRPr="00A50B4A">
            <w:rPr>
              <w:rFonts w:cs="Times New Roman"/>
              <w:color w:val="000000" w:themeColor="text1"/>
              <w:lang w:val="pt-BR"/>
            </w:rPr>
            <w:t xml:space="preserve"> NJ, </w:t>
          </w:r>
          <w:proofErr w:type="spellStart"/>
          <w:r w:rsidRPr="00A50B4A">
            <w:rPr>
              <w:rFonts w:cs="Times New Roman"/>
              <w:color w:val="000000" w:themeColor="text1"/>
              <w:lang w:val="pt-BR"/>
            </w:rPr>
            <w:t>Sardinas</w:t>
          </w:r>
          <w:proofErr w:type="spellEnd"/>
          <w:r w:rsidRPr="00A50B4A">
            <w:rPr>
              <w:rFonts w:cs="Times New Roman"/>
              <w:color w:val="000000" w:themeColor="text1"/>
              <w:lang w:val="pt-BR"/>
            </w:rPr>
            <w:t xml:space="preserve"> AM, Balado SR, Morales VL. </w:t>
          </w:r>
          <w:r w:rsidRPr="00EF1227">
            <w:rPr>
              <w:rFonts w:cs="Times New Roman"/>
              <w:color w:val="000000" w:themeColor="text1"/>
            </w:rPr>
            <w:t xml:space="preserve">Preferencias y conductas alimentarias en adolescentes de secundaria básica. Revista Cubana Pediatría [Internet]. 2021 [citado 23 mar 2025];93(2):1-15. Disponible en: </w:t>
          </w:r>
          <w:hyperlink r:id="rId36" w:history="1">
            <w:r w:rsidRPr="0010044E">
              <w:t>http://scielo.sld.cu/scielo.php?script=sci_arttext&amp;pid=S0034-75312021000200005&amp;lng=es</w:t>
            </w:r>
          </w:hyperlink>
        </w:p>
        <w:p w14:paraId="0AB3C88B" w14:textId="77777777" w:rsidR="000E4F0A" w:rsidRPr="00A50B4A" w:rsidRDefault="000E4F0A" w:rsidP="00A96F63">
          <w:pPr>
            <w:pStyle w:val="Prrafodelista"/>
            <w:numPr>
              <w:ilvl w:val="0"/>
              <w:numId w:val="7"/>
            </w:numPr>
            <w:tabs>
              <w:tab w:val="left" w:pos="426"/>
            </w:tabs>
            <w:spacing w:after="160"/>
            <w:ind w:left="0" w:firstLine="0"/>
            <w:jc w:val="both"/>
            <w:rPr>
              <w:rFonts w:cs="Times New Roman"/>
              <w:color w:val="000000" w:themeColor="text1"/>
              <w:lang w:val="en-US"/>
            </w:rPr>
          </w:pPr>
          <w:r w:rsidRPr="00EF1227">
            <w:rPr>
              <w:rFonts w:cs="Times New Roman"/>
              <w:color w:val="000000" w:themeColor="text1"/>
            </w:rPr>
            <w:t xml:space="preserve">Trandafir AV, </w:t>
          </w:r>
          <w:proofErr w:type="spellStart"/>
          <w:r w:rsidRPr="00EF1227">
            <w:rPr>
              <w:rFonts w:cs="Times New Roman"/>
              <w:color w:val="000000" w:themeColor="text1"/>
            </w:rPr>
            <w:t>Fraseniuc</w:t>
          </w:r>
          <w:proofErr w:type="spellEnd"/>
          <w:r w:rsidRPr="00EF1227">
            <w:rPr>
              <w:rFonts w:cs="Times New Roman"/>
              <w:color w:val="000000" w:themeColor="text1"/>
            </w:rPr>
            <w:t xml:space="preserve"> M, </w:t>
          </w:r>
          <w:proofErr w:type="spellStart"/>
          <w:r w:rsidRPr="00EF1227">
            <w:rPr>
              <w:rFonts w:cs="Times New Roman"/>
              <w:color w:val="000000" w:themeColor="text1"/>
            </w:rPr>
            <w:t>Lotrean</w:t>
          </w:r>
          <w:proofErr w:type="spellEnd"/>
          <w:r w:rsidRPr="00EF1227">
            <w:rPr>
              <w:rFonts w:cs="Times New Roman"/>
              <w:color w:val="000000" w:themeColor="text1"/>
            </w:rPr>
            <w:t xml:space="preserve"> LM. </w:t>
          </w:r>
          <w:r w:rsidRPr="00B74720">
            <w:rPr>
              <w:rFonts w:cs="Times New Roman"/>
              <w:color w:val="000000" w:themeColor="text1"/>
              <w:lang w:val="en-US"/>
            </w:rPr>
            <w:t xml:space="preserve">Assessment of actual weight, perceived weight and desired weight of Romanian school children-opinions and practices of children and their parents. </w:t>
          </w:r>
          <w:r w:rsidRPr="00A50B4A">
            <w:rPr>
              <w:rFonts w:cs="Times New Roman"/>
              <w:color w:val="000000" w:themeColor="text1"/>
              <w:lang w:val="en-US"/>
            </w:rPr>
            <w:lastRenderedPageBreak/>
            <w:t>Int J Environ Res Public Health [Internet]. 2022 [</w:t>
          </w:r>
          <w:proofErr w:type="spellStart"/>
          <w:r w:rsidRPr="00A50B4A">
            <w:rPr>
              <w:rFonts w:cs="Times New Roman"/>
              <w:color w:val="000000" w:themeColor="text1"/>
              <w:lang w:val="en-US"/>
            </w:rPr>
            <w:t>citado</w:t>
          </w:r>
          <w:proofErr w:type="spellEnd"/>
          <w:r w:rsidRPr="00A50B4A">
            <w:rPr>
              <w:rFonts w:cs="Times New Roman"/>
              <w:color w:val="000000" w:themeColor="text1"/>
              <w:lang w:val="en-US"/>
            </w:rPr>
            <w:t xml:space="preserve"> 20 </w:t>
          </w:r>
          <w:proofErr w:type="spellStart"/>
          <w:r w:rsidRPr="00A50B4A">
            <w:rPr>
              <w:rFonts w:cs="Times New Roman"/>
              <w:color w:val="000000" w:themeColor="text1"/>
              <w:lang w:val="en-US"/>
            </w:rPr>
            <w:t>nov</w:t>
          </w:r>
          <w:proofErr w:type="spellEnd"/>
          <w:r w:rsidRPr="00A50B4A">
            <w:rPr>
              <w:rFonts w:cs="Times New Roman"/>
              <w:color w:val="000000" w:themeColor="text1"/>
              <w:lang w:val="en-US"/>
            </w:rPr>
            <w:t xml:space="preserve"> 2024];19(6):1-16. Disponible </w:t>
          </w:r>
          <w:proofErr w:type="spellStart"/>
          <w:r w:rsidRPr="00A50B4A">
            <w:rPr>
              <w:rFonts w:cs="Times New Roman"/>
              <w:color w:val="000000" w:themeColor="text1"/>
              <w:lang w:val="en-US"/>
            </w:rPr>
            <w:t>en</w:t>
          </w:r>
          <w:proofErr w:type="spellEnd"/>
          <w:r w:rsidRPr="00A50B4A">
            <w:rPr>
              <w:rFonts w:cs="Times New Roman"/>
              <w:color w:val="000000" w:themeColor="text1"/>
              <w:lang w:val="en-US"/>
            </w:rPr>
            <w:t xml:space="preserve">: https://doi.org/10.3390/ijerph19063502 </w:t>
          </w:r>
        </w:p>
        <w:p w14:paraId="2E21251C" w14:textId="77777777" w:rsidR="000E4F0A" w:rsidRPr="00EF1227" w:rsidRDefault="000E4F0A" w:rsidP="00A96F63">
          <w:pPr>
            <w:pStyle w:val="Prrafodelista"/>
            <w:numPr>
              <w:ilvl w:val="0"/>
              <w:numId w:val="7"/>
            </w:numPr>
            <w:tabs>
              <w:tab w:val="left" w:pos="426"/>
            </w:tabs>
            <w:spacing w:after="160"/>
            <w:ind w:left="0" w:firstLine="0"/>
            <w:jc w:val="both"/>
            <w:rPr>
              <w:rFonts w:cs="Times New Roman"/>
              <w:color w:val="000000" w:themeColor="text1"/>
            </w:rPr>
          </w:pPr>
          <w:r w:rsidRPr="00EF1227">
            <w:rPr>
              <w:rFonts w:cs="Times New Roman"/>
              <w:color w:val="000000" w:themeColor="text1"/>
            </w:rPr>
            <w:t xml:space="preserve">Muñante RE. Percepción del estado nutricional de los hijos y su relación con el sobrepeso y obesidad infantil en dos colegios de Ica. [Tesis Licenciatura]. Ica Perú: Universidad Nacional San Luis Gonzaga [Internet]. 2023 [citado 30 </w:t>
          </w:r>
          <w:proofErr w:type="spellStart"/>
          <w:r w:rsidRPr="00EF1227">
            <w:rPr>
              <w:rFonts w:cs="Times New Roman"/>
              <w:color w:val="000000" w:themeColor="text1"/>
            </w:rPr>
            <w:t>sep</w:t>
          </w:r>
          <w:proofErr w:type="spellEnd"/>
          <w:r w:rsidRPr="00EF1227">
            <w:rPr>
              <w:rFonts w:cs="Times New Roman"/>
              <w:color w:val="000000" w:themeColor="text1"/>
            </w:rPr>
            <w:t xml:space="preserve"> 2025]. Disponible en: </w:t>
          </w:r>
          <w:hyperlink r:id="rId37" w:tgtFrame="_new" w:history="1">
            <w:r w:rsidRPr="0010044E">
              <w:t>https://repositorio.unica.edu.pe/items/8551cbd7-5db1-4c7e-b216-286855399a15</w:t>
            </w:r>
          </w:hyperlink>
        </w:p>
        <w:p w14:paraId="489967E2" w14:textId="2D778B28" w:rsidR="000E4F0A" w:rsidRPr="00EF1227" w:rsidRDefault="000E4F0A" w:rsidP="00A96F63">
          <w:pPr>
            <w:pStyle w:val="Prrafodelista"/>
            <w:numPr>
              <w:ilvl w:val="0"/>
              <w:numId w:val="7"/>
            </w:numPr>
            <w:tabs>
              <w:tab w:val="left" w:pos="426"/>
            </w:tabs>
            <w:spacing w:after="160"/>
            <w:ind w:left="0" w:firstLine="0"/>
            <w:jc w:val="both"/>
            <w:rPr>
              <w:rFonts w:cs="Times New Roman"/>
              <w:color w:val="000000" w:themeColor="text1"/>
            </w:rPr>
          </w:pPr>
          <w:r w:rsidRPr="00EF1227">
            <w:rPr>
              <w:rFonts w:cs="Times New Roman"/>
              <w:color w:val="000000" w:themeColor="text1"/>
            </w:rPr>
            <w:t xml:space="preserve"> Bautista-Díaz M, Castelán-Olivares A, Martin-Tovar A, Franco-Paredes K, Mancilla-Díaz J. Conductas alimentarias de riesgo, percepción de prácticas parentales y conducta asertiva en estudiantes de preparatoria. Interacciones Revista de avances en </w:t>
          </w:r>
          <w:r w:rsidR="00CD0DF9" w:rsidRPr="00EF1227">
            <w:rPr>
              <w:rFonts w:cs="Times New Roman"/>
              <w:color w:val="000000" w:themeColor="text1"/>
            </w:rPr>
            <w:t>psicología</w:t>
          </w:r>
          <w:r w:rsidRPr="00EF1227">
            <w:rPr>
              <w:rFonts w:cs="Times New Roman"/>
              <w:color w:val="000000" w:themeColor="text1"/>
            </w:rPr>
            <w:t xml:space="preserve"> [Internet]. 2020 [citado 18 feb 2022];6(3):1-10. Disponible en: https://doi.org/10.24016/2020.v6n3.162</w:t>
          </w:r>
        </w:p>
        <w:p w14:paraId="4CC761D2" w14:textId="0503E9D7" w:rsidR="00224ED9" w:rsidRDefault="000E4F0A" w:rsidP="00A96F63">
          <w:pPr>
            <w:pStyle w:val="Prrafodelista"/>
            <w:numPr>
              <w:ilvl w:val="0"/>
              <w:numId w:val="7"/>
            </w:numPr>
            <w:tabs>
              <w:tab w:val="left" w:pos="426"/>
            </w:tabs>
            <w:spacing w:after="160"/>
            <w:ind w:left="0" w:firstLine="0"/>
            <w:jc w:val="both"/>
            <w:rPr>
              <w:rFonts w:cs="Times New Roman"/>
              <w:color w:val="000000" w:themeColor="text1"/>
            </w:rPr>
          </w:pPr>
          <w:r w:rsidRPr="00EF1227">
            <w:rPr>
              <w:rFonts w:cs="Times New Roman"/>
              <w:color w:val="000000" w:themeColor="text1"/>
            </w:rPr>
            <w:t xml:space="preserve">Jimeno-Martínez A, </w:t>
          </w:r>
          <w:proofErr w:type="spellStart"/>
          <w:r w:rsidRPr="00EF1227">
            <w:rPr>
              <w:rFonts w:cs="Times New Roman"/>
              <w:color w:val="000000" w:themeColor="text1"/>
            </w:rPr>
            <w:t>Maneschy</w:t>
          </w:r>
          <w:proofErr w:type="spellEnd"/>
          <w:r w:rsidRPr="00EF1227">
            <w:rPr>
              <w:rFonts w:cs="Times New Roman"/>
              <w:color w:val="000000" w:themeColor="text1"/>
            </w:rPr>
            <w:t xml:space="preserve"> I, Rupérez AI, Moreno LA. Factores determinantes del comportamiento alimentario y su impacto sobre la ingesta y la obesidad en niños. JBF [Internet]. 2021 [citado 30 </w:t>
          </w:r>
          <w:proofErr w:type="spellStart"/>
          <w:r w:rsidRPr="00EF1227">
            <w:rPr>
              <w:rFonts w:cs="Times New Roman"/>
              <w:color w:val="000000" w:themeColor="text1"/>
            </w:rPr>
            <w:t>sep</w:t>
          </w:r>
          <w:proofErr w:type="spellEnd"/>
          <w:r w:rsidRPr="00EF1227">
            <w:rPr>
              <w:rFonts w:cs="Times New Roman"/>
              <w:color w:val="000000" w:themeColor="text1"/>
            </w:rPr>
            <w:t xml:space="preserve"> 2025];1(1):60-71. Disponible en: </w:t>
          </w:r>
          <w:hyperlink r:id="rId38" w:history="1">
            <w:r w:rsidRPr="0010044E">
              <w:t>https://doi.org/10.32870/jbf.v1i1.20</w:t>
            </w:r>
          </w:hyperlink>
        </w:p>
        <w:p w14:paraId="4F6D75CD" w14:textId="77777777" w:rsidR="00EA5641" w:rsidRPr="00EA5641" w:rsidRDefault="00000000" w:rsidP="00A96F63">
          <w:pPr>
            <w:pStyle w:val="Prrafodelista"/>
            <w:tabs>
              <w:tab w:val="left" w:pos="426"/>
            </w:tabs>
            <w:spacing w:after="160"/>
            <w:ind w:left="0"/>
            <w:jc w:val="both"/>
            <w:rPr>
              <w:rFonts w:cs="Times New Roman"/>
              <w:color w:val="000000" w:themeColor="text1"/>
            </w:rPr>
          </w:pPr>
        </w:p>
      </w:sdtContent>
    </w:sdt>
    <w:p w14:paraId="538867F0" w14:textId="2F28578E" w:rsidR="00E03392" w:rsidRPr="00EA5641" w:rsidRDefault="00224ED9" w:rsidP="00EA5641">
      <w:pPr>
        <w:spacing w:after="0"/>
        <w:jc w:val="both"/>
        <w:rPr>
          <w:rFonts w:ascii="Segoe UI" w:eastAsia="Segoe UI" w:hAnsi="Segoe UI" w:cs="Segoe UI"/>
          <w:i/>
          <w:iCs/>
          <w:color w:val="000000" w:themeColor="text1"/>
          <w:sz w:val="20"/>
          <w:szCs w:val="20"/>
        </w:rPr>
      </w:pPr>
      <w:r w:rsidRPr="00EA5641">
        <w:rPr>
          <w:rStyle w:val="AfiliacionesCar"/>
          <w:rFonts w:ascii="Times New Roman" w:eastAsia="Times New Roman" w:hAnsi="Times New Roman" w:cs="Times New Roman"/>
          <w:b/>
          <w:bCs/>
          <w:sz w:val="20"/>
          <w:szCs w:val="20"/>
        </w:rPr>
        <w:t>Cómo citar este artículo:</w:t>
      </w:r>
      <w:r w:rsidRPr="00EA5641">
        <w:rPr>
          <w:rFonts w:eastAsia="Times New Roman" w:cs="Times New Roman"/>
          <w:sz w:val="20"/>
          <w:szCs w:val="18"/>
        </w:rPr>
        <w:t xml:space="preserve"> </w:t>
      </w:r>
      <w:r w:rsidR="00CD0DF9" w:rsidRPr="00EA5641">
        <w:rPr>
          <w:rFonts w:eastAsia="Times New Roman" w:cs="Times New Roman"/>
          <w:sz w:val="20"/>
          <w:szCs w:val="20"/>
        </w:rPr>
        <w:t>Cano-Fajardo L, Perales-Hinojosa K, Mireles-Alonso M, López-Guevara S, Guerra-Ordoñez J, Duran-Badillo T.</w:t>
      </w:r>
      <w:r w:rsidR="00EA5641" w:rsidRPr="00EA5641">
        <w:rPr>
          <w:sz w:val="20"/>
          <w:szCs w:val="18"/>
        </w:rPr>
        <w:t xml:space="preserve"> </w:t>
      </w:r>
      <w:r w:rsidR="00EA5641" w:rsidRPr="00EA5641">
        <w:rPr>
          <w:rFonts w:eastAsia="Times New Roman" w:cs="Times New Roman"/>
          <w:sz w:val="20"/>
          <w:szCs w:val="20"/>
        </w:rPr>
        <w:t>Relación de la percepción materna y conductas alimentarias sobre el estado nutricional del escolar. SANUS [Internet]. 202</w:t>
      </w:r>
      <w:r w:rsidR="00A50B4A">
        <w:rPr>
          <w:rFonts w:eastAsia="Times New Roman" w:cs="Times New Roman"/>
          <w:sz w:val="20"/>
          <w:szCs w:val="20"/>
        </w:rPr>
        <w:t>5</w:t>
      </w:r>
      <w:r w:rsidR="00EA5641" w:rsidRPr="00EA5641">
        <w:rPr>
          <w:rFonts w:eastAsia="Times New Roman" w:cs="Times New Roman"/>
          <w:sz w:val="20"/>
          <w:szCs w:val="20"/>
        </w:rPr>
        <w:t xml:space="preserve"> [citado </w:t>
      </w:r>
      <w:proofErr w:type="spellStart"/>
      <w:r w:rsidR="00EA5641" w:rsidRPr="00EA5641">
        <w:rPr>
          <w:rFonts w:eastAsia="Times New Roman" w:cs="Times New Roman"/>
          <w:sz w:val="20"/>
          <w:szCs w:val="20"/>
        </w:rPr>
        <w:t>dd</w:t>
      </w:r>
      <w:proofErr w:type="spellEnd"/>
      <w:r w:rsidR="00EA5641" w:rsidRPr="00EA5641">
        <w:rPr>
          <w:rFonts w:eastAsia="Times New Roman" w:cs="Times New Roman"/>
          <w:sz w:val="20"/>
          <w:szCs w:val="20"/>
        </w:rPr>
        <w:t xml:space="preserve"> </w:t>
      </w:r>
      <w:proofErr w:type="spellStart"/>
      <w:r w:rsidR="00EA5641" w:rsidRPr="00EA5641">
        <w:rPr>
          <w:rFonts w:eastAsia="Times New Roman" w:cs="Times New Roman"/>
          <w:sz w:val="20"/>
          <w:szCs w:val="20"/>
        </w:rPr>
        <w:t>mmm</w:t>
      </w:r>
      <w:proofErr w:type="spellEnd"/>
      <w:r w:rsidR="00EA5641" w:rsidRPr="00EA5641">
        <w:rPr>
          <w:rFonts w:eastAsia="Times New Roman" w:cs="Times New Roman"/>
          <w:sz w:val="20"/>
          <w:szCs w:val="20"/>
        </w:rPr>
        <w:t xml:space="preserve"> </w:t>
      </w:r>
      <w:proofErr w:type="spellStart"/>
      <w:r w:rsidR="00EA5641" w:rsidRPr="00EA5641">
        <w:rPr>
          <w:rFonts w:eastAsia="Times New Roman" w:cs="Times New Roman"/>
          <w:sz w:val="20"/>
          <w:szCs w:val="20"/>
        </w:rPr>
        <w:t>aaaa</w:t>
      </w:r>
      <w:proofErr w:type="spellEnd"/>
      <w:r w:rsidR="00EA5641" w:rsidRPr="00EA5641">
        <w:rPr>
          <w:rFonts w:eastAsia="Times New Roman" w:cs="Times New Roman"/>
          <w:sz w:val="20"/>
          <w:szCs w:val="20"/>
        </w:rPr>
        <w:t>];</w:t>
      </w:r>
      <w:r w:rsidR="00A50B4A">
        <w:rPr>
          <w:rFonts w:eastAsia="Times New Roman" w:cs="Times New Roman"/>
          <w:sz w:val="20"/>
          <w:szCs w:val="20"/>
        </w:rPr>
        <w:t>10(21</w:t>
      </w:r>
      <w:proofErr w:type="gramStart"/>
      <w:r w:rsidR="00A50B4A">
        <w:rPr>
          <w:rFonts w:eastAsia="Times New Roman" w:cs="Times New Roman"/>
          <w:sz w:val="20"/>
          <w:szCs w:val="20"/>
        </w:rPr>
        <w:t>)</w:t>
      </w:r>
      <w:r w:rsidR="00EA5641" w:rsidRPr="00EA5641">
        <w:rPr>
          <w:rFonts w:eastAsia="Times New Roman" w:cs="Times New Roman"/>
          <w:sz w:val="20"/>
          <w:szCs w:val="20"/>
        </w:rPr>
        <w:t>:e</w:t>
      </w:r>
      <w:proofErr w:type="gramEnd"/>
      <w:r w:rsidR="00EA5641" w:rsidRPr="00EA5641">
        <w:rPr>
          <w:rFonts w:eastAsia="Times New Roman" w:cs="Times New Roman"/>
          <w:sz w:val="20"/>
          <w:szCs w:val="20"/>
        </w:rPr>
        <w:t>573. Disponible en: DOI/URL.</w:t>
      </w:r>
    </w:p>
    <w:sectPr w:rsidR="00E03392" w:rsidRPr="00EA5641" w:rsidSect="009275FF">
      <w:headerReference w:type="even" r:id="rId39"/>
      <w:headerReference w:type="default" r:id="rId40"/>
      <w:footerReference w:type="even" r:id="rId41"/>
      <w:footerReference w:type="default" r:id="rId42"/>
      <w:headerReference w:type="first" r:id="rId43"/>
      <w:footerReference w:type="first" r:id="rId44"/>
      <w:pgSz w:w="12240" w:h="15840" w:code="1"/>
      <w:pgMar w:top="1418" w:right="1418" w:bottom="1418" w:left="1418" w:header="550" w:footer="55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67B62F" w14:textId="77777777" w:rsidR="000F3DC2" w:rsidRDefault="000F3DC2" w:rsidP="00B1493C">
      <w:pPr>
        <w:spacing w:after="0"/>
      </w:pPr>
      <w:r>
        <w:separator/>
      </w:r>
    </w:p>
  </w:endnote>
  <w:endnote w:type="continuationSeparator" w:id="0">
    <w:p w14:paraId="1C6CFAF2" w14:textId="77777777" w:rsidR="000F3DC2" w:rsidRDefault="000F3DC2" w:rsidP="00B1493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474210277"/>
      <w:docPartObj>
        <w:docPartGallery w:val="Page Numbers (Bottom of Page)"/>
        <w:docPartUnique/>
      </w:docPartObj>
    </w:sdtPr>
    <w:sdtContent>
      <w:p w14:paraId="2057E607" w14:textId="206B921C" w:rsidR="00565E5E" w:rsidRDefault="00565E5E" w:rsidP="00D973E8">
        <w:pPr>
          <w:pStyle w:val="Piedepgina"/>
          <w:framePr w:wrap="none" w:vAnchor="text" w:hAnchor="margin" w:xAlign="outside" w:y="1"/>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noProof/>
          </w:rPr>
          <w:t>2</w:t>
        </w:r>
        <w:r>
          <w:rPr>
            <w:rStyle w:val="Nmerodepgina"/>
          </w:rPr>
          <w:fldChar w:fldCharType="end"/>
        </w:r>
      </w:p>
    </w:sdtContent>
  </w:sdt>
  <w:p w14:paraId="2D57B1F7" w14:textId="3D6A78CD" w:rsidR="00222F05" w:rsidRDefault="00CE420D" w:rsidP="00565E5E">
    <w:pPr>
      <w:pStyle w:val="Piedepgina"/>
      <w:ind w:right="360" w:firstLine="360"/>
      <w:jc w:val="center"/>
    </w:pPr>
    <w:r>
      <w:rPr>
        <w:noProof/>
      </w:rPr>
      <w:drawing>
        <wp:inline distT="0" distB="0" distL="0" distR="0" wp14:anchorId="70A0C8A0" wp14:editId="1157968B">
          <wp:extent cx="409575" cy="156230"/>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pic:cNvPicPr/>
                </pic:nvPicPr>
                <pic:blipFill>
                  <a:blip r:embed="rId1">
                    <a:duotone>
                      <a:schemeClr val="bg2">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509201" cy="194232"/>
                  </a:xfrm>
                  <a:prstGeom prst="rect">
                    <a:avLst/>
                  </a:prstGeom>
                </pic:spPr>
              </pic:pic>
            </a:graphicData>
          </a:graphic>
        </wp:inline>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1972809989"/>
      <w:docPartObj>
        <w:docPartGallery w:val="Page Numbers (Bottom of Page)"/>
        <w:docPartUnique/>
      </w:docPartObj>
    </w:sdtPr>
    <w:sdtContent>
      <w:p w14:paraId="59D0F365" w14:textId="073CD72F" w:rsidR="00565E5E" w:rsidRDefault="00565E5E" w:rsidP="00D973E8">
        <w:pPr>
          <w:pStyle w:val="Piedepgina"/>
          <w:framePr w:wrap="none" w:vAnchor="text" w:hAnchor="margin" w:xAlign="outside" w:y="1"/>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noProof/>
          </w:rPr>
          <w:t>3</w:t>
        </w:r>
        <w:r>
          <w:rPr>
            <w:rStyle w:val="Nmerodepgina"/>
          </w:rPr>
          <w:fldChar w:fldCharType="end"/>
        </w:r>
      </w:p>
    </w:sdtContent>
  </w:sdt>
  <w:p w14:paraId="46369B82" w14:textId="2CE527B9" w:rsidR="00222F05" w:rsidRDefault="00CE420D" w:rsidP="00565E5E">
    <w:pPr>
      <w:pStyle w:val="Piedepgina"/>
      <w:ind w:right="360" w:firstLine="360"/>
      <w:jc w:val="center"/>
    </w:pPr>
    <w:r>
      <w:rPr>
        <w:noProof/>
      </w:rPr>
      <w:drawing>
        <wp:inline distT="0" distB="0" distL="0" distR="0" wp14:anchorId="4C1F6FC6" wp14:editId="6D0FEECC">
          <wp:extent cx="409575" cy="156230"/>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pic:cNvPicPr/>
                </pic:nvPicPr>
                <pic:blipFill>
                  <a:blip r:embed="rId1">
                    <a:duotone>
                      <a:schemeClr val="bg2">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509201" cy="194232"/>
                  </a:xfrm>
                  <a:prstGeom prst="rect">
                    <a:avLst/>
                  </a:prstGeom>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D90BCF" w14:textId="3F19DE53" w:rsidR="00AD2705" w:rsidRDefault="00CE7E1A" w:rsidP="00250515">
    <w:pPr>
      <w:pStyle w:val="Piedepgina"/>
      <w:jc w:val="right"/>
    </w:pPr>
    <w:r>
      <w:rPr>
        <w:noProof/>
      </w:rPr>
      <w:drawing>
        <wp:anchor distT="0" distB="0" distL="114300" distR="114300" simplePos="0" relativeHeight="251661312" behindDoc="0" locked="0" layoutInCell="1" allowOverlap="1" wp14:anchorId="35880610" wp14:editId="6F7E2D8A">
          <wp:simplePos x="0" y="0"/>
          <wp:positionH relativeFrom="column">
            <wp:posOffset>5982970</wp:posOffset>
          </wp:positionH>
          <wp:positionV relativeFrom="topMargin">
            <wp:posOffset>9266555</wp:posOffset>
          </wp:positionV>
          <wp:extent cx="561975" cy="197485"/>
          <wp:effectExtent l="0" t="0" r="9525" b="0"/>
          <wp:wrapNone/>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12"/>
                  <pic:cNvPicPr/>
                </pic:nvPicPr>
                <pic:blipFill>
                  <a:blip r:embed="rId1">
                    <a:extLst>
                      <a:ext uri="{28A0092B-C50C-407E-A947-70E740481C1C}">
                        <a14:useLocalDpi xmlns:a14="http://schemas.microsoft.com/office/drawing/2010/main" val="0"/>
                      </a:ext>
                    </a:extLst>
                  </a:blip>
                  <a:stretch>
                    <a:fillRect/>
                  </a:stretch>
                </pic:blipFill>
                <pic:spPr>
                  <a:xfrm>
                    <a:off x="0" y="0"/>
                    <a:ext cx="561975" cy="197485"/>
                  </a:xfrm>
                  <a:prstGeom prst="rect">
                    <a:avLst/>
                  </a:prstGeom>
                </pic:spPr>
              </pic:pic>
            </a:graphicData>
          </a:graphic>
          <wp14:sizeRelH relativeFrom="page">
            <wp14:pctWidth>0</wp14:pctWidth>
          </wp14:sizeRelH>
          <wp14:sizeRelV relativeFrom="page">
            <wp14:pctHeight>0</wp14:pctHeight>
          </wp14:sizeRelV>
        </wp:anchor>
      </w:drawing>
    </w:r>
    <w:r w:rsidR="00443AF5">
      <w:rPr>
        <w:noProof/>
      </w:rPr>
      <mc:AlternateContent>
        <mc:Choice Requires="wps">
          <w:drawing>
            <wp:anchor distT="0" distB="0" distL="114300" distR="114300" simplePos="0" relativeHeight="251660288" behindDoc="0" locked="0" layoutInCell="1" allowOverlap="1" wp14:anchorId="1AD247DB" wp14:editId="431E9683">
              <wp:simplePos x="0" y="0"/>
              <wp:positionH relativeFrom="column">
                <wp:posOffset>2915806</wp:posOffset>
              </wp:positionH>
              <wp:positionV relativeFrom="topMargin">
                <wp:posOffset>9246358</wp:posOffset>
              </wp:positionV>
              <wp:extent cx="2974359" cy="467995"/>
              <wp:effectExtent l="0" t="0" r="0" b="8255"/>
              <wp:wrapNone/>
              <wp:docPr id="5" name="Cuadro de texto 5"/>
              <wp:cNvGraphicFramePr/>
              <a:graphic xmlns:a="http://schemas.openxmlformats.org/drawingml/2006/main">
                <a:graphicData uri="http://schemas.microsoft.com/office/word/2010/wordprocessingShape">
                  <wps:wsp>
                    <wps:cNvSpPr txBox="1"/>
                    <wps:spPr>
                      <a:xfrm>
                        <a:off x="0" y="0"/>
                        <a:ext cx="2974359" cy="467995"/>
                      </a:xfrm>
                      <a:prstGeom prst="rect">
                        <a:avLst/>
                      </a:prstGeom>
                      <a:solidFill>
                        <a:schemeClr val="lt1"/>
                      </a:solidFill>
                      <a:ln w="6350">
                        <a:noFill/>
                      </a:ln>
                    </wps:spPr>
                    <wps:txbx>
                      <w:txbxContent>
                        <w:p w14:paraId="4D7E2A78" w14:textId="4D1302D2" w:rsidR="00250515" w:rsidRPr="00A43BD3" w:rsidRDefault="00443AF5" w:rsidP="0050552F">
                          <w:pPr>
                            <w:spacing w:after="0"/>
                            <w:jc w:val="both"/>
                            <w:rPr>
                              <w:rFonts w:asciiTheme="minorHAnsi" w:hAnsiTheme="minorHAnsi" w:cstheme="minorHAnsi"/>
                              <w:color w:val="808080" w:themeColor="background1" w:themeShade="80"/>
                              <w:sz w:val="16"/>
                              <w:szCs w:val="16"/>
                            </w:rPr>
                          </w:pPr>
                          <w:r w:rsidRPr="00A43BD3">
                            <w:rPr>
                              <w:rFonts w:asciiTheme="minorHAnsi" w:hAnsiTheme="minorHAnsi" w:cstheme="minorHAnsi"/>
                              <w:color w:val="808080" w:themeColor="background1" w:themeShade="80"/>
                              <w:sz w:val="16"/>
                              <w:szCs w:val="16"/>
                            </w:rPr>
                            <w:t xml:space="preserve">Los contenidos de este artículo están bajo una licencia de Creative Commons Atribución No Comercial </w:t>
                          </w:r>
                          <w:r>
                            <w:rPr>
                              <w:rFonts w:asciiTheme="minorHAnsi" w:hAnsiTheme="minorHAnsi" w:cstheme="minorHAnsi"/>
                              <w:color w:val="808080" w:themeColor="background1" w:themeShade="80"/>
                              <w:sz w:val="16"/>
                              <w:szCs w:val="16"/>
                            </w:rPr>
                            <w:t xml:space="preserve">- </w:t>
                          </w:r>
                          <w:r w:rsidRPr="001E4D8F">
                            <w:rPr>
                              <w:rFonts w:asciiTheme="minorHAnsi" w:hAnsiTheme="minorHAnsi" w:cstheme="minorHAnsi"/>
                              <w:color w:val="808080" w:themeColor="background1" w:themeShade="80"/>
                              <w:sz w:val="16"/>
                              <w:szCs w:val="16"/>
                            </w:rPr>
                            <w:t>Sin</w:t>
                          </w:r>
                          <w:r>
                            <w:rPr>
                              <w:rFonts w:asciiTheme="minorHAnsi" w:hAnsiTheme="minorHAnsi" w:cstheme="minorHAnsi"/>
                              <w:color w:val="808080" w:themeColor="background1" w:themeShade="80"/>
                              <w:sz w:val="16"/>
                              <w:szCs w:val="16"/>
                            </w:rPr>
                            <w:t xml:space="preserve"> </w:t>
                          </w:r>
                          <w:r w:rsidRPr="001E4D8F">
                            <w:rPr>
                              <w:rFonts w:asciiTheme="minorHAnsi" w:hAnsiTheme="minorHAnsi" w:cstheme="minorHAnsi"/>
                              <w:color w:val="808080" w:themeColor="background1" w:themeShade="80"/>
                              <w:sz w:val="16"/>
                              <w:szCs w:val="16"/>
                            </w:rPr>
                            <w:t>Obra</w:t>
                          </w:r>
                          <w:r>
                            <w:rPr>
                              <w:rFonts w:asciiTheme="minorHAnsi" w:hAnsiTheme="minorHAnsi" w:cstheme="minorHAnsi"/>
                              <w:color w:val="808080" w:themeColor="background1" w:themeShade="80"/>
                              <w:sz w:val="16"/>
                              <w:szCs w:val="16"/>
                            </w:rPr>
                            <w:t xml:space="preserve"> </w:t>
                          </w:r>
                          <w:r w:rsidRPr="001E4D8F">
                            <w:rPr>
                              <w:rFonts w:asciiTheme="minorHAnsi" w:hAnsiTheme="minorHAnsi" w:cstheme="minorHAnsi"/>
                              <w:color w:val="808080" w:themeColor="background1" w:themeShade="80"/>
                              <w:sz w:val="16"/>
                              <w:szCs w:val="16"/>
                            </w:rPr>
                            <w:t xml:space="preserve">Derivada </w:t>
                          </w:r>
                          <w:r w:rsidRPr="00A43BD3">
                            <w:rPr>
                              <w:rFonts w:asciiTheme="minorHAnsi" w:hAnsiTheme="minorHAnsi" w:cstheme="minorHAnsi"/>
                              <w:color w:val="808080" w:themeColor="background1" w:themeShade="80"/>
                              <w:sz w:val="16"/>
                              <w:szCs w:val="16"/>
                            </w:rPr>
                            <w:t>4.0 Internacional</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AD247DB" id="_x0000_t202" coordsize="21600,21600" o:spt="202" path="m,l,21600r21600,l21600,xe">
              <v:stroke joinstyle="miter"/>
              <v:path gradientshapeok="t" o:connecttype="rect"/>
            </v:shapetype>
            <v:shape id="Cuadro de texto 5" o:spid="_x0000_s1026" type="#_x0000_t202" style="position:absolute;left:0;text-align:left;margin-left:229.6pt;margin-top:728.05pt;width:234.2pt;height:36.8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op-margin-area;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" fillcolor="white [3201]" stroked="f" strokeweight=".5pt">
              <v:textbox inset="0,0,0,0">
                <w:txbxContent>
                  <w:p w14:paraId="4D7E2A78" w14:textId="4D1302D2" w:rsidR="00250515" w:rsidRPr="00A43BD3" w:rsidRDefault="00443AF5" w:rsidP="0050552F">
                    <w:pPr>
                      <w:spacing w:after="0"/>
                      <w:jc w:val="both"/>
                      <w:rPr>
                        <w:rFonts w:asciiTheme="minorHAnsi" w:hAnsiTheme="minorHAnsi" w:cstheme="minorHAnsi"/>
                        <w:color w:val="808080" w:themeColor="background1" w:themeShade="80"/>
                        <w:sz w:val="16"/>
                        <w:szCs w:val="16"/>
                      </w:rPr>
                    </w:pPr>
                    <w:r w:rsidRPr="00A43BD3">
                      <w:rPr>
                        <w:rFonts w:asciiTheme="minorHAnsi" w:hAnsiTheme="minorHAnsi" w:cstheme="minorHAnsi"/>
                        <w:color w:val="808080" w:themeColor="background1" w:themeShade="80"/>
                        <w:sz w:val="16"/>
                        <w:szCs w:val="16"/>
                      </w:rPr>
                      <w:t xml:space="preserve">Los contenidos de este artículo están bajo una licencia de Creative Commons Atribución No Comercial </w:t>
                    </w:r>
                    <w:r>
                      <w:rPr>
                        <w:rFonts w:asciiTheme="minorHAnsi" w:hAnsiTheme="minorHAnsi" w:cstheme="minorHAnsi"/>
                        <w:color w:val="808080" w:themeColor="background1" w:themeShade="80"/>
                        <w:sz w:val="16"/>
                        <w:szCs w:val="16"/>
                      </w:rPr>
                      <w:t xml:space="preserve">- </w:t>
                    </w:r>
                    <w:r w:rsidRPr="001E4D8F">
                      <w:rPr>
                        <w:rFonts w:asciiTheme="minorHAnsi" w:hAnsiTheme="minorHAnsi" w:cstheme="minorHAnsi"/>
                        <w:color w:val="808080" w:themeColor="background1" w:themeShade="80"/>
                        <w:sz w:val="16"/>
                        <w:szCs w:val="16"/>
                      </w:rPr>
                      <w:t>Sin</w:t>
                    </w:r>
                    <w:r>
                      <w:rPr>
                        <w:rFonts w:asciiTheme="minorHAnsi" w:hAnsiTheme="minorHAnsi" w:cstheme="minorHAnsi"/>
                        <w:color w:val="808080" w:themeColor="background1" w:themeShade="80"/>
                        <w:sz w:val="16"/>
                        <w:szCs w:val="16"/>
                      </w:rPr>
                      <w:t xml:space="preserve"> </w:t>
                    </w:r>
                    <w:r w:rsidRPr="001E4D8F">
                      <w:rPr>
                        <w:rFonts w:asciiTheme="minorHAnsi" w:hAnsiTheme="minorHAnsi" w:cstheme="minorHAnsi"/>
                        <w:color w:val="808080" w:themeColor="background1" w:themeShade="80"/>
                        <w:sz w:val="16"/>
                        <w:szCs w:val="16"/>
                      </w:rPr>
                      <w:t>Obra</w:t>
                    </w:r>
                    <w:r>
                      <w:rPr>
                        <w:rFonts w:asciiTheme="minorHAnsi" w:hAnsiTheme="minorHAnsi" w:cstheme="minorHAnsi"/>
                        <w:color w:val="808080" w:themeColor="background1" w:themeShade="80"/>
                        <w:sz w:val="16"/>
                        <w:szCs w:val="16"/>
                      </w:rPr>
                      <w:t xml:space="preserve"> </w:t>
                    </w:r>
                    <w:r w:rsidRPr="001E4D8F">
                      <w:rPr>
                        <w:rFonts w:asciiTheme="minorHAnsi" w:hAnsiTheme="minorHAnsi" w:cstheme="minorHAnsi"/>
                        <w:color w:val="808080" w:themeColor="background1" w:themeShade="80"/>
                        <w:sz w:val="16"/>
                        <w:szCs w:val="16"/>
                      </w:rPr>
                      <w:t xml:space="preserve">Derivada </w:t>
                    </w:r>
                    <w:r w:rsidRPr="00A43BD3">
                      <w:rPr>
                        <w:rFonts w:asciiTheme="minorHAnsi" w:hAnsiTheme="minorHAnsi" w:cstheme="minorHAnsi"/>
                        <w:color w:val="808080" w:themeColor="background1" w:themeShade="80"/>
                        <w:sz w:val="16"/>
                        <w:szCs w:val="16"/>
                      </w:rPr>
                      <w:t>4.0 Internacional</w:t>
                    </w:r>
                  </w:p>
                </w:txbxContent>
              </v:textbox>
              <w10:wrap anchory="margin"/>
            </v:shape>
          </w:pict>
        </mc:Fallback>
      </mc:AlternateContent>
    </w:r>
    <w:r w:rsidR="0050552F">
      <w:rPr>
        <w:noProof/>
      </w:rPr>
      <mc:AlternateContent>
        <mc:Choice Requires="wps">
          <w:drawing>
            <wp:anchor distT="0" distB="0" distL="114300" distR="114300" simplePos="0" relativeHeight="251670528" behindDoc="0" locked="0" layoutInCell="1" allowOverlap="1" wp14:anchorId="26B6D1E3" wp14:editId="5E72DF0E">
              <wp:simplePos x="0" y="0"/>
              <wp:positionH relativeFrom="column">
                <wp:posOffset>-2540</wp:posOffset>
              </wp:positionH>
              <wp:positionV relativeFrom="topMargin">
                <wp:posOffset>9248775</wp:posOffset>
              </wp:positionV>
              <wp:extent cx="2571750" cy="468000"/>
              <wp:effectExtent l="0" t="0" r="0" b="8255"/>
              <wp:wrapNone/>
              <wp:docPr id="9" name="Cuadro de texto 9"/>
              <wp:cNvGraphicFramePr/>
              <a:graphic xmlns:a="http://schemas.openxmlformats.org/drawingml/2006/main">
                <a:graphicData uri="http://schemas.microsoft.com/office/word/2010/wordprocessingShape">
                  <wps:wsp>
                    <wps:cNvSpPr txBox="1"/>
                    <wps:spPr>
                      <a:xfrm>
                        <a:off x="0" y="0"/>
                        <a:ext cx="2571750" cy="468000"/>
                      </a:xfrm>
                      <a:prstGeom prst="rect">
                        <a:avLst/>
                      </a:prstGeom>
                      <a:noFill/>
                      <a:ln w="6350">
                        <a:noFill/>
                      </a:ln>
                    </wps:spPr>
                    <wps:txbx>
                      <w:txbxContent>
                        <w:p w14:paraId="7A98F819" w14:textId="44D79F0B" w:rsidR="0050552F" w:rsidRPr="00A43BD3" w:rsidRDefault="0050552F" w:rsidP="0050552F">
                          <w:pPr>
                            <w:spacing w:after="0"/>
                            <w:jc w:val="both"/>
                            <w:rPr>
                              <w:rFonts w:asciiTheme="minorHAnsi" w:hAnsiTheme="minorHAnsi" w:cstheme="minorHAnsi"/>
                              <w:color w:val="808080" w:themeColor="background1" w:themeShade="80"/>
                              <w:sz w:val="16"/>
                              <w:szCs w:val="16"/>
                            </w:rPr>
                          </w:pPr>
                          <w:r w:rsidRPr="00A43BD3">
                            <w:rPr>
                              <w:rFonts w:asciiTheme="minorHAnsi" w:hAnsiTheme="minorHAnsi" w:cstheme="minorHAnsi"/>
                              <w:color w:val="808080" w:themeColor="background1" w:themeShade="80"/>
                              <w:sz w:val="16"/>
                              <w:szCs w:val="16"/>
                            </w:rPr>
                            <w:t xml:space="preserve">ISSN: </w:t>
                          </w:r>
                          <w:r w:rsidR="001A760C" w:rsidRPr="001A760C">
                            <w:rPr>
                              <w:rFonts w:asciiTheme="minorHAnsi" w:hAnsiTheme="minorHAnsi" w:cstheme="minorHAnsi"/>
                              <w:color w:val="808080" w:themeColor="background1" w:themeShade="80"/>
                              <w:sz w:val="16"/>
                              <w:szCs w:val="16"/>
                            </w:rPr>
                            <w:t>2448-6094</w:t>
                          </w:r>
                        </w:p>
                        <w:p w14:paraId="4C98499C" w14:textId="609C27F3" w:rsidR="0050552F" w:rsidRPr="00CF39A9" w:rsidRDefault="0050552F" w:rsidP="0050552F">
                          <w:pPr>
                            <w:spacing w:after="0"/>
                            <w:jc w:val="both"/>
                            <w:rPr>
                              <w:rFonts w:asciiTheme="minorHAnsi" w:hAnsiTheme="minorHAnsi" w:cstheme="minorHAnsi"/>
                              <w:b/>
                              <w:bCs/>
                              <w:color w:val="092D71"/>
                              <w:sz w:val="16"/>
                              <w:szCs w:val="16"/>
                            </w:rPr>
                          </w:pPr>
                          <w:r w:rsidRPr="00CF39A9">
                            <w:rPr>
                              <w:rFonts w:asciiTheme="minorHAnsi" w:hAnsiTheme="minorHAnsi" w:cstheme="minorHAnsi"/>
                              <w:b/>
                              <w:bCs/>
                              <w:color w:val="092D71"/>
                              <w:sz w:val="16"/>
                              <w:szCs w:val="16"/>
                            </w:rPr>
                            <w:t>Universidad de Sonora</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6B6D1E3" id="Cuadro de texto 9" o:spid="_x0000_s1027" type="#_x0000_t202" style="position:absolute;left:0;text-align:left;margin-left:-.2pt;margin-top:728.25pt;width:202.5pt;height:36.8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op-margin-area;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" filled="f" stroked="f" strokeweight=".5pt">
              <v:textbox inset="0,0,0,0">
                <w:txbxContent>
                  <w:p w14:paraId="7A98F819" w14:textId="44D79F0B" w:rsidR="0050552F" w:rsidRPr="00A43BD3" w:rsidRDefault="0050552F" w:rsidP="0050552F">
                    <w:pPr>
                      <w:spacing w:after="0"/>
                      <w:jc w:val="both"/>
                      <w:rPr>
                        <w:rFonts w:asciiTheme="minorHAnsi" w:hAnsiTheme="minorHAnsi" w:cstheme="minorHAnsi"/>
                        <w:color w:val="808080" w:themeColor="background1" w:themeShade="80"/>
                        <w:sz w:val="16"/>
                        <w:szCs w:val="16"/>
                      </w:rPr>
                    </w:pPr>
                    <w:r w:rsidRPr="00A43BD3">
                      <w:rPr>
                        <w:rFonts w:asciiTheme="minorHAnsi" w:hAnsiTheme="minorHAnsi" w:cstheme="minorHAnsi"/>
                        <w:color w:val="808080" w:themeColor="background1" w:themeShade="80"/>
                        <w:sz w:val="16"/>
                        <w:szCs w:val="16"/>
                      </w:rPr>
                      <w:t xml:space="preserve">ISSN: </w:t>
                    </w:r>
                    <w:r w:rsidR="001A760C" w:rsidRPr="001A760C">
                      <w:rPr>
                        <w:rFonts w:asciiTheme="minorHAnsi" w:hAnsiTheme="minorHAnsi" w:cstheme="minorHAnsi"/>
                        <w:color w:val="808080" w:themeColor="background1" w:themeShade="80"/>
                        <w:sz w:val="16"/>
                        <w:szCs w:val="16"/>
                      </w:rPr>
                      <w:t>2448-6094</w:t>
                    </w:r>
                  </w:p>
                  <w:p w14:paraId="4C98499C" w14:textId="609C27F3" w:rsidR="0050552F" w:rsidRPr="00CF39A9" w:rsidRDefault="0050552F" w:rsidP="0050552F">
                    <w:pPr>
                      <w:spacing w:after="0"/>
                      <w:jc w:val="both"/>
                      <w:rPr>
                        <w:rFonts w:asciiTheme="minorHAnsi" w:hAnsiTheme="minorHAnsi" w:cstheme="minorHAnsi"/>
                        <w:b/>
                        <w:bCs/>
                        <w:color w:val="092D71"/>
                        <w:sz w:val="16"/>
                        <w:szCs w:val="16"/>
                      </w:rPr>
                    </w:pPr>
                    <w:r w:rsidRPr="00CF39A9">
                      <w:rPr>
                        <w:rFonts w:asciiTheme="minorHAnsi" w:hAnsiTheme="minorHAnsi" w:cstheme="minorHAnsi"/>
                        <w:b/>
                        <w:bCs/>
                        <w:color w:val="092D71"/>
                        <w:sz w:val="16"/>
                        <w:szCs w:val="16"/>
                      </w:rPr>
                      <w:t>Universidad de Sonora</w:t>
                    </w:r>
                  </w:p>
                </w:txbxContent>
              </v:textbox>
              <w10:wrap anchory="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503978" w14:textId="77777777" w:rsidR="000F3DC2" w:rsidRDefault="000F3DC2" w:rsidP="00B1493C">
      <w:pPr>
        <w:spacing w:after="0"/>
      </w:pPr>
      <w:r>
        <w:separator/>
      </w:r>
    </w:p>
  </w:footnote>
  <w:footnote w:type="continuationSeparator" w:id="0">
    <w:p w14:paraId="5AF0B2DA" w14:textId="77777777" w:rsidR="000F3DC2" w:rsidRDefault="000F3DC2" w:rsidP="00B1493C">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579FDC" w14:textId="06FD546A" w:rsidR="00222F05" w:rsidRPr="00CD0DF9" w:rsidRDefault="00CD0DF9" w:rsidP="00F55DB6">
    <w:pPr>
      <w:pStyle w:val="Encabezado"/>
      <w:jc w:val="center"/>
      <w:rPr>
        <w:rStyle w:val="Encabezado-Pie"/>
        <w:rFonts w:ascii="Times New Roman" w:hAnsi="Times New Roman" w:cs="Times New Roman"/>
        <w:color w:val="auto"/>
        <w:sz w:val="24"/>
      </w:rPr>
    </w:pPr>
    <w:bookmarkStart w:id="4" w:name="_Hlk80206818"/>
    <w:bookmarkStart w:id="5" w:name="_Hlk80206819"/>
    <w:bookmarkStart w:id="6" w:name="_Hlk80206823"/>
    <w:bookmarkStart w:id="7" w:name="_Hlk80206824"/>
    <w:r w:rsidRPr="00CD0DF9">
      <w:rPr>
        <w:rStyle w:val="Encabezado-Pie"/>
        <w:rFonts w:ascii="Times New Roman" w:hAnsi="Times New Roman" w:cs="Times New Roman"/>
      </w:rPr>
      <w:t>Cano-Fajardo L</w:t>
    </w:r>
    <w:bookmarkEnd w:id="4"/>
    <w:bookmarkEnd w:id="5"/>
    <w:bookmarkEnd w:id="6"/>
    <w:bookmarkEnd w:id="7"/>
    <w:r w:rsidRPr="00CD0DF9">
      <w:rPr>
        <w:rStyle w:val="Encabezado-Pie"/>
        <w:rFonts w:ascii="Times New Roman" w:hAnsi="Times New Roman" w:cs="Times New Roman"/>
      </w:rPr>
      <w:t>, Perales-Hinojosa K,</w:t>
    </w:r>
    <w:r w:rsidRPr="00CD0DF9">
      <w:rPr>
        <w:rFonts w:cs="Times New Roman"/>
      </w:rPr>
      <w:t xml:space="preserve"> </w:t>
    </w:r>
    <w:r w:rsidRPr="00CD0DF9">
      <w:rPr>
        <w:rStyle w:val="Encabezado-Pie"/>
        <w:rFonts w:ascii="Times New Roman" w:hAnsi="Times New Roman" w:cs="Times New Roman"/>
      </w:rPr>
      <w:t>Mireles-Alonso M, López-Guevara S, Guerra-Ordoñez J, Duran-Badillo 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209BE7" w14:textId="22AFA690" w:rsidR="00222F05" w:rsidRPr="00444650" w:rsidRDefault="62BF4E59" w:rsidP="62BF4E59">
    <w:pPr>
      <w:pStyle w:val="Encabezado"/>
      <w:jc w:val="center"/>
      <w:rPr>
        <w:rStyle w:val="Encabezado-Pie"/>
        <w:rFonts w:ascii="Times New Roman" w:hAnsi="Times New Roman" w:cs="Times New Roman"/>
        <w:color w:val="auto"/>
        <w:sz w:val="24"/>
        <w:szCs w:val="24"/>
      </w:rPr>
    </w:pPr>
    <w:bookmarkStart w:id="8" w:name="_Hlk80206839"/>
    <w:bookmarkStart w:id="9" w:name="_Hlk80206840"/>
    <w:r w:rsidRPr="00444650">
      <w:rPr>
        <w:rStyle w:val="Encabezado-Pie"/>
        <w:rFonts w:ascii="Times New Roman" w:hAnsi="Times New Roman" w:cs="Times New Roman"/>
      </w:rPr>
      <w:t>SANUS. 202</w:t>
    </w:r>
    <w:r w:rsidR="00444650" w:rsidRPr="00444650">
      <w:rPr>
        <w:rStyle w:val="Encabezado-Pie"/>
        <w:rFonts w:ascii="Times New Roman" w:hAnsi="Times New Roman" w:cs="Times New Roman"/>
      </w:rPr>
      <w:t>5</w:t>
    </w:r>
    <w:r w:rsidRPr="00444650">
      <w:rPr>
        <w:rStyle w:val="Encabezado-Pie"/>
        <w:rFonts w:ascii="Times New Roman" w:hAnsi="Times New Roman" w:cs="Times New Roman"/>
      </w:rPr>
      <w:t>;</w:t>
    </w:r>
    <w:r w:rsidR="00444650" w:rsidRPr="00444650">
      <w:rPr>
        <w:rStyle w:val="Encabezado-Pie"/>
        <w:rFonts w:ascii="Times New Roman" w:hAnsi="Times New Roman" w:cs="Times New Roman"/>
      </w:rPr>
      <w:t>10(21</w:t>
    </w:r>
    <w:proofErr w:type="gramStart"/>
    <w:r w:rsidR="00444650" w:rsidRPr="00444650">
      <w:rPr>
        <w:rStyle w:val="Encabezado-Pie"/>
        <w:rFonts w:ascii="Times New Roman" w:hAnsi="Times New Roman" w:cs="Times New Roman"/>
      </w:rPr>
      <w:t>)</w:t>
    </w:r>
    <w:r w:rsidRPr="00444650">
      <w:rPr>
        <w:rStyle w:val="Encabezado-Pie"/>
        <w:rFonts w:ascii="Times New Roman" w:hAnsi="Times New Roman" w:cs="Times New Roman"/>
      </w:rPr>
      <w:t xml:space="preserve"> :e</w:t>
    </w:r>
    <w:bookmarkEnd w:id="8"/>
    <w:bookmarkEnd w:id="9"/>
    <w:proofErr w:type="gramEnd"/>
    <w:r w:rsidR="000E4F0A" w:rsidRPr="00444650">
      <w:rPr>
        <w:rStyle w:val="Encabezado-Pie"/>
        <w:rFonts w:ascii="Times New Roman" w:hAnsi="Times New Roman" w:cs="Times New Roman"/>
      </w:rPr>
      <w:t>573</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9CF208" w14:textId="09E704D2" w:rsidR="00A30409" w:rsidRPr="00D83DD1" w:rsidRDefault="00272DFC" w:rsidP="003167F9">
    <w:pPr>
      <w:pStyle w:val="Encabezado"/>
      <w:rPr>
        <w:rFonts w:ascii="Segoe UI" w:hAnsi="Segoe UI" w:cs="Segoe UI"/>
        <w:sz w:val="22"/>
        <w:szCs w:val="24"/>
      </w:rPr>
    </w:pPr>
    <w:r w:rsidRPr="00E35DA2">
      <w:rPr>
        <w:noProof/>
        <w:sz w:val="16"/>
        <w:szCs w:val="16"/>
        <w:lang w:val="en-US"/>
      </w:rPr>
      <w:drawing>
        <wp:anchor distT="0" distB="0" distL="114300" distR="114300" simplePos="0" relativeHeight="251676672" behindDoc="0" locked="0" layoutInCell="1" allowOverlap="1" wp14:anchorId="13D0CE92" wp14:editId="4A0F5B15">
          <wp:simplePos x="0" y="0"/>
          <wp:positionH relativeFrom="margin">
            <wp:posOffset>2681</wp:posOffset>
          </wp:positionH>
          <wp:positionV relativeFrom="paragraph">
            <wp:posOffset>203906</wp:posOffset>
          </wp:positionV>
          <wp:extent cx="1241425" cy="356084"/>
          <wp:effectExtent l="0" t="0" r="0" b="0"/>
          <wp:wrapNone/>
          <wp:docPr id="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n 1"/>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305109" cy="374351"/>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F45A9" w:rsidRPr="00FB4BB3">
      <w:rPr>
        <w:rFonts w:cstheme="minorHAnsi"/>
        <w:b/>
        <w:noProof/>
        <w:lang w:eastAsia="es-MX"/>
      </w:rPr>
      <w:drawing>
        <wp:anchor distT="0" distB="0" distL="114300" distR="114300" simplePos="0" relativeHeight="251674624" behindDoc="0" locked="0" layoutInCell="1" allowOverlap="1" wp14:anchorId="1361A300" wp14:editId="5BC53C4C">
          <wp:simplePos x="0" y="0"/>
          <wp:positionH relativeFrom="column">
            <wp:posOffset>5932568</wp:posOffset>
          </wp:positionH>
          <wp:positionV relativeFrom="paragraph">
            <wp:posOffset>14543</wp:posOffset>
          </wp:positionV>
          <wp:extent cx="611505" cy="611505"/>
          <wp:effectExtent l="0" t="0" r="0" b="0"/>
          <wp:wrapSquare wrapText="bothSides"/>
          <wp:docPr id="1" name="Imagen 1" descr="C:\Users\Alejandra Favela\Desktop\SANUS 2\logo-institucional-rgb-30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12" descr="C:\Users\Alejandra Favela\Desktop\SANUS 2\logo-institucional-rgb-300.jpg"/>
                  <pic:cNvPicPr>
                    <a:picLocks noChangeAspect="1" noChangeArrowheads="1"/>
                  </pic:cNvPicPr>
                </pic:nvPicPr>
                <pic:blipFill rotWithShape="1">
                  <a:blip r:embed="rId2" cstate="print">
                    <a:extLst>
                      <a:ext uri="{28A0092B-C50C-407E-A947-70E740481C1C}">
                        <a14:useLocalDpi xmlns:a14="http://schemas.microsoft.com/office/drawing/2010/main" val="0"/>
                      </a:ext>
                    </a:extLst>
                  </a:blip>
                  <a:srcRect b="20045"/>
                  <a:stretch/>
                </pic:blipFill>
                <pic:spPr bwMode="auto">
                  <a:xfrm>
                    <a:off x="0" y="0"/>
                    <a:ext cx="611505" cy="61150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6E3922" w:rsidRPr="00E35DA2">
      <w:rPr>
        <w:noProof/>
        <w:sz w:val="48"/>
        <w:szCs w:val="44"/>
      </w:rPr>
      <w:drawing>
        <wp:anchor distT="0" distB="0" distL="114300" distR="114300" simplePos="0" relativeHeight="251672576" behindDoc="1" locked="0" layoutInCell="1" allowOverlap="1" wp14:anchorId="3E6FA02D" wp14:editId="2A0A8D21">
          <wp:simplePos x="0" y="0"/>
          <wp:positionH relativeFrom="column">
            <wp:posOffset>5162550</wp:posOffset>
          </wp:positionH>
          <wp:positionV relativeFrom="paragraph">
            <wp:posOffset>12700</wp:posOffset>
          </wp:positionV>
          <wp:extent cx="768202" cy="611505"/>
          <wp:effectExtent l="0" t="0" r="0" b="0"/>
          <wp:wrapNone/>
          <wp:docPr id="17" name="Imagen 17" descr="Logotipo, nombre de la empres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descr="Logotipo, nombre de la empresa&#10;&#10;Descripción generada automáticamente"/>
                  <pic:cNvPicPr/>
                </pic:nvPicPr>
                <pic:blipFill>
                  <a:blip r:embed="rId3">
                    <a:extLst>
                      <a:ext uri="{28A0092B-C50C-407E-A947-70E740481C1C}">
                        <a14:useLocalDpi xmlns:a14="http://schemas.microsoft.com/office/drawing/2010/main" val="0"/>
                      </a:ext>
                    </a:extLst>
                  </a:blip>
                  <a:stretch>
                    <a:fillRect/>
                  </a:stretch>
                </pic:blipFill>
                <pic:spPr>
                  <a:xfrm>
                    <a:off x="0" y="0"/>
                    <a:ext cx="768202" cy="611505"/>
                  </a:xfrm>
                  <a:prstGeom prst="rect">
                    <a:avLst/>
                  </a:prstGeom>
                </pic:spPr>
              </pic:pic>
            </a:graphicData>
          </a:graphic>
          <wp14:sizeRelH relativeFrom="page">
            <wp14:pctWidth>0</wp14:pctWidth>
          </wp14:sizeRelH>
          <wp14:sizeRelV relativeFrom="page">
            <wp14:pctHeight>0</wp14:pctHeight>
          </wp14:sizeRelV>
        </wp:anchor>
      </w:drawing>
    </w:r>
  </w:p>
  <w:tbl>
    <w:tblPr>
      <w:tblStyle w:val="Tablaconcuadrcula"/>
      <w:tblW w:w="5108" w:type="dxa"/>
      <w:tblInd w:w="2127" w:type="dxa"/>
      <w:tblLook w:val="04A0" w:firstRow="1" w:lastRow="0" w:firstColumn="1" w:lastColumn="0" w:noHBand="0" w:noVBand="1"/>
    </w:tblPr>
    <w:tblGrid>
      <w:gridCol w:w="5108"/>
    </w:tblGrid>
    <w:tr w:rsidR="00A30409" w:rsidRPr="00A50B4A" w14:paraId="750E8E6E" w14:textId="77777777" w:rsidTr="341E8608">
      <w:tc>
        <w:tcPr>
          <w:tcW w:w="5108" w:type="dxa"/>
          <w:tcBorders>
            <w:top w:val="nil"/>
            <w:left w:val="nil"/>
            <w:bottom w:val="nil"/>
            <w:right w:val="nil"/>
          </w:tcBorders>
        </w:tcPr>
        <w:sdt>
          <w:sdtPr>
            <w:rPr>
              <w:rStyle w:val="Encabezado-Pie"/>
              <w:rFonts w:ascii="Times New Roman" w:hAnsi="Times New Roman" w:cs="Times New Roman"/>
              <w:sz w:val="20"/>
              <w:szCs w:val="20"/>
            </w:rPr>
            <w:alias w:val="Nombre de revista"/>
            <w:tag w:val="Nombre de revista"/>
            <w:id w:val="-2113667207"/>
          </w:sdtPr>
          <w:sdtEndPr>
            <w:rPr>
              <w:rStyle w:val="Fuentedeprrafopredeter"/>
              <w:color w:val="auto"/>
            </w:rPr>
          </w:sdtEndPr>
          <w:sdtContent>
            <w:p w14:paraId="529DFE87" w14:textId="4F5ED342" w:rsidR="0032366C" w:rsidRPr="00A50B4A" w:rsidRDefault="341E8608" w:rsidP="003167F9">
              <w:pPr>
                <w:pStyle w:val="Encabezado"/>
                <w:rPr>
                  <w:rStyle w:val="Encabezado-Pie"/>
                  <w:rFonts w:ascii="Times New Roman" w:hAnsi="Times New Roman" w:cs="Times New Roman"/>
                  <w:sz w:val="20"/>
                  <w:szCs w:val="20"/>
                  <w:lang w:val="pt-BR"/>
                </w:rPr>
              </w:pPr>
              <w:r w:rsidRPr="00A50B4A">
                <w:rPr>
                  <w:rStyle w:val="Encabezado-Pie"/>
                  <w:rFonts w:ascii="Times New Roman" w:hAnsi="Times New Roman" w:cs="Times New Roman"/>
                  <w:sz w:val="20"/>
                  <w:szCs w:val="20"/>
                  <w:lang w:val="pt-BR"/>
                </w:rPr>
                <w:t>SANUS.202</w:t>
              </w:r>
              <w:r w:rsidR="00FA5F86" w:rsidRPr="00A50B4A">
                <w:rPr>
                  <w:rStyle w:val="Encabezado-Pie"/>
                  <w:rFonts w:ascii="Times New Roman" w:hAnsi="Times New Roman" w:cs="Times New Roman"/>
                  <w:sz w:val="20"/>
                  <w:szCs w:val="20"/>
                  <w:lang w:val="pt-BR"/>
                </w:rPr>
                <w:t>5</w:t>
              </w:r>
              <w:r w:rsidRPr="00A50B4A">
                <w:rPr>
                  <w:rStyle w:val="Encabezado-Pie"/>
                  <w:rFonts w:ascii="Times New Roman" w:hAnsi="Times New Roman" w:cs="Times New Roman"/>
                  <w:sz w:val="20"/>
                  <w:szCs w:val="20"/>
                  <w:lang w:val="pt-BR"/>
                </w:rPr>
                <w:t>;1</w:t>
              </w:r>
              <w:r w:rsidR="00FA5F86" w:rsidRPr="00A50B4A">
                <w:rPr>
                  <w:rStyle w:val="Encabezado-Pie"/>
                  <w:rFonts w:ascii="Times New Roman" w:hAnsi="Times New Roman" w:cs="Times New Roman"/>
                  <w:sz w:val="20"/>
                  <w:szCs w:val="20"/>
                  <w:lang w:val="pt-BR"/>
                </w:rPr>
                <w:t>0</w:t>
              </w:r>
              <w:r w:rsidR="00A50B4A">
                <w:rPr>
                  <w:rStyle w:val="Encabezado-Pie"/>
                  <w:rFonts w:ascii="Times New Roman" w:hAnsi="Times New Roman" w:cs="Times New Roman"/>
                  <w:sz w:val="20"/>
                  <w:szCs w:val="20"/>
                  <w:lang w:val="pt-BR"/>
                </w:rPr>
                <w:t>(</w:t>
              </w:r>
              <w:r w:rsidR="00A50B4A">
                <w:rPr>
                  <w:rStyle w:val="Encabezado-Pie"/>
                  <w:rFonts w:ascii="Times New Roman" w:hAnsi="Times New Roman"/>
                  <w:lang w:val="pt-BR"/>
                </w:rPr>
                <w:t>21)</w:t>
              </w:r>
              <w:r w:rsidRPr="00A50B4A">
                <w:rPr>
                  <w:rStyle w:val="Encabezado-Pie"/>
                  <w:rFonts w:ascii="Times New Roman" w:hAnsi="Times New Roman" w:cs="Times New Roman"/>
                  <w:sz w:val="20"/>
                  <w:szCs w:val="20"/>
                  <w:lang w:val="pt-BR"/>
                </w:rPr>
                <w:t>:e</w:t>
              </w:r>
              <w:r w:rsidR="000C7D50" w:rsidRPr="00A50B4A">
                <w:rPr>
                  <w:rStyle w:val="Encabezado-Pie"/>
                  <w:rFonts w:ascii="Times New Roman" w:hAnsi="Times New Roman" w:cs="Times New Roman"/>
                  <w:sz w:val="20"/>
                  <w:szCs w:val="20"/>
                  <w:lang w:val="pt-BR"/>
                </w:rPr>
                <w:t>573</w:t>
              </w:r>
            </w:p>
            <w:p w14:paraId="2812D1FD" w14:textId="3B9CE30E" w:rsidR="0050552F" w:rsidRPr="00A50B4A" w:rsidRDefault="0032366C" w:rsidP="003167F9">
              <w:pPr>
                <w:pStyle w:val="Encabezado"/>
                <w:rPr>
                  <w:rFonts w:ascii="Segoe UI" w:hAnsi="Segoe UI" w:cs="Segoe UI"/>
                  <w:color w:val="808080" w:themeColor="background1" w:themeShade="80"/>
                  <w:sz w:val="18"/>
                  <w:lang w:val="pt-BR"/>
                </w:rPr>
              </w:pPr>
              <w:r w:rsidRPr="00A50B4A">
                <w:rPr>
                  <w:rFonts w:cs="Times New Roman"/>
                  <w:color w:val="808080" w:themeColor="background1" w:themeShade="80"/>
                  <w:sz w:val="20"/>
                  <w:szCs w:val="20"/>
                  <w:lang w:val="pt-BR"/>
                </w:rPr>
                <w:t>DOI:</w:t>
              </w:r>
              <w:r w:rsidR="00A749E1" w:rsidRPr="00A50B4A">
                <w:rPr>
                  <w:rFonts w:cs="Times New Roman"/>
                  <w:sz w:val="20"/>
                  <w:szCs w:val="20"/>
                  <w:lang w:val="pt-BR"/>
                </w:rPr>
                <w:t xml:space="preserve"> </w:t>
              </w:r>
              <w:hyperlink r:id="rId4" w:history="1">
                <w:r w:rsidR="00A50B4A" w:rsidRPr="00A50B4A">
                  <w:rPr>
                    <w:rStyle w:val="Hipervnculo"/>
                    <w:rFonts w:cs="Times New Roman"/>
                    <w:sz w:val="20"/>
                    <w:szCs w:val="20"/>
                    <w:lang w:val="pt-BR"/>
                  </w:rPr>
                  <w:t>https://doi.org/10.36789/sanus.vi21.573</w:t>
                </w:r>
              </w:hyperlink>
              <w:r w:rsidR="005B5A10" w:rsidRPr="00A50B4A">
                <w:rPr>
                  <w:rFonts w:cs="Times New Roman"/>
                  <w:color w:val="808080" w:themeColor="background1" w:themeShade="80"/>
                  <w:sz w:val="20"/>
                  <w:szCs w:val="20"/>
                  <w:lang w:val="pt-BR"/>
                </w:rPr>
                <w:br/>
                <w:t>www.sanus.unison.mx</w:t>
              </w:r>
              <w:r w:rsidRPr="00A50B4A">
                <w:rPr>
                  <w:rFonts w:cs="Times New Roman"/>
                  <w:color w:val="808080" w:themeColor="background1" w:themeShade="80"/>
                  <w:sz w:val="20"/>
                  <w:szCs w:val="20"/>
                  <w:lang w:val="pt-BR"/>
                </w:rPr>
                <w:t xml:space="preserve"> </w:t>
              </w:r>
            </w:p>
          </w:sdtContent>
        </w:sdt>
      </w:tc>
    </w:tr>
  </w:tbl>
  <w:p w14:paraId="619DCC76" w14:textId="587F0876" w:rsidR="00B1493C" w:rsidRPr="00A50B4A" w:rsidRDefault="00B1493C" w:rsidP="006E3922">
    <w:pPr>
      <w:pStyle w:val="Encabezado"/>
      <w:jc w:val="center"/>
      <w:rPr>
        <w:lang w:val="pt-BR"/>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Icono&#10;&#10;&#10;&#10;&#10;&#10;&#10;&#10;&#10;&#10;&#10;&#10;&#10;&#10;&#10;&#10;&#10;&#10;&#10;&#10;&#10;&#10;&#10;&#10;&#10;&#10;&#10;&#10;&#10;&#10;&#10;&#10;&#10;&#10;&#10;&#10;&#10;&#10;&#10;&#10;&#10;&#10;&#10;&#10;&#10;&#10;&#10;&#10;Descripción generada automáticamente" style="width:18.4pt;height:18.4pt;visibility:visible;mso-wrap-style:square" o:bullet="t">
        <v:imagedata r:id="rId1" o:title="Icono&#10;&#10;&#10;&#10;&#10;&#10;&#10;&#10;&#10;&#10;&#10;&#10;&#10;&#10;&#10;&#10;&#10;&#10;&#10;&#10;&#10;&#10;&#10;&#10;&#10;&#10;&#10;&#10;&#10;&#10;&#10;&#10;&#10;&#10;&#10;&#10;&#10;&#10;&#10;&#10;&#10;&#10;&#10;&#10;&#10;&#10;&#10;&#10;Descripción generada automáticamente"/>
      </v:shape>
    </w:pict>
  </w:numPicBullet>
  <w:numPicBullet w:numPicBulletId="1">
    <w:pict>
      <v:shape id="Imagen 1625657423" o:spid="_x0000_i1026" type="#_x0000_t75" alt="Icono&#10;&#10;&#10;&#10;&#10;&#10;&#10;&#10;Descripción generada automáticamente" style="width:36pt;height:36pt;visibility:visible;mso-wrap-style:square" o:bullet="t">
        <v:imagedata r:id="rId2" o:title="Icono&#10;&#10;&#10;&#10;&#10;&#10;&#10;&#10;Descripción generada automáticamente"/>
      </v:shape>
    </w:pict>
  </w:numPicBullet>
  <w:abstractNum w:abstractNumId="0" w15:restartNumberingAfterBreak="0">
    <w:nsid w:val="30933657"/>
    <w:multiLevelType w:val="hybridMultilevel"/>
    <w:tmpl w:val="61764678"/>
    <w:lvl w:ilvl="0" w:tplc="080A000F">
      <w:start w:val="1"/>
      <w:numFmt w:val="decimal"/>
      <w:lvlText w:val="%1."/>
      <w:lvlJc w:val="left"/>
      <w:pPr>
        <w:ind w:left="360" w:hanging="360"/>
      </w:pPr>
      <w:rPr>
        <w:rFonts w:hint="default"/>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1" w15:restartNumberingAfterBreak="0">
    <w:nsid w:val="32494636"/>
    <w:multiLevelType w:val="hybridMultilevel"/>
    <w:tmpl w:val="A4AE4518"/>
    <w:lvl w:ilvl="0" w:tplc="249E1984">
      <w:start w:val="1"/>
      <w:numFmt w:val="bullet"/>
      <w:lvlText w:val=""/>
      <w:lvlPicBulletId w:val="1"/>
      <w:lvlJc w:val="left"/>
      <w:pPr>
        <w:tabs>
          <w:tab w:val="num" w:pos="720"/>
        </w:tabs>
        <w:ind w:left="720" w:hanging="360"/>
      </w:pPr>
      <w:rPr>
        <w:rFonts w:ascii="Symbol" w:hAnsi="Symbol" w:hint="default"/>
      </w:rPr>
    </w:lvl>
    <w:lvl w:ilvl="1" w:tplc="54DE1D56" w:tentative="1">
      <w:start w:val="1"/>
      <w:numFmt w:val="bullet"/>
      <w:lvlText w:val=""/>
      <w:lvlJc w:val="left"/>
      <w:pPr>
        <w:tabs>
          <w:tab w:val="num" w:pos="1440"/>
        </w:tabs>
        <w:ind w:left="1440" w:hanging="360"/>
      </w:pPr>
      <w:rPr>
        <w:rFonts w:ascii="Symbol" w:hAnsi="Symbol" w:hint="default"/>
      </w:rPr>
    </w:lvl>
    <w:lvl w:ilvl="2" w:tplc="F038445E" w:tentative="1">
      <w:start w:val="1"/>
      <w:numFmt w:val="bullet"/>
      <w:lvlText w:val=""/>
      <w:lvlJc w:val="left"/>
      <w:pPr>
        <w:tabs>
          <w:tab w:val="num" w:pos="2160"/>
        </w:tabs>
        <w:ind w:left="2160" w:hanging="360"/>
      </w:pPr>
      <w:rPr>
        <w:rFonts w:ascii="Symbol" w:hAnsi="Symbol" w:hint="default"/>
      </w:rPr>
    </w:lvl>
    <w:lvl w:ilvl="3" w:tplc="3B9C5D9A" w:tentative="1">
      <w:start w:val="1"/>
      <w:numFmt w:val="bullet"/>
      <w:lvlText w:val=""/>
      <w:lvlJc w:val="left"/>
      <w:pPr>
        <w:tabs>
          <w:tab w:val="num" w:pos="2880"/>
        </w:tabs>
        <w:ind w:left="2880" w:hanging="360"/>
      </w:pPr>
      <w:rPr>
        <w:rFonts w:ascii="Symbol" w:hAnsi="Symbol" w:hint="default"/>
      </w:rPr>
    </w:lvl>
    <w:lvl w:ilvl="4" w:tplc="4E7AFBAA" w:tentative="1">
      <w:start w:val="1"/>
      <w:numFmt w:val="bullet"/>
      <w:lvlText w:val=""/>
      <w:lvlJc w:val="left"/>
      <w:pPr>
        <w:tabs>
          <w:tab w:val="num" w:pos="3600"/>
        </w:tabs>
        <w:ind w:left="3600" w:hanging="360"/>
      </w:pPr>
      <w:rPr>
        <w:rFonts w:ascii="Symbol" w:hAnsi="Symbol" w:hint="default"/>
      </w:rPr>
    </w:lvl>
    <w:lvl w:ilvl="5" w:tplc="31FE488E" w:tentative="1">
      <w:start w:val="1"/>
      <w:numFmt w:val="bullet"/>
      <w:lvlText w:val=""/>
      <w:lvlJc w:val="left"/>
      <w:pPr>
        <w:tabs>
          <w:tab w:val="num" w:pos="4320"/>
        </w:tabs>
        <w:ind w:left="4320" w:hanging="360"/>
      </w:pPr>
      <w:rPr>
        <w:rFonts w:ascii="Symbol" w:hAnsi="Symbol" w:hint="default"/>
      </w:rPr>
    </w:lvl>
    <w:lvl w:ilvl="6" w:tplc="E6F031CE" w:tentative="1">
      <w:start w:val="1"/>
      <w:numFmt w:val="bullet"/>
      <w:lvlText w:val=""/>
      <w:lvlJc w:val="left"/>
      <w:pPr>
        <w:tabs>
          <w:tab w:val="num" w:pos="5040"/>
        </w:tabs>
        <w:ind w:left="5040" w:hanging="360"/>
      </w:pPr>
      <w:rPr>
        <w:rFonts w:ascii="Symbol" w:hAnsi="Symbol" w:hint="default"/>
      </w:rPr>
    </w:lvl>
    <w:lvl w:ilvl="7" w:tplc="F9A02A0A" w:tentative="1">
      <w:start w:val="1"/>
      <w:numFmt w:val="bullet"/>
      <w:lvlText w:val=""/>
      <w:lvlJc w:val="left"/>
      <w:pPr>
        <w:tabs>
          <w:tab w:val="num" w:pos="5760"/>
        </w:tabs>
        <w:ind w:left="5760" w:hanging="360"/>
      </w:pPr>
      <w:rPr>
        <w:rFonts w:ascii="Symbol" w:hAnsi="Symbol" w:hint="default"/>
      </w:rPr>
    </w:lvl>
    <w:lvl w:ilvl="8" w:tplc="3D58A268" w:tentative="1">
      <w:start w:val="1"/>
      <w:numFmt w:val="bullet"/>
      <w:lvlText w:val=""/>
      <w:lvlJc w:val="left"/>
      <w:pPr>
        <w:tabs>
          <w:tab w:val="num" w:pos="6480"/>
        </w:tabs>
        <w:ind w:left="6480" w:hanging="360"/>
      </w:pPr>
      <w:rPr>
        <w:rFonts w:ascii="Symbol" w:hAnsi="Symbol" w:hint="default"/>
      </w:rPr>
    </w:lvl>
  </w:abstractNum>
  <w:abstractNum w:abstractNumId="2" w15:restartNumberingAfterBreak="0">
    <w:nsid w:val="330F0D6D"/>
    <w:multiLevelType w:val="hybridMultilevel"/>
    <w:tmpl w:val="6DE6728A"/>
    <w:lvl w:ilvl="0" w:tplc="A3822DAA">
      <w:start w:val="1"/>
      <w:numFmt w:val="bullet"/>
      <w:lvlText w:val=""/>
      <w:lvlPicBulletId w:val="1"/>
      <w:lvlJc w:val="left"/>
      <w:pPr>
        <w:tabs>
          <w:tab w:val="num" w:pos="720"/>
        </w:tabs>
        <w:ind w:left="720" w:hanging="360"/>
      </w:pPr>
      <w:rPr>
        <w:rFonts w:ascii="Symbol" w:hAnsi="Symbol" w:hint="default"/>
      </w:rPr>
    </w:lvl>
    <w:lvl w:ilvl="1" w:tplc="5A803892" w:tentative="1">
      <w:start w:val="1"/>
      <w:numFmt w:val="bullet"/>
      <w:lvlText w:val=""/>
      <w:lvlJc w:val="left"/>
      <w:pPr>
        <w:tabs>
          <w:tab w:val="num" w:pos="1440"/>
        </w:tabs>
        <w:ind w:left="1440" w:hanging="360"/>
      </w:pPr>
      <w:rPr>
        <w:rFonts w:ascii="Symbol" w:hAnsi="Symbol" w:hint="default"/>
      </w:rPr>
    </w:lvl>
    <w:lvl w:ilvl="2" w:tplc="CB02B83E" w:tentative="1">
      <w:start w:val="1"/>
      <w:numFmt w:val="bullet"/>
      <w:lvlText w:val=""/>
      <w:lvlJc w:val="left"/>
      <w:pPr>
        <w:tabs>
          <w:tab w:val="num" w:pos="2160"/>
        </w:tabs>
        <w:ind w:left="2160" w:hanging="360"/>
      </w:pPr>
      <w:rPr>
        <w:rFonts w:ascii="Symbol" w:hAnsi="Symbol" w:hint="default"/>
      </w:rPr>
    </w:lvl>
    <w:lvl w:ilvl="3" w:tplc="8FDEADBC" w:tentative="1">
      <w:start w:val="1"/>
      <w:numFmt w:val="bullet"/>
      <w:lvlText w:val=""/>
      <w:lvlJc w:val="left"/>
      <w:pPr>
        <w:tabs>
          <w:tab w:val="num" w:pos="2880"/>
        </w:tabs>
        <w:ind w:left="2880" w:hanging="360"/>
      </w:pPr>
      <w:rPr>
        <w:rFonts w:ascii="Symbol" w:hAnsi="Symbol" w:hint="default"/>
      </w:rPr>
    </w:lvl>
    <w:lvl w:ilvl="4" w:tplc="946EB5FE" w:tentative="1">
      <w:start w:val="1"/>
      <w:numFmt w:val="bullet"/>
      <w:lvlText w:val=""/>
      <w:lvlJc w:val="left"/>
      <w:pPr>
        <w:tabs>
          <w:tab w:val="num" w:pos="3600"/>
        </w:tabs>
        <w:ind w:left="3600" w:hanging="360"/>
      </w:pPr>
      <w:rPr>
        <w:rFonts w:ascii="Symbol" w:hAnsi="Symbol" w:hint="default"/>
      </w:rPr>
    </w:lvl>
    <w:lvl w:ilvl="5" w:tplc="52B690E4" w:tentative="1">
      <w:start w:val="1"/>
      <w:numFmt w:val="bullet"/>
      <w:lvlText w:val=""/>
      <w:lvlJc w:val="left"/>
      <w:pPr>
        <w:tabs>
          <w:tab w:val="num" w:pos="4320"/>
        </w:tabs>
        <w:ind w:left="4320" w:hanging="360"/>
      </w:pPr>
      <w:rPr>
        <w:rFonts w:ascii="Symbol" w:hAnsi="Symbol" w:hint="default"/>
      </w:rPr>
    </w:lvl>
    <w:lvl w:ilvl="6" w:tplc="09F07F82" w:tentative="1">
      <w:start w:val="1"/>
      <w:numFmt w:val="bullet"/>
      <w:lvlText w:val=""/>
      <w:lvlJc w:val="left"/>
      <w:pPr>
        <w:tabs>
          <w:tab w:val="num" w:pos="5040"/>
        </w:tabs>
        <w:ind w:left="5040" w:hanging="360"/>
      </w:pPr>
      <w:rPr>
        <w:rFonts w:ascii="Symbol" w:hAnsi="Symbol" w:hint="default"/>
      </w:rPr>
    </w:lvl>
    <w:lvl w:ilvl="7" w:tplc="11C4D34E" w:tentative="1">
      <w:start w:val="1"/>
      <w:numFmt w:val="bullet"/>
      <w:lvlText w:val=""/>
      <w:lvlJc w:val="left"/>
      <w:pPr>
        <w:tabs>
          <w:tab w:val="num" w:pos="5760"/>
        </w:tabs>
        <w:ind w:left="5760" w:hanging="360"/>
      </w:pPr>
      <w:rPr>
        <w:rFonts w:ascii="Symbol" w:hAnsi="Symbol" w:hint="default"/>
      </w:rPr>
    </w:lvl>
    <w:lvl w:ilvl="8" w:tplc="00C26590" w:tentative="1">
      <w:start w:val="1"/>
      <w:numFmt w:val="bullet"/>
      <w:lvlText w:val=""/>
      <w:lvlJc w:val="left"/>
      <w:pPr>
        <w:tabs>
          <w:tab w:val="num" w:pos="6480"/>
        </w:tabs>
        <w:ind w:left="6480" w:hanging="360"/>
      </w:pPr>
      <w:rPr>
        <w:rFonts w:ascii="Symbol" w:hAnsi="Symbol" w:hint="default"/>
      </w:rPr>
    </w:lvl>
  </w:abstractNum>
  <w:abstractNum w:abstractNumId="3" w15:restartNumberingAfterBreak="0">
    <w:nsid w:val="548E117F"/>
    <w:multiLevelType w:val="hybridMultilevel"/>
    <w:tmpl w:val="5254F1AA"/>
    <w:lvl w:ilvl="0" w:tplc="080A000F">
      <w:start w:val="14"/>
      <w:numFmt w:val="decimal"/>
      <w:lvlText w:val="%1."/>
      <w:lvlJc w:val="left"/>
      <w:pPr>
        <w:ind w:left="360" w:hanging="360"/>
      </w:pPr>
      <w:rPr>
        <w:rFonts w:hint="default"/>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4" w15:restartNumberingAfterBreak="0">
    <w:nsid w:val="57406A26"/>
    <w:multiLevelType w:val="hybridMultilevel"/>
    <w:tmpl w:val="7B04ACE6"/>
    <w:lvl w:ilvl="0" w:tplc="080A000F">
      <w:start w:val="1"/>
      <w:numFmt w:val="decimal"/>
      <w:lvlText w:val="%1."/>
      <w:lvlJc w:val="left"/>
      <w:pPr>
        <w:ind w:left="786" w:hanging="360"/>
      </w:pPr>
      <w:rPr>
        <w:rFonts w:hint="default"/>
      </w:rPr>
    </w:lvl>
    <w:lvl w:ilvl="1" w:tplc="080A0019" w:tentative="1">
      <w:start w:val="1"/>
      <w:numFmt w:val="lowerLetter"/>
      <w:lvlText w:val="%2."/>
      <w:lvlJc w:val="left"/>
      <w:pPr>
        <w:ind w:left="1506" w:hanging="360"/>
      </w:pPr>
    </w:lvl>
    <w:lvl w:ilvl="2" w:tplc="080A001B" w:tentative="1">
      <w:start w:val="1"/>
      <w:numFmt w:val="lowerRoman"/>
      <w:lvlText w:val="%3."/>
      <w:lvlJc w:val="right"/>
      <w:pPr>
        <w:ind w:left="2226" w:hanging="180"/>
      </w:pPr>
    </w:lvl>
    <w:lvl w:ilvl="3" w:tplc="080A000F" w:tentative="1">
      <w:start w:val="1"/>
      <w:numFmt w:val="decimal"/>
      <w:lvlText w:val="%4."/>
      <w:lvlJc w:val="left"/>
      <w:pPr>
        <w:ind w:left="2946" w:hanging="360"/>
      </w:pPr>
    </w:lvl>
    <w:lvl w:ilvl="4" w:tplc="080A0019" w:tentative="1">
      <w:start w:val="1"/>
      <w:numFmt w:val="lowerLetter"/>
      <w:lvlText w:val="%5."/>
      <w:lvlJc w:val="left"/>
      <w:pPr>
        <w:ind w:left="3666" w:hanging="360"/>
      </w:pPr>
    </w:lvl>
    <w:lvl w:ilvl="5" w:tplc="080A001B" w:tentative="1">
      <w:start w:val="1"/>
      <w:numFmt w:val="lowerRoman"/>
      <w:lvlText w:val="%6."/>
      <w:lvlJc w:val="right"/>
      <w:pPr>
        <w:ind w:left="4386" w:hanging="180"/>
      </w:pPr>
    </w:lvl>
    <w:lvl w:ilvl="6" w:tplc="080A000F" w:tentative="1">
      <w:start w:val="1"/>
      <w:numFmt w:val="decimal"/>
      <w:lvlText w:val="%7."/>
      <w:lvlJc w:val="left"/>
      <w:pPr>
        <w:ind w:left="5106" w:hanging="360"/>
      </w:pPr>
    </w:lvl>
    <w:lvl w:ilvl="7" w:tplc="080A0019" w:tentative="1">
      <w:start w:val="1"/>
      <w:numFmt w:val="lowerLetter"/>
      <w:lvlText w:val="%8."/>
      <w:lvlJc w:val="left"/>
      <w:pPr>
        <w:ind w:left="5826" w:hanging="360"/>
      </w:pPr>
    </w:lvl>
    <w:lvl w:ilvl="8" w:tplc="080A001B" w:tentative="1">
      <w:start w:val="1"/>
      <w:numFmt w:val="lowerRoman"/>
      <w:lvlText w:val="%9."/>
      <w:lvlJc w:val="right"/>
      <w:pPr>
        <w:ind w:left="6546" w:hanging="180"/>
      </w:pPr>
    </w:lvl>
  </w:abstractNum>
  <w:abstractNum w:abstractNumId="5" w15:restartNumberingAfterBreak="0">
    <w:nsid w:val="5B076118"/>
    <w:multiLevelType w:val="hybridMultilevel"/>
    <w:tmpl w:val="48B83E3C"/>
    <w:lvl w:ilvl="0" w:tplc="080A000F">
      <w:start w:val="1"/>
      <w:numFmt w:val="decimal"/>
      <w:lvlText w:val="%1."/>
      <w:lvlJc w:val="left"/>
      <w:pPr>
        <w:ind w:left="360" w:hanging="360"/>
      </w:p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6" w15:restartNumberingAfterBreak="0">
    <w:nsid w:val="6D4C49DB"/>
    <w:multiLevelType w:val="hybridMultilevel"/>
    <w:tmpl w:val="D116ED2E"/>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1897400327">
    <w:abstractNumId w:val="4"/>
  </w:num>
  <w:num w:numId="2" w16cid:durableId="447357125">
    <w:abstractNumId w:val="6"/>
  </w:num>
  <w:num w:numId="3" w16cid:durableId="1993753009">
    <w:abstractNumId w:val="0"/>
  </w:num>
  <w:num w:numId="4" w16cid:durableId="2102296243">
    <w:abstractNumId w:val="1"/>
  </w:num>
  <w:num w:numId="5" w16cid:durableId="392698204">
    <w:abstractNumId w:val="2"/>
  </w:num>
  <w:num w:numId="6" w16cid:durableId="1795513942">
    <w:abstractNumId w:val="5"/>
  </w:num>
  <w:num w:numId="7" w16cid:durableId="148769728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6EF2"/>
    <w:rsid w:val="00000224"/>
    <w:rsid w:val="00007991"/>
    <w:rsid w:val="000101FE"/>
    <w:rsid w:val="00013777"/>
    <w:rsid w:val="000168FE"/>
    <w:rsid w:val="000214A8"/>
    <w:rsid w:val="00023E0E"/>
    <w:rsid w:val="00024A9A"/>
    <w:rsid w:val="000255FB"/>
    <w:rsid w:val="000274AE"/>
    <w:rsid w:val="00027921"/>
    <w:rsid w:val="000329DF"/>
    <w:rsid w:val="00032AB9"/>
    <w:rsid w:val="00040E87"/>
    <w:rsid w:val="000414AC"/>
    <w:rsid w:val="0006431B"/>
    <w:rsid w:val="00065C1B"/>
    <w:rsid w:val="0007040A"/>
    <w:rsid w:val="00073C6E"/>
    <w:rsid w:val="00075B59"/>
    <w:rsid w:val="000865A6"/>
    <w:rsid w:val="0009298F"/>
    <w:rsid w:val="000A45CA"/>
    <w:rsid w:val="000B367B"/>
    <w:rsid w:val="000C24E5"/>
    <w:rsid w:val="000C7D50"/>
    <w:rsid w:val="000D272B"/>
    <w:rsid w:val="000D59AA"/>
    <w:rsid w:val="000E4F0A"/>
    <w:rsid w:val="000E6076"/>
    <w:rsid w:val="000F1E55"/>
    <w:rsid w:val="000F2193"/>
    <w:rsid w:val="000F3DC2"/>
    <w:rsid w:val="00111B5F"/>
    <w:rsid w:val="00115B71"/>
    <w:rsid w:val="0013789D"/>
    <w:rsid w:val="00142BBF"/>
    <w:rsid w:val="00147C62"/>
    <w:rsid w:val="00163B60"/>
    <w:rsid w:val="0016427F"/>
    <w:rsid w:val="001671FC"/>
    <w:rsid w:val="00167209"/>
    <w:rsid w:val="0016792C"/>
    <w:rsid w:val="0018435A"/>
    <w:rsid w:val="001A4C70"/>
    <w:rsid w:val="001A760C"/>
    <w:rsid w:val="001A7B37"/>
    <w:rsid w:val="001B158D"/>
    <w:rsid w:val="001B1BC3"/>
    <w:rsid w:val="001C0326"/>
    <w:rsid w:val="001C2858"/>
    <w:rsid w:val="001C6032"/>
    <w:rsid w:val="001C6B04"/>
    <w:rsid w:val="001D314F"/>
    <w:rsid w:val="001D61CE"/>
    <w:rsid w:val="001F197A"/>
    <w:rsid w:val="001F375A"/>
    <w:rsid w:val="00216144"/>
    <w:rsid w:val="00216A72"/>
    <w:rsid w:val="0022084B"/>
    <w:rsid w:val="00222F05"/>
    <w:rsid w:val="00224ED9"/>
    <w:rsid w:val="00227B1B"/>
    <w:rsid w:val="00235A4F"/>
    <w:rsid w:val="00237E8A"/>
    <w:rsid w:val="00241A48"/>
    <w:rsid w:val="002427DD"/>
    <w:rsid w:val="0024283A"/>
    <w:rsid w:val="00243097"/>
    <w:rsid w:val="00250515"/>
    <w:rsid w:val="0025429D"/>
    <w:rsid w:val="00255D1E"/>
    <w:rsid w:val="00257EF9"/>
    <w:rsid w:val="002632A0"/>
    <w:rsid w:val="00272DFC"/>
    <w:rsid w:val="002746B5"/>
    <w:rsid w:val="00276639"/>
    <w:rsid w:val="00277821"/>
    <w:rsid w:val="00284FB0"/>
    <w:rsid w:val="00293C6D"/>
    <w:rsid w:val="002D01BE"/>
    <w:rsid w:val="002D644C"/>
    <w:rsid w:val="002E2331"/>
    <w:rsid w:val="002F4455"/>
    <w:rsid w:val="002F6508"/>
    <w:rsid w:val="0030158D"/>
    <w:rsid w:val="00311173"/>
    <w:rsid w:val="003167F9"/>
    <w:rsid w:val="003171A6"/>
    <w:rsid w:val="003226FF"/>
    <w:rsid w:val="0032366C"/>
    <w:rsid w:val="003269E9"/>
    <w:rsid w:val="00327FD0"/>
    <w:rsid w:val="003315E6"/>
    <w:rsid w:val="00333C92"/>
    <w:rsid w:val="003405E7"/>
    <w:rsid w:val="00340B8A"/>
    <w:rsid w:val="00347540"/>
    <w:rsid w:val="00347D55"/>
    <w:rsid w:val="0036273E"/>
    <w:rsid w:val="00366D6C"/>
    <w:rsid w:val="00385F28"/>
    <w:rsid w:val="003864AF"/>
    <w:rsid w:val="0038689D"/>
    <w:rsid w:val="00391B24"/>
    <w:rsid w:val="00393A71"/>
    <w:rsid w:val="003A0C78"/>
    <w:rsid w:val="003C2548"/>
    <w:rsid w:val="003D049B"/>
    <w:rsid w:val="003D1CBC"/>
    <w:rsid w:val="003D43FD"/>
    <w:rsid w:val="003E393E"/>
    <w:rsid w:val="003E4EB0"/>
    <w:rsid w:val="003F6D93"/>
    <w:rsid w:val="003F7464"/>
    <w:rsid w:val="00400E6E"/>
    <w:rsid w:val="00402143"/>
    <w:rsid w:val="00420E10"/>
    <w:rsid w:val="00421E0F"/>
    <w:rsid w:val="00431460"/>
    <w:rsid w:val="00432E6E"/>
    <w:rsid w:val="00442474"/>
    <w:rsid w:val="00443AF5"/>
    <w:rsid w:val="00444650"/>
    <w:rsid w:val="00452F7B"/>
    <w:rsid w:val="00455808"/>
    <w:rsid w:val="00457907"/>
    <w:rsid w:val="0046262E"/>
    <w:rsid w:val="004633F6"/>
    <w:rsid w:val="004661B7"/>
    <w:rsid w:val="00466B77"/>
    <w:rsid w:val="00471EBA"/>
    <w:rsid w:val="004924E3"/>
    <w:rsid w:val="00495485"/>
    <w:rsid w:val="00497067"/>
    <w:rsid w:val="004A23BF"/>
    <w:rsid w:val="004A6498"/>
    <w:rsid w:val="004B4952"/>
    <w:rsid w:val="004B6181"/>
    <w:rsid w:val="004D3EB7"/>
    <w:rsid w:val="004E2631"/>
    <w:rsid w:val="004E3F47"/>
    <w:rsid w:val="004F3F74"/>
    <w:rsid w:val="0050245F"/>
    <w:rsid w:val="0050552F"/>
    <w:rsid w:val="005061BC"/>
    <w:rsid w:val="0051674A"/>
    <w:rsid w:val="00522945"/>
    <w:rsid w:val="00523F5F"/>
    <w:rsid w:val="005309AA"/>
    <w:rsid w:val="00536AC0"/>
    <w:rsid w:val="0054786D"/>
    <w:rsid w:val="00553840"/>
    <w:rsid w:val="005604E3"/>
    <w:rsid w:val="00562FFF"/>
    <w:rsid w:val="00565E5E"/>
    <w:rsid w:val="0057285B"/>
    <w:rsid w:val="005754D6"/>
    <w:rsid w:val="00586378"/>
    <w:rsid w:val="00590D71"/>
    <w:rsid w:val="0059429E"/>
    <w:rsid w:val="00597482"/>
    <w:rsid w:val="005A3DAE"/>
    <w:rsid w:val="005A5857"/>
    <w:rsid w:val="005B239E"/>
    <w:rsid w:val="005B4107"/>
    <w:rsid w:val="005B5A10"/>
    <w:rsid w:val="005D29E8"/>
    <w:rsid w:val="005E0C20"/>
    <w:rsid w:val="005E3D75"/>
    <w:rsid w:val="005E51B1"/>
    <w:rsid w:val="005E5DB9"/>
    <w:rsid w:val="005E6339"/>
    <w:rsid w:val="005F3162"/>
    <w:rsid w:val="005F4D9A"/>
    <w:rsid w:val="005F5141"/>
    <w:rsid w:val="005F6392"/>
    <w:rsid w:val="00600AF6"/>
    <w:rsid w:val="00602619"/>
    <w:rsid w:val="006067BD"/>
    <w:rsid w:val="00610F7C"/>
    <w:rsid w:val="00614D0A"/>
    <w:rsid w:val="00616B7C"/>
    <w:rsid w:val="00623DFE"/>
    <w:rsid w:val="00626B40"/>
    <w:rsid w:val="00634602"/>
    <w:rsid w:val="00642D56"/>
    <w:rsid w:val="006441C5"/>
    <w:rsid w:val="00644A72"/>
    <w:rsid w:val="00644CE3"/>
    <w:rsid w:val="00645C15"/>
    <w:rsid w:val="00652CB6"/>
    <w:rsid w:val="00657E7E"/>
    <w:rsid w:val="0066446D"/>
    <w:rsid w:val="00670A4F"/>
    <w:rsid w:val="0067485E"/>
    <w:rsid w:val="00682940"/>
    <w:rsid w:val="00694193"/>
    <w:rsid w:val="006A4D59"/>
    <w:rsid w:val="006B7F52"/>
    <w:rsid w:val="006C7C7C"/>
    <w:rsid w:val="006D374D"/>
    <w:rsid w:val="006D5CDB"/>
    <w:rsid w:val="006D780E"/>
    <w:rsid w:val="006E033D"/>
    <w:rsid w:val="006E28D7"/>
    <w:rsid w:val="006E3922"/>
    <w:rsid w:val="006E4CA7"/>
    <w:rsid w:val="006F0432"/>
    <w:rsid w:val="006F1EF5"/>
    <w:rsid w:val="006F45A9"/>
    <w:rsid w:val="007024E9"/>
    <w:rsid w:val="00707840"/>
    <w:rsid w:val="007119F6"/>
    <w:rsid w:val="00730B48"/>
    <w:rsid w:val="007339CA"/>
    <w:rsid w:val="00743D77"/>
    <w:rsid w:val="00750966"/>
    <w:rsid w:val="00751281"/>
    <w:rsid w:val="007571E8"/>
    <w:rsid w:val="00761C21"/>
    <w:rsid w:val="00764B55"/>
    <w:rsid w:val="00791766"/>
    <w:rsid w:val="007A25FF"/>
    <w:rsid w:val="007A3D72"/>
    <w:rsid w:val="007B2A76"/>
    <w:rsid w:val="007B2E0B"/>
    <w:rsid w:val="007C44F8"/>
    <w:rsid w:val="007C5702"/>
    <w:rsid w:val="007C6F66"/>
    <w:rsid w:val="007C7AC0"/>
    <w:rsid w:val="007D092B"/>
    <w:rsid w:val="007D1058"/>
    <w:rsid w:val="007E63F8"/>
    <w:rsid w:val="007F0C6E"/>
    <w:rsid w:val="00806422"/>
    <w:rsid w:val="00821F70"/>
    <w:rsid w:val="00834F56"/>
    <w:rsid w:val="008434F7"/>
    <w:rsid w:val="0085681A"/>
    <w:rsid w:val="008746F2"/>
    <w:rsid w:val="00893829"/>
    <w:rsid w:val="008E0A38"/>
    <w:rsid w:val="008E46DF"/>
    <w:rsid w:val="008E6A7A"/>
    <w:rsid w:val="008F3365"/>
    <w:rsid w:val="008F69C7"/>
    <w:rsid w:val="0090244B"/>
    <w:rsid w:val="00903157"/>
    <w:rsid w:val="0091042D"/>
    <w:rsid w:val="00915597"/>
    <w:rsid w:val="00916E6B"/>
    <w:rsid w:val="009275FF"/>
    <w:rsid w:val="00946B2A"/>
    <w:rsid w:val="0095405D"/>
    <w:rsid w:val="00962B70"/>
    <w:rsid w:val="009643A7"/>
    <w:rsid w:val="00972763"/>
    <w:rsid w:val="00976DC8"/>
    <w:rsid w:val="0098034C"/>
    <w:rsid w:val="00983756"/>
    <w:rsid w:val="00984709"/>
    <w:rsid w:val="009941CE"/>
    <w:rsid w:val="009A0D66"/>
    <w:rsid w:val="009A56DD"/>
    <w:rsid w:val="009B53F2"/>
    <w:rsid w:val="009D3564"/>
    <w:rsid w:val="009D759D"/>
    <w:rsid w:val="009E017C"/>
    <w:rsid w:val="009E19D6"/>
    <w:rsid w:val="009E3496"/>
    <w:rsid w:val="009F0FC5"/>
    <w:rsid w:val="009F317D"/>
    <w:rsid w:val="009F4A65"/>
    <w:rsid w:val="00A00BB3"/>
    <w:rsid w:val="00A0573C"/>
    <w:rsid w:val="00A07E79"/>
    <w:rsid w:val="00A2281C"/>
    <w:rsid w:val="00A265BE"/>
    <w:rsid w:val="00A27DB2"/>
    <w:rsid w:val="00A30409"/>
    <w:rsid w:val="00A34F69"/>
    <w:rsid w:val="00A43BD3"/>
    <w:rsid w:val="00A46909"/>
    <w:rsid w:val="00A50B4A"/>
    <w:rsid w:val="00A54BAF"/>
    <w:rsid w:val="00A56F27"/>
    <w:rsid w:val="00A60CE5"/>
    <w:rsid w:val="00A649C9"/>
    <w:rsid w:val="00A659C0"/>
    <w:rsid w:val="00A749E1"/>
    <w:rsid w:val="00A75529"/>
    <w:rsid w:val="00A77577"/>
    <w:rsid w:val="00A80223"/>
    <w:rsid w:val="00A802DB"/>
    <w:rsid w:val="00A8113E"/>
    <w:rsid w:val="00A823E8"/>
    <w:rsid w:val="00A85A3E"/>
    <w:rsid w:val="00A92DCE"/>
    <w:rsid w:val="00A95A82"/>
    <w:rsid w:val="00A96F63"/>
    <w:rsid w:val="00AA0A4A"/>
    <w:rsid w:val="00AA23F5"/>
    <w:rsid w:val="00AA3B37"/>
    <w:rsid w:val="00AB1492"/>
    <w:rsid w:val="00AB3C8A"/>
    <w:rsid w:val="00AB7B7D"/>
    <w:rsid w:val="00AD1957"/>
    <w:rsid w:val="00AD2705"/>
    <w:rsid w:val="00AE2B5C"/>
    <w:rsid w:val="00AE6EF7"/>
    <w:rsid w:val="00AF1099"/>
    <w:rsid w:val="00AF2023"/>
    <w:rsid w:val="00B004BD"/>
    <w:rsid w:val="00B014A8"/>
    <w:rsid w:val="00B070AF"/>
    <w:rsid w:val="00B13487"/>
    <w:rsid w:val="00B134EA"/>
    <w:rsid w:val="00B1493C"/>
    <w:rsid w:val="00B26A99"/>
    <w:rsid w:val="00B303FE"/>
    <w:rsid w:val="00B339A1"/>
    <w:rsid w:val="00B4782A"/>
    <w:rsid w:val="00B5046B"/>
    <w:rsid w:val="00B57315"/>
    <w:rsid w:val="00B61E13"/>
    <w:rsid w:val="00B63C8D"/>
    <w:rsid w:val="00B66F43"/>
    <w:rsid w:val="00B7315F"/>
    <w:rsid w:val="00B74720"/>
    <w:rsid w:val="00B82224"/>
    <w:rsid w:val="00BA57A6"/>
    <w:rsid w:val="00BC033B"/>
    <w:rsid w:val="00BC3CCC"/>
    <w:rsid w:val="00BC7379"/>
    <w:rsid w:val="00BC73B5"/>
    <w:rsid w:val="00BD31B4"/>
    <w:rsid w:val="00BD491B"/>
    <w:rsid w:val="00BE67A2"/>
    <w:rsid w:val="00BE6EF2"/>
    <w:rsid w:val="00BF1FB7"/>
    <w:rsid w:val="00BF46FC"/>
    <w:rsid w:val="00BF7A7B"/>
    <w:rsid w:val="00C001FE"/>
    <w:rsid w:val="00C048FB"/>
    <w:rsid w:val="00C17143"/>
    <w:rsid w:val="00C20AD6"/>
    <w:rsid w:val="00C44034"/>
    <w:rsid w:val="00C44095"/>
    <w:rsid w:val="00C4515D"/>
    <w:rsid w:val="00C5278F"/>
    <w:rsid w:val="00C5289F"/>
    <w:rsid w:val="00C611D6"/>
    <w:rsid w:val="00C6242F"/>
    <w:rsid w:val="00C662BE"/>
    <w:rsid w:val="00C70BFE"/>
    <w:rsid w:val="00C87288"/>
    <w:rsid w:val="00C949B3"/>
    <w:rsid w:val="00CA169C"/>
    <w:rsid w:val="00CA66EF"/>
    <w:rsid w:val="00CA71CA"/>
    <w:rsid w:val="00CC12D1"/>
    <w:rsid w:val="00CD0DF9"/>
    <w:rsid w:val="00CD12B3"/>
    <w:rsid w:val="00CE420D"/>
    <w:rsid w:val="00CE5A8C"/>
    <w:rsid w:val="00CE7E1A"/>
    <w:rsid w:val="00CF2E9E"/>
    <w:rsid w:val="00CF39A9"/>
    <w:rsid w:val="00CF71E3"/>
    <w:rsid w:val="00D026E3"/>
    <w:rsid w:val="00D05C9C"/>
    <w:rsid w:val="00D134F6"/>
    <w:rsid w:val="00D21A5E"/>
    <w:rsid w:val="00D34818"/>
    <w:rsid w:val="00D36E89"/>
    <w:rsid w:val="00D40EFF"/>
    <w:rsid w:val="00D41870"/>
    <w:rsid w:val="00D56044"/>
    <w:rsid w:val="00D611E2"/>
    <w:rsid w:val="00D6762D"/>
    <w:rsid w:val="00D75AEA"/>
    <w:rsid w:val="00D75AED"/>
    <w:rsid w:val="00D81B3D"/>
    <w:rsid w:val="00D83DD1"/>
    <w:rsid w:val="00D84332"/>
    <w:rsid w:val="00D90648"/>
    <w:rsid w:val="00D95C65"/>
    <w:rsid w:val="00DA1720"/>
    <w:rsid w:val="00DB102D"/>
    <w:rsid w:val="00DB130C"/>
    <w:rsid w:val="00DC0C87"/>
    <w:rsid w:val="00DC1DBC"/>
    <w:rsid w:val="00DC5D19"/>
    <w:rsid w:val="00DE3F4E"/>
    <w:rsid w:val="00DF0CFF"/>
    <w:rsid w:val="00DF3DBB"/>
    <w:rsid w:val="00DF6089"/>
    <w:rsid w:val="00E03392"/>
    <w:rsid w:val="00E06BAE"/>
    <w:rsid w:val="00E2405B"/>
    <w:rsid w:val="00E25E0E"/>
    <w:rsid w:val="00E35DA2"/>
    <w:rsid w:val="00E36799"/>
    <w:rsid w:val="00E42B0B"/>
    <w:rsid w:val="00E43FF1"/>
    <w:rsid w:val="00E52C9D"/>
    <w:rsid w:val="00E64202"/>
    <w:rsid w:val="00E64BC9"/>
    <w:rsid w:val="00E7056D"/>
    <w:rsid w:val="00E72154"/>
    <w:rsid w:val="00E74104"/>
    <w:rsid w:val="00E75814"/>
    <w:rsid w:val="00E826D2"/>
    <w:rsid w:val="00E84C8C"/>
    <w:rsid w:val="00E92ECF"/>
    <w:rsid w:val="00E9674E"/>
    <w:rsid w:val="00EA5641"/>
    <w:rsid w:val="00EA73EE"/>
    <w:rsid w:val="00EC154D"/>
    <w:rsid w:val="00EC5FFD"/>
    <w:rsid w:val="00ED38DD"/>
    <w:rsid w:val="00EF7896"/>
    <w:rsid w:val="00F00DBC"/>
    <w:rsid w:val="00F02CE7"/>
    <w:rsid w:val="00F1102A"/>
    <w:rsid w:val="00F3221F"/>
    <w:rsid w:val="00F33CCA"/>
    <w:rsid w:val="00F41622"/>
    <w:rsid w:val="00F55DB6"/>
    <w:rsid w:val="00F63B9B"/>
    <w:rsid w:val="00F71C13"/>
    <w:rsid w:val="00F86092"/>
    <w:rsid w:val="00F8750C"/>
    <w:rsid w:val="00F90F26"/>
    <w:rsid w:val="00F97C81"/>
    <w:rsid w:val="00FA58AC"/>
    <w:rsid w:val="00FA5F86"/>
    <w:rsid w:val="00FD0F70"/>
    <w:rsid w:val="00FD2305"/>
    <w:rsid w:val="00FD3515"/>
    <w:rsid w:val="00FF1A67"/>
    <w:rsid w:val="0DF13B46"/>
    <w:rsid w:val="1C149DF7"/>
    <w:rsid w:val="26DAD233"/>
    <w:rsid w:val="2FA19C23"/>
    <w:rsid w:val="305ED4BF"/>
    <w:rsid w:val="341E8608"/>
    <w:rsid w:val="425B4CB6"/>
    <w:rsid w:val="5142E08F"/>
    <w:rsid w:val="5FFD6C4C"/>
    <w:rsid w:val="62BF4E59"/>
    <w:rsid w:val="65CB90CE"/>
    <w:rsid w:val="76D5778B"/>
  </w:rsids>
  <m:mathPr>
    <m:mathFont m:val="Cambria Math"/>
    <m:brkBin m:val="before"/>
    <m:brkBinSub m:val="--"/>
    <m:smallFrac m:val="0"/>
    <m:dispDef/>
    <m:lMargin m:val="0"/>
    <m:rMargin m:val="0"/>
    <m:defJc m:val="centerGroup"/>
    <m:wrapIndent m:val="1440"/>
    <m:intLim m:val="subSup"/>
    <m:naryLim m:val="undOvr"/>
  </m:mathPr>
  <w:themeFontLang w:val="es-MX"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02AAB8D"/>
  <w15:chartTrackingRefBased/>
  <w15:docId w15:val="{4A044FB6-E9D0-47FF-81EE-6A2ADE6C45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924E3"/>
    <w:pPr>
      <w:spacing w:after="220" w:line="240" w:lineRule="auto"/>
      <w:contextualSpacing/>
    </w:pPr>
    <w:rPr>
      <w:rFonts w:ascii="Times New Roman" w:hAnsi="Times New Roman"/>
      <w:sz w:val="24"/>
    </w:rPr>
  </w:style>
  <w:style w:type="paragraph" w:styleId="Ttulo1">
    <w:name w:val="heading 1"/>
    <w:basedOn w:val="Normal"/>
    <w:next w:val="Normal"/>
    <w:link w:val="Ttulo1Car"/>
    <w:uiPriority w:val="9"/>
    <w:qFormat/>
    <w:rsid w:val="00616B7C"/>
    <w:pPr>
      <w:keepNext/>
      <w:keepLines/>
      <w:spacing w:before="220"/>
      <w:contextualSpacing w:val="0"/>
      <w:outlineLvl w:val="0"/>
    </w:pPr>
    <w:rPr>
      <w:rFonts w:ascii="Arial" w:eastAsiaTheme="majorEastAsia" w:hAnsi="Arial" w:cs="Arial"/>
      <w:b/>
      <w:sz w:val="28"/>
      <w:szCs w:val="20"/>
    </w:rPr>
  </w:style>
  <w:style w:type="paragraph" w:styleId="Ttulo2">
    <w:name w:val="heading 2"/>
    <w:basedOn w:val="Normal"/>
    <w:next w:val="Normal"/>
    <w:link w:val="Ttulo2Car"/>
    <w:uiPriority w:val="9"/>
    <w:semiHidden/>
    <w:unhideWhenUsed/>
    <w:qFormat/>
    <w:rsid w:val="00616B7C"/>
    <w:pPr>
      <w:keepNext/>
      <w:keepLines/>
      <w:spacing w:before="40" w:after="0"/>
      <w:outlineLvl w:val="1"/>
    </w:pPr>
    <w:rPr>
      <w:rFonts w:asciiTheme="majorHAnsi" w:eastAsiaTheme="majorEastAsia" w:hAnsiTheme="majorHAnsi" w:cstheme="majorBidi"/>
      <w:b/>
      <w:sz w:val="26"/>
      <w:szCs w:val="2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B1493C"/>
    <w:pPr>
      <w:tabs>
        <w:tab w:val="center" w:pos="4419"/>
        <w:tab w:val="right" w:pos="8838"/>
      </w:tabs>
      <w:spacing w:after="0"/>
    </w:pPr>
  </w:style>
  <w:style w:type="character" w:customStyle="1" w:styleId="EncabezadoCar">
    <w:name w:val="Encabezado Car"/>
    <w:basedOn w:val="Fuentedeprrafopredeter"/>
    <w:link w:val="Encabezado"/>
    <w:uiPriority w:val="99"/>
    <w:rsid w:val="00B1493C"/>
  </w:style>
  <w:style w:type="paragraph" w:styleId="Piedepgina">
    <w:name w:val="footer"/>
    <w:basedOn w:val="Normal"/>
    <w:link w:val="PiedepginaCar"/>
    <w:uiPriority w:val="99"/>
    <w:unhideWhenUsed/>
    <w:rsid w:val="00B1493C"/>
    <w:pPr>
      <w:tabs>
        <w:tab w:val="center" w:pos="4419"/>
        <w:tab w:val="right" w:pos="8838"/>
      </w:tabs>
      <w:spacing w:after="0"/>
    </w:pPr>
  </w:style>
  <w:style w:type="character" w:customStyle="1" w:styleId="PiedepginaCar">
    <w:name w:val="Pie de página Car"/>
    <w:basedOn w:val="Fuentedeprrafopredeter"/>
    <w:link w:val="Piedepgina"/>
    <w:uiPriority w:val="99"/>
    <w:rsid w:val="00B1493C"/>
  </w:style>
  <w:style w:type="table" w:styleId="Tablaconcuadrcula">
    <w:name w:val="Table Grid"/>
    <w:basedOn w:val="Tablanormal"/>
    <w:uiPriority w:val="39"/>
    <w:rsid w:val="00AD270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ingnestilodeprrafo">
    <w:name w:val="[Ningún estilo de párrafo]"/>
    <w:rsid w:val="00E52C9D"/>
    <w:pPr>
      <w:autoSpaceDE w:val="0"/>
      <w:autoSpaceDN w:val="0"/>
      <w:adjustRightInd w:val="0"/>
      <w:spacing w:after="0" w:line="288" w:lineRule="auto"/>
      <w:textAlignment w:val="center"/>
    </w:pPr>
    <w:rPr>
      <w:rFonts w:ascii="Times New Roman" w:hAnsi="Times New Roman" w:cs="Times New Roman"/>
      <w:color w:val="000000"/>
      <w:sz w:val="24"/>
      <w:szCs w:val="24"/>
      <w:lang w:val="en-US"/>
    </w:rPr>
  </w:style>
  <w:style w:type="paragraph" w:customStyle="1" w:styleId="Cabeza">
    <w:name w:val="Cabeza"/>
    <w:basedOn w:val="Normal"/>
    <w:uiPriority w:val="99"/>
    <w:rsid w:val="00E52C9D"/>
    <w:pPr>
      <w:suppressAutoHyphens/>
      <w:autoSpaceDE w:val="0"/>
      <w:autoSpaceDN w:val="0"/>
      <w:adjustRightInd w:val="0"/>
      <w:spacing w:after="0" w:line="200" w:lineRule="atLeast"/>
      <w:ind w:left="1200"/>
      <w:textAlignment w:val="center"/>
    </w:pPr>
    <w:rPr>
      <w:rFonts w:cs="Times New Roman"/>
      <w:color w:val="000000"/>
      <w:sz w:val="16"/>
      <w:szCs w:val="16"/>
      <w:lang w:val="es-ES_tradnl"/>
    </w:rPr>
  </w:style>
  <w:style w:type="character" w:styleId="Textodelmarcadordeposicin">
    <w:name w:val="Placeholder Text"/>
    <w:basedOn w:val="Fuentedeprrafopredeter"/>
    <w:uiPriority w:val="99"/>
    <w:semiHidden/>
    <w:rsid w:val="009E19D6"/>
    <w:rPr>
      <w:color w:val="808080"/>
    </w:rPr>
  </w:style>
  <w:style w:type="character" w:customStyle="1" w:styleId="Seccin">
    <w:name w:val="Sección"/>
    <w:basedOn w:val="Fuentedeprrafopredeter"/>
    <w:uiPriority w:val="1"/>
    <w:rsid w:val="009E19D6"/>
    <w:rPr>
      <w:rFonts w:ascii="Times New Roman" w:hAnsi="Times New Roman"/>
      <w:i/>
      <w:color w:val="FFFFFF" w:themeColor="background1"/>
      <w:sz w:val="24"/>
    </w:rPr>
  </w:style>
  <w:style w:type="paragraph" w:styleId="Ttulo">
    <w:name w:val="Title"/>
    <w:basedOn w:val="Normal"/>
    <w:next w:val="Normal"/>
    <w:link w:val="TtuloCar"/>
    <w:uiPriority w:val="10"/>
    <w:qFormat/>
    <w:rsid w:val="00C44095"/>
    <w:pPr>
      <w:spacing w:after="240"/>
      <w:contextualSpacing w:val="0"/>
      <w:jc w:val="center"/>
    </w:pPr>
    <w:rPr>
      <w:rFonts w:ascii="Arial" w:eastAsiaTheme="majorEastAsia" w:hAnsi="Arial" w:cstheme="majorBidi"/>
      <w:color w:val="70401A"/>
      <w:spacing w:val="-10"/>
      <w:kern w:val="28"/>
      <w:sz w:val="30"/>
      <w:szCs w:val="56"/>
    </w:rPr>
  </w:style>
  <w:style w:type="character" w:customStyle="1" w:styleId="TtuloCar">
    <w:name w:val="Título Car"/>
    <w:basedOn w:val="Fuentedeprrafopredeter"/>
    <w:link w:val="Ttulo"/>
    <w:uiPriority w:val="10"/>
    <w:rsid w:val="00C44095"/>
    <w:rPr>
      <w:rFonts w:ascii="Arial" w:eastAsiaTheme="majorEastAsia" w:hAnsi="Arial" w:cstheme="majorBidi"/>
      <w:color w:val="70401A"/>
      <w:spacing w:val="-10"/>
      <w:kern w:val="28"/>
      <w:sz w:val="30"/>
      <w:szCs w:val="56"/>
    </w:rPr>
  </w:style>
  <w:style w:type="paragraph" w:customStyle="1" w:styleId="Autores">
    <w:name w:val="Autores"/>
    <w:basedOn w:val="Normal"/>
    <w:link w:val="AutoresCar"/>
    <w:qFormat/>
    <w:rsid w:val="00682940"/>
    <w:rPr>
      <w:rFonts w:ascii="Arial" w:hAnsi="Arial"/>
      <w:sz w:val="18"/>
    </w:rPr>
  </w:style>
  <w:style w:type="paragraph" w:customStyle="1" w:styleId="Afiliaciones">
    <w:name w:val="Afiliaciones"/>
    <w:basedOn w:val="Autores"/>
    <w:link w:val="AfiliacionesCar"/>
    <w:qFormat/>
    <w:rsid w:val="003405E7"/>
    <w:pPr>
      <w:spacing w:after="200"/>
    </w:pPr>
    <w:rPr>
      <w:sz w:val="16"/>
    </w:rPr>
  </w:style>
  <w:style w:type="character" w:customStyle="1" w:styleId="AutoresCar">
    <w:name w:val="Autores Car"/>
    <w:basedOn w:val="Fuentedeprrafopredeter"/>
    <w:link w:val="Autores"/>
    <w:rsid w:val="00682940"/>
    <w:rPr>
      <w:rFonts w:ascii="Arial" w:hAnsi="Arial"/>
      <w:sz w:val="18"/>
    </w:rPr>
  </w:style>
  <w:style w:type="paragraph" w:styleId="Sinespaciado">
    <w:name w:val="No Spacing"/>
    <w:uiPriority w:val="1"/>
    <w:qFormat/>
    <w:rsid w:val="00682940"/>
    <w:pPr>
      <w:spacing w:after="0" w:line="240" w:lineRule="auto"/>
    </w:pPr>
  </w:style>
  <w:style w:type="character" w:customStyle="1" w:styleId="AfiliacionesCar">
    <w:name w:val="Afiliaciones Car"/>
    <w:basedOn w:val="AutoresCar"/>
    <w:link w:val="Afiliaciones"/>
    <w:rsid w:val="003405E7"/>
    <w:rPr>
      <w:rFonts w:ascii="Arial" w:hAnsi="Arial"/>
      <w:sz w:val="16"/>
    </w:rPr>
  </w:style>
  <w:style w:type="paragraph" w:customStyle="1" w:styleId="Resumen">
    <w:name w:val="Resumen"/>
    <w:basedOn w:val="Afiliaciones"/>
    <w:link w:val="ResumenCar"/>
    <w:uiPriority w:val="99"/>
    <w:qFormat/>
    <w:rsid w:val="004924E3"/>
    <w:pPr>
      <w:spacing w:line="288" w:lineRule="auto"/>
    </w:pPr>
    <w:rPr>
      <w:sz w:val="19"/>
    </w:rPr>
  </w:style>
  <w:style w:type="character" w:customStyle="1" w:styleId="ResumenCar">
    <w:name w:val="Resumen Car"/>
    <w:basedOn w:val="AfiliacionesCar"/>
    <w:link w:val="Resumen"/>
    <w:uiPriority w:val="99"/>
    <w:rsid w:val="004924E3"/>
    <w:rPr>
      <w:rFonts w:ascii="Arial" w:hAnsi="Arial"/>
      <w:sz w:val="19"/>
    </w:rPr>
  </w:style>
  <w:style w:type="character" w:styleId="Nmerodelnea">
    <w:name w:val="line number"/>
    <w:basedOn w:val="Fuentedeprrafopredeter"/>
    <w:uiPriority w:val="99"/>
    <w:semiHidden/>
    <w:unhideWhenUsed/>
    <w:rsid w:val="00F71C13"/>
  </w:style>
  <w:style w:type="character" w:customStyle="1" w:styleId="Ttulo1Car">
    <w:name w:val="Título 1 Car"/>
    <w:basedOn w:val="Fuentedeprrafopredeter"/>
    <w:link w:val="Ttulo1"/>
    <w:uiPriority w:val="9"/>
    <w:rsid w:val="00616B7C"/>
    <w:rPr>
      <w:rFonts w:ascii="Arial" w:eastAsiaTheme="majorEastAsia" w:hAnsi="Arial" w:cs="Arial"/>
      <w:b/>
      <w:sz w:val="28"/>
      <w:szCs w:val="20"/>
    </w:rPr>
  </w:style>
  <w:style w:type="paragraph" w:customStyle="1" w:styleId="Referencias">
    <w:name w:val="Referencias"/>
    <w:basedOn w:val="Normal"/>
    <w:link w:val="ReferenciasCar"/>
    <w:qFormat/>
    <w:rsid w:val="00634602"/>
    <w:pPr>
      <w:ind w:left="567" w:hanging="567"/>
      <w:jc w:val="both"/>
    </w:pPr>
    <w:rPr>
      <w:sz w:val="22"/>
    </w:rPr>
  </w:style>
  <w:style w:type="paragraph" w:styleId="Bibliografa">
    <w:name w:val="Bibliography"/>
    <w:basedOn w:val="Normal"/>
    <w:next w:val="Normal"/>
    <w:uiPriority w:val="37"/>
    <w:semiHidden/>
    <w:unhideWhenUsed/>
    <w:rsid w:val="00523F5F"/>
  </w:style>
  <w:style w:type="character" w:customStyle="1" w:styleId="ReferenciasCar">
    <w:name w:val="Referencias Car"/>
    <w:basedOn w:val="Fuentedeprrafopredeter"/>
    <w:link w:val="Referencias"/>
    <w:rsid w:val="00634602"/>
    <w:rPr>
      <w:rFonts w:ascii="Times New Roman" w:hAnsi="Times New Roman"/>
    </w:rPr>
  </w:style>
  <w:style w:type="character" w:customStyle="1" w:styleId="Encabezado-Pie">
    <w:name w:val="Encabezado-Pie"/>
    <w:basedOn w:val="Fuentedeprrafopredeter"/>
    <w:uiPriority w:val="1"/>
    <w:rsid w:val="006E033D"/>
    <w:rPr>
      <w:rFonts w:asciiTheme="minorHAnsi" w:hAnsiTheme="minorHAnsi"/>
      <w:color w:val="808080" w:themeColor="background1" w:themeShade="80"/>
      <w:sz w:val="18"/>
    </w:rPr>
  </w:style>
  <w:style w:type="paragraph" w:customStyle="1" w:styleId="Fig-Tab">
    <w:name w:val="Fig-Tab"/>
    <w:basedOn w:val="Normal"/>
    <w:link w:val="Fig-TabCar"/>
    <w:qFormat/>
    <w:rsid w:val="00A2281C"/>
    <w:pPr>
      <w:spacing w:after="160" w:line="259" w:lineRule="auto"/>
      <w:contextualSpacing w:val="0"/>
      <w:jc w:val="center"/>
    </w:pPr>
    <w:rPr>
      <w:rFonts w:ascii="Arial" w:hAnsi="Arial"/>
      <w:sz w:val="18"/>
    </w:rPr>
  </w:style>
  <w:style w:type="paragraph" w:customStyle="1" w:styleId="Fig-TabNota">
    <w:name w:val="Fig-Tab Nota"/>
    <w:basedOn w:val="Fig-Tab"/>
    <w:link w:val="Fig-TabNotaCar"/>
    <w:qFormat/>
    <w:rsid w:val="00A2281C"/>
    <w:rPr>
      <w:rFonts w:ascii="Calibri Light" w:hAnsi="Calibri Light"/>
      <w:sz w:val="16"/>
    </w:rPr>
  </w:style>
  <w:style w:type="character" w:customStyle="1" w:styleId="Fig-TabCar">
    <w:name w:val="Fig-Tab Car"/>
    <w:basedOn w:val="Fuentedeprrafopredeter"/>
    <w:link w:val="Fig-Tab"/>
    <w:rsid w:val="00A2281C"/>
    <w:rPr>
      <w:rFonts w:ascii="Arial" w:hAnsi="Arial"/>
      <w:sz w:val="18"/>
    </w:rPr>
  </w:style>
  <w:style w:type="character" w:customStyle="1" w:styleId="Fig-TabNotaCar">
    <w:name w:val="Fig-Tab Nota Car"/>
    <w:basedOn w:val="Fig-TabCar"/>
    <w:link w:val="Fig-TabNota"/>
    <w:rsid w:val="00A2281C"/>
    <w:rPr>
      <w:rFonts w:ascii="Calibri Light" w:hAnsi="Calibri Light"/>
      <w:sz w:val="16"/>
    </w:rPr>
  </w:style>
  <w:style w:type="character" w:customStyle="1" w:styleId="Ttulo2Car">
    <w:name w:val="Título 2 Car"/>
    <w:basedOn w:val="Fuentedeprrafopredeter"/>
    <w:link w:val="Ttulo2"/>
    <w:uiPriority w:val="9"/>
    <w:semiHidden/>
    <w:rsid w:val="00616B7C"/>
    <w:rPr>
      <w:rFonts w:asciiTheme="majorHAnsi" w:eastAsiaTheme="majorEastAsia" w:hAnsiTheme="majorHAnsi" w:cstheme="majorBidi"/>
      <w:b/>
      <w:sz w:val="26"/>
      <w:szCs w:val="26"/>
    </w:rPr>
  </w:style>
  <w:style w:type="paragraph" w:customStyle="1" w:styleId="Autorcorrespondiente">
    <w:name w:val="Autor correspondiente"/>
    <w:basedOn w:val="Afiliaciones"/>
    <w:link w:val="AutorcorrespondienteCar"/>
    <w:qFormat/>
    <w:rsid w:val="003405E7"/>
    <w:pPr>
      <w:spacing w:before="240"/>
      <w:contextualSpacing w:val="0"/>
    </w:pPr>
  </w:style>
  <w:style w:type="character" w:customStyle="1" w:styleId="AutorcorrespondienteCar">
    <w:name w:val="Autor correspondiente Car"/>
    <w:basedOn w:val="AfiliacionesCar"/>
    <w:link w:val="Autorcorrespondiente"/>
    <w:rsid w:val="003405E7"/>
    <w:rPr>
      <w:rFonts w:ascii="Arial" w:hAnsi="Arial"/>
      <w:sz w:val="16"/>
    </w:rPr>
  </w:style>
  <w:style w:type="paragraph" w:customStyle="1" w:styleId="Contenido">
    <w:name w:val="Contenido"/>
    <w:basedOn w:val="Normal"/>
    <w:link w:val="ContenidoCar"/>
    <w:qFormat/>
    <w:rsid w:val="009E3496"/>
    <w:pPr>
      <w:jc w:val="both"/>
    </w:pPr>
  </w:style>
  <w:style w:type="character" w:customStyle="1" w:styleId="ContenidoCar">
    <w:name w:val="Contenido Car"/>
    <w:basedOn w:val="Fuentedeprrafopredeter"/>
    <w:link w:val="Contenido"/>
    <w:rsid w:val="009E3496"/>
    <w:rPr>
      <w:rFonts w:ascii="Times New Roman" w:hAnsi="Times New Roman"/>
      <w:sz w:val="24"/>
    </w:rPr>
  </w:style>
  <w:style w:type="character" w:styleId="Refdecomentario">
    <w:name w:val="annotation reference"/>
    <w:basedOn w:val="Fuentedeprrafopredeter"/>
    <w:uiPriority w:val="99"/>
    <w:semiHidden/>
    <w:unhideWhenUsed/>
    <w:rsid w:val="00065C1B"/>
    <w:rPr>
      <w:sz w:val="16"/>
      <w:szCs w:val="16"/>
    </w:rPr>
  </w:style>
  <w:style w:type="paragraph" w:styleId="Textocomentario">
    <w:name w:val="annotation text"/>
    <w:basedOn w:val="Normal"/>
    <w:link w:val="TextocomentarioCar"/>
    <w:uiPriority w:val="99"/>
    <w:unhideWhenUsed/>
    <w:rsid w:val="00065C1B"/>
    <w:rPr>
      <w:sz w:val="20"/>
      <w:szCs w:val="20"/>
    </w:rPr>
  </w:style>
  <w:style w:type="character" w:customStyle="1" w:styleId="TextocomentarioCar">
    <w:name w:val="Texto comentario Car"/>
    <w:basedOn w:val="Fuentedeprrafopredeter"/>
    <w:link w:val="Textocomentario"/>
    <w:uiPriority w:val="99"/>
    <w:rsid w:val="00065C1B"/>
    <w:rPr>
      <w:rFonts w:ascii="Times New Roman" w:hAnsi="Times New Roman"/>
      <w:sz w:val="20"/>
      <w:szCs w:val="20"/>
    </w:rPr>
  </w:style>
  <w:style w:type="paragraph" w:styleId="Asuntodelcomentario">
    <w:name w:val="annotation subject"/>
    <w:basedOn w:val="Textocomentario"/>
    <w:next w:val="Textocomentario"/>
    <w:link w:val="AsuntodelcomentarioCar"/>
    <w:uiPriority w:val="99"/>
    <w:semiHidden/>
    <w:unhideWhenUsed/>
    <w:rsid w:val="00065C1B"/>
    <w:rPr>
      <w:b/>
      <w:bCs/>
    </w:rPr>
  </w:style>
  <w:style w:type="character" w:customStyle="1" w:styleId="AsuntodelcomentarioCar">
    <w:name w:val="Asunto del comentario Car"/>
    <w:basedOn w:val="TextocomentarioCar"/>
    <w:link w:val="Asuntodelcomentario"/>
    <w:uiPriority w:val="99"/>
    <w:semiHidden/>
    <w:rsid w:val="00065C1B"/>
    <w:rPr>
      <w:rFonts w:ascii="Times New Roman" w:hAnsi="Times New Roman"/>
      <w:b/>
      <w:bCs/>
      <w:sz w:val="20"/>
      <w:szCs w:val="20"/>
    </w:rPr>
  </w:style>
  <w:style w:type="character" w:styleId="Hipervnculo">
    <w:name w:val="Hyperlink"/>
    <w:basedOn w:val="Fuentedeprrafopredeter"/>
    <w:uiPriority w:val="99"/>
    <w:unhideWhenUsed/>
    <w:rsid w:val="00E64202"/>
    <w:rPr>
      <w:color w:val="0563C1" w:themeColor="hyperlink"/>
      <w:u w:val="single"/>
    </w:rPr>
  </w:style>
  <w:style w:type="paragraph" w:styleId="Prrafodelista">
    <w:name w:val="List Paragraph"/>
    <w:basedOn w:val="Normal"/>
    <w:uiPriority w:val="34"/>
    <w:qFormat/>
    <w:rsid w:val="00586378"/>
    <w:pPr>
      <w:ind w:left="720"/>
    </w:pPr>
  </w:style>
  <w:style w:type="character" w:styleId="Mencinsinresolver">
    <w:name w:val="Unresolved Mention"/>
    <w:basedOn w:val="Fuentedeprrafopredeter"/>
    <w:uiPriority w:val="99"/>
    <w:semiHidden/>
    <w:unhideWhenUsed/>
    <w:rsid w:val="00586378"/>
    <w:rPr>
      <w:color w:val="605E5C"/>
      <w:shd w:val="clear" w:color="auto" w:fill="E1DFDD"/>
    </w:rPr>
  </w:style>
  <w:style w:type="character" w:styleId="Nmerodepgina">
    <w:name w:val="page number"/>
    <w:basedOn w:val="Fuentedeprrafopredeter"/>
    <w:uiPriority w:val="99"/>
    <w:semiHidden/>
    <w:unhideWhenUsed/>
    <w:rsid w:val="006F0432"/>
  </w:style>
  <w:style w:type="character" w:styleId="Hipervnculovisitado">
    <w:name w:val="FollowedHyperlink"/>
    <w:basedOn w:val="Fuentedeprrafopredeter"/>
    <w:uiPriority w:val="99"/>
    <w:semiHidden/>
    <w:unhideWhenUsed/>
    <w:rsid w:val="003A0C78"/>
    <w:rPr>
      <w:color w:val="954F72" w:themeColor="followedHyperlink"/>
      <w:u w:val="single"/>
    </w:rPr>
  </w:style>
  <w:style w:type="paragraph" w:styleId="Citadestacada">
    <w:name w:val="Intense Quote"/>
    <w:basedOn w:val="Normal"/>
    <w:next w:val="Normal"/>
    <w:link w:val="CitadestacadaCar"/>
    <w:uiPriority w:val="30"/>
    <w:qFormat/>
    <w:rsid w:val="00FF1A67"/>
    <w:pPr>
      <w:pBdr>
        <w:top w:val="single" w:sz="4" w:space="10" w:color="2F5496" w:themeColor="accent1" w:themeShade="BF"/>
        <w:bottom w:val="single" w:sz="4" w:space="10" w:color="2F5496" w:themeColor="accent1" w:themeShade="BF"/>
      </w:pBdr>
      <w:spacing w:before="360" w:after="360" w:line="278" w:lineRule="auto"/>
      <w:ind w:left="864" w:right="864"/>
      <w:contextualSpacing w:val="0"/>
      <w:jc w:val="center"/>
    </w:pPr>
    <w:rPr>
      <w:rFonts w:asciiTheme="minorHAnsi" w:hAnsiTheme="minorHAnsi"/>
      <w:i/>
      <w:iCs/>
      <w:color w:val="2F5496" w:themeColor="accent1" w:themeShade="BF"/>
      <w:kern w:val="2"/>
      <w:szCs w:val="24"/>
      <w14:ligatures w14:val="standardContextual"/>
    </w:rPr>
  </w:style>
  <w:style w:type="character" w:customStyle="1" w:styleId="CitadestacadaCar">
    <w:name w:val="Cita destacada Car"/>
    <w:basedOn w:val="Fuentedeprrafopredeter"/>
    <w:link w:val="Citadestacada"/>
    <w:uiPriority w:val="30"/>
    <w:rsid w:val="00FF1A67"/>
    <w:rPr>
      <w:i/>
      <w:iCs/>
      <w:color w:val="2F5496" w:themeColor="accent1" w:themeShade="BF"/>
      <w:kern w:val="2"/>
      <w:sz w:val="24"/>
      <w:szCs w:val="24"/>
      <w14:ligatures w14:val="standardContextual"/>
    </w:rPr>
  </w:style>
  <w:style w:type="paragraph" w:customStyle="1" w:styleId="Normal1">
    <w:name w:val="Normal1"/>
    <w:rsid w:val="000E4F0A"/>
    <w:pPr>
      <w:spacing w:after="0" w:line="276" w:lineRule="auto"/>
    </w:pPr>
    <w:rPr>
      <w:rFonts w:ascii="Arial" w:eastAsia="Arial" w:hAnsi="Arial" w:cs="Arial"/>
      <w:color w:val="000000"/>
      <w:lang w:eastAsia="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5953850">
      <w:bodyDiv w:val="1"/>
      <w:marLeft w:val="0"/>
      <w:marRight w:val="0"/>
      <w:marTop w:val="0"/>
      <w:marBottom w:val="0"/>
      <w:divBdr>
        <w:top w:val="none" w:sz="0" w:space="0" w:color="auto"/>
        <w:left w:val="none" w:sz="0" w:space="0" w:color="auto"/>
        <w:bottom w:val="none" w:sz="0" w:space="0" w:color="auto"/>
        <w:right w:val="none" w:sz="0" w:space="0" w:color="auto"/>
      </w:divBdr>
    </w:div>
    <w:div w:id="1542011949">
      <w:bodyDiv w:val="1"/>
      <w:marLeft w:val="0"/>
      <w:marRight w:val="0"/>
      <w:marTop w:val="0"/>
      <w:marBottom w:val="0"/>
      <w:divBdr>
        <w:top w:val="none" w:sz="0" w:space="0" w:color="auto"/>
        <w:left w:val="none" w:sz="0" w:space="0" w:color="auto"/>
        <w:bottom w:val="none" w:sz="0" w:space="0" w:color="auto"/>
        <w:right w:val="none" w:sz="0" w:space="0" w:color="auto"/>
      </w:divBdr>
    </w:div>
    <w:div w:id="1992252604">
      <w:bodyDiv w:val="1"/>
      <w:marLeft w:val="0"/>
      <w:marRight w:val="0"/>
      <w:marTop w:val="0"/>
      <w:marBottom w:val="0"/>
      <w:divBdr>
        <w:top w:val="none" w:sz="0" w:space="0" w:color="auto"/>
        <w:left w:val="none" w:sz="0" w:space="0" w:color="auto"/>
        <w:bottom w:val="none" w:sz="0" w:space="0" w:color="auto"/>
        <w:right w:val="none" w:sz="0" w:space="0" w:color="auto"/>
      </w:divBdr>
    </w:div>
    <w:div w:id="20548470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orcid.org/0000-0001-9404-3666" TargetMode="External"/><Relationship Id="rId18" Type="http://schemas.openxmlformats.org/officeDocument/2006/relationships/hyperlink" Target="https://orcid.org/0000-0002-2984-3576" TargetMode="External"/><Relationship Id="rId26" Type="http://schemas.openxmlformats.org/officeDocument/2006/relationships/hyperlink" Target="https://doi.org/10.5294/aqui.2021.21.2.8" TargetMode="External"/><Relationship Id="rId39" Type="http://schemas.openxmlformats.org/officeDocument/2006/relationships/header" Target="header1.xml"/><Relationship Id="rId21" Type="http://schemas.openxmlformats.org/officeDocument/2006/relationships/hyperlink" Target="https://orcid.org/0000-0002-7274-3511" TargetMode="External"/><Relationship Id="rId34" Type="http://schemas.openxmlformats.org/officeDocument/2006/relationships/hyperlink" Target="https://pubmed.ncbi.nlm.nih.gov/35000661/" TargetMode="External"/><Relationship Id="rId42" Type="http://schemas.openxmlformats.org/officeDocument/2006/relationships/footer" Target="footer2.xml"/><Relationship Id="rId47"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s://orcid.org/0000-0002-5277-4476" TargetMode="External"/><Relationship Id="rId29" Type="http://schemas.openxmlformats.org/officeDocument/2006/relationships/hyperlink" Target="https://www.scielo.org.mx/scielo.php?script=sci_arttext&amp;pid=S0036-3634200900060000"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3.png"/><Relationship Id="rId24" Type="http://schemas.openxmlformats.org/officeDocument/2006/relationships/hyperlink" Target="https://www.rbone.com.br/index.php/rbone/article/view/1472/1137" TargetMode="External"/><Relationship Id="rId32" Type="http://schemas.openxmlformats.org/officeDocument/2006/relationships/hyperlink" Target="https://www.insp.mx/centros/evaluacion-y-encuestas.html" TargetMode="External"/><Relationship Id="rId37" Type="http://schemas.openxmlformats.org/officeDocument/2006/relationships/hyperlink" Target="https://repositorio.unica.edu.pe/items/8551cbd7-5db1-4c7e-b216-286855399a15?utm_source=chatgpt.com" TargetMode="External"/><Relationship Id="rId40" Type="http://schemas.openxmlformats.org/officeDocument/2006/relationships/header" Target="header2.xml"/><Relationship Id="rId45"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1.png"/><Relationship Id="rId23" Type="http://schemas.openxmlformats.org/officeDocument/2006/relationships/hyperlink" Target="https://www.who.int/es/news-room/fact-sheets/detail/obesity-and-overweight" TargetMode="External"/><Relationship Id="rId28" Type="http://schemas.openxmlformats.org/officeDocument/2006/relationships/hyperlink" Target="https://doi.org/10.1542/peds.2005-0910" TargetMode="External"/><Relationship Id="rId36" Type="http://schemas.openxmlformats.org/officeDocument/2006/relationships/hyperlink" Target="http://scielo.sld.cu/scielo.php?script=sci_arttext&amp;pid=S0034-75312021000200005&amp;lng=es" TargetMode="External"/><Relationship Id="rId10" Type="http://schemas.openxmlformats.org/officeDocument/2006/relationships/endnotes" Target="endnotes.xml"/><Relationship Id="rId19" Type="http://schemas.openxmlformats.org/officeDocument/2006/relationships/hyperlink" Target="https://orcid.org/0000-0002-4587-3214" TargetMode="External"/><Relationship Id="rId31" Type="http://schemas.openxmlformats.org/officeDocument/2006/relationships/hyperlink" Target="https://www.insp.mx/avisos/presentan-resultados-de-la-ensanut-2020-2023" TargetMode="External"/><Relationship Id="rId44"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orcid.org/0009-0001-4581-0184" TargetMode="External"/><Relationship Id="rId22" Type="http://schemas.openxmlformats.org/officeDocument/2006/relationships/hyperlink" Target="mailto:lcano@docentes.uat.edu.mx" TargetMode="External"/><Relationship Id="rId27" Type="http://schemas.openxmlformats.org/officeDocument/2006/relationships/hyperlink" Target="https://doi.org/10.15446/rsap.v26n6.116166" TargetMode="External"/><Relationship Id="rId30" Type="http://schemas.openxmlformats.org/officeDocument/2006/relationships/hyperlink" Target="http://www.dof.gob.mx/normasOficiales/3880/salud/salud.htm" TargetMode="External"/><Relationship Id="rId35" Type="http://schemas.openxmlformats.org/officeDocument/2006/relationships/hyperlink" Target="http://scielo.sld.cu/scielo.php?script=sci_arttext&amp;pid=S0864-34662021000100014" TargetMode="External"/><Relationship Id="rId43" Type="http://schemas.openxmlformats.org/officeDocument/2006/relationships/header" Target="header3.xml"/><Relationship Id="rId8" Type="http://schemas.openxmlformats.org/officeDocument/2006/relationships/webSettings" Target="webSettings.xml"/><Relationship Id="rId3" Type="http://schemas.openxmlformats.org/officeDocument/2006/relationships/customXml" Target="../customXml/item3.xml"/><Relationship Id="rId12" Type="http://schemas.microsoft.com/office/2007/relationships/hdphoto" Target="media/hdphoto1.wdp"/><Relationship Id="rId17" Type="http://schemas.microsoft.com/office/2007/relationships/hdphoto" Target="media/hdphoto2.wdp"/><Relationship Id="rId25" Type="http://schemas.openxmlformats.org/officeDocument/2006/relationships/hyperlink" Target="http://dx.doi.org/10.4067/S0718-85602020000300216" TargetMode="External"/><Relationship Id="rId33" Type="http://schemas.openxmlformats.org/officeDocument/2006/relationships/hyperlink" Target="https://ensanut.insp.mx/encuestas/ensanutcontinua2023/index.php" TargetMode="External"/><Relationship Id="rId38" Type="http://schemas.openxmlformats.org/officeDocument/2006/relationships/hyperlink" Target="https://doi.org/10.32870/jbf.v1i1.20" TargetMode="External"/><Relationship Id="rId46" Type="http://schemas.openxmlformats.org/officeDocument/2006/relationships/glossaryDocument" Target="glossary/document.xml"/><Relationship Id="rId20" Type="http://schemas.openxmlformats.org/officeDocument/2006/relationships/image" Target="media/image2.png"/><Relationship Id="rId41"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footer2.xml.rels><?xml version="1.0" encoding="UTF-8" standalone="yes"?>
<Relationships xmlns="http://schemas.openxmlformats.org/package/2006/relationships"><Relationship Id="rId1" Type="http://schemas.openxmlformats.org/officeDocument/2006/relationships/image" Target="media/image4.png"/></Relationships>
</file>

<file path=word/_rels/footer3.xml.rels><?xml version="1.0" encoding="UTF-8" standalone="yes"?>
<Relationships xmlns="http://schemas.openxmlformats.org/package/2006/relationships"><Relationship Id="rId1" Type="http://schemas.openxmlformats.org/officeDocument/2006/relationships/image" Target="media/image8.png"/></Relationships>
</file>

<file path=word/_rels/header3.xml.rels><?xml version="1.0" encoding="UTF-8" standalone="yes"?>
<Relationships xmlns="http://schemas.openxmlformats.org/package/2006/relationships"><Relationship Id="rId3" Type="http://schemas.openxmlformats.org/officeDocument/2006/relationships/image" Target="media/image7.jpg"/><Relationship Id="rId2" Type="http://schemas.openxmlformats.org/officeDocument/2006/relationships/image" Target="media/image6.jpeg"/><Relationship Id="rId1" Type="http://schemas.openxmlformats.org/officeDocument/2006/relationships/image" Target="media/image5.png"/><Relationship Id="rId4" Type="http://schemas.openxmlformats.org/officeDocument/2006/relationships/hyperlink" Target="https://doi.org/10.36789/sanus.vi21.573" TargetMode="External"/></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47F2EE4E01E24055AB48ED854276DB47"/>
        <w:category>
          <w:name w:val="General"/>
          <w:gallery w:val="placeholder"/>
        </w:category>
        <w:types>
          <w:type w:val="bbPlcHdr"/>
        </w:types>
        <w:behaviors>
          <w:behavior w:val="content"/>
        </w:behaviors>
        <w:guid w:val="{5D58A492-D922-44D9-A77C-A969DB01608F}"/>
      </w:docPartPr>
      <w:docPartBody>
        <w:p w:rsidR="006B7AD5" w:rsidRDefault="00A823E8" w:rsidP="00A823E8">
          <w:pPr>
            <w:pStyle w:val="47F2EE4E01E24055AB48ED854276DB474"/>
          </w:pPr>
          <w:r>
            <w:rPr>
              <w:rStyle w:val="AutoresCar"/>
            </w:rPr>
            <w:t>Escriba los nombres de los autores (separados por comas)</w:t>
          </w:r>
        </w:p>
      </w:docPartBody>
    </w:docPart>
    <w:docPart>
      <w:docPartPr>
        <w:name w:val="D97BFDE20DDD4B9DBECAA492A0339607"/>
        <w:category>
          <w:name w:val="General"/>
          <w:gallery w:val="placeholder"/>
        </w:category>
        <w:types>
          <w:type w:val="bbPlcHdr"/>
        </w:types>
        <w:behaviors>
          <w:behavior w:val="content"/>
        </w:behaviors>
        <w:guid w:val="{9B5D5853-81BB-477D-99F9-A44C36E5E6A5}"/>
      </w:docPartPr>
      <w:docPartBody>
        <w:p w:rsidR="009D11A2" w:rsidRDefault="00A823E8" w:rsidP="00A823E8">
          <w:pPr>
            <w:pStyle w:val="D97BFDE20DDD4B9DBECAA492A03396074"/>
          </w:pPr>
          <w:r>
            <w:rPr>
              <w:rStyle w:val="AfiliacionesCar"/>
            </w:rPr>
            <w:t>Escriba las afiliaciones</w:t>
          </w:r>
        </w:p>
      </w:docPartBody>
    </w:docPart>
    <w:docPart>
      <w:docPartPr>
        <w:name w:val="70482605EB884591BCDD02787736C8AD"/>
        <w:category>
          <w:name w:val="General"/>
          <w:gallery w:val="placeholder"/>
        </w:category>
        <w:types>
          <w:type w:val="bbPlcHdr"/>
        </w:types>
        <w:behaviors>
          <w:behavior w:val="content"/>
        </w:behaviors>
        <w:guid w:val="{05B4A2C1-C2DB-44C7-A797-A6E46BBFAF22}"/>
      </w:docPartPr>
      <w:docPartBody>
        <w:p w:rsidR="009D11A2" w:rsidRDefault="00A823E8" w:rsidP="00A823E8">
          <w:pPr>
            <w:pStyle w:val="70482605EB884591BCDD02787736C8AD3"/>
          </w:pPr>
          <w:r w:rsidRPr="003405E7">
            <w:rPr>
              <w:rStyle w:val="AutorcorrespondienteCar"/>
            </w:rPr>
            <w:t>Escriba el autor correspondiente</w:t>
          </w:r>
        </w:p>
      </w:docPartBody>
    </w:docPart>
    <w:docPart>
      <w:docPartPr>
        <w:name w:val="ECD0FACB8FB24C51AE58A1FF83673275"/>
        <w:category>
          <w:name w:val="General"/>
          <w:gallery w:val="placeholder"/>
        </w:category>
        <w:types>
          <w:type w:val="bbPlcHdr"/>
        </w:types>
        <w:behaviors>
          <w:behavior w:val="content"/>
        </w:behaviors>
        <w:guid w:val="{FC9AFC06-89E3-46DB-818D-1458F14330B6}"/>
      </w:docPartPr>
      <w:docPartBody>
        <w:p w:rsidR="00E57284" w:rsidRDefault="00A823E8" w:rsidP="00A823E8">
          <w:pPr>
            <w:pStyle w:val="ECD0FACB8FB24C51AE58A1FF836732754"/>
          </w:pPr>
          <w:r w:rsidRPr="00287094">
            <w:rPr>
              <w:rStyle w:val="Textodelmarcadordeposicin"/>
            </w:rPr>
            <w:t xml:space="preserve">Haga clic </w:t>
          </w:r>
          <w:r>
            <w:rPr>
              <w:rStyle w:val="Textodelmarcadordeposicin"/>
            </w:rPr>
            <w:t>para escribir el Abstrato</w:t>
          </w:r>
        </w:p>
      </w:docPartBody>
    </w:docPart>
    <w:docPart>
      <w:docPartPr>
        <w:name w:val="C7163365D41C43DCB239D7C1CE820F35"/>
        <w:category>
          <w:name w:val="General"/>
          <w:gallery w:val="placeholder"/>
        </w:category>
        <w:types>
          <w:type w:val="bbPlcHdr"/>
        </w:types>
        <w:behaviors>
          <w:behavior w:val="content"/>
        </w:behaviors>
        <w:guid w:val="{959849DC-C4C5-4EF7-AA6C-22292C5A9D81}"/>
      </w:docPartPr>
      <w:docPartBody>
        <w:p w:rsidR="001939EB" w:rsidRDefault="00A823E8" w:rsidP="00A823E8">
          <w:pPr>
            <w:pStyle w:val="C7163365D41C43DCB239D7C1CE820F354"/>
          </w:pPr>
          <w:r w:rsidRPr="00287094">
            <w:rPr>
              <w:rStyle w:val="Textodelmarcadordeposicin"/>
            </w:rPr>
            <w:t xml:space="preserve">Haga clic </w:t>
          </w:r>
          <w:r>
            <w:rPr>
              <w:rStyle w:val="Textodelmarcadordeposicin"/>
            </w:rPr>
            <w:t>para escribir el Abstract</w:t>
          </w:r>
        </w:p>
      </w:docPartBody>
    </w:docPart>
    <w:docPart>
      <w:docPartPr>
        <w:name w:val="9320B16B9BB441968AC4E41050E385F1"/>
        <w:category>
          <w:name w:val="General"/>
          <w:gallery w:val="placeholder"/>
        </w:category>
        <w:types>
          <w:type w:val="bbPlcHdr"/>
        </w:types>
        <w:behaviors>
          <w:behavior w:val="content"/>
        </w:behaviors>
        <w:guid w:val="{76DF7FA4-1F59-41FF-9B09-54E61F2813AB}"/>
      </w:docPartPr>
      <w:docPartBody>
        <w:p w:rsidR="0038246F" w:rsidRDefault="00D134F6">
          <w:r w:rsidRPr="00C320C3">
            <w:rPr>
              <w:rStyle w:val="Textodelmarcadordeposicin"/>
            </w:rPr>
            <w:t>[Categoría]</w:t>
          </w:r>
        </w:p>
      </w:docPartBody>
    </w:docPart>
    <w:docPart>
      <w:docPartPr>
        <w:name w:val="890F1B1D62284AB4854350700666643B"/>
        <w:category>
          <w:name w:val="General"/>
          <w:gallery w:val="placeholder"/>
        </w:category>
        <w:types>
          <w:type w:val="bbPlcHdr"/>
        </w:types>
        <w:behaviors>
          <w:behavior w:val="content"/>
        </w:behaviors>
        <w:guid w:val="{587CE606-4DB9-48C5-905F-52E10F3BCC60}"/>
      </w:docPartPr>
      <w:docPartBody>
        <w:p w:rsidR="00FC19CC" w:rsidRDefault="003269E9" w:rsidP="003269E9">
          <w:pPr>
            <w:pStyle w:val="890F1B1D62284AB4854350700666643B"/>
          </w:pPr>
          <w:r w:rsidRPr="00224ED9">
            <w:rPr>
              <w:rStyle w:val="Textodelmarcadordeposicin"/>
              <w:rFonts w:ascii="Arial" w:hAnsi="Arial" w:cs="Arial"/>
              <w:sz w:val="16"/>
              <w:szCs w:val="16"/>
            </w:rPr>
            <w:t>Haga clic para escribir Fecha de recibido</w:t>
          </w:r>
        </w:p>
      </w:docPartBody>
    </w:docPart>
    <w:docPart>
      <w:docPartPr>
        <w:name w:val="D54FB46927BC4647BF6E32DCD1B89AA2"/>
        <w:category>
          <w:name w:val="General"/>
          <w:gallery w:val="placeholder"/>
        </w:category>
        <w:types>
          <w:type w:val="bbPlcHdr"/>
        </w:types>
        <w:behaviors>
          <w:behavior w:val="content"/>
        </w:behaviors>
        <w:guid w:val="{04C55A85-7D5C-4DE3-9B47-E632A5E48E4E}"/>
      </w:docPartPr>
      <w:docPartBody>
        <w:p w:rsidR="00FC19CC" w:rsidRDefault="003269E9" w:rsidP="003269E9">
          <w:pPr>
            <w:pStyle w:val="D54FB46927BC4647BF6E32DCD1B89AA2"/>
          </w:pPr>
          <w:r w:rsidRPr="00224ED9">
            <w:rPr>
              <w:rStyle w:val="Textodelmarcadordeposicin"/>
              <w:rFonts w:ascii="Arial" w:hAnsi="Arial" w:cs="Arial"/>
              <w:sz w:val="16"/>
              <w:szCs w:val="16"/>
            </w:rPr>
            <w:t>Haga clic para escribir Fecha de aceptado</w:t>
          </w:r>
        </w:p>
      </w:docPartBody>
    </w:docPart>
    <w:docPart>
      <w:docPartPr>
        <w:name w:val="6EE32FF55DD549099D00B4DD5366CA6C"/>
        <w:category>
          <w:name w:val="General"/>
          <w:gallery w:val="placeholder"/>
        </w:category>
        <w:types>
          <w:type w:val="bbPlcHdr"/>
        </w:types>
        <w:behaviors>
          <w:behavior w:val="content"/>
        </w:behaviors>
        <w:guid w:val="{EA5254C4-6A05-48D5-867C-0046800FBC30}"/>
      </w:docPartPr>
      <w:docPartBody>
        <w:p w:rsidR="004556CA" w:rsidRDefault="0057285B" w:rsidP="0057285B">
          <w:pPr>
            <w:pStyle w:val="6EE32FF55DD549099D00B4DD5366CA6C"/>
          </w:pPr>
          <w:r w:rsidRPr="00224ED9">
            <w:rPr>
              <w:rStyle w:val="Textodelmarcadordeposicin"/>
              <w:rFonts w:ascii="Arial" w:hAnsi="Arial" w:cs="Arial"/>
              <w:sz w:val="16"/>
              <w:szCs w:val="16"/>
            </w:rPr>
            <w:t>Haga clic para escribir Fecha de recibido</w:t>
          </w:r>
        </w:p>
      </w:docPartBody>
    </w:docPart>
    <w:docPart>
      <w:docPartPr>
        <w:name w:val="2766B1A64B4C03458EFE3BF71A1C38C5"/>
        <w:category>
          <w:name w:val="General"/>
          <w:gallery w:val="placeholder"/>
        </w:category>
        <w:types>
          <w:type w:val="bbPlcHdr"/>
        </w:types>
        <w:behaviors>
          <w:behavior w:val="content"/>
        </w:behaviors>
        <w:guid w:val="{8E2326FC-DC11-2A4E-BE99-A5BFA04B5ED7}"/>
      </w:docPartPr>
      <w:docPartBody>
        <w:p w:rsidR="00B63708" w:rsidRDefault="00A00BB3" w:rsidP="00A00BB3">
          <w:pPr>
            <w:pStyle w:val="2766B1A64B4C03458EFE3BF71A1C38C5"/>
          </w:pPr>
          <w:r w:rsidRPr="00287094">
            <w:rPr>
              <w:rStyle w:val="Textodelmarcadordeposicin"/>
            </w:rPr>
            <w:t xml:space="preserve">Haga clic </w:t>
          </w:r>
          <w:r>
            <w:rPr>
              <w:rStyle w:val="Textodelmarcadordeposicin"/>
            </w:rPr>
            <w:t>para escribir el Abstract</w:t>
          </w:r>
        </w:p>
      </w:docPartBody>
    </w:docPart>
    <w:docPart>
      <w:docPartPr>
        <w:name w:val="518455AB0628274397D05B6687029FEE"/>
        <w:category>
          <w:name w:val="General"/>
          <w:gallery w:val="placeholder"/>
        </w:category>
        <w:types>
          <w:type w:val="bbPlcHdr"/>
        </w:types>
        <w:behaviors>
          <w:behavior w:val="content"/>
        </w:behaviors>
        <w:guid w:val="{8FB968B9-E701-C244-AA55-0CE25995301D}"/>
      </w:docPartPr>
      <w:docPartBody>
        <w:p w:rsidR="00B63708" w:rsidRDefault="00A00BB3" w:rsidP="00A00BB3">
          <w:pPr>
            <w:pStyle w:val="518455AB0628274397D05B6687029FEE"/>
          </w:pPr>
          <w:r w:rsidRPr="00366005">
            <w:rPr>
              <w:rStyle w:val="Textodelmarcadordeposicin"/>
            </w:rPr>
            <w:t>Haga clic</w:t>
          </w:r>
          <w:r>
            <w:rPr>
              <w:rStyle w:val="Textodelmarcadordeposicin"/>
            </w:rPr>
            <w:t xml:space="preserve"> para escribir las Palabras clave</w:t>
          </w:r>
        </w:p>
      </w:docPartBody>
    </w:docPart>
    <w:docPart>
      <w:docPartPr>
        <w:name w:val="93DF7AB67968534EBF5C10EADD28A80A"/>
        <w:category>
          <w:name w:val="General"/>
          <w:gallery w:val="placeholder"/>
        </w:category>
        <w:types>
          <w:type w:val="bbPlcHdr"/>
        </w:types>
        <w:behaviors>
          <w:behavior w:val="content"/>
        </w:behaviors>
        <w:guid w:val="{EEE5E89F-8CF0-ED4F-97E3-2C6B4A805DBC}"/>
      </w:docPartPr>
      <w:docPartBody>
        <w:p w:rsidR="00B63708" w:rsidRDefault="00A00BB3" w:rsidP="00A00BB3">
          <w:pPr>
            <w:pStyle w:val="93DF7AB67968534EBF5C10EADD28A80A"/>
          </w:pPr>
          <w:r w:rsidRPr="00366005">
            <w:rPr>
              <w:rStyle w:val="Textodelmarcadordeposicin"/>
            </w:rPr>
            <w:t>Haga clic</w:t>
          </w:r>
          <w:r>
            <w:rPr>
              <w:rStyle w:val="Textodelmarcadordeposicin"/>
            </w:rPr>
            <w:t xml:space="preserve"> para escribir las Key words</w:t>
          </w:r>
        </w:p>
      </w:docPartBody>
    </w:docPart>
    <w:docPart>
      <w:docPartPr>
        <w:name w:val="46AB63F27DE96C4E861EDB9B9933534E"/>
        <w:category>
          <w:name w:val="General"/>
          <w:gallery w:val="placeholder"/>
        </w:category>
        <w:types>
          <w:type w:val="bbPlcHdr"/>
        </w:types>
        <w:behaviors>
          <w:behavior w:val="content"/>
        </w:behaviors>
        <w:guid w:val="{F6D81FB1-0DAD-074E-BD37-92B551E786C0}"/>
      </w:docPartPr>
      <w:docPartBody>
        <w:p w:rsidR="00B63708" w:rsidRDefault="00A00BB3" w:rsidP="00A00BB3">
          <w:pPr>
            <w:pStyle w:val="46AB63F27DE96C4E861EDB9B9933534E"/>
          </w:pPr>
          <w:r w:rsidRPr="00366005">
            <w:rPr>
              <w:rStyle w:val="Textodelmarcadordeposicin"/>
            </w:rPr>
            <w:t>Haga clic</w:t>
          </w:r>
          <w:r>
            <w:rPr>
              <w:rStyle w:val="Textodelmarcadordeposicin"/>
            </w:rPr>
            <w:t xml:space="preserve"> para escribir las Palavras-chave</w:t>
          </w:r>
        </w:p>
      </w:docPartBody>
    </w:docPart>
    <w:docPart>
      <w:docPartPr>
        <w:name w:val="2A52B5AB83B0C74AA2161566B90669F0"/>
        <w:category>
          <w:name w:val="General"/>
          <w:gallery w:val="placeholder"/>
        </w:category>
        <w:types>
          <w:type w:val="bbPlcHdr"/>
        </w:types>
        <w:behaviors>
          <w:behavior w:val="content"/>
        </w:behaviors>
        <w:guid w:val="{B9EF3A02-4B2D-8346-8F3E-7918150EF5C3}"/>
      </w:docPartPr>
      <w:docPartBody>
        <w:p w:rsidR="00B63708" w:rsidRDefault="00A00BB3" w:rsidP="00A00BB3">
          <w:pPr>
            <w:pStyle w:val="2A52B5AB83B0C74AA2161566B90669F0"/>
          </w:pPr>
          <w:r w:rsidRPr="00287094">
            <w:rPr>
              <w:rStyle w:val="Textodelmarcadordeposicin"/>
            </w:rPr>
            <w:t xml:space="preserve">Haga clic </w:t>
          </w:r>
          <w:r>
            <w:rPr>
              <w:rStyle w:val="Textodelmarcadordeposicin"/>
            </w:rPr>
            <w:t>para escribir el Abstract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Yu Mincho">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477F"/>
    <w:rsid w:val="00057CFC"/>
    <w:rsid w:val="0006431B"/>
    <w:rsid w:val="000756AA"/>
    <w:rsid w:val="0017125C"/>
    <w:rsid w:val="001939EB"/>
    <w:rsid w:val="001F5CB6"/>
    <w:rsid w:val="00301372"/>
    <w:rsid w:val="003269E9"/>
    <w:rsid w:val="0038246F"/>
    <w:rsid w:val="003C442B"/>
    <w:rsid w:val="003F2979"/>
    <w:rsid w:val="003F3833"/>
    <w:rsid w:val="004556CA"/>
    <w:rsid w:val="00490C52"/>
    <w:rsid w:val="005541E6"/>
    <w:rsid w:val="00561FF6"/>
    <w:rsid w:val="0057285B"/>
    <w:rsid w:val="005908DB"/>
    <w:rsid w:val="0060477F"/>
    <w:rsid w:val="006B7AD5"/>
    <w:rsid w:val="006C2D7C"/>
    <w:rsid w:val="006F47FC"/>
    <w:rsid w:val="0071631A"/>
    <w:rsid w:val="00731859"/>
    <w:rsid w:val="00734E29"/>
    <w:rsid w:val="00851AC3"/>
    <w:rsid w:val="00883547"/>
    <w:rsid w:val="00894D04"/>
    <w:rsid w:val="008D5532"/>
    <w:rsid w:val="008E46DF"/>
    <w:rsid w:val="00903689"/>
    <w:rsid w:val="0091042D"/>
    <w:rsid w:val="0094589A"/>
    <w:rsid w:val="00950289"/>
    <w:rsid w:val="009D11A2"/>
    <w:rsid w:val="009D41C5"/>
    <w:rsid w:val="00A00BB3"/>
    <w:rsid w:val="00A177F2"/>
    <w:rsid w:val="00A823E8"/>
    <w:rsid w:val="00A8421F"/>
    <w:rsid w:val="00AA0112"/>
    <w:rsid w:val="00AB1492"/>
    <w:rsid w:val="00B005B9"/>
    <w:rsid w:val="00B63708"/>
    <w:rsid w:val="00B83F06"/>
    <w:rsid w:val="00BB4792"/>
    <w:rsid w:val="00BC31BC"/>
    <w:rsid w:val="00C616FB"/>
    <w:rsid w:val="00C64F26"/>
    <w:rsid w:val="00C7642E"/>
    <w:rsid w:val="00C830A2"/>
    <w:rsid w:val="00CC5AC9"/>
    <w:rsid w:val="00D134F6"/>
    <w:rsid w:val="00D13A1B"/>
    <w:rsid w:val="00D522CA"/>
    <w:rsid w:val="00DB130C"/>
    <w:rsid w:val="00DC27E1"/>
    <w:rsid w:val="00E0606E"/>
    <w:rsid w:val="00E57284"/>
    <w:rsid w:val="00E77663"/>
    <w:rsid w:val="00EE2937"/>
    <w:rsid w:val="00EF09D4"/>
    <w:rsid w:val="00F071FC"/>
    <w:rsid w:val="00F41622"/>
    <w:rsid w:val="00FA6CC2"/>
    <w:rsid w:val="00FB6743"/>
    <w:rsid w:val="00FC19CC"/>
  </w:rsids>
  <m:mathPr>
    <m:mathFont m:val="Cambria Math"/>
    <m:brkBin m:val="before"/>
    <m:brkBinSub m:val="--"/>
    <m:smallFrac m:val="0"/>
    <m:dispDef/>
    <m:lMargin m:val="0"/>
    <m:rMargin m:val="0"/>
    <m:defJc m:val="centerGroup"/>
    <m:wrapIndent m:val="1440"/>
    <m:intLim m:val="subSup"/>
    <m:naryLim m:val="undOvr"/>
  </m:mathPr>
  <w:themeFontLang w:val="es-MX"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MX" w:eastAsia="es-MX"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A00BB3"/>
    <w:rPr>
      <w:color w:val="808080"/>
    </w:rPr>
  </w:style>
  <w:style w:type="paragraph" w:customStyle="1" w:styleId="Afiliaciones">
    <w:name w:val="Afiliaciones"/>
    <w:basedOn w:val="Autores"/>
    <w:link w:val="AfiliacionesCar"/>
    <w:qFormat/>
    <w:rsid w:val="00A823E8"/>
    <w:pPr>
      <w:spacing w:after="200"/>
    </w:pPr>
    <w:rPr>
      <w:sz w:val="16"/>
    </w:rPr>
  </w:style>
  <w:style w:type="character" w:customStyle="1" w:styleId="AfiliacionesCar">
    <w:name w:val="Afiliaciones Car"/>
    <w:basedOn w:val="AutoresCar"/>
    <w:link w:val="Afiliaciones"/>
    <w:rsid w:val="00A823E8"/>
    <w:rPr>
      <w:rFonts w:ascii="Arial" w:eastAsiaTheme="minorHAnsi" w:hAnsi="Arial"/>
      <w:sz w:val="16"/>
      <w:lang w:eastAsia="en-US"/>
    </w:rPr>
  </w:style>
  <w:style w:type="paragraph" w:styleId="Ttulo">
    <w:name w:val="Title"/>
    <w:basedOn w:val="Normal"/>
    <w:next w:val="Normal"/>
    <w:link w:val="TtuloCar"/>
    <w:uiPriority w:val="10"/>
    <w:qFormat/>
    <w:rsid w:val="003F3833"/>
    <w:pPr>
      <w:spacing w:after="240" w:line="240" w:lineRule="auto"/>
    </w:pPr>
    <w:rPr>
      <w:rFonts w:ascii="Arial" w:eastAsiaTheme="majorEastAsia" w:hAnsi="Arial" w:cstheme="majorBidi"/>
      <w:spacing w:val="-10"/>
      <w:kern w:val="28"/>
      <w:sz w:val="30"/>
      <w:szCs w:val="56"/>
      <w:lang w:eastAsia="en-US"/>
    </w:rPr>
  </w:style>
  <w:style w:type="character" w:customStyle="1" w:styleId="TtuloCar">
    <w:name w:val="Título Car"/>
    <w:basedOn w:val="Fuentedeprrafopredeter"/>
    <w:link w:val="Ttulo"/>
    <w:uiPriority w:val="10"/>
    <w:rsid w:val="003F3833"/>
    <w:rPr>
      <w:rFonts w:ascii="Arial" w:eastAsiaTheme="majorEastAsia" w:hAnsi="Arial" w:cstheme="majorBidi"/>
      <w:spacing w:val="-10"/>
      <w:kern w:val="28"/>
      <w:sz w:val="30"/>
      <w:szCs w:val="56"/>
      <w:lang w:eastAsia="en-US"/>
    </w:rPr>
  </w:style>
  <w:style w:type="paragraph" w:customStyle="1" w:styleId="Autores">
    <w:name w:val="Autores"/>
    <w:basedOn w:val="Normal"/>
    <w:link w:val="AutoresCar"/>
    <w:qFormat/>
    <w:rsid w:val="003C442B"/>
    <w:pPr>
      <w:spacing w:after="220" w:line="240" w:lineRule="auto"/>
      <w:contextualSpacing/>
    </w:pPr>
    <w:rPr>
      <w:rFonts w:ascii="Arial" w:eastAsiaTheme="minorHAnsi" w:hAnsi="Arial"/>
      <w:sz w:val="18"/>
      <w:lang w:eastAsia="en-US"/>
    </w:rPr>
  </w:style>
  <w:style w:type="character" w:customStyle="1" w:styleId="AutoresCar">
    <w:name w:val="Autores Car"/>
    <w:basedOn w:val="Fuentedeprrafopredeter"/>
    <w:link w:val="Autores"/>
    <w:rsid w:val="003C442B"/>
    <w:rPr>
      <w:rFonts w:ascii="Arial" w:eastAsiaTheme="minorHAnsi" w:hAnsi="Arial"/>
      <w:sz w:val="18"/>
      <w:lang w:eastAsia="en-US"/>
    </w:rPr>
  </w:style>
  <w:style w:type="paragraph" w:customStyle="1" w:styleId="890F1B1D62284AB4854350700666643B">
    <w:name w:val="890F1B1D62284AB4854350700666643B"/>
    <w:rsid w:val="003269E9"/>
  </w:style>
  <w:style w:type="paragraph" w:customStyle="1" w:styleId="Autorcorrespondiente">
    <w:name w:val="Autor correspondiente"/>
    <w:basedOn w:val="Afiliaciones"/>
    <w:link w:val="AutorcorrespondienteCar"/>
    <w:qFormat/>
    <w:rsid w:val="00A823E8"/>
    <w:pPr>
      <w:spacing w:before="240"/>
      <w:contextualSpacing w:val="0"/>
    </w:pPr>
  </w:style>
  <w:style w:type="character" w:customStyle="1" w:styleId="AutorcorrespondienteCar">
    <w:name w:val="Autor correspondiente Car"/>
    <w:basedOn w:val="AfiliacionesCar"/>
    <w:link w:val="Autorcorrespondiente"/>
    <w:rsid w:val="00A823E8"/>
    <w:rPr>
      <w:rFonts w:ascii="Arial" w:eastAsiaTheme="minorHAnsi" w:hAnsi="Arial"/>
      <w:sz w:val="16"/>
      <w:lang w:eastAsia="en-US"/>
    </w:rPr>
  </w:style>
  <w:style w:type="paragraph" w:customStyle="1" w:styleId="47F2EE4E01E24055AB48ED854276DB474">
    <w:name w:val="47F2EE4E01E24055AB48ED854276DB474"/>
    <w:rsid w:val="00A823E8"/>
    <w:pPr>
      <w:spacing w:after="0" w:line="240" w:lineRule="auto"/>
    </w:pPr>
    <w:rPr>
      <w:rFonts w:eastAsiaTheme="minorHAnsi"/>
      <w:lang w:eastAsia="en-US"/>
    </w:rPr>
  </w:style>
  <w:style w:type="paragraph" w:customStyle="1" w:styleId="D97BFDE20DDD4B9DBECAA492A03396074">
    <w:name w:val="D97BFDE20DDD4B9DBECAA492A03396074"/>
    <w:rsid w:val="00A823E8"/>
    <w:pPr>
      <w:spacing w:after="200" w:line="240" w:lineRule="auto"/>
      <w:contextualSpacing/>
    </w:pPr>
    <w:rPr>
      <w:rFonts w:ascii="Arial" w:eastAsiaTheme="minorHAnsi" w:hAnsi="Arial"/>
      <w:sz w:val="16"/>
      <w:lang w:eastAsia="en-US"/>
    </w:rPr>
  </w:style>
  <w:style w:type="paragraph" w:customStyle="1" w:styleId="70482605EB884591BCDD02787736C8AD3">
    <w:name w:val="70482605EB884591BCDD02787736C8AD3"/>
    <w:rsid w:val="00A823E8"/>
    <w:pPr>
      <w:spacing w:after="200" w:line="240" w:lineRule="auto"/>
      <w:contextualSpacing/>
    </w:pPr>
    <w:rPr>
      <w:rFonts w:ascii="Arial" w:eastAsiaTheme="minorHAnsi" w:hAnsi="Arial"/>
      <w:sz w:val="16"/>
      <w:lang w:eastAsia="en-US"/>
    </w:rPr>
  </w:style>
  <w:style w:type="paragraph" w:customStyle="1" w:styleId="C7163365D41C43DCB239D7C1CE820F354">
    <w:name w:val="C7163365D41C43DCB239D7C1CE820F354"/>
    <w:rsid w:val="00A823E8"/>
    <w:pPr>
      <w:spacing w:after="200" w:line="288" w:lineRule="auto"/>
      <w:contextualSpacing/>
    </w:pPr>
    <w:rPr>
      <w:rFonts w:ascii="Arial" w:eastAsiaTheme="minorHAnsi" w:hAnsi="Arial"/>
      <w:sz w:val="19"/>
      <w:lang w:eastAsia="en-US"/>
    </w:rPr>
  </w:style>
  <w:style w:type="paragraph" w:customStyle="1" w:styleId="ECD0FACB8FB24C51AE58A1FF836732754">
    <w:name w:val="ECD0FACB8FB24C51AE58A1FF836732754"/>
    <w:rsid w:val="00A823E8"/>
    <w:pPr>
      <w:spacing w:after="200" w:line="288" w:lineRule="auto"/>
      <w:contextualSpacing/>
    </w:pPr>
    <w:rPr>
      <w:rFonts w:ascii="Arial" w:eastAsiaTheme="minorHAnsi" w:hAnsi="Arial"/>
      <w:sz w:val="19"/>
      <w:lang w:eastAsia="en-US"/>
    </w:rPr>
  </w:style>
  <w:style w:type="paragraph" w:customStyle="1" w:styleId="D54FB46927BC4647BF6E32DCD1B89AA2">
    <w:name w:val="D54FB46927BC4647BF6E32DCD1B89AA2"/>
    <w:rsid w:val="003269E9"/>
  </w:style>
  <w:style w:type="paragraph" w:customStyle="1" w:styleId="6EE32FF55DD549099D00B4DD5366CA6C">
    <w:name w:val="6EE32FF55DD549099D00B4DD5366CA6C"/>
    <w:rsid w:val="0057285B"/>
  </w:style>
  <w:style w:type="paragraph" w:customStyle="1" w:styleId="2766B1A64B4C03458EFE3BF71A1C38C5">
    <w:name w:val="2766B1A64B4C03458EFE3BF71A1C38C5"/>
    <w:rsid w:val="00A00BB3"/>
    <w:pPr>
      <w:spacing w:after="0" w:line="240" w:lineRule="auto"/>
    </w:pPr>
    <w:rPr>
      <w:kern w:val="2"/>
      <w:sz w:val="24"/>
      <w:szCs w:val="24"/>
      <w14:ligatures w14:val="standardContextual"/>
    </w:rPr>
  </w:style>
  <w:style w:type="paragraph" w:customStyle="1" w:styleId="518455AB0628274397D05B6687029FEE">
    <w:name w:val="518455AB0628274397D05B6687029FEE"/>
    <w:rsid w:val="00A00BB3"/>
    <w:pPr>
      <w:spacing w:after="0" w:line="240" w:lineRule="auto"/>
    </w:pPr>
    <w:rPr>
      <w:kern w:val="2"/>
      <w:sz w:val="24"/>
      <w:szCs w:val="24"/>
      <w14:ligatures w14:val="standardContextual"/>
    </w:rPr>
  </w:style>
  <w:style w:type="paragraph" w:customStyle="1" w:styleId="93DF7AB67968534EBF5C10EADD28A80A">
    <w:name w:val="93DF7AB67968534EBF5C10EADD28A80A"/>
    <w:rsid w:val="00A00BB3"/>
    <w:pPr>
      <w:spacing w:after="0" w:line="240" w:lineRule="auto"/>
    </w:pPr>
    <w:rPr>
      <w:kern w:val="2"/>
      <w:sz w:val="24"/>
      <w:szCs w:val="24"/>
      <w14:ligatures w14:val="standardContextual"/>
    </w:rPr>
  </w:style>
  <w:style w:type="paragraph" w:customStyle="1" w:styleId="46AB63F27DE96C4E861EDB9B9933534E">
    <w:name w:val="46AB63F27DE96C4E861EDB9B9933534E"/>
    <w:rsid w:val="00A00BB3"/>
    <w:pPr>
      <w:spacing w:after="0" w:line="240" w:lineRule="auto"/>
    </w:pPr>
    <w:rPr>
      <w:kern w:val="2"/>
      <w:sz w:val="24"/>
      <w:szCs w:val="24"/>
      <w14:ligatures w14:val="standardContextual"/>
    </w:rPr>
  </w:style>
  <w:style w:type="paragraph" w:customStyle="1" w:styleId="2A52B5AB83B0C74AA2161566B90669F0">
    <w:name w:val="2A52B5AB83B0C74AA2161566B90669F0"/>
    <w:rsid w:val="00A00BB3"/>
    <w:pPr>
      <w:spacing w:after="0" w:line="240"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0E2844104D17984AB402615B3C8C1B43" ma:contentTypeVersion="15" ma:contentTypeDescription="Create a new document." ma:contentTypeScope="" ma:versionID="3f83f5318ce1863e5e0b5ce908bbebdb">
  <xsd:schema xmlns:xsd="http://www.w3.org/2001/XMLSchema" xmlns:xs="http://www.w3.org/2001/XMLSchema" xmlns:p="http://schemas.microsoft.com/office/2006/metadata/properties" xmlns:ns2="106241be-b8b9-466e-882d-c82c49b3e7de" xmlns:ns3="70487a26-dc74-4b90-a024-9e3e3d36153e" targetNamespace="http://schemas.microsoft.com/office/2006/metadata/properties" ma:root="true" ma:fieldsID="ee7b018c99826861905b7ed4dfd5b1e7" ns2:_="" ns3:_="">
    <xsd:import namespace="106241be-b8b9-466e-882d-c82c49b3e7de"/>
    <xsd:import namespace="70487a26-dc74-4b90-a024-9e3e3d36153e"/>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OCR" minOccurs="0"/>
                <xsd:element ref="ns3:MediaServiceGenerationTime" minOccurs="0"/>
                <xsd:element ref="ns3:MediaServiceEventHashCode" minOccurs="0"/>
                <xsd:element ref="ns3:MediaServiceDateTaken" minOccurs="0"/>
                <xsd:element ref="ns3:MediaLengthInSeconds" minOccurs="0"/>
                <xsd:element ref="ns3:lcf76f155ced4ddcb4097134ff3c332f" minOccurs="0"/>
                <xsd:element ref="ns2:TaxCatchAll" minOccurs="0"/>
                <xsd:element ref="ns3:MediaServiceSearchPropertie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06241be-b8b9-466e-882d-c82c49b3e7de"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9" nillable="true" ma:displayName="Taxonomy Catch All Column" ma:hidden="true" ma:list="{bf775a27-f54e-4f65-9b4a-25d76adba2c2}" ma:internalName="TaxCatchAll" ma:showField="CatchAllData" ma:web="106241be-b8b9-466e-882d-c82c49b3e7de">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70487a26-dc74-4b90-a024-9e3e3d36153e"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DateTaken" ma:index="15" nillable="true" ma:displayName="MediaServiceDateTaken" ma:hidden="true" ma:internalName="MediaServiceDateTaken"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2b063932-f173-4154-82f3-97ca89cdde14" ma:termSetId="09814cd3-568e-fe90-9814-8d621ff8fb84" ma:anchorId="fba54fb3-c3e1-fe81-a776-ca4b69148c4d" ma:open="true" ma:isKeyword="false">
      <xsd:complexType>
        <xsd:sequence>
          <xsd:element ref="pc:Terms" minOccurs="0" maxOccurs="1"/>
        </xsd:sequence>
      </xsd:complexType>
    </xsd:element>
    <xsd:element name="MediaServiceSearchProperties" ma:index="20" nillable="true" ma:displayName="MediaServiceSearchProperties" ma:hidden="true" ma:internalName="MediaServiceSearchProperties" ma:readOnly="true">
      <xsd:simpleType>
        <xsd:restriction base="dms:Note"/>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70487a26-dc74-4b90-a024-9e3e3d36153e">
      <Terms xmlns="http://schemas.microsoft.com/office/infopath/2007/PartnerControls"/>
    </lcf76f155ced4ddcb4097134ff3c332f>
    <TaxCatchAll xmlns="106241be-b8b9-466e-882d-c82c49b3e7de" xsi:nil="true"/>
  </documentManagement>
</p:properties>
</file>

<file path=customXml/itemProps1.xml><?xml version="1.0" encoding="utf-8"?>
<ds:datastoreItem xmlns:ds="http://schemas.openxmlformats.org/officeDocument/2006/customXml" ds:itemID="{039B8905-8F1C-4679-BC03-DFABCF0D100D}">
  <ds:schemaRefs>
    <ds:schemaRef ds:uri="http://schemas.microsoft.com/sharepoint/v3/contenttype/forms"/>
  </ds:schemaRefs>
</ds:datastoreItem>
</file>

<file path=customXml/itemProps2.xml><?xml version="1.0" encoding="utf-8"?>
<ds:datastoreItem xmlns:ds="http://schemas.openxmlformats.org/officeDocument/2006/customXml" ds:itemID="{A8D50520-5FD9-45D6-AA82-909DD60AE89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06241be-b8b9-466e-882d-c82c49b3e7de"/>
    <ds:schemaRef ds:uri="70487a26-dc74-4b90-a024-9e3e3d36153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CACA1A9-FE9A-4D37-838D-E99F6BD1A92D}">
  <ds:schemaRefs>
    <ds:schemaRef ds:uri="http://schemas.openxmlformats.org/officeDocument/2006/bibliography"/>
  </ds:schemaRefs>
</ds:datastoreItem>
</file>

<file path=customXml/itemProps4.xml><?xml version="1.0" encoding="utf-8"?>
<ds:datastoreItem xmlns:ds="http://schemas.openxmlformats.org/officeDocument/2006/customXml" ds:itemID="{E8D943B0-D619-4DC0-8639-1ED1B74D7623}">
  <ds:schemaRefs>
    <ds:schemaRef ds:uri="http://schemas.microsoft.com/office/2006/metadata/properties"/>
    <ds:schemaRef ds:uri="http://schemas.microsoft.com/office/infopath/2007/PartnerControls"/>
    <ds:schemaRef ds:uri="70487a26-dc74-4b90-a024-9e3e3d36153e"/>
    <ds:schemaRef ds:uri="106241be-b8b9-466e-882d-c82c49b3e7de"/>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16</Pages>
  <Words>5833</Words>
  <Characters>32087</Characters>
  <Application>Microsoft Office Word</Application>
  <DocSecurity>0</DocSecurity>
  <Lines>267</Lines>
  <Paragraphs>75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37845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Jacqueline Encinas</dc:creator>
  <cp:keywords/>
  <dc:description/>
  <cp:lastModifiedBy>Jacqueline</cp:lastModifiedBy>
  <cp:revision>3</cp:revision>
  <cp:lastPrinted>2021-07-14T19:54:00Z</cp:lastPrinted>
  <dcterms:created xsi:type="dcterms:W3CDTF">2026-02-04T23:18:00Z</dcterms:created>
  <dcterms:modified xsi:type="dcterms:W3CDTF">2026-02-04T23:19:00Z</dcterms:modified>
  <cp:category>INVESTIGACIÓN</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0x0101000E2844104D17984AB402615B3C8C1B43</vt:lpwstr>
  </property>
  <property fmtid="{D5CDD505-2E9C-101B-9397-08002B2CF9AE}" pid="3" name="MediaServiceImageTags">
    <vt:lpwstr/>
  </property>
</Properties>
</file>