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EEA" w:rsidRDefault="00E45EEA" w:rsidP="00E45EEA">
      <w:pPr>
        <w:pStyle w:val="Ttulo1"/>
      </w:pPr>
      <w:r>
        <w:t>Presentación técnica</w:t>
      </w:r>
    </w:p>
    <w:p w:rsidR="00E45EEA" w:rsidRDefault="00E45EEA"/>
    <w:p w:rsidR="001F1F2B" w:rsidRDefault="00E45EEA" w:rsidP="00E45EEA">
      <w:pPr>
        <w:pStyle w:val="Ttulo2"/>
      </w:pPr>
      <w:r>
        <w:t>Objetivos</w:t>
      </w:r>
    </w:p>
    <w:p w:rsidR="00E45EEA" w:rsidRDefault="00E45EEA" w:rsidP="00E45EEA">
      <w:pPr>
        <w:pStyle w:val="Prrafodelista"/>
        <w:numPr>
          <w:ilvl w:val="0"/>
          <w:numId w:val="1"/>
        </w:numPr>
      </w:pPr>
      <w:r>
        <w:t>Integración de información proveniente de diversas fuentes</w:t>
      </w:r>
    </w:p>
    <w:p w:rsidR="00E45EEA" w:rsidRDefault="00E45EEA" w:rsidP="00E45EEA">
      <w:pPr>
        <w:pStyle w:val="Prrafodelista"/>
        <w:numPr>
          <w:ilvl w:val="0"/>
          <w:numId w:val="1"/>
        </w:numPr>
      </w:pPr>
      <w:r>
        <w:t>Control de acceso</w:t>
      </w:r>
    </w:p>
    <w:p w:rsidR="00E45EEA" w:rsidRDefault="00E45EEA" w:rsidP="00E45EEA">
      <w:pPr>
        <w:pStyle w:val="Prrafodelista"/>
        <w:numPr>
          <w:ilvl w:val="0"/>
          <w:numId w:val="1"/>
        </w:numPr>
      </w:pPr>
      <w:r>
        <w:t>Acceso remoto a datos almacenados en la base de datos a través de consultas</w:t>
      </w:r>
    </w:p>
    <w:p w:rsidR="00E45EEA" w:rsidRDefault="00E45EEA" w:rsidP="00E45EEA">
      <w:pPr>
        <w:pStyle w:val="Prrafodelista"/>
        <w:numPr>
          <w:ilvl w:val="0"/>
          <w:numId w:val="1"/>
        </w:numPr>
      </w:pPr>
      <w:r>
        <w:t>Análisis de datos</w:t>
      </w:r>
      <w:r w:rsidR="002D1A41">
        <w:t xml:space="preserve"> sobre conductores</w:t>
      </w:r>
    </w:p>
    <w:p w:rsidR="00E45EEA" w:rsidRDefault="00E45EEA" w:rsidP="00E45EEA">
      <w:pPr>
        <w:pStyle w:val="Prrafodelista"/>
        <w:numPr>
          <w:ilvl w:val="0"/>
          <w:numId w:val="1"/>
        </w:numPr>
      </w:pPr>
      <w:r>
        <w:t>Automatización de procesos de actualización y recuperación de la base de datos</w:t>
      </w:r>
    </w:p>
    <w:p w:rsidR="00E45EEA" w:rsidRDefault="00E45EEA" w:rsidP="00E45EEA">
      <w:pPr>
        <w:pStyle w:val="Prrafodelista"/>
        <w:numPr>
          <w:ilvl w:val="0"/>
          <w:numId w:val="1"/>
        </w:numPr>
      </w:pPr>
      <w:r>
        <w:t>Administración de cuentas de usuarios (clientes, administradores y operadores)</w:t>
      </w:r>
    </w:p>
    <w:p w:rsidR="00D673D7" w:rsidRDefault="00D673D7" w:rsidP="00E45EEA">
      <w:pPr>
        <w:pStyle w:val="Prrafodelista"/>
        <w:numPr>
          <w:ilvl w:val="0"/>
          <w:numId w:val="1"/>
        </w:numPr>
      </w:pPr>
      <w:r>
        <w:t>[Usabilidad]</w:t>
      </w:r>
    </w:p>
    <w:p w:rsidR="002D1A41" w:rsidRDefault="002D1A41" w:rsidP="002D1A41">
      <w:pPr>
        <w:pStyle w:val="Ttulo2"/>
      </w:pPr>
      <w:r>
        <w:t>Objetivos de diseño</w:t>
      </w:r>
    </w:p>
    <w:p w:rsidR="002D1A41" w:rsidRDefault="002D1A41" w:rsidP="002D1A41">
      <w:pPr>
        <w:pStyle w:val="Prrafodelista"/>
        <w:numPr>
          <w:ilvl w:val="0"/>
          <w:numId w:val="3"/>
        </w:numPr>
      </w:pPr>
      <w:r>
        <w:t>Minimización de acoplamiento</w:t>
      </w:r>
    </w:p>
    <w:p w:rsidR="002D1A41" w:rsidRDefault="002D1A41" w:rsidP="002D1A41">
      <w:pPr>
        <w:pStyle w:val="Prrafodelista"/>
        <w:numPr>
          <w:ilvl w:val="0"/>
          <w:numId w:val="3"/>
        </w:numPr>
      </w:pPr>
      <w:r>
        <w:t>Reutilización de componentes</w:t>
      </w:r>
    </w:p>
    <w:p w:rsidR="002D1A41" w:rsidRDefault="002D1A41" w:rsidP="002D1A41">
      <w:pPr>
        <w:pStyle w:val="Prrafodelista"/>
        <w:numPr>
          <w:ilvl w:val="0"/>
          <w:numId w:val="3"/>
        </w:numPr>
      </w:pPr>
      <w:r>
        <w:t>Facilidad de extensión de funcionalidad</w:t>
      </w:r>
    </w:p>
    <w:p w:rsidR="00C87BE5" w:rsidRDefault="00C87BE5" w:rsidP="002D1A41">
      <w:pPr>
        <w:pStyle w:val="Prrafodelista"/>
        <w:numPr>
          <w:ilvl w:val="0"/>
          <w:numId w:val="3"/>
        </w:numPr>
      </w:pPr>
      <w:r>
        <w:t>…</w:t>
      </w:r>
    </w:p>
    <w:p w:rsidR="00E45EEA" w:rsidRDefault="00E45EEA" w:rsidP="00E45EEA">
      <w:pPr>
        <w:pStyle w:val="Ttulo2"/>
      </w:pPr>
      <w:proofErr w:type="spellStart"/>
      <w:r>
        <w:t>Frameworks</w:t>
      </w:r>
      <w:proofErr w:type="spellEnd"/>
      <w:r>
        <w:t xml:space="preserve"> y tecnologías</w:t>
      </w:r>
    </w:p>
    <w:p w:rsidR="00E45EEA" w:rsidRDefault="00E45EEA" w:rsidP="00E45EEA">
      <w:r>
        <w:t>(</w:t>
      </w:r>
      <w:proofErr w:type="gramStart"/>
      <w:r>
        <w:t>logo</w:t>
      </w:r>
      <w:proofErr w:type="gramEnd"/>
      <w:r>
        <w:t xml:space="preserve"> de cada cosa)</w:t>
      </w:r>
    </w:p>
    <w:p w:rsidR="00E45EEA" w:rsidRDefault="00E45EEA" w:rsidP="00E45EEA">
      <w:pPr>
        <w:pStyle w:val="Prrafodelista"/>
        <w:numPr>
          <w:ilvl w:val="0"/>
          <w:numId w:val="2"/>
        </w:numPr>
      </w:pPr>
      <w:r>
        <w:t>Java</w:t>
      </w:r>
    </w:p>
    <w:p w:rsidR="00E45EEA" w:rsidRDefault="00E45EEA" w:rsidP="00E45EEA">
      <w:pPr>
        <w:pStyle w:val="Prrafodelista"/>
        <w:numPr>
          <w:ilvl w:val="0"/>
          <w:numId w:val="2"/>
        </w:numPr>
      </w:pPr>
      <w:proofErr w:type="spellStart"/>
      <w:r>
        <w:t>Wicket</w:t>
      </w:r>
      <w:proofErr w:type="spellEnd"/>
    </w:p>
    <w:p w:rsidR="00E45EEA" w:rsidRDefault="00E45EEA" w:rsidP="00E45EEA">
      <w:pPr>
        <w:pStyle w:val="Prrafodelista"/>
        <w:numPr>
          <w:ilvl w:val="0"/>
          <w:numId w:val="2"/>
        </w:numPr>
      </w:pPr>
      <w:r>
        <w:t>JXL</w:t>
      </w:r>
    </w:p>
    <w:p w:rsidR="00E45EEA" w:rsidRDefault="00E45EEA" w:rsidP="00E45EEA">
      <w:pPr>
        <w:pStyle w:val="Prrafodelista"/>
        <w:numPr>
          <w:ilvl w:val="0"/>
          <w:numId w:val="2"/>
        </w:numPr>
      </w:pPr>
      <w:proofErr w:type="spellStart"/>
      <w:r>
        <w:t>Tomcat</w:t>
      </w:r>
      <w:proofErr w:type="spellEnd"/>
    </w:p>
    <w:p w:rsidR="00E45EEA" w:rsidRDefault="00E45EEA" w:rsidP="00E45EEA">
      <w:pPr>
        <w:pStyle w:val="Prrafodelista"/>
        <w:numPr>
          <w:ilvl w:val="0"/>
          <w:numId w:val="2"/>
        </w:numPr>
      </w:pPr>
      <w:proofErr w:type="spellStart"/>
      <w:r>
        <w:t>Maven</w:t>
      </w:r>
      <w:proofErr w:type="spellEnd"/>
    </w:p>
    <w:p w:rsidR="002D1A41" w:rsidRDefault="002D1A41" w:rsidP="00E45EEA">
      <w:pPr>
        <w:pStyle w:val="Prrafodelista"/>
        <w:numPr>
          <w:ilvl w:val="0"/>
          <w:numId w:val="2"/>
        </w:numPr>
      </w:pPr>
      <w:proofErr w:type="spellStart"/>
      <w:r>
        <w:t>Hibernate</w:t>
      </w:r>
      <w:proofErr w:type="spellEnd"/>
    </w:p>
    <w:p w:rsidR="00C87BE5" w:rsidRDefault="00C87BE5" w:rsidP="00E45EEA">
      <w:pPr>
        <w:pStyle w:val="Prrafodelista"/>
        <w:numPr>
          <w:ilvl w:val="0"/>
          <w:numId w:val="2"/>
        </w:numPr>
      </w:pPr>
      <w:proofErr w:type="spellStart"/>
      <w:r>
        <w:t>MySQL</w:t>
      </w:r>
      <w:proofErr w:type="spellEnd"/>
    </w:p>
    <w:p w:rsidR="002D1A41" w:rsidRDefault="002D1A41" w:rsidP="00E45EEA">
      <w:pPr>
        <w:pStyle w:val="Prrafodelista"/>
        <w:numPr>
          <w:ilvl w:val="0"/>
          <w:numId w:val="2"/>
        </w:numPr>
      </w:pPr>
      <w:r>
        <w:t>Eclipse</w:t>
      </w:r>
    </w:p>
    <w:p w:rsidR="002D1A41" w:rsidRDefault="002D1A41" w:rsidP="00E45EEA">
      <w:pPr>
        <w:pStyle w:val="Prrafodelista"/>
        <w:numPr>
          <w:ilvl w:val="0"/>
          <w:numId w:val="2"/>
        </w:numPr>
      </w:pPr>
      <w:r>
        <w:t>Log4j</w:t>
      </w:r>
    </w:p>
    <w:p w:rsidR="002D1A41" w:rsidRDefault="002D1A41" w:rsidP="00E45EEA">
      <w:pPr>
        <w:pStyle w:val="Prrafodelista"/>
        <w:numPr>
          <w:ilvl w:val="0"/>
          <w:numId w:val="2"/>
        </w:numPr>
      </w:pPr>
      <w:r>
        <w:t>SVN</w:t>
      </w:r>
    </w:p>
    <w:p w:rsidR="00A23B6F" w:rsidRPr="00E45EEA" w:rsidRDefault="00A23B6F" w:rsidP="00A23B6F">
      <w:pPr>
        <w:pStyle w:val="Ttulo2"/>
      </w:pPr>
      <w:r>
        <w:t>Componentes</w:t>
      </w:r>
    </w:p>
    <w:p w:rsidR="002D1A41" w:rsidRDefault="002D1A41" w:rsidP="002D1A41"/>
    <w:p w:rsidR="00A23B6F" w:rsidRDefault="00A23B6F" w:rsidP="00A23B6F">
      <w:pPr>
        <w:pStyle w:val="Ttulo2"/>
      </w:pPr>
      <w:r>
        <w:t>Despliegue</w:t>
      </w:r>
    </w:p>
    <w:p w:rsidR="009E54E3" w:rsidRDefault="009E54E3">
      <w:r>
        <w:br w:type="page"/>
      </w:r>
    </w:p>
    <w:p w:rsidR="00A23B6F" w:rsidRDefault="00A23B6F" w:rsidP="002D1A41"/>
    <w:p w:rsidR="00FA3901" w:rsidRDefault="00FA3901" w:rsidP="00FA3901">
      <w:pPr>
        <w:pStyle w:val="Ttulo2"/>
      </w:pPr>
      <w:proofErr w:type="gramStart"/>
      <w:r>
        <w:t>1.Casos</w:t>
      </w:r>
      <w:proofErr w:type="gramEnd"/>
      <w:r>
        <w:t xml:space="preserve"> de Usos</w:t>
      </w:r>
    </w:p>
    <w:p w:rsidR="00FA3901" w:rsidRPr="00667B3F" w:rsidRDefault="00FA3901" w:rsidP="00FA3901">
      <w:pPr>
        <w:rPr>
          <w:sz w:val="24"/>
          <w:szCs w:val="24"/>
          <w:u w:val="single"/>
        </w:rPr>
      </w:pPr>
      <w:r w:rsidRPr="00667B3F">
        <w:rPr>
          <w:sz w:val="24"/>
          <w:szCs w:val="24"/>
          <w:u w:val="single"/>
        </w:rPr>
        <w:t>Actor: Cliente</w:t>
      </w:r>
    </w:p>
    <w:p w:rsidR="00FA3901" w:rsidRDefault="00FA3901" w:rsidP="00FA3901">
      <w:pPr>
        <w:rPr>
          <w:rFonts w:eastAsia="Times New Roman" w:cs="Times New Roman"/>
          <w:sz w:val="24"/>
          <w:szCs w:val="24"/>
        </w:rPr>
      </w:pPr>
      <w:r w:rsidRPr="00667B3F">
        <w:rPr>
          <w:b/>
          <w:sz w:val="24"/>
          <w:szCs w:val="24"/>
        </w:rPr>
        <w:t xml:space="preserve">Acceder a cuenta de usuarios: </w:t>
      </w:r>
      <w:r w:rsidRPr="00667B3F">
        <w:rPr>
          <w:rFonts w:eastAsia="Times New Roman" w:cs="Times New Roman"/>
          <w:sz w:val="24"/>
          <w:szCs w:val="24"/>
        </w:rPr>
        <w:t>caso de uso que permite al cliente acceder a su cuenta de usuario.</w:t>
      </w:r>
    </w:p>
    <w:p w:rsidR="00872C4D" w:rsidRDefault="00872C4D" w:rsidP="00FA3901">
      <w:pPr>
        <w:rPr>
          <w:rFonts w:eastAsia="Times New Roman" w:cs="Times New Roman"/>
          <w:b/>
          <w:sz w:val="24"/>
          <w:szCs w:val="24"/>
        </w:rPr>
      </w:pPr>
      <w:r w:rsidRPr="00872C4D">
        <w:rPr>
          <w:rFonts w:eastAsia="Times New Roman" w:cs="Times New Roman"/>
          <w:b/>
          <w:sz w:val="24"/>
          <w:szCs w:val="24"/>
        </w:rPr>
        <w:t>Consulta datos relacionados con personas</w:t>
      </w:r>
    </w:p>
    <w:p w:rsidR="00872C4D" w:rsidRPr="00872C4D" w:rsidRDefault="00872C4D" w:rsidP="00FA3901">
      <w:pPr>
        <w:rPr>
          <w:rFonts w:eastAsia="Times New Roman" w:cs="Times New Roman"/>
          <w:b/>
          <w:sz w:val="24"/>
          <w:szCs w:val="24"/>
        </w:rPr>
      </w:pPr>
    </w:p>
    <w:p w:rsidR="00CE4ABA" w:rsidRDefault="00CE4ABA" w:rsidP="00FA3901">
      <w:pPr>
        <w:rPr>
          <w:rFonts w:eastAsia="Times New Roman" w:cs="Times New Roman"/>
          <w:sz w:val="24"/>
          <w:szCs w:val="24"/>
        </w:rPr>
      </w:pPr>
      <w:r w:rsidRPr="00CE4ABA">
        <w:rPr>
          <w:rFonts w:eastAsia="Times New Roman" w:cs="Times New Roman"/>
          <w:sz w:val="24"/>
          <w:szCs w:val="24"/>
          <w:highlight w:val="yellow"/>
        </w:rPr>
        <w:t>(Completar)</w:t>
      </w:r>
    </w:p>
    <w:p w:rsidR="00667B3F" w:rsidRPr="00667B3F" w:rsidRDefault="00667B3F" w:rsidP="00667B3F">
      <w:pPr>
        <w:rPr>
          <w:sz w:val="24"/>
          <w:szCs w:val="24"/>
          <w:u w:val="single"/>
        </w:rPr>
      </w:pPr>
      <w:r w:rsidRPr="00667B3F">
        <w:rPr>
          <w:rFonts w:eastAsia="Times New Roman" w:cs="Times New Roman"/>
          <w:sz w:val="24"/>
          <w:szCs w:val="24"/>
          <w:u w:val="single"/>
        </w:rPr>
        <w:t xml:space="preserve">Actor: </w:t>
      </w:r>
      <w:r>
        <w:rPr>
          <w:rFonts w:eastAsia="Times New Roman" w:cs="Times New Roman"/>
          <w:sz w:val="24"/>
          <w:szCs w:val="24"/>
          <w:u w:val="single"/>
        </w:rPr>
        <w:t>Administrador</w:t>
      </w:r>
    </w:p>
    <w:p w:rsidR="00667B3F" w:rsidRPr="00667B3F" w:rsidRDefault="00667B3F" w:rsidP="00FA3901">
      <w:pPr>
        <w:rPr>
          <w:rFonts w:eastAsia="Times New Roman" w:cs="Times New Roman"/>
          <w:b/>
          <w:sz w:val="24"/>
          <w:szCs w:val="24"/>
        </w:rPr>
      </w:pPr>
      <w:r w:rsidRPr="00667B3F">
        <w:rPr>
          <w:rFonts w:eastAsia="Times New Roman" w:cs="Times New Roman"/>
          <w:b/>
          <w:sz w:val="24"/>
          <w:szCs w:val="24"/>
        </w:rPr>
        <w:t xml:space="preserve">Mantener cuenta de usuarios: </w:t>
      </w:r>
    </w:p>
    <w:p w:rsidR="00667B3F" w:rsidRPr="00667B3F" w:rsidRDefault="00667B3F" w:rsidP="00FA3901">
      <w:pPr>
        <w:rPr>
          <w:sz w:val="24"/>
          <w:szCs w:val="24"/>
          <w:u w:val="single"/>
        </w:rPr>
      </w:pPr>
      <w:r w:rsidRPr="00667B3F">
        <w:rPr>
          <w:rFonts w:eastAsia="Times New Roman" w:cs="Times New Roman"/>
          <w:sz w:val="24"/>
          <w:szCs w:val="24"/>
          <w:u w:val="single"/>
        </w:rPr>
        <w:t>Actor: Operador</w:t>
      </w:r>
    </w:p>
    <w:p w:rsidR="00FA3901" w:rsidRPr="00667B3F" w:rsidRDefault="00667B3F" w:rsidP="00FA3901">
      <w:pPr>
        <w:rPr>
          <w:sz w:val="24"/>
          <w:szCs w:val="24"/>
        </w:rPr>
      </w:pPr>
      <w:r w:rsidRPr="00667B3F">
        <w:rPr>
          <w:b/>
          <w:sz w:val="24"/>
          <w:szCs w:val="24"/>
        </w:rPr>
        <w:t xml:space="preserve">Actualizar la BD: </w:t>
      </w:r>
      <w:r w:rsidRPr="00667B3F">
        <w:rPr>
          <w:rFonts w:ascii="Calibri" w:eastAsia="Times New Roman" w:hAnsi="Calibri" w:cs="Times New Roman"/>
          <w:sz w:val="24"/>
          <w:szCs w:val="24"/>
        </w:rPr>
        <w:t>caso de uso que permite mantener la base de datos del sistema actualizada.</w:t>
      </w:r>
      <w:r w:rsidR="00872C4D">
        <w:rPr>
          <w:sz w:val="24"/>
          <w:szCs w:val="24"/>
        </w:rPr>
        <w:t xml:space="preserve"> Se realiza a través de un archivo Excel en el cual el operador mediante la interfaz web sube el archivo para la actualización de datos.</w:t>
      </w:r>
    </w:p>
    <w:p w:rsidR="002D1A41" w:rsidRDefault="00FA3901" w:rsidP="00CE4ABA">
      <w:proofErr w:type="gramStart"/>
      <w:r>
        <w:t>2.</w:t>
      </w:r>
      <w:r w:rsidR="002D1A41">
        <w:t>Arquitectura</w:t>
      </w:r>
      <w:proofErr w:type="gramEnd"/>
      <w:r w:rsidR="00CE4ABA" w:rsidRPr="00CE4ABA">
        <w:rPr>
          <w:rFonts w:eastAsia="Times New Roman" w:cs="Times New Roman"/>
          <w:sz w:val="24"/>
          <w:szCs w:val="24"/>
          <w:highlight w:val="yellow"/>
        </w:rPr>
        <w:t>(Completar)</w:t>
      </w:r>
    </w:p>
    <w:p w:rsidR="002D1A41" w:rsidRPr="0003521A" w:rsidRDefault="0003521A" w:rsidP="0003521A">
      <w:pPr>
        <w:pStyle w:val="Prrafodelista"/>
        <w:ind w:left="0"/>
        <w:rPr>
          <w:u w:val="single"/>
        </w:rPr>
      </w:pPr>
      <w:r w:rsidRPr="0003521A">
        <w:rPr>
          <w:u w:val="single"/>
        </w:rPr>
        <w:t>Presentación</w:t>
      </w:r>
    </w:p>
    <w:p w:rsidR="0003521A" w:rsidRPr="00B2368D" w:rsidRDefault="0003521A" w:rsidP="0003521A">
      <w:pPr>
        <w:pStyle w:val="Prrafodelista"/>
        <w:numPr>
          <w:ilvl w:val="0"/>
          <w:numId w:val="10"/>
        </w:numPr>
      </w:pPr>
      <w:proofErr w:type="spellStart"/>
      <w:r w:rsidRPr="00B2368D">
        <w:rPr>
          <w:b/>
        </w:rPr>
        <w:t>Wicket</w:t>
      </w:r>
      <w:proofErr w:type="spellEnd"/>
      <w:r w:rsidRPr="00B2368D">
        <w:rPr>
          <w:b/>
        </w:rPr>
        <w:t xml:space="preserve"> Apache</w:t>
      </w:r>
      <w:r w:rsidRPr="00B2368D">
        <w:t xml:space="preserve">: es un proyecto de </w:t>
      </w:r>
      <w:hyperlink r:id="rId5" w:tooltip="Código abierto" w:history="1">
        <w:r w:rsidRPr="00B2368D">
          <w:rPr>
            <w:rStyle w:val="Hipervnculo"/>
            <w:color w:val="auto"/>
            <w:u w:val="none"/>
          </w:rPr>
          <w:t>código abierto</w:t>
        </w:r>
      </w:hyperlink>
      <w:r w:rsidRPr="00B2368D">
        <w:t xml:space="preserve">, disponible bajo los términos de la </w:t>
      </w:r>
      <w:hyperlink r:id="rId6" w:tooltip="Licencia Apache" w:history="1">
        <w:r w:rsidRPr="00B2368D">
          <w:rPr>
            <w:rStyle w:val="Hipervnculo"/>
            <w:color w:val="auto"/>
            <w:u w:val="none"/>
          </w:rPr>
          <w:t>licencia Apache</w:t>
        </w:r>
      </w:hyperlink>
      <w:r w:rsidRPr="00B2368D">
        <w:t xml:space="preserve">. Hace  énfasis a uso de "puro </w:t>
      </w:r>
      <w:hyperlink r:id="rId7" w:tooltip="Java (lenguaje de programación)" w:history="1">
        <w:r w:rsidRPr="00B2368D">
          <w:rPr>
            <w:rStyle w:val="Hipervnculo"/>
            <w:color w:val="auto"/>
            <w:u w:val="none"/>
          </w:rPr>
          <w:t>Java</w:t>
        </w:r>
      </w:hyperlink>
      <w:r w:rsidRPr="00B2368D">
        <w:t xml:space="preserve">" y "puro </w:t>
      </w:r>
      <w:hyperlink r:id="rId8" w:tooltip="HTML" w:history="1">
        <w:r w:rsidRPr="00B2368D">
          <w:rPr>
            <w:rStyle w:val="Hipervnculo"/>
            <w:color w:val="auto"/>
            <w:u w:val="none"/>
          </w:rPr>
          <w:t>HTML</w:t>
        </w:r>
      </w:hyperlink>
      <w:r w:rsidRPr="00B2368D">
        <w:t xml:space="preserve">", a diferencia de tecnologías como </w:t>
      </w:r>
      <w:hyperlink r:id="rId9" w:tooltip="JavaServer Pages" w:history="1">
        <w:r w:rsidRPr="00B2368D">
          <w:rPr>
            <w:rStyle w:val="Hipervnculo"/>
            <w:color w:val="auto"/>
            <w:u w:val="none"/>
          </w:rPr>
          <w:t>JSP</w:t>
        </w:r>
      </w:hyperlink>
      <w:r w:rsidRPr="00B2368D">
        <w:t xml:space="preserve"> o </w:t>
      </w:r>
      <w:hyperlink r:id="rId10" w:tooltip="JavaServer Faces" w:history="1">
        <w:r w:rsidRPr="00B2368D">
          <w:rPr>
            <w:rStyle w:val="Hipervnculo"/>
            <w:color w:val="auto"/>
            <w:u w:val="none"/>
          </w:rPr>
          <w:t>JSF</w:t>
        </w:r>
      </w:hyperlink>
      <w:r w:rsidRPr="00B2368D">
        <w:t xml:space="preserve"> que permiten incluir lógica de aplicación en las plantillas de presentación.</w:t>
      </w:r>
    </w:p>
    <w:p w:rsidR="0003521A" w:rsidRDefault="0003521A" w:rsidP="0003521A">
      <w:pPr>
        <w:pStyle w:val="Prrafodelista"/>
        <w:numPr>
          <w:ilvl w:val="0"/>
          <w:numId w:val="10"/>
        </w:numPr>
      </w:pPr>
      <w:r w:rsidRPr="00B2368D">
        <w:rPr>
          <w:b/>
        </w:rPr>
        <w:t xml:space="preserve">Componentes, </w:t>
      </w:r>
      <w:proofErr w:type="spellStart"/>
      <w:r w:rsidRPr="00B2368D">
        <w:rPr>
          <w:b/>
        </w:rPr>
        <w:t>Html</w:t>
      </w:r>
      <w:proofErr w:type="spellEnd"/>
      <w:r>
        <w:t xml:space="preserve">: </w:t>
      </w:r>
    </w:p>
    <w:p w:rsidR="0003521A" w:rsidRDefault="0003521A" w:rsidP="0003521A">
      <w:pPr>
        <w:rPr>
          <w:u w:val="single"/>
        </w:rPr>
      </w:pPr>
      <w:r w:rsidRPr="0003521A">
        <w:rPr>
          <w:u w:val="single"/>
        </w:rPr>
        <w:t>Lógica del Negocio</w:t>
      </w:r>
      <w:r>
        <w:rPr>
          <w:u w:val="single"/>
        </w:rPr>
        <w:t>:</w:t>
      </w:r>
    </w:p>
    <w:p w:rsidR="0003521A" w:rsidRDefault="002F4E7E" w:rsidP="0003521A">
      <w:pPr>
        <w:pStyle w:val="Prrafodelista"/>
        <w:numPr>
          <w:ilvl w:val="0"/>
          <w:numId w:val="11"/>
        </w:numPr>
      </w:pPr>
      <w:r w:rsidRPr="00B2368D">
        <w:rPr>
          <w:b/>
        </w:rPr>
        <w:t>Clases de dominio en Java:</w:t>
      </w:r>
      <w:r>
        <w:t xml:space="preserve"> son aquellas que realizan la lógica de la aplicación, como es  el control de permisos,</w:t>
      </w:r>
    </w:p>
    <w:p w:rsidR="002F4E7E" w:rsidRPr="00B2368D" w:rsidRDefault="002F4E7E" w:rsidP="0003521A">
      <w:pPr>
        <w:pStyle w:val="Prrafodelista"/>
        <w:numPr>
          <w:ilvl w:val="0"/>
          <w:numId w:val="11"/>
        </w:numPr>
        <w:rPr>
          <w:b/>
        </w:rPr>
      </w:pPr>
      <w:r w:rsidRPr="00B2368D">
        <w:rPr>
          <w:b/>
        </w:rPr>
        <w:t>Transacciones y Servicios:</w:t>
      </w:r>
    </w:p>
    <w:p w:rsidR="002F4E7E" w:rsidRDefault="002F4E7E" w:rsidP="0003521A">
      <w:pPr>
        <w:pStyle w:val="Prrafodelista"/>
        <w:numPr>
          <w:ilvl w:val="0"/>
          <w:numId w:val="11"/>
        </w:numPr>
      </w:pPr>
      <w:r w:rsidRPr="00B2368D">
        <w:rPr>
          <w:b/>
        </w:rPr>
        <w:t>Actualización de la base de datos</w:t>
      </w:r>
      <w:r>
        <w:t>: aquí se encuentran todos los procesos que actualizan la base de dato, ya sea en forma interactiva desde la pagina como son los procesos que se corren para incorporar las actualizaciones en la base de datos.</w:t>
      </w:r>
    </w:p>
    <w:p w:rsidR="00B2368D" w:rsidRDefault="002F4E7E" w:rsidP="002F4E7E">
      <w:pPr>
        <w:rPr>
          <w:u w:val="single"/>
        </w:rPr>
      </w:pPr>
      <w:r w:rsidRPr="002F4E7E">
        <w:rPr>
          <w:u w:val="single"/>
        </w:rPr>
        <w:t>Persistencia</w:t>
      </w:r>
      <w:r>
        <w:rPr>
          <w:u w:val="single"/>
        </w:rPr>
        <w:t>:</w:t>
      </w:r>
    </w:p>
    <w:p w:rsidR="002F4E7E" w:rsidRDefault="002F4E7E" w:rsidP="00B2368D">
      <w:pPr>
        <w:pStyle w:val="Prrafodelista"/>
        <w:numPr>
          <w:ilvl w:val="0"/>
          <w:numId w:val="13"/>
        </w:numPr>
      </w:pPr>
      <w:proofErr w:type="spellStart"/>
      <w:r w:rsidRPr="00B2368D">
        <w:rPr>
          <w:b/>
        </w:rPr>
        <w:t>Hibernate</w:t>
      </w:r>
      <w:proofErr w:type="spellEnd"/>
      <w:r>
        <w:t xml:space="preserve">: </w:t>
      </w:r>
      <w:r w:rsidR="00B2368D">
        <w:t xml:space="preserve">  utilizamos </w:t>
      </w:r>
      <w:proofErr w:type="spellStart"/>
      <w:r w:rsidR="00B2368D">
        <w:t>hibernate</w:t>
      </w:r>
      <w:proofErr w:type="spellEnd"/>
      <w:r w:rsidR="00B2368D">
        <w:t xml:space="preserve"> que es un mo</w:t>
      </w:r>
      <w:r>
        <w:t>tor de persistencia</w:t>
      </w:r>
      <w:r w:rsidR="00B2368D">
        <w:t xml:space="preserve">  de código abierto</w:t>
      </w:r>
      <w:r>
        <w:t>,</w:t>
      </w:r>
      <w:r w:rsidR="00B2368D">
        <w:t xml:space="preserve"> básicamente lo que hace es una traducción entre registro y objeto.  </w:t>
      </w:r>
    </w:p>
    <w:p w:rsidR="00B2368D" w:rsidRDefault="00B2368D" w:rsidP="00B2368D">
      <w:pPr>
        <w:pStyle w:val="Prrafodelista"/>
        <w:numPr>
          <w:ilvl w:val="0"/>
          <w:numId w:val="13"/>
        </w:numPr>
      </w:pPr>
      <w:r w:rsidRPr="00B2368D">
        <w:rPr>
          <w:b/>
        </w:rPr>
        <w:lastRenderedPageBreak/>
        <w:t>JDBC</w:t>
      </w:r>
      <w:r w:rsidRPr="00B2368D">
        <w:t xml:space="preserve">: </w:t>
      </w:r>
      <w:r>
        <w:t xml:space="preserve">es un API para trabajar con bases de datos desde Java, independientemente de la base de datos a la que accedemos. A la hora de conectarnos a una base de datos usando JDBC usamos un driver intermedio, </w:t>
      </w:r>
      <w:r w:rsidR="009E54E3">
        <w:t xml:space="preserve"> en nuestro caso e</w:t>
      </w:r>
      <w:r>
        <w:t xml:space="preserve">l driver para trabajar </w:t>
      </w:r>
      <w:r w:rsidR="009E54E3">
        <w:t xml:space="preserve">con la base de datos </w:t>
      </w:r>
      <w:r>
        <w:t xml:space="preserve"> </w:t>
      </w:r>
      <w:proofErr w:type="spellStart"/>
      <w:r>
        <w:t>MySQL</w:t>
      </w:r>
      <w:proofErr w:type="spellEnd"/>
      <w:r>
        <w:t xml:space="preserve">,  es </w:t>
      </w:r>
      <w:proofErr w:type="spellStart"/>
      <w:r w:rsidRPr="00B2368D">
        <w:t>com.mysql.jdbc.Driver</w:t>
      </w:r>
      <w:proofErr w:type="spellEnd"/>
      <w:r>
        <w:t>.</w:t>
      </w:r>
    </w:p>
    <w:p w:rsidR="00B2368D" w:rsidRDefault="00B2368D" w:rsidP="009E54E3">
      <w:pPr>
        <w:pStyle w:val="Prrafodelista"/>
      </w:pPr>
    </w:p>
    <w:p w:rsidR="00B2368D" w:rsidRDefault="00B2368D" w:rsidP="00B2368D">
      <w:pPr>
        <w:pStyle w:val="Prrafodelista"/>
        <w:numPr>
          <w:ilvl w:val="0"/>
          <w:numId w:val="13"/>
        </w:numPr>
      </w:pPr>
      <w:r>
        <w:rPr>
          <w:b/>
        </w:rPr>
        <w:t>Soporte de lenguaje de consultas</w:t>
      </w:r>
      <w:r w:rsidRPr="00B2368D">
        <w:t>:</w:t>
      </w:r>
      <w:r>
        <w:t xml:space="preserve"> utilizamos como lenguaje de consulta SQL, dado  que resulta muy simple poder acceder, actualizar o  insertar datos a las tablas mediante este lenguaje</w:t>
      </w:r>
      <w:r w:rsidR="009E54E3">
        <w:t>.</w:t>
      </w:r>
    </w:p>
    <w:p w:rsidR="00B2368D" w:rsidRDefault="00B2368D" w:rsidP="009E54E3">
      <w:pPr>
        <w:pStyle w:val="Prrafodelista"/>
        <w:numPr>
          <w:ilvl w:val="0"/>
          <w:numId w:val="13"/>
        </w:numPr>
        <w:spacing w:after="0"/>
      </w:pPr>
      <w:r>
        <w:rPr>
          <w:b/>
        </w:rPr>
        <w:t>Base de Datos</w:t>
      </w:r>
      <w:r w:rsidR="009E54E3" w:rsidRPr="00B2368D">
        <w:t>:</w:t>
      </w:r>
      <w:r w:rsidR="009E54E3">
        <w:t xml:space="preserve"> Utilizamos </w:t>
      </w:r>
      <w:proofErr w:type="spellStart"/>
      <w:r w:rsidR="009E54E3">
        <w:t>MySQL</w:t>
      </w:r>
      <w:proofErr w:type="spellEnd"/>
      <w:r w:rsidR="009E54E3">
        <w:t>.</w:t>
      </w:r>
    </w:p>
    <w:p w:rsidR="009E54E3" w:rsidRPr="009E54E3" w:rsidRDefault="009E54E3" w:rsidP="009E54E3">
      <w:pPr>
        <w:spacing w:after="0"/>
        <w:ind w:left="1077"/>
        <w:rPr>
          <w:rFonts w:ascii="Calibri" w:eastAsia="Times New Roman" w:hAnsi="Calibri" w:cs="Times New Roman"/>
          <w:b/>
        </w:rPr>
      </w:pPr>
      <w:r w:rsidRPr="009E54E3">
        <w:rPr>
          <w:rFonts w:ascii="Calibri" w:eastAsia="Times New Roman" w:hAnsi="Calibri" w:cs="Times New Roman"/>
          <w:b/>
        </w:rPr>
        <w:t xml:space="preserve">Ventajas </w:t>
      </w:r>
    </w:p>
    <w:p w:rsidR="009E54E3" w:rsidRDefault="009E54E3" w:rsidP="009E54E3">
      <w:pPr>
        <w:numPr>
          <w:ilvl w:val="1"/>
          <w:numId w:val="13"/>
        </w:numPr>
        <w:spacing w:after="0" w:line="240" w:lineRule="auto"/>
        <w:rPr>
          <w:rFonts w:ascii="Calibri" w:eastAsia="Times New Roman" w:hAnsi="Calibri" w:cs="Times New Roman"/>
        </w:rPr>
      </w:pPr>
      <w:proofErr w:type="spellStart"/>
      <w:r>
        <w:rPr>
          <w:rFonts w:ascii="Arial" w:eastAsia="Times New Roman" w:hAnsi="Arial" w:cs="Arial"/>
        </w:rPr>
        <w:t>MySQL</w:t>
      </w:r>
      <w:proofErr w:type="spellEnd"/>
      <w:r>
        <w:rPr>
          <w:rFonts w:ascii="Arial" w:eastAsia="Times New Roman" w:hAnsi="Arial" w:cs="Arial"/>
        </w:rPr>
        <w:t xml:space="preserve"> software es Open </w:t>
      </w:r>
      <w:proofErr w:type="spellStart"/>
      <w:r>
        <w:rPr>
          <w:rFonts w:ascii="Arial" w:eastAsia="Times New Roman" w:hAnsi="Arial" w:cs="Arial"/>
        </w:rPr>
        <w:t>Source</w:t>
      </w:r>
      <w:proofErr w:type="spellEnd"/>
    </w:p>
    <w:p w:rsidR="009E54E3" w:rsidRDefault="009E54E3" w:rsidP="009E54E3">
      <w:pPr>
        <w:numPr>
          <w:ilvl w:val="1"/>
          <w:numId w:val="13"/>
        </w:numPr>
        <w:spacing w:before="100" w:beforeAutospacing="1" w:after="100" w:afterAutospacing="1" w:line="240" w:lineRule="auto"/>
        <w:rPr>
          <w:rFonts w:ascii="Calibri" w:eastAsia="Times New Roman" w:hAnsi="Calibri" w:cs="Times New Roman"/>
        </w:rPr>
      </w:pPr>
      <w:r>
        <w:rPr>
          <w:rFonts w:ascii="Arial" w:eastAsia="Times New Roman" w:hAnsi="Arial" w:cs="Arial"/>
        </w:rPr>
        <w:t xml:space="preserve">Velocidad al realizar las operaciones, lo que le hace uno de los gestores con mejor rendimiento. </w:t>
      </w:r>
    </w:p>
    <w:p w:rsidR="009E54E3" w:rsidRDefault="009E54E3" w:rsidP="009E54E3">
      <w:pPr>
        <w:numPr>
          <w:ilvl w:val="1"/>
          <w:numId w:val="13"/>
        </w:numPr>
        <w:spacing w:before="100" w:beforeAutospacing="1" w:after="100" w:afterAutospacing="1" w:line="240" w:lineRule="auto"/>
        <w:rPr>
          <w:rFonts w:ascii="Calibri" w:eastAsia="Times New Roman" w:hAnsi="Calibri" w:cs="Times New Roman"/>
        </w:rPr>
      </w:pPr>
      <w:r>
        <w:rPr>
          <w:rFonts w:ascii="Arial" w:eastAsia="Times New Roman" w:hAnsi="Arial" w:cs="Arial"/>
        </w:rPr>
        <w:t xml:space="preserve">Soporta gran variedad de Sistemas Operativos </w:t>
      </w:r>
    </w:p>
    <w:p w:rsidR="009E54E3" w:rsidRDefault="009E54E3" w:rsidP="009E54E3">
      <w:pPr>
        <w:numPr>
          <w:ilvl w:val="1"/>
          <w:numId w:val="13"/>
        </w:numPr>
        <w:spacing w:before="100" w:beforeAutospacing="1" w:after="100" w:afterAutospacing="1" w:line="240" w:lineRule="auto"/>
        <w:rPr>
          <w:rFonts w:ascii="Calibri" w:eastAsia="Times New Roman" w:hAnsi="Calibri" w:cs="Times New Roman"/>
        </w:rPr>
      </w:pPr>
      <w:r>
        <w:rPr>
          <w:rFonts w:ascii="Arial" w:eastAsia="Times New Roman" w:hAnsi="Arial" w:cs="Arial"/>
        </w:rPr>
        <w:t xml:space="preserve">Baja probabilidad de corromper datos, incluso si los errores no se producen en el propio gestor, sino en el sistema en el que está. </w:t>
      </w:r>
    </w:p>
    <w:p w:rsidR="009E54E3" w:rsidRDefault="009E54E3" w:rsidP="009E54E3">
      <w:pPr>
        <w:numPr>
          <w:ilvl w:val="1"/>
          <w:numId w:val="13"/>
        </w:numPr>
        <w:spacing w:after="0" w:line="240" w:lineRule="auto"/>
        <w:rPr>
          <w:rFonts w:ascii="Calibri" w:eastAsia="Times New Roman" w:hAnsi="Calibri" w:cs="Times New Roman"/>
        </w:rPr>
      </w:pPr>
      <w:r>
        <w:rPr>
          <w:rFonts w:ascii="Arial" w:eastAsia="Times New Roman" w:hAnsi="Arial" w:cs="Arial"/>
        </w:rPr>
        <w:t xml:space="preserve">Su conectividad, velocidad, y seguridad hacen de </w:t>
      </w:r>
      <w:proofErr w:type="spellStart"/>
      <w:r>
        <w:rPr>
          <w:rFonts w:ascii="Arial" w:eastAsia="Times New Roman" w:hAnsi="Arial" w:cs="Arial"/>
        </w:rPr>
        <w:t>MySQL</w:t>
      </w:r>
      <w:proofErr w:type="spellEnd"/>
      <w:r>
        <w:rPr>
          <w:rFonts w:ascii="Arial" w:eastAsia="Times New Roman" w:hAnsi="Arial" w:cs="Arial"/>
        </w:rPr>
        <w:t xml:space="preserve"> Server altamente apropiado para acceder bases de datos en Internet </w:t>
      </w:r>
    </w:p>
    <w:p w:rsidR="009E54E3" w:rsidRDefault="009E54E3" w:rsidP="009E54E3">
      <w:pPr>
        <w:spacing w:after="0"/>
        <w:ind w:left="1077"/>
        <w:rPr>
          <w:rFonts w:ascii="Calibri" w:eastAsia="Times New Roman" w:hAnsi="Calibri" w:cs="Times New Roman"/>
        </w:rPr>
      </w:pPr>
      <w:r w:rsidRPr="009E54E3">
        <w:rPr>
          <w:rFonts w:ascii="Calibri" w:eastAsia="Times New Roman" w:hAnsi="Calibri" w:cs="Times New Roman"/>
          <w:b/>
        </w:rPr>
        <w:t>Desventajas</w:t>
      </w:r>
      <w:r>
        <w:rPr>
          <w:rFonts w:ascii="Calibri" w:eastAsia="Times New Roman" w:hAnsi="Calibri" w:cs="Times New Roman"/>
        </w:rPr>
        <w:t xml:space="preserve"> </w:t>
      </w:r>
    </w:p>
    <w:p w:rsidR="009E54E3" w:rsidRDefault="009E54E3" w:rsidP="009E54E3">
      <w:pPr>
        <w:numPr>
          <w:ilvl w:val="1"/>
          <w:numId w:val="13"/>
        </w:numPr>
        <w:spacing w:after="0" w:line="240" w:lineRule="auto"/>
        <w:rPr>
          <w:rFonts w:ascii="Calibri" w:eastAsia="Times New Roman" w:hAnsi="Calibri" w:cs="Times New Roman"/>
        </w:rPr>
      </w:pPr>
      <w:r>
        <w:rPr>
          <w:rFonts w:ascii="Arial" w:eastAsia="Times New Roman" w:hAnsi="Arial" w:cs="Arial"/>
        </w:rPr>
        <w:t xml:space="preserve">Un gran porcentaje de las utilidades de </w:t>
      </w:r>
      <w:proofErr w:type="spellStart"/>
      <w:r>
        <w:rPr>
          <w:rFonts w:ascii="Arial" w:eastAsia="Times New Roman" w:hAnsi="Arial" w:cs="Arial"/>
        </w:rPr>
        <w:t>MySQL</w:t>
      </w:r>
      <w:proofErr w:type="spellEnd"/>
      <w:r>
        <w:rPr>
          <w:rFonts w:ascii="Arial" w:eastAsia="Times New Roman" w:hAnsi="Arial" w:cs="Arial"/>
        </w:rPr>
        <w:t xml:space="preserve"> no están documentadas.</w:t>
      </w:r>
    </w:p>
    <w:p w:rsidR="009E54E3" w:rsidRDefault="009E54E3" w:rsidP="009E54E3">
      <w:pPr>
        <w:numPr>
          <w:ilvl w:val="1"/>
          <w:numId w:val="13"/>
        </w:numPr>
        <w:spacing w:before="100" w:beforeAutospacing="1" w:after="100" w:afterAutospacing="1" w:line="240" w:lineRule="auto"/>
        <w:rPr>
          <w:rFonts w:ascii="Calibri" w:eastAsia="Times New Roman" w:hAnsi="Calibri" w:cs="Times New Roman"/>
        </w:rPr>
      </w:pPr>
      <w:r>
        <w:rPr>
          <w:rFonts w:ascii="Arial" w:eastAsia="Times New Roman" w:hAnsi="Arial" w:cs="Arial"/>
        </w:rPr>
        <w:t>No es intuitivo, como otros programas (ACCESS).</w:t>
      </w:r>
    </w:p>
    <w:p w:rsidR="009E54E3" w:rsidRPr="002F4E7E" w:rsidRDefault="009E54E3" w:rsidP="009E54E3">
      <w:pPr>
        <w:pStyle w:val="Prrafodelista"/>
      </w:pPr>
    </w:p>
    <w:p w:rsidR="002D1A41" w:rsidRDefault="002D1A41" w:rsidP="002D1A41">
      <w:pPr>
        <w:pStyle w:val="Ttulo3"/>
      </w:pPr>
      <w:r>
        <w:t>Ventajas</w:t>
      </w:r>
    </w:p>
    <w:p w:rsidR="002D1A41" w:rsidRDefault="002D1A41" w:rsidP="002D1A41">
      <w:pPr>
        <w:pStyle w:val="Prrafodelista"/>
        <w:numPr>
          <w:ilvl w:val="0"/>
          <w:numId w:val="4"/>
        </w:numPr>
      </w:pPr>
      <w:r>
        <w:t>Multiplataforma</w:t>
      </w:r>
    </w:p>
    <w:p w:rsidR="002D1A41" w:rsidRDefault="002D1A41" w:rsidP="002D1A41">
      <w:pPr>
        <w:pStyle w:val="Prrafodelista"/>
        <w:numPr>
          <w:ilvl w:val="0"/>
          <w:numId w:val="4"/>
        </w:numPr>
      </w:pPr>
      <w:r>
        <w:t>Actualización dinámica de la aplicación</w:t>
      </w:r>
      <w:r w:rsidR="00C87BE5">
        <w:t xml:space="preserve"> (el sitio web al que accede el cliente siempre está actualizado)</w:t>
      </w:r>
    </w:p>
    <w:p w:rsidR="002D1A41" w:rsidRDefault="002D1A41" w:rsidP="002D1A41">
      <w:pPr>
        <w:pStyle w:val="Prrafodelista"/>
        <w:numPr>
          <w:ilvl w:val="0"/>
          <w:numId w:val="4"/>
        </w:numPr>
      </w:pPr>
      <w:r>
        <w:t>Independencia del sistema operativo</w:t>
      </w:r>
    </w:p>
    <w:p w:rsidR="002D1A41" w:rsidRDefault="002D1A41" w:rsidP="002D1A41">
      <w:pPr>
        <w:pStyle w:val="Prrafodelista"/>
        <w:numPr>
          <w:ilvl w:val="0"/>
          <w:numId w:val="4"/>
        </w:numPr>
      </w:pPr>
      <w:r>
        <w:t>Independencia de la base de datos</w:t>
      </w:r>
    </w:p>
    <w:p w:rsidR="002D1A41" w:rsidRDefault="002D1A41" w:rsidP="002D1A41">
      <w:pPr>
        <w:pStyle w:val="Prrafodelista"/>
        <w:numPr>
          <w:ilvl w:val="0"/>
          <w:numId w:val="4"/>
        </w:numPr>
      </w:pPr>
      <w:r>
        <w:t>No se requiere instalación</w:t>
      </w:r>
    </w:p>
    <w:p w:rsidR="00C87BE5" w:rsidRDefault="00C87BE5" w:rsidP="002D1A41">
      <w:pPr>
        <w:pStyle w:val="Prrafodelista"/>
        <w:numPr>
          <w:ilvl w:val="0"/>
          <w:numId w:val="4"/>
        </w:numPr>
      </w:pPr>
      <w:r>
        <w:t>No es necesario aplicar seguridad en los equipos de clientes</w:t>
      </w:r>
    </w:p>
    <w:p w:rsidR="00C87BE5" w:rsidRDefault="00C87BE5" w:rsidP="00C87BE5">
      <w:pPr>
        <w:pStyle w:val="Ttulo2"/>
      </w:pPr>
      <w:r>
        <w:t>Modelo de datos</w:t>
      </w:r>
    </w:p>
    <w:p w:rsidR="00D673D7" w:rsidRDefault="00D673D7" w:rsidP="00D673D7"/>
    <w:p w:rsidR="00A23B6F" w:rsidRDefault="00A23B6F" w:rsidP="00D673D7">
      <w:r>
        <w:t>[</w:t>
      </w:r>
      <w:proofErr w:type="gramStart"/>
      <w:r>
        <w:t>diagrama</w:t>
      </w:r>
      <w:proofErr w:type="gramEnd"/>
      <w:r>
        <w:t>]</w:t>
      </w:r>
    </w:p>
    <w:p w:rsidR="00D673D7" w:rsidRPr="00D673D7" w:rsidRDefault="00A23B6F" w:rsidP="00D673D7">
      <w:proofErr w:type="spellStart"/>
      <w:r>
        <w:t>Aca</w:t>
      </w:r>
      <w:proofErr w:type="spellEnd"/>
      <w:r>
        <w:t xml:space="preserve"> se puede explicar algo del formato de los archivos de actualización.</w:t>
      </w:r>
    </w:p>
    <w:p w:rsidR="00C87BE5" w:rsidRDefault="00C87BE5" w:rsidP="00C87BE5"/>
    <w:p w:rsidR="00C87BE5" w:rsidRDefault="00C87BE5" w:rsidP="00C87BE5">
      <w:pPr>
        <w:pStyle w:val="Ttulo2"/>
      </w:pPr>
      <w:r>
        <w:t>Interfaces</w:t>
      </w:r>
      <w:r w:rsidR="00D673D7">
        <w:t xml:space="preserve"> con otros sistemas</w:t>
      </w:r>
    </w:p>
    <w:p w:rsidR="00D673D7" w:rsidRPr="00D673D7" w:rsidRDefault="00D673D7" w:rsidP="00D673D7">
      <w:r>
        <w:t>[Diagrama]</w:t>
      </w:r>
    </w:p>
    <w:p w:rsidR="00D673D7" w:rsidRDefault="00D673D7" w:rsidP="00D673D7">
      <w:pPr>
        <w:pStyle w:val="Prrafodelista"/>
        <w:numPr>
          <w:ilvl w:val="0"/>
          <w:numId w:val="7"/>
        </w:numPr>
      </w:pPr>
      <w:r>
        <w:t xml:space="preserve">Descripción de protocolos. Se puede explicar uno de los del </w:t>
      </w:r>
      <w:proofErr w:type="spellStart"/>
      <w:r>
        <w:t>doc</w:t>
      </w:r>
      <w:proofErr w:type="spellEnd"/>
      <w:r>
        <w:t xml:space="preserve"> como ejemplo.</w:t>
      </w:r>
    </w:p>
    <w:p w:rsidR="00D673D7" w:rsidRDefault="00D673D7" w:rsidP="00C87BE5">
      <w:pPr>
        <w:pStyle w:val="Ttulo2"/>
      </w:pPr>
    </w:p>
    <w:p w:rsidR="00C87BE5" w:rsidRDefault="00C87BE5" w:rsidP="00C87BE5">
      <w:pPr>
        <w:pStyle w:val="Ttulo2"/>
      </w:pPr>
      <w:r>
        <w:t>Seguridad</w:t>
      </w:r>
    </w:p>
    <w:p w:rsidR="007A6594" w:rsidRDefault="00C87BE5" w:rsidP="00C87BE5">
      <w:pPr>
        <w:pStyle w:val="Prrafodelista"/>
        <w:numPr>
          <w:ilvl w:val="0"/>
          <w:numId w:val="5"/>
        </w:numPr>
      </w:pPr>
      <w:r>
        <w:t>URL encriptado</w:t>
      </w:r>
    </w:p>
    <w:p w:rsidR="00C87BE5" w:rsidRDefault="00C87BE5" w:rsidP="00C87BE5">
      <w:pPr>
        <w:pStyle w:val="Prrafodelista"/>
        <w:numPr>
          <w:ilvl w:val="0"/>
          <w:numId w:val="5"/>
        </w:numPr>
      </w:pPr>
      <w:r>
        <w:t>Control de acceso a través de sesiones</w:t>
      </w:r>
      <w:r w:rsidR="00D673D7">
        <w:t xml:space="preserve"> de usuario. </w:t>
      </w:r>
    </w:p>
    <w:p w:rsidR="00D673D7" w:rsidRDefault="00D673D7" w:rsidP="00C87BE5">
      <w:pPr>
        <w:pStyle w:val="Prrafodelista"/>
        <w:numPr>
          <w:ilvl w:val="0"/>
          <w:numId w:val="5"/>
        </w:numPr>
      </w:pPr>
      <w:r>
        <w:t xml:space="preserve">Definición de perfiles que determinan qué </w:t>
      </w:r>
      <w:proofErr w:type="spellStart"/>
      <w:r>
        <w:t>provilegios</w:t>
      </w:r>
      <w:proofErr w:type="spellEnd"/>
      <w:r>
        <w:t xml:space="preserve"> tiene cada tipo de </w:t>
      </w:r>
      <w:proofErr w:type="spellStart"/>
      <w:r>
        <w:t>usario</w:t>
      </w:r>
      <w:proofErr w:type="spellEnd"/>
      <w:r>
        <w:t>.</w:t>
      </w:r>
    </w:p>
    <w:p w:rsidR="007A6594" w:rsidRDefault="007A6594" w:rsidP="00C87BE5">
      <w:pPr>
        <w:pStyle w:val="Prrafodelista"/>
        <w:numPr>
          <w:ilvl w:val="0"/>
          <w:numId w:val="5"/>
        </w:numPr>
      </w:pPr>
      <w:r>
        <w:t>Validación de campos</w:t>
      </w:r>
    </w:p>
    <w:p w:rsidR="007A6594" w:rsidRDefault="007A6594" w:rsidP="00C87BE5">
      <w:pPr>
        <w:pStyle w:val="Prrafodelista"/>
        <w:numPr>
          <w:ilvl w:val="0"/>
          <w:numId w:val="5"/>
        </w:numPr>
      </w:pPr>
      <w:r>
        <w:t xml:space="preserve">[Seguridad en la base de datos, </w:t>
      </w:r>
      <w:r w:rsidR="00DB624F">
        <w:t>MD5, DES, TRIPLE DES</w:t>
      </w:r>
      <w:r>
        <w:t xml:space="preserve"> algo así</w:t>
      </w:r>
      <w:proofErr w:type="gramStart"/>
      <w:r>
        <w:t>???</w:t>
      </w:r>
      <w:proofErr w:type="gramEnd"/>
      <w:r w:rsidR="00DB624F">
        <w:t xml:space="preserve"> Y GRANTS</w:t>
      </w:r>
      <w:r>
        <w:t>]</w:t>
      </w:r>
    </w:p>
    <w:p w:rsidR="00CC3280" w:rsidRPr="00CC3280" w:rsidRDefault="00CC3280" w:rsidP="00C87BE5">
      <w:pPr>
        <w:pStyle w:val="Prrafodelista"/>
        <w:numPr>
          <w:ilvl w:val="0"/>
          <w:numId w:val="5"/>
        </w:numPr>
        <w:rPr>
          <w:lang w:val="en-US"/>
        </w:rPr>
      </w:pPr>
      <w:r w:rsidRPr="00CC3280">
        <w:rPr>
          <w:lang w:val="en-US"/>
        </w:rPr>
        <w:t xml:space="preserve">[ Si </w:t>
      </w:r>
      <w:proofErr w:type="spellStart"/>
      <w:r w:rsidRPr="00CC3280">
        <w:rPr>
          <w:lang w:val="en-US"/>
        </w:rPr>
        <w:t>logro</w:t>
      </w:r>
      <w:proofErr w:type="spellEnd"/>
      <w:r w:rsidRPr="00CC3280">
        <w:rPr>
          <w:lang w:val="en-US"/>
        </w:rPr>
        <w:t xml:space="preserve"> </w:t>
      </w:r>
      <w:proofErr w:type="spellStart"/>
      <w:r w:rsidRPr="00CC3280">
        <w:rPr>
          <w:lang w:val="en-US"/>
        </w:rPr>
        <w:t>agregarlo</w:t>
      </w:r>
      <w:proofErr w:type="spellEnd"/>
      <w:r w:rsidRPr="00CC3280">
        <w:rPr>
          <w:lang w:val="en-US"/>
        </w:rPr>
        <w:t xml:space="preserve">] </w:t>
      </w:r>
      <w:r w:rsidRPr="00CC3280">
        <w:rPr>
          <w:bCs/>
          <w:lang w:val="en-US"/>
        </w:rPr>
        <w:t>Completely Automated Public Turing test to tell Computers and Humans Apart (</w:t>
      </w:r>
      <w:proofErr w:type="spellStart"/>
      <w:r w:rsidRPr="00CC3280">
        <w:rPr>
          <w:bCs/>
          <w:lang w:val="en-US"/>
        </w:rPr>
        <w:t>Captcha</w:t>
      </w:r>
      <w:proofErr w:type="spellEnd"/>
      <w:r w:rsidRPr="00CC3280">
        <w:rPr>
          <w:bCs/>
          <w:lang w:val="en-US"/>
        </w:rPr>
        <w:t>)</w:t>
      </w:r>
    </w:p>
    <w:p w:rsidR="007A6594" w:rsidRDefault="007A6594" w:rsidP="007A6594">
      <w:r>
        <w:t xml:space="preserve">La implementación de </w:t>
      </w:r>
      <w:proofErr w:type="spellStart"/>
      <w:r w:rsidR="00CC3280">
        <w:t>captchas</w:t>
      </w:r>
      <w:proofErr w:type="spellEnd"/>
      <w:r w:rsidR="00CC3280">
        <w:t xml:space="preserve">, </w:t>
      </w:r>
      <w:proofErr w:type="spellStart"/>
      <w:r>
        <w:t>URLs</w:t>
      </w:r>
      <w:proofErr w:type="spellEnd"/>
      <w:r>
        <w:t xml:space="preserve"> </w:t>
      </w:r>
      <w:proofErr w:type="spellStart"/>
      <w:r>
        <w:t>encriptadas</w:t>
      </w:r>
      <w:proofErr w:type="spellEnd"/>
      <w:r>
        <w:t xml:space="preserve"> y la validación de campos permite evitar:</w:t>
      </w:r>
    </w:p>
    <w:p w:rsidR="007A6594" w:rsidRDefault="007A6594" w:rsidP="007A6594">
      <w:pPr>
        <w:pStyle w:val="Prrafodelista"/>
        <w:numPr>
          <w:ilvl w:val="0"/>
          <w:numId w:val="6"/>
        </w:numPr>
      </w:pPr>
      <w:r>
        <w:t xml:space="preserve">SQL </w:t>
      </w:r>
      <w:proofErr w:type="spellStart"/>
      <w:r>
        <w:t>injection</w:t>
      </w:r>
      <w:proofErr w:type="spellEnd"/>
      <w:r>
        <w:t xml:space="preserve">. </w:t>
      </w:r>
      <w:r w:rsidR="00DB624F">
        <w:t>[</w:t>
      </w:r>
      <w:r>
        <w:t>No es posible especificar como parámetros consultas SQL en el URL o en campos.</w:t>
      </w:r>
      <w:r w:rsidR="00DB624F">
        <w:t>]</w:t>
      </w:r>
    </w:p>
    <w:p w:rsidR="007A6594" w:rsidRDefault="007A6594" w:rsidP="007A6594">
      <w:pPr>
        <w:pStyle w:val="Prrafodelista"/>
        <w:numPr>
          <w:ilvl w:val="0"/>
          <w:numId w:val="6"/>
        </w:numPr>
      </w:pPr>
      <w:r w:rsidRPr="007A6594">
        <w:t xml:space="preserve">Cross </w:t>
      </w:r>
      <w:proofErr w:type="spellStart"/>
      <w:r w:rsidRPr="007A6594">
        <w:t>Site</w:t>
      </w:r>
      <w:proofErr w:type="spellEnd"/>
      <w:r w:rsidRPr="007A6594">
        <w:t xml:space="preserve"> Scripting (XSS). </w:t>
      </w:r>
      <w:r w:rsidR="00DB624F">
        <w:t>[</w:t>
      </w:r>
      <w:r w:rsidRPr="007A6594">
        <w:t>No es po</w:t>
      </w:r>
      <w:r w:rsidR="008C4C8C">
        <w:t>sible ejecutar código</w:t>
      </w:r>
      <w:r w:rsidRPr="007A6594">
        <w:t xml:space="preserve"> a trav</w:t>
      </w:r>
      <w:r>
        <w:t xml:space="preserve">és de campos o </w:t>
      </w:r>
      <w:proofErr w:type="spellStart"/>
      <w:r>
        <w:t>URL</w:t>
      </w:r>
      <w:r w:rsidR="00DB624F">
        <w:t>s</w:t>
      </w:r>
      <w:proofErr w:type="spellEnd"/>
      <w:r>
        <w:t>.</w:t>
      </w:r>
      <w:r w:rsidR="00DB624F">
        <w:t>]</w:t>
      </w:r>
    </w:p>
    <w:p w:rsidR="00CC3280" w:rsidRDefault="00CC3280" w:rsidP="007A6594">
      <w:pPr>
        <w:pStyle w:val="Prrafodelista"/>
        <w:numPr>
          <w:ilvl w:val="0"/>
          <w:numId w:val="6"/>
        </w:numPr>
      </w:pPr>
      <w:proofErr w:type="spellStart"/>
      <w:r>
        <w:t>Spam</w:t>
      </w:r>
      <w:proofErr w:type="spellEnd"/>
      <w:r>
        <w:t xml:space="preserve"> en el formulario de contratación de servicios.</w:t>
      </w:r>
    </w:p>
    <w:p w:rsidR="00CC3280" w:rsidRDefault="00CC3280" w:rsidP="00CC3280">
      <w:pPr>
        <w:pStyle w:val="Ttulo2"/>
      </w:pPr>
      <w:r>
        <w:t>Mejoras</w:t>
      </w:r>
    </w:p>
    <w:p w:rsidR="00CC3280" w:rsidRPr="007A6594" w:rsidRDefault="00356159" w:rsidP="00356159">
      <w:pPr>
        <w:pStyle w:val="Prrafodelista"/>
        <w:numPr>
          <w:ilvl w:val="0"/>
          <w:numId w:val="8"/>
        </w:numPr>
      </w:pPr>
      <w:r>
        <w:t>Implementación de estadísticas para conocer características de los clientes.</w:t>
      </w:r>
    </w:p>
    <w:sectPr w:rsidR="00CC3280" w:rsidRPr="007A6594" w:rsidSect="001F1F2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91596"/>
    <w:multiLevelType w:val="hybridMultilevel"/>
    <w:tmpl w:val="A24CD7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1AD2706"/>
    <w:multiLevelType w:val="hybridMultilevel"/>
    <w:tmpl w:val="B0A416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3B05E8A"/>
    <w:multiLevelType w:val="hybridMultilevel"/>
    <w:tmpl w:val="1E343500"/>
    <w:lvl w:ilvl="0" w:tplc="B90EBD2C">
      <w:numFmt w:val="bullet"/>
      <w:lvlText w:val="-"/>
      <w:lvlJc w:val="left"/>
      <w:pPr>
        <w:ind w:left="1068" w:hanging="360"/>
      </w:pPr>
      <w:rPr>
        <w:rFonts w:ascii="Calibri" w:eastAsiaTheme="minorEastAsia" w:hAnsi="Calibri" w:cstheme="minorBidi"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
    <w:nsid w:val="296125DA"/>
    <w:multiLevelType w:val="hybridMultilevel"/>
    <w:tmpl w:val="F1BE956C"/>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nsid w:val="296128D1"/>
    <w:multiLevelType w:val="hybridMultilevel"/>
    <w:tmpl w:val="3814E188"/>
    <w:lvl w:ilvl="0" w:tplc="B90EBD2C">
      <w:numFmt w:val="bullet"/>
      <w:lvlText w:val="-"/>
      <w:lvlJc w:val="left"/>
      <w:pPr>
        <w:ind w:left="720" w:hanging="360"/>
      </w:pPr>
      <w:rPr>
        <w:rFonts w:ascii="Calibri" w:eastAsiaTheme="minorEastAsia"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50F3183"/>
    <w:multiLevelType w:val="multilevel"/>
    <w:tmpl w:val="83F2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8909AA"/>
    <w:multiLevelType w:val="multilevel"/>
    <w:tmpl w:val="B9EC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E2329C"/>
    <w:multiLevelType w:val="hybridMultilevel"/>
    <w:tmpl w:val="7460FB0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51BF4F46"/>
    <w:multiLevelType w:val="hybridMultilevel"/>
    <w:tmpl w:val="2E20D7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5CE918AD"/>
    <w:multiLevelType w:val="hybridMultilevel"/>
    <w:tmpl w:val="CEB8FF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1FD6BF6"/>
    <w:multiLevelType w:val="hybridMultilevel"/>
    <w:tmpl w:val="013253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66285996"/>
    <w:multiLevelType w:val="hybridMultilevel"/>
    <w:tmpl w:val="B1F46A54"/>
    <w:lvl w:ilvl="0" w:tplc="B90EBD2C">
      <w:numFmt w:val="bullet"/>
      <w:lvlText w:val="-"/>
      <w:lvlJc w:val="left"/>
      <w:pPr>
        <w:ind w:left="720" w:hanging="360"/>
      </w:pPr>
      <w:rPr>
        <w:rFonts w:ascii="Calibri" w:eastAsiaTheme="minorEastAsia"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34C6948"/>
    <w:multiLevelType w:val="hybridMultilevel"/>
    <w:tmpl w:val="7F3484D2"/>
    <w:lvl w:ilvl="0" w:tplc="B90EBD2C">
      <w:numFmt w:val="bullet"/>
      <w:lvlText w:val="-"/>
      <w:lvlJc w:val="left"/>
      <w:pPr>
        <w:ind w:left="720" w:hanging="360"/>
      </w:pPr>
      <w:rPr>
        <w:rFonts w:ascii="Calibri" w:eastAsiaTheme="minorEastAsia" w:hAnsi="Calibri"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A5325C5"/>
    <w:multiLevelType w:val="hybridMultilevel"/>
    <w:tmpl w:val="706420C2"/>
    <w:lvl w:ilvl="0" w:tplc="B90EBD2C">
      <w:numFmt w:val="bullet"/>
      <w:lvlText w:val="-"/>
      <w:lvlJc w:val="left"/>
      <w:pPr>
        <w:ind w:left="4260" w:hanging="360"/>
      </w:pPr>
      <w:rPr>
        <w:rFonts w:ascii="Calibri" w:eastAsiaTheme="minorEastAsia" w:hAnsi="Calibri" w:cstheme="minorBidi" w:hint="default"/>
      </w:rPr>
    </w:lvl>
    <w:lvl w:ilvl="1" w:tplc="2C0A0003" w:tentative="1">
      <w:start w:val="1"/>
      <w:numFmt w:val="bullet"/>
      <w:lvlText w:val="o"/>
      <w:lvlJc w:val="left"/>
      <w:pPr>
        <w:ind w:left="4980" w:hanging="360"/>
      </w:pPr>
      <w:rPr>
        <w:rFonts w:ascii="Courier New" w:hAnsi="Courier New" w:cs="Courier New" w:hint="default"/>
      </w:rPr>
    </w:lvl>
    <w:lvl w:ilvl="2" w:tplc="2C0A0005" w:tentative="1">
      <w:start w:val="1"/>
      <w:numFmt w:val="bullet"/>
      <w:lvlText w:val=""/>
      <w:lvlJc w:val="left"/>
      <w:pPr>
        <w:ind w:left="5700" w:hanging="360"/>
      </w:pPr>
      <w:rPr>
        <w:rFonts w:ascii="Wingdings" w:hAnsi="Wingdings" w:hint="default"/>
      </w:rPr>
    </w:lvl>
    <w:lvl w:ilvl="3" w:tplc="2C0A0001" w:tentative="1">
      <w:start w:val="1"/>
      <w:numFmt w:val="bullet"/>
      <w:lvlText w:val=""/>
      <w:lvlJc w:val="left"/>
      <w:pPr>
        <w:ind w:left="6420" w:hanging="360"/>
      </w:pPr>
      <w:rPr>
        <w:rFonts w:ascii="Symbol" w:hAnsi="Symbol" w:hint="default"/>
      </w:rPr>
    </w:lvl>
    <w:lvl w:ilvl="4" w:tplc="2C0A0003" w:tentative="1">
      <w:start w:val="1"/>
      <w:numFmt w:val="bullet"/>
      <w:lvlText w:val="o"/>
      <w:lvlJc w:val="left"/>
      <w:pPr>
        <w:ind w:left="7140" w:hanging="360"/>
      </w:pPr>
      <w:rPr>
        <w:rFonts w:ascii="Courier New" w:hAnsi="Courier New" w:cs="Courier New" w:hint="default"/>
      </w:rPr>
    </w:lvl>
    <w:lvl w:ilvl="5" w:tplc="2C0A0005" w:tentative="1">
      <w:start w:val="1"/>
      <w:numFmt w:val="bullet"/>
      <w:lvlText w:val=""/>
      <w:lvlJc w:val="left"/>
      <w:pPr>
        <w:ind w:left="7860" w:hanging="360"/>
      </w:pPr>
      <w:rPr>
        <w:rFonts w:ascii="Wingdings" w:hAnsi="Wingdings" w:hint="default"/>
      </w:rPr>
    </w:lvl>
    <w:lvl w:ilvl="6" w:tplc="2C0A0001" w:tentative="1">
      <w:start w:val="1"/>
      <w:numFmt w:val="bullet"/>
      <w:lvlText w:val=""/>
      <w:lvlJc w:val="left"/>
      <w:pPr>
        <w:ind w:left="8580" w:hanging="360"/>
      </w:pPr>
      <w:rPr>
        <w:rFonts w:ascii="Symbol" w:hAnsi="Symbol" w:hint="default"/>
      </w:rPr>
    </w:lvl>
    <w:lvl w:ilvl="7" w:tplc="2C0A0003" w:tentative="1">
      <w:start w:val="1"/>
      <w:numFmt w:val="bullet"/>
      <w:lvlText w:val="o"/>
      <w:lvlJc w:val="left"/>
      <w:pPr>
        <w:ind w:left="9300" w:hanging="360"/>
      </w:pPr>
      <w:rPr>
        <w:rFonts w:ascii="Courier New" w:hAnsi="Courier New" w:cs="Courier New" w:hint="default"/>
      </w:rPr>
    </w:lvl>
    <w:lvl w:ilvl="8" w:tplc="2C0A0005" w:tentative="1">
      <w:start w:val="1"/>
      <w:numFmt w:val="bullet"/>
      <w:lvlText w:val=""/>
      <w:lvlJc w:val="left"/>
      <w:pPr>
        <w:ind w:left="10020" w:hanging="360"/>
      </w:pPr>
      <w:rPr>
        <w:rFonts w:ascii="Wingdings" w:hAnsi="Wingdings" w:hint="default"/>
      </w:rPr>
    </w:lvl>
  </w:abstractNum>
  <w:abstractNum w:abstractNumId="14">
    <w:nsid w:val="7AEB5AA3"/>
    <w:multiLevelType w:val="hybridMultilevel"/>
    <w:tmpl w:val="BF4A20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FEF40EE"/>
    <w:multiLevelType w:val="hybridMultilevel"/>
    <w:tmpl w:val="32A688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14"/>
  </w:num>
  <w:num w:numId="4">
    <w:abstractNumId w:val="1"/>
  </w:num>
  <w:num w:numId="5">
    <w:abstractNumId w:val="7"/>
  </w:num>
  <w:num w:numId="6">
    <w:abstractNumId w:val="10"/>
  </w:num>
  <w:num w:numId="7">
    <w:abstractNumId w:val="8"/>
  </w:num>
  <w:num w:numId="8">
    <w:abstractNumId w:val="9"/>
  </w:num>
  <w:num w:numId="9">
    <w:abstractNumId w:val="11"/>
  </w:num>
  <w:num w:numId="10">
    <w:abstractNumId w:val="2"/>
  </w:num>
  <w:num w:numId="11">
    <w:abstractNumId w:val="4"/>
  </w:num>
  <w:num w:numId="12">
    <w:abstractNumId w:val="13"/>
  </w:num>
  <w:num w:numId="13">
    <w:abstractNumId w:val="12"/>
  </w:num>
  <w:num w:numId="14">
    <w:abstractNumId w:val="3"/>
  </w:num>
  <w:num w:numId="15">
    <w:abstractNumId w:val="5"/>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E45EEA"/>
    <w:rsid w:val="0003521A"/>
    <w:rsid w:val="000B22EC"/>
    <w:rsid w:val="000C2002"/>
    <w:rsid w:val="00155DBB"/>
    <w:rsid w:val="001F1F2B"/>
    <w:rsid w:val="002D1A41"/>
    <w:rsid w:val="002F4E7E"/>
    <w:rsid w:val="00356159"/>
    <w:rsid w:val="00667B3F"/>
    <w:rsid w:val="007A6594"/>
    <w:rsid w:val="00872C4D"/>
    <w:rsid w:val="008C4C8C"/>
    <w:rsid w:val="009E54E3"/>
    <w:rsid w:val="00A23B6F"/>
    <w:rsid w:val="00B2368D"/>
    <w:rsid w:val="00C87BE5"/>
    <w:rsid w:val="00CC3280"/>
    <w:rsid w:val="00CE4ABA"/>
    <w:rsid w:val="00D673D7"/>
    <w:rsid w:val="00DB624F"/>
    <w:rsid w:val="00E45EEA"/>
    <w:rsid w:val="00F30A11"/>
    <w:rsid w:val="00FA390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F2B"/>
  </w:style>
  <w:style w:type="paragraph" w:styleId="Ttulo1">
    <w:name w:val="heading 1"/>
    <w:basedOn w:val="Normal"/>
    <w:next w:val="Normal"/>
    <w:link w:val="Ttulo1Car"/>
    <w:uiPriority w:val="9"/>
    <w:qFormat/>
    <w:rsid w:val="00E45E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45E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D1A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5EE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45EEA"/>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E45EEA"/>
    <w:pPr>
      <w:ind w:left="720"/>
      <w:contextualSpacing/>
    </w:pPr>
  </w:style>
  <w:style w:type="character" w:customStyle="1" w:styleId="Ttulo3Car">
    <w:name w:val="Título 3 Car"/>
    <w:basedOn w:val="Fuentedeprrafopredeter"/>
    <w:link w:val="Ttulo3"/>
    <w:uiPriority w:val="9"/>
    <w:rsid w:val="002D1A41"/>
    <w:rPr>
      <w:rFonts w:asciiTheme="majorHAnsi" w:eastAsiaTheme="majorEastAsia" w:hAnsiTheme="majorHAnsi" w:cstheme="majorBidi"/>
      <w:b/>
      <w:bCs/>
      <w:color w:val="4F81BD" w:themeColor="accent1"/>
    </w:rPr>
  </w:style>
  <w:style w:type="character" w:styleId="Hipervnculo">
    <w:name w:val="Hyperlink"/>
    <w:basedOn w:val="Fuentedeprrafopredeter"/>
    <w:uiPriority w:val="99"/>
    <w:semiHidden/>
    <w:unhideWhenUsed/>
    <w:rsid w:val="00CC3280"/>
    <w:rPr>
      <w:color w:val="0000FF"/>
      <w:u w:val="single"/>
    </w:rPr>
  </w:style>
  <w:style w:type="paragraph" w:styleId="NormalWeb">
    <w:name w:val="Normal (Web)"/>
    <w:basedOn w:val="Normal"/>
    <w:uiPriority w:val="99"/>
    <w:semiHidden/>
    <w:unhideWhenUsed/>
    <w:rsid w:val="0003521A"/>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B2368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54870665">
      <w:bodyDiv w:val="1"/>
      <w:marLeft w:val="0"/>
      <w:marRight w:val="0"/>
      <w:marTop w:val="0"/>
      <w:marBottom w:val="0"/>
      <w:divBdr>
        <w:top w:val="none" w:sz="0" w:space="0" w:color="auto"/>
        <w:left w:val="none" w:sz="0" w:space="0" w:color="auto"/>
        <w:bottom w:val="none" w:sz="0" w:space="0" w:color="auto"/>
        <w:right w:val="none" w:sz="0" w:space="0" w:color="auto"/>
      </w:divBdr>
    </w:div>
    <w:div w:id="127566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HTML" TargetMode="External"/><Relationship Id="rId3" Type="http://schemas.openxmlformats.org/officeDocument/2006/relationships/settings" Target="settings.xml"/><Relationship Id="rId7" Type="http://schemas.openxmlformats.org/officeDocument/2006/relationships/hyperlink" Target="http://es.wikipedia.org/wiki/Java_%28lenguaje_de_programaci%C3%B3n%2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wikipedia.org/wiki/Licencia_Apache" TargetMode="External"/><Relationship Id="rId11" Type="http://schemas.openxmlformats.org/officeDocument/2006/relationships/fontTable" Target="fontTable.xml"/><Relationship Id="rId5" Type="http://schemas.openxmlformats.org/officeDocument/2006/relationships/hyperlink" Target="http://es.wikipedia.org/wiki/C%C3%B3digo_abierto" TargetMode="External"/><Relationship Id="rId10" Type="http://schemas.openxmlformats.org/officeDocument/2006/relationships/hyperlink" Target="http://es.wikipedia.org/wiki/JavaServer_Faces" TargetMode="External"/><Relationship Id="rId4" Type="http://schemas.openxmlformats.org/officeDocument/2006/relationships/webSettings" Target="webSettings.xml"/><Relationship Id="rId9" Type="http://schemas.openxmlformats.org/officeDocument/2006/relationships/hyperlink" Target="http://es.wikipedia.org/wiki/JavaServer_Pag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756</Words>
  <Characters>4164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4911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dmpstaltari</cp:lastModifiedBy>
  <cp:revision>12</cp:revision>
  <dcterms:created xsi:type="dcterms:W3CDTF">2011-06-30T04:03:00Z</dcterms:created>
  <dcterms:modified xsi:type="dcterms:W3CDTF">2011-07-07T01:56:00Z</dcterms:modified>
</cp:coreProperties>
</file>