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648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82308" cy="1694180"/>
            <wp:effectExtent b="0" l="0" r="0" t="0"/>
            <wp:docPr id="30"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482308" cy="16941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-1493204</wp:posOffset>
            </wp:positionH>
            <wp:positionV relativeFrom="paragraph">
              <wp:posOffset>540414</wp:posOffset>
            </wp:positionV>
            <wp:extent cx="6118859" cy="6009004"/>
            <wp:effectExtent b="0" l="0" r="0" t="0"/>
            <wp:wrapSquare wrapText="bothSides" distB="19050" distT="19050" distL="19050" distR="19050"/>
            <wp:docPr id="3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118859" cy="600900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857177734375" w:line="240" w:lineRule="auto"/>
        <w:ind w:left="0" w:right="663.6315917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compra y prestación de servicios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61669921875" w:line="240" w:lineRule="auto"/>
        <w:ind w:left="0" w:right="692.99316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Versión: 0001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258666992188" w:line="240" w:lineRule="auto"/>
        <w:ind w:left="2164.13284301757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[Zloty v1.0]</w:t>
      </w:r>
    </w:p>
    <w:tbl>
      <w:tblPr>
        <w:tblStyle w:val="Table1"/>
        <w:tblW w:w="9637.199096679688" w:type="dxa"/>
        <w:jc w:val="left"/>
        <w:tblInd w:w="15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199096679688"/>
        <w:tblGridChange w:id="0">
          <w:tblGrid>
            <w:gridCol w:w="9637.199096679688"/>
          </w:tblGrid>
        </w:tblGridChange>
      </w:tblGrid>
      <w:tr>
        <w:trPr>
          <w:cantSplit w:val="0"/>
          <w:trHeight w:val="99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3131790161" w:lineRule="auto"/>
              <w:ind w:left="67.4664306640625" w:right="457.08862304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Zloty Association</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16245" cy="994410"/>
            <wp:effectExtent b="0" l="0" r="0" t="0"/>
            <wp:docPr id="31"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p>
    <w:tbl>
      <w:tblPr>
        <w:tblStyle w:val="Table2"/>
        <w:tblW w:w="9007.19970703125"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399658203125"/>
        <w:gridCol w:w="4498.800048828125"/>
        <w:tblGridChange w:id="0">
          <w:tblGrid>
            <w:gridCol w:w="4508.399658203125"/>
            <w:gridCol w:w="4498.800048828125"/>
          </w:tblGrid>
        </w:tblGridChange>
      </w:tblGrid>
      <w:tr>
        <w:trPr>
          <w:cantSplit w:val="0"/>
          <w:trHeight w:val="50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393798828125" w:firstLine="0"/>
              <w:jc w:val="right"/>
              <w:rPr>
                <w:rFonts w:ascii="Arial" w:cs="Arial" w:eastAsia="Arial" w:hAnsi="Arial"/>
                <w:b w:val="1"/>
                <w:i w:val="0"/>
                <w:smallCaps w:val="0"/>
                <w:strike w:val="0"/>
                <w:color w:val="ffffff"/>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ffffff"/>
                <w:sz w:val="21.959999084472656"/>
                <w:szCs w:val="21.959999084472656"/>
                <w:u w:val="none"/>
                <w:shd w:fill="auto" w:val="clear"/>
                <w:vertAlign w:val="baseline"/>
                <w:rtl w:val="0"/>
              </w:rPr>
              <w:t xml:space="preserve">CONTRATANTE FUNDACIÓN BELLA FLOR</w:t>
            </w:r>
          </w:p>
        </w:tc>
      </w:tr>
      <w:tr>
        <w:trPr>
          <w:cantSplit w:val="0"/>
          <w:trHeight w:val="5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3721313476562"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CONTRATISTA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615234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ZLOTY ASSOCIATION</w:t>
            </w:r>
          </w:p>
        </w:tc>
      </w:tr>
      <w:tr>
        <w:trPr>
          <w:cantSplit w:val="0"/>
          <w:trHeight w:val="22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1.9345092773438"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OBJETO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925292968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CONTRATAR LA PRESTACIÓN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7501831054688" w:lineRule="auto"/>
              <w:ind w:left="133.326416015625" w:right="151.13037109375"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DESERVICIOS PARA LA CREACION, EL MANTENIMIENTO Y SOPORTE DEL SIS TEMA DE INTERCAMBIO Y TRUEQUE ZLOTY DE LA FUNDACIONBELLA FLOR</w:t>
            </w:r>
          </w:p>
        </w:tc>
      </w:tr>
      <w:tr>
        <w:trPr>
          <w:cantSplit w:val="0"/>
          <w:trHeight w:val="30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Pr>
              <w:drawing>
                <wp:inline distB="19050" distT="19050" distL="19050" distR="19050">
                  <wp:extent cx="6118859" cy="6009005"/>
                  <wp:effectExtent b="0" l="0" r="0" t="0"/>
                  <wp:docPr id="2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118859" cy="6009005"/>
                          </a:xfrm>
                          <a:prstGeom prst="rect"/>
                          <a:ln/>
                        </pic:spPr>
                      </pic:pic>
                    </a:graphicData>
                  </a:graphic>
                </wp:inline>
              </w:drawing>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PLAZO DE EJECUCIÓN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1932373046875" w:firstLine="0"/>
              <w:jc w:val="right"/>
              <w:rPr>
                <w:rFonts w:ascii="Arial" w:cs="Arial" w:eastAsia="Arial" w:hAnsi="Arial"/>
                <w:b w:val="1"/>
                <w:i w:val="0"/>
                <w:smallCaps w:val="0"/>
                <w:strike w:val="0"/>
                <w:color w:val="000000"/>
                <w:sz w:val="21.959999084472656"/>
                <w:szCs w:val="21.959999084472656"/>
                <w:u w:val="none"/>
                <w:shd w:fill="e5dfec"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LA DURACIÓN DE LA PRESTA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69386291504" w:lineRule="auto"/>
              <w:ind w:left="179.01123046875" w:right="180.286865234375"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CIÓN DELSERVICIO SE CONTARÁ 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PARTIR DE LA FIRMA DEL PRESENTE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DOCUMENTO, PREVIO CUMPLIMIENTO</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DE LOS REQUISITOS DE EJECUCIÓN Y</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LEGALIZACIÓN DEL CONTRATO, Y</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e5dfec" w:val="clear"/>
                <w:vertAlign w:val="baseline"/>
                <w:rtl w:val="0"/>
              </w:rPr>
              <w:t xml:space="preserve">HASTA 12 MESES DESPUES DE FIR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MADO.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1.817016601562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4440917968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$150.038.000 (CIENTO CIN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249.12109375" w:right="268.7701416015625"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CUENTAMILLONES TREINTA Y OCHO MIL PESOS COLOMBIANOS)</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403160095215" w:lineRule="auto"/>
        <w:ind w:left="1440.1116943359375" w:right="787.181396484375" w:firstLine="726.436614990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Entre los suscritos, Erika Jiménez, mayor de edad e identificado con la cédula de  ciudadanía No. 51.624.454 expedida en Bogotá, en su calidad Coordinadora General,  actuando de conformidad, de acuerdo al certificado de la cámara de comercio de Bogotá  D.C, quien en adelante se denominará EL CONTRATANTE, y la otra parte, a saber: Zloty  Association identificada con NIT No. 12345678-9, representada legalmente por Adriana  Romero, identificado con cedula de ciudadanía No. 1.018.123.123 de Bogotá, quien en  adelante se denominará EL CONTRATISTA; hemos convenido celebrar el presente  CONTRATO DE COMPRA Y PRESTACION DE SERVICIOS, conforme a lo establecido en  el Código Civil, Decreto 059 de 1991, Decreto 2150 de 1995 y demás normas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5305786132812"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23"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0" w:right="1958.453369140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2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complementarias con base en las siguientes consideraciones: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05126953125" w:line="240" w:lineRule="auto"/>
        <w:ind w:left="2166.2170410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PRIMERA: OBJETO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705078125" w:line="460.51631927490234" w:lineRule="auto"/>
        <w:ind w:left="1447.4665832519531" w:right="900.54443359375" w:firstLine="719.189910888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contratista se compromete a realizar las siguientes acciones: planificación,  ejecución, evaluación, construcción, documentación, ejecución, capacitación, tal como se  describe en el cronograma de instalación del aplicativo Zloty. </w:t>
      </w:r>
      <w:r w:rsidDel="00000000" w:rsidR="00000000" w:rsidRPr="00000000">
        <w:drawing>
          <wp:anchor allowOverlap="1" behindDoc="0" distB="19050" distT="19050" distL="19050" distR="19050" hidden="0" layoutInCell="1" locked="0" relativeHeight="0" simplePos="0">
            <wp:simplePos x="0" y="0"/>
            <wp:positionH relativeFrom="column">
              <wp:posOffset>-179365</wp:posOffset>
            </wp:positionH>
            <wp:positionV relativeFrom="paragraph">
              <wp:posOffset>450181</wp:posOffset>
            </wp:positionV>
            <wp:extent cx="6118859" cy="6009005"/>
            <wp:effectExtent b="0" l="0" r="0" t="0"/>
            <wp:wrapSquare wrapText="bothSides" distB="19050" distT="19050" distL="19050" distR="19050"/>
            <wp:docPr id="27"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646484375" w:line="240" w:lineRule="auto"/>
        <w:ind w:left="2159.19021606445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SEGUNDA: ALCANCE: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345703125" w:line="460.76562881469727" w:lineRule="auto"/>
        <w:ind w:left="1447.6860046386719" w:right="703.5009765625" w:firstLine="718.97048950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Contratista está obligado a desarrollar los objetos descritos en el presente  Contrato, a saber: desarrollo de interfaz administrador, interfaz usuario registrado y registro  de productos, dentro del alcance definido en los documentos adjuntos a este Contrato.  Entrega al Contratista (manuales, documentos y demás información necesaria para llevar a  cabo el objeto de este Contrato), que son parte integral de este Contrato.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63623046875" w:line="240" w:lineRule="auto"/>
        <w:ind w:left="2154.57839965820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TERCERA: VALOR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345703125" w:line="460.6150817871094" w:lineRule="auto"/>
        <w:ind w:left="1447.6860046386719" w:right="637.215576171875" w:firstLine="719.189910888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valor total de los servicios del presente contrato es la suma de, $150.038.000  (CIENTO CINCUENTA MILLONES TREINTA Y OCHO MIL PESOS COLOMBIANOS) dentro  del cual se encuentran incluidos todos los costos directos e indirectos que se generen con  ocasión del desarrollo del contrato, tales como administración, softwares especializados,  licencias de software, mano de obra, seguridad social integral, imprevistos, utilidades,  impuestos, garantías, transporte, alimentación, etc.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399658203125" w:line="240" w:lineRule="auto"/>
        <w:ind w:left="2160.727386474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CUARTA: FORMA DE PAGO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6824016571045" w:lineRule="auto"/>
        <w:ind w:left="1447.9057312011719" w:right="628.0224609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CONTRATANTE pagará de la siguiente manera: $75.019.000 (Setenta y cinco  millones, diecinueve mil pesos colombianos) como primer pago el cual se hará al momento  de firmar el contrato; $37.509.500 (Treinta y siete millones quinientos nueve mil quinientos  pesos colombianos) como segundo pago el cual se hará a los seis meses desde la fecha 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744354248047"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21"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54.4935607910156" w:right="1053.82568359375" w:hanging="1454.4935607910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19"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inicio del contrato; $37.509.500 (Treinta y siete millones quinientos nueve mil quinientos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166015625" w:line="460.61662673950195" w:lineRule="auto"/>
        <w:ind w:left="1447.4664306640625" w:right="774.268798828125" w:firstLine="7.027130126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pesos colombianos) como ultimo pago el cual se hará al momento de finalizar el contrato.  Los pagos se realizarán dentro de los 10 días hábiles siguientes al recibo de la factura o  cuenta de cobro por parte del CONTRATISTA con factura verificada ante la DIAN, previa  aceptación de los trabajos por parte del contratante y previa presentación de los  documentos que acrediten la seguridad social del contratista (aportes a salud, pensiones y  riesgos profesionales). </w:t>
      </w:r>
      <w:r w:rsidDel="00000000" w:rsidR="00000000" w:rsidRPr="00000000">
        <w:drawing>
          <wp:anchor allowOverlap="1" behindDoc="0" distB="19050" distT="19050" distL="19050" distR="19050" hidden="0" layoutInCell="1" locked="0" relativeHeight="0" simplePos="0">
            <wp:simplePos x="0" y="0"/>
            <wp:positionH relativeFrom="column">
              <wp:posOffset>-179365</wp:posOffset>
            </wp:positionH>
            <wp:positionV relativeFrom="paragraph">
              <wp:posOffset>1076434</wp:posOffset>
            </wp:positionV>
            <wp:extent cx="6118859" cy="6009005"/>
            <wp:effectExtent b="0" l="0" r="0" t="0"/>
            <wp:wrapSquare wrapText="bothSides" distB="19050" distT="19050" distL="19050" distR="19050"/>
            <wp:docPr id="2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369140625" w:line="240" w:lineRule="auto"/>
        <w:ind w:left="2158.75061035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QUINTA: PLAZO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705078125" w:line="460.0162410736084" w:lineRule="auto"/>
        <w:ind w:left="1463.9363098144531" w:right="641.65771484375" w:firstLine="702.7198791503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presente contrato de prestación de servicios profesionales tendrá una duración de  12 meses contados a partir de la fecha que se suscriba y legalice el presente contrato.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323974609375" w:line="240" w:lineRule="auto"/>
        <w:ind w:left="2159.18991088867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SEXTA: OBLIGACIONES DEL CONTRATANTE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0947265625" w:line="460.0155544281006" w:lineRule="auto"/>
        <w:ind w:left="1447.6863098144531" w:right="752.02880859375" w:firstLine="701.622009277343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Brindar la colaboración decidida y permanente que se requiera para el desarrollo  del proyecto.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323974609375" w:line="240" w:lineRule="auto"/>
        <w:ind w:left="0" w:right="1993.22753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Pagar oportunamente la parte correspondiente del valor del contrato.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9560546875" w:line="461.0149097442627" w:lineRule="auto"/>
        <w:ind w:left="1447.0274353027344" w:right="1178.7109375" w:firstLine="713.26095581054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Guardar absoluta reserva sobre la documentación o información comercial y  sobre secretos industriales del proyecto, que sus funcionarios y empleados lleguen a  conocer en desarrollo de este contrato.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125732421875" w:line="240" w:lineRule="auto"/>
        <w:ind w:left="2159.40994262695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SEPTIMA: OBLIGACIONES DEL CONTRATISTA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515718460083" w:lineRule="auto"/>
        <w:ind w:left="1448.1254577636719" w:right="1069.9230957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Deberá cumplir en forma eficiente y oportuna los trabajos encomendados y  enunciados en el cronograma de actividades anexo al presente contrato, de igual forma  aquellas obligaciones que se generen de acuerdo a la naturaleza del servicio.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615966796875" w:line="240" w:lineRule="auto"/>
        <w:ind w:left="0" w:right="1341.8518066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Avisar al contratante de cualquier eventualidad que pueda afectar la buena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4524383544922"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1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54.4935607910156" w:right="1958.453369140625" w:hanging="1454.4935607910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2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marcha del proyecto.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05126953125" w:line="679.5297431945801" w:lineRule="auto"/>
        <w:ind w:left="2149.0884399414062" w:right="1837.159423828125" w:firstLine="10.9800720214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Suministrar la información y soporte que el contratante pueda requerir. ANEXOS: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8515625" w:line="460.35003662109375" w:lineRule="auto"/>
        <w:ind w:left="1447.6861572265625" w:right="702.66357421875" w:firstLine="706.4530944824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Todo lo anterior atendiendo y entendiendo de manera clara los siguientes anexos  adjuntos al contrato que son de conocimiento del CONTRATANTE para el entendimiento del presente contrato: 1. Evaluación de propuestas, 2. Propuesta comercial y/o Cotización, 3.  Contrato de Soporte, 4. Contrato de Desarrollo, 5. Orden de compra. </w:t>
      </w:r>
      <w:r w:rsidDel="00000000" w:rsidR="00000000" w:rsidRPr="00000000">
        <w:drawing>
          <wp:anchor allowOverlap="1" behindDoc="0" distB="19050" distT="19050" distL="19050" distR="19050" hidden="0" layoutInCell="1" locked="0" relativeHeight="0" simplePos="0">
            <wp:simplePos x="0" y="0"/>
            <wp:positionH relativeFrom="column">
              <wp:posOffset>-179505</wp:posOffset>
            </wp:positionH>
            <wp:positionV relativeFrom="paragraph">
              <wp:posOffset>-23794</wp:posOffset>
            </wp:positionV>
            <wp:extent cx="6118859" cy="6009005"/>
            <wp:effectExtent b="0" l="0" r="0" t="0"/>
            <wp:wrapSquare wrapText="bothSides" distB="19050" distT="19050" distL="19050" distR="19050"/>
            <wp:docPr id="2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6611328125" w:line="460.51600456237793" w:lineRule="auto"/>
        <w:ind w:left="1443.9527893066406" w:right="687.965087890625" w:firstLine="715.8963012695312"/>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CLÁUSULA PRIMERA - OBJETO: “CONTRATAR LA PRESTACIÓN DE SERVICIOS  PARA EL MANTENIMIENTO Y SOPORTE DEL SISTEMA DE INTERCAMBIO Y TRUEQUE  ZLOTY DE LA FUNDACION BELLA FLOR.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46337890625" w:line="240" w:lineRule="auto"/>
        <w:ind w:left="0" w:right="992.9272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cumplimiento del objeto implica que la FUNDACION BELLA FLOR contará con: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0947265625" w:line="460.5150890350342" w:lineRule="auto"/>
        <w:ind w:left="1447.0274353027344" w:right="679.71435546875" w:firstLine="725.558471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1.Servicio de soporte por 12 meses en modalidad 5 x 8 (lunes a viernes) de 8 a.m. a  5 p.m. para el periodo comprendido entre XXXFecha_de_FirmadoXX hasta 12 meses  después.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5810546875" w:line="460.7652282714844" w:lineRule="auto"/>
        <w:ind w:left="1446.3685607910156" w:right="947.648315429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2.Servicio de soporte técnico y funcional, mantenimiento correctivo, entrega de  nuevas versiones del software o parches que permitan su actualización bien sea por  cambios normativos o de ley o por renovación tecnológica o por actualización o fallas del  software, por 12 meses en modalidad 5 x 8 (lunes a viernes) de 8 a.m. a 5 p.m. para el periodo comprendido entre XXXFecha_de_FirmadoXX hasta 12 meses después.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63037109375" w:line="459.8158550262451" w:lineRule="auto"/>
        <w:ind w:left="1448.6395263671875" w:right="1064.2401123046875" w:firstLine="70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CLÁUSULASEGUNDA-OBLIGACIONESGENERALESY ESPECIFICAS DEL CONTRATISTA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215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OBLIGACIONES GENERALES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768341064453"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875" cy="441960"/>
            <wp:effectExtent b="0" l="0" r="0" t="0"/>
            <wp:docPr id="28"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2621631622314" w:lineRule="auto"/>
        <w:ind w:left="2177.2799682617188" w:right="951.197509765625" w:hanging="2177.279968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1.Cumplir con el objeto del contrato teniendo en cuenta lo señalado en los estudios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1220703125" w:line="459.8165988922119" w:lineRule="auto"/>
        <w:ind w:left="1441.4399719238281" w:right="1207.996826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previos y anexo técnico y demás documentos que hagan parte integral del proceso, para  realizar la ejecución de este con eficiencia y eficacia.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8.81707191467285" w:lineRule="auto"/>
        <w:ind w:left="1447.2000122070312" w:right="664.39819335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2.Suscribir oportunamente el presente contrato, junto con la SUPERVISIÓN de los lideres de  la fundación. </w:t>
      </w:r>
      <w:r w:rsidDel="00000000" w:rsidR="00000000" w:rsidRPr="00000000">
        <w:drawing>
          <wp:anchor allowOverlap="1" behindDoc="0" distB="19050" distT="19050" distL="19050" distR="19050" hidden="0" layoutInCell="1" locked="0" relativeHeight="0" simplePos="0">
            <wp:simplePos x="0" y="0"/>
            <wp:positionH relativeFrom="column">
              <wp:posOffset>-179196</wp:posOffset>
            </wp:positionH>
            <wp:positionV relativeFrom="paragraph">
              <wp:posOffset>347263</wp:posOffset>
            </wp:positionV>
            <wp:extent cx="6118859" cy="6009005"/>
            <wp:effectExtent b="0" l="0" r="0" t="0"/>
            <wp:wrapSquare wrapText="bothSides" distB="19050" distT="19050" distL="19050" distR="19050"/>
            <wp:docPr id="2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302734375" w:line="459.8155689239502" w:lineRule="auto"/>
        <w:ind w:left="1448.1599426269531" w:right="918.90014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3.Obrar con lealtad y buena fe en las distintas etapas contractuales, evitando dilataciones y  contratiempos.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48.1599426269531" w:right="722.1215820312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4.Presentar un informe final consolidado del contrato, para la liquidación de este. 5.Mantener estricta reserva y confidencialidad sobre la información que conozca por causa o  con ocasión del contrato.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439453125" w:line="461.0151958465576" w:lineRule="auto"/>
        <w:ind w:left="1442.9664611816406" w:right="1040.904541015625" w:firstLine="714.578247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6.Suministrar a la CONTRATANTE toda la información que le sea solicitada para  verificar el correcto y oportuno cumplimiento de las obligaciones que contrate.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461.0151958465576" w:lineRule="auto"/>
        <w:ind w:left="1454.6052551269531" w:right="1424.7711181640625" w:firstLine="705.1354980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7.Acatar y aplicar de manera diligente las observaciones y recomendaciones  impartidas por la CONTRATANTE.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748046875" w:line="460.5150890350342" w:lineRule="auto"/>
        <w:ind w:left="1448.45703125" w:right="748.858642578125" w:firstLine="709.9662780761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Asistir a las reuniones que sean convocadas por la CONTRATANTE, para revisar  el estado de ejecución de este, el cumplimiento de las obligaciones a cargo del  CONTRATISTA o cualquier aspecto técnico referente al mismo.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58544921875" w:line="460.5158042907715" w:lineRule="auto"/>
        <w:ind w:left="1444.2851257324219" w:right="615.986328125" w:firstLine="714.358825683593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9.Responder ante las autoridades competentes por los actos u omisiones que  ejecute en desarrollo del contrato, cuando en ellos se cause perjuicio a la administración o a  terceros en los términos del artículo 52 de la ley 80 de 1993.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5244140625" w:line="460.51600456237793" w:lineRule="auto"/>
        <w:ind w:left="1449.1162109375" w:right="639.152832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12.Hacer entrega oficial a la CONTRATANTE al finalizar la ejecución del contrato, de  los datos a su cargo, así como de la información digital creada, procesada o modificada en  cumplimiento de las obligaciones contractuales, debidamente organizada, rotulada 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606781005859"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47.9055786132812" w:right="1958.453369140625" w:hanging="1447.905578613281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almacenada.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05126953125" w:line="460.6830596923828" w:lineRule="auto"/>
        <w:ind w:left="1442.85400390625" w:right="617.783203125" w:firstLine="730.39031982421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13.Protección de datos personales: El contratista manifiesta cumplir con la normativa  vigente en materia de protección de datos de carácter personal y, en particular, con las  medidas de seguridad correspondientes a la custodia de dicha información en caso de ser  requerida para el buen desarrollo de la ejecución del contrato. </w:t>
      </w:r>
      <w:r w:rsidDel="00000000" w:rsidR="00000000" w:rsidRPr="00000000">
        <w:drawing>
          <wp:anchor allowOverlap="1" behindDoc="0" distB="19050" distT="19050" distL="19050" distR="19050" hidden="0" layoutInCell="1" locked="0" relativeHeight="0" simplePos="0">
            <wp:simplePos x="0" y="0"/>
            <wp:positionH relativeFrom="column">
              <wp:posOffset>-176436</wp:posOffset>
            </wp:positionH>
            <wp:positionV relativeFrom="paragraph">
              <wp:posOffset>924158</wp:posOffset>
            </wp:positionV>
            <wp:extent cx="6118859" cy="600900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3876953125" w:line="460.0162410736084" w:lineRule="auto"/>
        <w:ind w:left="1448.1243896484375" w:right="739.842529296875" w:firstLine="725.11932373046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 Las demás inherentes al objeto y la naturaleza del contrato y aquellas indicadas  en el OBLIGACIONES DEL CONTRATISTA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34228515625" w:line="461.0164260864258" w:lineRule="auto"/>
        <w:ind w:left="1441.9755554199219" w:right="764.810791015625" w:firstLine="731.26785278320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1.Brindar información clara acerca del incidente, detallando las características de la  falla y el procedimiento que siguieron los usuarios finales para que se generara el error.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461.0151958465576" w:lineRule="auto"/>
        <w:ind w:left="1448.5635375976562" w:right="909.044189453125" w:firstLine="707.11181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2.Todo usuario que contacte a soporte debe estar completamente entrenado en el  correcto funcionamiento de la plataforma tecnológica.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748046875" w:line="460.5153751373291" w:lineRule="auto"/>
        <w:ind w:left="1439.9992370605469" w:right="618.182373046875" w:firstLine="718.311462402343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3.Todo incidente deberá ser reportado mediante el canal designado por Zloty  Association, para esto, y deberá cumplir con el conducto regular para su análisis, y posterior  resolución, asumiendo los tiempos estipulados para el mismo.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5810546875" w:line="461.0146236419678" w:lineRule="auto"/>
        <w:ind w:left="1447.6850891113281" w:right="824.69482421875" w:firstLine="704.47662353515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4.Reportar incidentes relacionados con el funcionamiento del software, excluyendo  de esto dudas conceptuales.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0908203125" w:line="240" w:lineRule="auto"/>
        <w:ind w:left="2158.52996826171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5.Reportar TODO mal funcionamiento del sistema.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3026123046875" w:line="461.01579666137695" w:lineRule="auto"/>
        <w:ind w:left="1454.4924926757812" w:right="775.791015625" w:firstLine="703.1591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6.Respetar los conductos regulares en la comunicación, resolución y aceptación de  incidentes.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717529296875" w:line="240" w:lineRule="auto"/>
        <w:ind w:left="2159.628143310547"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7.Evaluar la resolución de cada incidente de manera clara y objetiva.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345703125" w:line="240" w:lineRule="auto"/>
        <w:ind w:left="0" w:right="898.144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8.Consultar de manera recurrente la herramienta donde se reportan los incidentes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861297607422"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0" w:right="1958.453369140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 el fin de conocer el estatus de estos.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05126953125" w:line="240" w:lineRule="auto"/>
        <w:ind w:left="2165.77774047851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NIVELES DE SOPORTE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705078125" w:line="240" w:lineRule="auto"/>
        <w:ind w:left="2158.97018432617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Soporte Nivel 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51660537719727" w:lineRule="auto"/>
        <w:ind w:left="1446.8070983886719" w:right="762.191162109375" w:firstLine="719.629364013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 este nivel de soporte el responsable de las incidencias básicas del usuario, con  aquella de resolución sencilla, como problemas en redes locales, internet, funcionamiento  del equipo del usuario, resolución de problemas de nombre de usuario y contraseña y  asistencia funcional mediante la navegación de menús de aplicación. Este nivel de soporte  será responsabilidad de EL CONTRATISTA.  </w:t>
      </w:r>
      <w:r w:rsidDel="00000000" w:rsidR="00000000" w:rsidRPr="00000000">
        <w:drawing>
          <wp:anchor allowOverlap="1" behindDoc="0" distB="19050" distT="19050" distL="19050" distR="19050" hidden="0" layoutInCell="1" locked="0" relativeHeight="0" simplePos="0">
            <wp:simplePos x="0" y="0"/>
            <wp:positionH relativeFrom="column">
              <wp:posOffset>-178947</wp:posOffset>
            </wp:positionH>
            <wp:positionV relativeFrom="paragraph">
              <wp:posOffset>-23794</wp:posOffset>
            </wp:positionV>
            <wp:extent cx="6118859" cy="6009005"/>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34130859375" w:line="240" w:lineRule="auto"/>
        <w:ind w:left="2159.189605712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Soporte Nivel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9560546875" w:line="460.76494216918945" w:lineRule="auto"/>
        <w:ind w:left="1442.8543090820312" w:right="799.285888671875" w:firstLine="717.4333190917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Corresponde a las incidencias relacionadas con la infraestructura de la solución  provista por Zloty Association, esta incluye los servidores de aplicaciones, bases de datos,  conectividad e internet a nivel de DataCenter y que requieren de un perfil técnico para la  solución del caso. Este nivel también incluye el mantenimiento de las bases de datos y las  versiones del aplicativo.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29833984375" w:line="461.0151958465576" w:lineRule="auto"/>
        <w:ind w:left="1454.7126770019531" w:right="958.475341796875" w:firstLine="711.5040588378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Dependiendo la incidencia que se presente y el ambiente donde tenga lugar, este  nivel de soporte es responsabilidad de ZLOTY ASSOCIATION.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748046875" w:line="240" w:lineRule="auto"/>
        <w:ind w:left="2159.84771728515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OCTAVA: CONFIDENCIALIDAD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65087890625" w:line="460.7657718658447" w:lineRule="auto"/>
        <w:ind w:left="1446.806640625" w:right="604.130859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145050048828"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54.2739868164062" w:right="1946.427001953125" w:hanging="1454.273986816406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restricción de uso será permanente y no termina por la finalización del contrato.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05126953125" w:line="240" w:lineRule="auto"/>
        <w:ind w:left="2165.99746704101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NOVENA: PROPIEDAD INTELECTUAL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705078125" w:line="460.51631927490234" w:lineRule="auto"/>
        <w:ind w:left="1444.3917846679688" w:right="1132.462158203125" w:firstLine="722.264404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CONTRATANTE es el titular de los Derechos de Autor sobre el software  ZLOTY y por lo tanto se reserva las facultades de reproducción, comunicación pública,  distribución, importación, traducción y cualquier transformación de dicho programa, por  cualquier medio conocido o por conocerse. En virtud del presente contrato el  CONTRATISTA solamente adquiere la facultad de usar el software. </w:t>
      </w:r>
      <w:r w:rsidDel="00000000" w:rsidR="00000000" w:rsidRPr="00000000">
        <w:drawing>
          <wp:anchor allowOverlap="1" behindDoc="0" distB="19050" distT="19050" distL="19050" distR="19050" hidden="0" layoutInCell="1" locked="0" relativeHeight="0" simplePos="0">
            <wp:simplePos x="0" y="0"/>
            <wp:positionH relativeFrom="column">
              <wp:posOffset>-177413</wp:posOffset>
            </wp:positionH>
            <wp:positionV relativeFrom="paragraph">
              <wp:posOffset>450181</wp:posOffset>
            </wp:positionV>
            <wp:extent cx="6118859" cy="6009005"/>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646484375" w:line="460.682430267334" w:lineRule="auto"/>
        <w:ind w:left="1446.8067932128906" w:right="677.84912109375" w:firstLine="719.84939575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CONTRATISTA son los titulares de los derechos de autor del programa ZLOTY y,  por lo tanto, tienen derecho a publicar, comunicar, distribuir, importar, traducir y modificar  cualquier programa por cualquier medio conocido o implícito. Es así que, al CONTRATANTE se le concede exclusivamente el derecho a utilizar el Software.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265625" w:line="240" w:lineRule="auto"/>
        <w:ind w:left="2166.655578613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CONTRATANTE se compromete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9560546875" w:line="461.0151958465576" w:lineRule="auto"/>
        <w:ind w:left="1453.6143493652344" w:right="654.329833984375" w:firstLine="719.629364013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No realizar nuevos trabajos construidos con base en el software objeto de licencia  (obras derivadas).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461.0146236419678" w:lineRule="auto"/>
        <w:ind w:left="1448.7832641601562" w:right="741.842041015625" w:firstLine="706.892395019531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Adquirir el hardware necesario, y acondicionar el sitio de uso del software con las  conexiones eléctricas y de datos suficientes para el correcto funcionamiento del mismo.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0908203125" w:line="240" w:lineRule="auto"/>
        <w:ind w:left="2166.216125488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RESPONSABILIDAD EN EL MANEJO DE LOS BIENES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3026123046875" w:line="461.01579666137695" w:lineRule="auto"/>
        <w:ind w:left="1447.4656677246094" w:right="1350.565185546875" w:firstLine="719.189605712890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contratista será responsable por los daños que pudieran ocasionarse a los  equipos o software, a causa de su actividad, por imprudencia, negligencia, impericia,  descuido, dentro o fuera de las zonas donde se han de ejecutar los trabajos.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03662109375" w:line="240" w:lineRule="auto"/>
        <w:ind w:left="2165.9963989257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PRIMERA: TERMINACION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240" w:lineRule="auto"/>
        <w:ind w:left="0" w:right="801.1340332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presente contrato podrá darse por terminado por mutuo acuerdo entre las partes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884246826172"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48.1251525878906" w:right="825.948486328125" w:hanging="1448.12515258789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existiendo una causa justa, o en forma unilateral por el incumplimiento de las obligaciones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166015625" w:line="240" w:lineRule="auto"/>
        <w:ind w:left="1447.4664306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derivadas del contrato, por cualquiera de ellas.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705078125" w:line="240" w:lineRule="auto"/>
        <w:ind w:left="0" w:right="1830.80871582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SEGUNDA: CESION DEL CONTRATO Y SUBCONTRATACION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5168914794922" w:lineRule="auto"/>
        <w:ind w:left="1447.4662780761719" w:right="772.781982421875" w:firstLine="719.189910888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CONTRATANTE no podrá ceder ni subcontratar parcial o totalmente la ejecución  del presente contrato a un tercero, salvo previa autorización expresa y escrita del  CONTRATISTA. </w:t>
      </w:r>
      <w:r w:rsidDel="00000000" w:rsidR="00000000" w:rsidRPr="00000000">
        <w:drawing>
          <wp:anchor allowOverlap="1" behindDoc="0" distB="19050" distT="19050" distL="19050" distR="19050" hidden="0" layoutInCell="1" locked="0" relativeHeight="0" simplePos="0">
            <wp:simplePos x="0" y="0"/>
            <wp:positionH relativeFrom="column">
              <wp:posOffset>-179365</wp:posOffset>
            </wp:positionH>
            <wp:positionV relativeFrom="paragraph">
              <wp:posOffset>128480</wp:posOffset>
            </wp:positionV>
            <wp:extent cx="6118859" cy="6009005"/>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56884765625" w:line="240" w:lineRule="auto"/>
        <w:ind w:left="2166.2170410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TERCERA: CLAUSULA COMPROMISORIA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51600456237793" w:lineRule="auto"/>
        <w:ind w:left="1448.5643005371094" w:right="850.0341796875" w:firstLine="718.0918884277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El Contratista y el Contratista acuerdan que en caso de desacuerdo que surja de o  con motivo de este Contrato, se resolverá de conformidad con las disposiciones de la ley  colombiana.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46337890625" w:line="240" w:lineRule="auto"/>
        <w:ind w:left="2166.2170410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CUARTA: DOMICILIO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0947265625" w:line="460.01498222351074" w:lineRule="auto"/>
        <w:ind w:left="1448.3442687988281" w:right="627.510986328125" w:firstLine="717.8724670410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 todos los efectos legales, el domicilio contractual será la ciudad de Bogotá D.C,  en la dirección Cra 27G No. 71G-53 donde se encuentra la FUNDACIÓN BELLAFLOR.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330078125" w:line="240" w:lineRule="auto"/>
        <w:ind w:left="2166.2164306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QUINTA: CONFORMIDAD Y ACUERDO.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9560546875" w:line="461.0149097442627" w:lineRule="auto"/>
        <w:ind w:left="1454.4926452636719" w:right="663.883056640625" w:firstLine="712.1626281738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 constancia y en pleno acuerdo y conformidad a lo aquí estipulado, suscribimos el  presente documento en dos ejemplares originales, a los 00 días del mes de xxxxx de 2022.  En la ciudad de Bogotá D.C.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125732421875" w:line="240" w:lineRule="auto"/>
        <w:ind w:left="2166.2164306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DECIMA SEXTA: Ley aplicable y jurisdicción competente.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6484375" w:line="460.6824016571045" w:lineRule="auto"/>
        <w:ind w:left="1446.8067932128906" w:right="825.246582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Las partes acuerdan que en caso de una de las partes incumpla obligaciones,  promesas o garantías contenidas en este contrato, o que las representaciones y  certificaciones contenidas en este documento no son del todo verdaderas o correctas en  sustancia, se daría derecho a la parte respetada a exigir una multa equivalente al 20% del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257537841797"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327606201172" w:lineRule="auto"/>
        <w:ind w:left="1442.8547668457031" w:right="1288.814697265625" w:hanging="1442.85476684570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5516245" cy="99441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516245" cy="994410"/>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Contrato de compra y prestación de servicios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valor total del contrato de la otra parte sin que la parte ejecutora tenga que demandar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166015625" w:line="461.0164260864258" w:lineRule="auto"/>
        <w:ind w:left="1447.4664306640625" w:right="654.244384765625" w:firstLine="7.027130126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privada o judicialmente a la parte incumplidora contra la constitución de esta última. El pago  de los atrasos en la cláusula penal no exime a los infractores de sus obligaciones en virtud  de este contrato.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461.0164260864258" w:lineRule="auto"/>
        <w:ind w:left="1454.4935607910156" w:right="982.6910400390625" w:firstLine="711.7234802246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 que conste, este contrato de siete (12) páginas se firmó el día quince (X) de  mayo de 2022 en Bogotá, Colombia.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40" w:lineRule="auto"/>
        <w:ind w:left="2167.09564208984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pgSz w:h="16820" w:w="11900" w:orient="portrait"/>
          <w:pgMar w:bottom="529.5431518554688" w:top="36.002197265625" w:left="0" w:right="782.401123046875" w:header="0" w:footer="720"/>
          <w:pgNumType w:start="1"/>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Firmas,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628662109375" w:line="339.7544860839844" w:lineRule="auto"/>
        <w:ind w:left="20.42266845703125" w:right="378.26171875" w:hanging="20.422668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_________________________________ Erika Jiménez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634765625" w:line="240" w:lineRule="auto"/>
        <w:ind w:left="14.0544128417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CC: 51.624.454 de Bogotá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338.6620616912842" w:lineRule="auto"/>
        <w:ind w:left="20.42266845703125" w:right="587.1014404296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Representante de Fundación Bella Flor El contratante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671875" w:line="240" w:lineRule="auto"/>
        <w:ind w:left="620.41290283203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Bibliografía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470947265625" w:line="240" w:lineRule="auto"/>
        <w:ind w:left="0" w:right="179.41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documento tomó referencias 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7544860839844" w:lineRule="auto"/>
        <w:ind w:left="0" w:right="27.3937988281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_____________________________________ Adriana Romero </w:t>
      </w:r>
      <w:r w:rsidDel="00000000" w:rsidR="00000000" w:rsidRPr="00000000">
        <w:drawing>
          <wp:anchor allowOverlap="1" behindDoc="0" distB="19050" distT="19050" distL="19050" distR="19050" hidden="0" layoutInCell="1" locked="0" relativeHeight="0" simplePos="0">
            <wp:simplePos x="0" y="0"/>
            <wp:positionH relativeFrom="column">
              <wp:posOffset>-2962020</wp:posOffset>
            </wp:positionH>
            <wp:positionV relativeFrom="paragraph">
              <wp:posOffset>-2426416</wp:posOffset>
            </wp:positionV>
            <wp:extent cx="6118859" cy="600900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118859" cy="6009005"/>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63476562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CC: 1.018.123.123 de Bogotá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68798828125" w:line="338.6620616912842" w:lineRule="auto"/>
        <w:ind w:left="0" w:right="584.12353515625"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20" w:w="11900" w:orient="portrait"/>
          <w:pgMar w:bottom="529.5431518554688" w:top="36.002197265625" w:left="1544.9256896972656" w:right="1542.46826171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Representante legal de Zloty Association El contratista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584228515625" w:line="460.51586151123047" w:lineRule="auto"/>
        <w:ind w:left="1440" w:right="2164.161987304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Analitica. (2014). Documento Acuerdo de Nivel de Servicio AZDigital. Bogota. EverGreen. (29 de Noviembre de 2021).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EverGreen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Obtenido de  https://evergreencompliance.com/contrato-de-software/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35595703125" w:line="461.01551055908203" w:lineRule="auto"/>
        <w:ind w:left="2175.879364013672" w:right="1307.962646484375" w:hanging="718.531188964843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RAMOS, E. (s.f.). 4_3-CONTRATO DE COMPRAVENTA Y SERVICIOS -PLANTILLA.  Bogota, Colombia.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555572509766" w:line="240" w:lineRule="auto"/>
        <w:ind w:left="1.0015738755464554"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730875" cy="44196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0875" cy="441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11 </w:t>
      </w:r>
    </w:p>
    <w:sectPr>
      <w:type w:val="continuous"/>
      <w:pgSz w:h="16820" w:w="11900" w:orient="portrait"/>
      <w:pgMar w:bottom="529.5431518554688" w:top="36.002197265625" w:left="0" w:right="782.401123046875" w:header="0" w:footer="720"/>
      <w:cols w:equalWidth="0" w:num="1">
        <w:col w:space="0" w:w="11117.598876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png"/><Relationship Id="rId25" Type="http://schemas.openxmlformats.org/officeDocument/2006/relationships/image" Target="media/image1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22.png"/><Relationship Id="rId8" Type="http://schemas.openxmlformats.org/officeDocument/2006/relationships/image" Target="media/image27.png"/><Relationship Id="rId11" Type="http://schemas.openxmlformats.org/officeDocument/2006/relationships/image" Target="media/image3.png"/><Relationship Id="rId10" Type="http://schemas.openxmlformats.org/officeDocument/2006/relationships/image" Target="media/image31.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