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84912109375" w:line="215.71367740631104" w:lineRule="auto"/>
        <w:ind w:left="0" w:right="0" w:firstLine="0"/>
        <w:jc w:val="left"/>
        <w:rPr>
          <w:rFonts w:ascii="Arial" w:cs="Arial" w:eastAsia="Arial" w:hAnsi="Arial"/>
          <w:b w:val="0"/>
          <w:bCs w:val="0"/>
          <w:i w:val="0"/>
          <w:iCs w:val="0"/>
          <w:smallCaps w:val="0"/>
          <w:strike w:val="0"/>
          <w:color w:val="ffffff"/>
          <w:sz w:val="76"/>
          <w:szCs w:val="7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6"/>
          <w:szCs w:val="76"/>
          <w:u w:val="none"/>
          <w:shd w:fill="auto" w:val="clear"/>
          <w:vertAlign w:val="baseline"/>
          <w:rtl w:val="0"/>
        </w:rPr>
        <w:t xml:space="preserve">Technology in the  real estate sector </w:t>
      </w:r>
      <w:r w:rsidDel="00000000" w:rsidR="00000000" w:rsidRPr="00000000">
        <w:drawing>
          <wp:anchor allowOverlap="1" behindDoc="0" distB="19050" distT="19050" distL="19050" distR="19050" hidden="0" layoutInCell="1" locked="0" relativeHeight="0" simplePos="0">
            <wp:simplePos x="0" y="0"/>
            <wp:positionH relativeFrom="column">
              <wp:posOffset>-249256</wp:posOffset>
            </wp:positionH>
            <wp:positionV relativeFrom="paragraph">
              <wp:posOffset>-3645728</wp:posOffset>
            </wp:positionV>
            <wp:extent cx="10310666" cy="6036226"/>
            <wp:effectExtent b="0" l="0" r="0" t="0"/>
            <wp:wrapSquare wrapText="bothSides" distB="19050" distT="19050" distL="19050" distR="1905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0310666" cy="6036226"/>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659423828125" w:line="1792.4109649658203"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sectPr>
          <w:pgSz w:h="11900" w:w="16820" w:orient="landscape"/>
          <w:pgMar w:bottom="566.9300079345703" w:top="318.96728515625" w:left="317.0631217956543" w:right="6.055908203125" w:header="0" w:footer="720"/>
          <w:pgNumType w:start="1"/>
        </w:sectPr>
      </w:pPr>
      <w:r w:rsidDel="00000000" w:rsidR="00000000" w:rsidRPr="00000000">
        <w:rPr>
          <w:rFonts w:ascii="Arial" w:cs="Arial" w:eastAsia="Arial" w:hAnsi="Arial"/>
          <w:b w:val="0"/>
          <w:bCs w:val="0"/>
          <w:i w:val="0"/>
          <w:iCs w:val="0"/>
          <w:smallCaps w:val="0"/>
          <w:strike w:val="0"/>
          <w:color w:val="ffffff"/>
          <w:sz w:val="34"/>
          <w:szCs w:val="34"/>
          <w:u w:val="none"/>
          <w:shd w:fill="auto" w:val="clear"/>
          <w:vertAlign w:val="baseline"/>
          <w:rtl w:val="0"/>
        </w:rPr>
        <w:t xml:space="preserve">PropTech reduces risks and increases value </w:t>
      </w: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 June 2018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7216796875" w:line="240" w:lineRule="auto"/>
        <w:ind w:left="407.5309181213379"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Key findings: PropTech reduces risks and increases value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818115234375" w:line="259.89598274230957" w:lineRule="auto"/>
        <w:ind w:left="1.2599945068359375" w:right="1444.9200439453125" w:firstLine="12.679977416992188"/>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Restrictions for innovation in real estate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real estate sector is not known as an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266.49335861206055" w:lineRule="auto"/>
        <w:ind w:left="0" w:right="523.094482421875" w:firstLine="10.26000976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innovative sector. The growth in labour productivity in the  sector has stagnated for a long time and, in comparison  to other sectors, there is hardly any investment in R&amp;D.  Important explanations are: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40023803710938"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Long operating life of real estate: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170.1000213623047" w:right="504.373779296875" w:firstLine="3.23997497558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which means that new technologies are slow to replace  the old.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40023803710938"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Capital intensive: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177.48001098632812" w:right="415.99365234375" w:hanging="6.119995117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This makes entry difficult for starting entrepreneurs with  good ideas.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9.540023803710938"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Intransparent market: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558883667" w:lineRule="auto"/>
        <w:ind w:left="181.25999450683594" w:right="356.2518310546875" w:firstLine="2.3400115966796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Each real estate object is unique. This means that there is  less direct competition on the real estate market, which  reduces the drive to innovate.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9.1796875" w:right="583.30078125" w:firstLine="7.2003173828125"/>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New technologies increase innovation in the real  estate market...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266.49338722229004" w:lineRule="auto"/>
        <w:ind w:left="99.8199462890625" w:right="245.091552734375" w:firstLine="6.119995117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 technologies (such as sensors, big data and data  analytics) enable the real estate market to innovate more.  Under the name PropTech, there are new technological  applications to improve the use, sale and hire of buildings  and make this more efficient. That’s why investments in  PropTech companies increased considerably in recent years  and the expectation is that these will further increase in the  coming years.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901123046875" w:line="265.0591564178467" w:lineRule="auto"/>
        <w:ind w:left="95.679931640625" w:right="228.712158203125" w:firstLine="4.8999023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...this really makes the market more transparent...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PropTech really makes real estate more transparent. Further  development of digital market platforms for real estate  will enable market parties to find each other more easily,  resulting in lower transaction costs. Data analytics also  makes it easier to determine the value of buildings.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9937744140625" w:line="239.9040126800537" w:lineRule="auto"/>
        <w:ind w:left="98.3795166015625" w:right="282.6611328125" w:firstLine="2.2003173828125"/>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....and results in improved occupancy and additional  services through Smart Buildings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999267578125" w:line="266.49330139160156" w:lineRule="auto"/>
        <w:ind w:left="99.8199462890625" w:right="116.514892578125" w:firstLine="0.36010742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Considerable steps can also be taken to digitise the  administrative process. Occupancy in offices can, for instance,  be further optimised and service provision improved (such as  indicating via an app where free workstations are still available  in an office).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211639404297" w:lineRule="auto"/>
        <w:ind w:left="184.879150390625" w:right="412.93212890625" w:firstLine="6.7407226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Opportunity for higher value through PropTech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PropTech can ultimately increase the value of real estate  through: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7412109375" w:line="266.46400451660156" w:lineRule="auto"/>
        <w:ind w:left="355.826416015625" w:right="94.6923828125" w:hanging="161.407470703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Higher rental returns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because the tenant is prepared to  pay a higher price per m</w:t>
      </w:r>
      <w:r w:rsidDel="00000000" w:rsidR="00000000" w:rsidRPr="00000000">
        <w:rPr>
          <w:rFonts w:ascii="Arial" w:cs="Arial" w:eastAsia="Arial" w:hAnsi="Arial"/>
          <w:b w:val="0"/>
          <w:bCs w:val="0"/>
          <w:i w:val="0"/>
          <w:iCs w:val="0"/>
          <w:smallCaps w:val="0"/>
          <w:strike w:val="0"/>
          <w:color w:val="231f20"/>
          <w:sz w:val="19.500001271565758"/>
          <w:szCs w:val="19.5000012715657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Efficient occupancy means that  fewer m</w:t>
      </w:r>
      <w:r w:rsidDel="00000000" w:rsidR="00000000" w:rsidRPr="00000000">
        <w:rPr>
          <w:rFonts w:ascii="Arial" w:cs="Arial" w:eastAsia="Arial" w:hAnsi="Arial"/>
          <w:b w:val="0"/>
          <w:bCs w:val="0"/>
          <w:i w:val="0"/>
          <w:iCs w:val="0"/>
          <w:smallCaps w:val="0"/>
          <w:strike w:val="0"/>
          <w:color w:val="231f20"/>
          <w:sz w:val="19.500001271565758"/>
          <w:szCs w:val="19.5000012715657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 are needed, the quality improves and Smart  Buildings result in lower energy costs.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66.49338722229004" w:lineRule="auto"/>
        <w:ind w:left="354.947509765625" w:right="146.905517578125" w:hanging="160.56030273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Lower risk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 real estate investors. Big data improves real  estate valuation. What’s more, the liquidity of real estate  increases through the further development of platforms.  Finally, Smart Buildings reduce the risk of vacancies, as  these buildings are made more attractive to tenants.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302978515625" w:line="240" w:lineRule="auto"/>
        <w:ind w:left="197.6220703125"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Mainly the user benefits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5302734375" w:lineRule="auto"/>
        <w:ind w:left="184.881591796875" w:right="19.432373046875" w:firstLine="14.219970703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If we look at all the PropTech applications, we can see that it’s  mainly users who benefit. A Smart Building better matches  their requirements and can better manage the occupancy.  Leasing platforms enable shorter leasing periods and lower  transaction costs.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094482421875" w:line="264.71025466918945" w:lineRule="auto"/>
        <w:ind w:left="184.881591796875" w:right="31.510009765625" w:firstLine="1.939697265625"/>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1900" w:w="16820" w:orient="landscape"/>
          <w:pgMar w:bottom="566.9300079345703" w:top="318.96728515625" w:left="681.5760040283203" w:right="617.8564453125" w:header="0" w:footer="720"/>
          <w:cols w:equalWidth="0" w:num="3">
            <w:col w:space="0" w:w="5180"/>
            <w:col w:space="0" w:w="5180"/>
            <w:col w:space="0" w:w="5180"/>
          </w:cols>
        </w:sect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Threats and opportunities for real estate agents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traditional role of real estate agents is most under  pressure. Platforms can further digitise and take over this  role. Real estate agents can attempt to operate as a platform  themselves and digitise transactions.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4934997558594"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2 Technology in the real estate sector • June 2018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1958618164062" w:right="0" w:firstLine="0"/>
        <w:jc w:val="left"/>
        <w:rPr>
          <w:rFonts w:ascii="Arial" w:cs="Arial" w:eastAsia="Arial" w:hAnsi="Arial"/>
          <w:b w:val="0"/>
          <w:bCs w:val="0"/>
          <w:i w:val="0"/>
          <w:iCs w:val="0"/>
          <w:smallCaps w:val="0"/>
          <w:strike w:val="0"/>
          <w:color w:val="ff620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Contents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18115234375" w:line="240" w:lineRule="auto"/>
        <w:ind w:left="21.959991455078125" w:right="0" w:firstLine="0"/>
        <w:jc w:val="left"/>
        <w:rPr>
          <w:rFonts w:ascii="Arial" w:cs="Arial" w:eastAsia="Arial" w:hAnsi="Arial"/>
          <w:b w:val="0"/>
          <w:bCs w:val="0"/>
          <w:i w:val="0"/>
          <w:iCs w:val="0"/>
          <w:smallCaps w:val="0"/>
          <w:strike w:val="0"/>
          <w:color w:val="808285"/>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7"/>
          <w:szCs w:val="27"/>
          <w:u w:val="none"/>
          <w:shd w:fill="auto" w:val="clear"/>
          <w:vertAlign w:val="baseline"/>
          <w:rtl w:val="0"/>
        </w:rPr>
        <w:t xml:space="preserve">Introduction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102783203125" w:line="266.49335861206055" w:lineRule="auto"/>
        <w:ind w:left="0" w:right="844.0924072265625" w:firstLine="1.25999450683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real estate sector is digitising. Sensors measure, for instance, the building  occupancy and the paperwork involved in transactions is slowly disappearing. Such  technological innovation has a huge impact on existing structures. Business models  are changing, mainly because of digitising and applications under the PropTech name.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00048828125" w:line="266.49335861206055" w:lineRule="auto"/>
        <w:ind w:left="0" w:right="789.3548583984375" w:firstLine="13.499984741210938"/>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PropTech are applications of new technologies that make the use, sale and lease of  real estate more efficient and offer new functionalities. What is the potential, how will  things change in the real estate sector and particularly the office markets and what  will this mean for real estate yields?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0615234375" w:line="266.49341583251953" w:lineRule="auto"/>
        <w:ind w:left="10.260009765625" w:right="782.5164794921875" w:hanging="5.9400177001953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We used our current economic knowledge of technology from the ING Economics  Department to answer the above questions, combining this with our knowledge of the  real estate sector. We also conducted desk research and interviews with those directly  involved in the market to enrich and test our findings. This is how we help you gain  new insights and provide information for strategic discussions.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1094360351562" w:line="274.8900032043457" w:lineRule="auto"/>
        <w:ind w:left="176.49993896484375" w:right="1170.9393310546875" w:firstLine="5.439987182617187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By “real estate sector”, this report means all companies involved in the lease and sale of  immoveable property. Real estate agents and owners of immoveable property who lease  commercially fall under this. It concerns both homes as well as commercial property that  is not intended for own use. Housing associations are also part of this group. Building  companies (contractors) do not fall under this.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99755859375" w:line="240" w:lineRule="auto"/>
        <w:ind w:left="171.1834716796875" w:right="0" w:firstLine="0"/>
        <w:jc w:val="left"/>
        <w:rPr>
          <w:rFonts w:ascii="Arial" w:cs="Arial" w:eastAsia="Arial" w:hAnsi="Arial"/>
          <w:b w:val="0"/>
          <w:bCs w:val="0"/>
          <w:i w:val="0"/>
          <w:iCs w:val="0"/>
          <w:smallCaps w:val="0"/>
          <w:strike w:val="0"/>
          <w:color w:val="808285"/>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7"/>
          <w:szCs w:val="27"/>
          <w:u w:val="none"/>
          <w:shd w:fill="auto" w:val="clear"/>
          <w:vertAlign w:val="baseline"/>
          <w:rtl w:val="0"/>
        </w:rPr>
        <w:t xml:space="preserve">Table of Contents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102783203125" w:line="264.1157054901123" w:lineRule="auto"/>
        <w:ind w:left="544.588623046875" w:right="15.750732421875" w:hanging="364.3865966796875"/>
        <w:jc w:val="both"/>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808285"/>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Innovation in the real estate sector </w:t>
      </w:r>
      <w:r w:rsidDel="00000000" w:rsidR="00000000" w:rsidRPr="00000000">
        <w:rPr>
          <w:rFonts w:ascii="Arial" w:cs="Arial" w:eastAsia="Arial" w:hAnsi="Arial"/>
          <w:b w:val="1"/>
          <w:bCs w:val="1"/>
          <w:i w:val="0"/>
          <w:iCs w:val="0"/>
          <w:smallCaps w:val="0"/>
          <w:strike w:val="0"/>
          <w:color w:val="ff620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Fact: Little innovation in the real estate sector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Cause: Long operational life, entry barriers and intransparency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Opportunity: PropTech - New applications for real estate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7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50244140625" w:line="265.2829170227051" w:lineRule="auto"/>
        <w:ind w:left="538.4686279296875" w:right="16.8310546875" w:hanging="361.8670654296875"/>
        <w:jc w:val="both"/>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808285"/>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PropTech applications </w:t>
      </w:r>
      <w:r w:rsidDel="00000000" w:rsidR="00000000" w:rsidRPr="00000000">
        <w:rPr>
          <w:rFonts w:ascii="Arial" w:cs="Arial" w:eastAsia="Arial" w:hAnsi="Arial"/>
          <w:b w:val="1"/>
          <w:bCs w:val="1"/>
          <w:i w:val="0"/>
          <w:iCs w:val="0"/>
          <w:smallCaps w:val="0"/>
          <w:strike w:val="0"/>
          <w:color w:val="ff6200"/>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Rental platforms and ‘Space as a Service’: Satisfy demand for flexibility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Sales platforms: More transparent real estate market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Administrative management: Further digitisation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Smart Buildings: Digital services in the building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customer journey: To digital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Success of PropTech: It’s all about the combinations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14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2999267578125" w:line="262.9895210266113" w:lineRule="auto"/>
        <w:ind w:left="550.7086181640625" w:right="17.911376953125" w:hanging="375.1068115234375"/>
        <w:jc w:val="both"/>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808285"/>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Consequences for the real estate sector </w:t>
      </w:r>
      <w:r w:rsidDel="00000000" w:rsidR="00000000" w:rsidRPr="00000000">
        <w:rPr>
          <w:rFonts w:ascii="Arial" w:cs="Arial" w:eastAsia="Arial" w:hAnsi="Arial"/>
          <w:b w:val="1"/>
          <w:bCs w:val="1"/>
          <w:i w:val="0"/>
          <w:iCs w:val="0"/>
          <w:smallCaps w:val="0"/>
          <w:strike w:val="0"/>
          <w:color w:val="ff6200"/>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Real estate chain: Users benefit, real estate agents struggle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Expectation: PropTech increases real estate value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17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898193359375" w:line="240" w:lineRule="auto"/>
        <w:ind w:left="0" w:right="19.710693359375" w:firstLine="0"/>
        <w:jc w:val="right"/>
        <w:rPr>
          <w:rFonts w:ascii="Arial" w:cs="Arial" w:eastAsia="Arial" w:hAnsi="Arial"/>
          <w:b w:val="1"/>
          <w:bCs w:val="1"/>
          <w:i w:val="0"/>
          <w:iCs w:val="0"/>
          <w:smallCaps w:val="0"/>
          <w:strike w:val="0"/>
          <w:color w:val="ff6200"/>
          <w:sz w:val="18"/>
          <w:szCs w:val="18"/>
          <w:u w:val="none"/>
          <w:shd w:fill="auto" w:val="clear"/>
          <w:vertAlign w:val="baseline"/>
        </w:rPr>
        <w:sectPr>
          <w:type w:val="continuous"/>
          <w:pgSz w:h="11900" w:w="16820" w:orient="landscape"/>
          <w:pgMar w:bottom="566.9300079345703" w:top="318.96728515625" w:left="681.5740203857422" w:right="674.17724609375" w:header="0" w:footer="720"/>
          <w:cols w:equalWidth="0" w:num="2">
            <w:col w:space="0" w:w="7740"/>
            <w:col w:space="0" w:w="7740"/>
          </w:cols>
        </w:sect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Would you like to know more? </w:t>
      </w:r>
      <w:r w:rsidDel="00000000" w:rsidR="00000000" w:rsidRPr="00000000">
        <w:rPr>
          <w:rFonts w:ascii="Arial" w:cs="Arial" w:eastAsia="Arial" w:hAnsi="Arial"/>
          <w:b w:val="1"/>
          <w:bCs w:val="1"/>
          <w:i w:val="0"/>
          <w:iCs w:val="0"/>
          <w:smallCaps w:val="0"/>
          <w:strike w:val="0"/>
          <w:color w:val="ff6200"/>
          <w:sz w:val="18"/>
          <w:szCs w:val="18"/>
          <w:u w:val="none"/>
          <w:shd w:fill="auto" w:val="clear"/>
          <w:vertAlign w:val="baseline"/>
          <w:rtl w:val="0"/>
        </w:rPr>
        <w:t xml:space="preserve">19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8561096191406"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3 Technology in the real estate sector • June 2018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615234375" w:line="209.75651264190674" w:lineRule="auto"/>
        <w:ind w:left="390.2508544921875" w:right="656.46484375" w:hanging="26.999053955078125"/>
        <w:jc w:val="left"/>
        <w:rPr>
          <w:rFonts w:ascii="Arial" w:cs="Arial" w:eastAsia="Arial" w:hAnsi="Arial"/>
          <w:b w:val="0"/>
          <w:bCs w:val="0"/>
          <w:i w:val="0"/>
          <w:iCs w:val="0"/>
          <w:smallCaps w:val="0"/>
          <w:strike w:val="0"/>
          <w:color w:val="ff620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Pr>
        <w:drawing>
          <wp:inline distB="19050" distT="19050" distL="19050" distR="19050">
            <wp:extent cx="9827999" cy="4044145"/>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827999" cy="40441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Chapter 1 </w:t>
      </w:r>
      <w:r w:rsidDel="00000000" w:rsidR="00000000" w:rsidRPr="00000000">
        <w:rPr>
          <w:rFonts w:ascii="Arial" w:cs="Arial" w:eastAsia="Arial" w:hAnsi="Arial"/>
          <w:b w:val="0"/>
          <w:bCs w:val="0"/>
          <w:i w:val="0"/>
          <w:iCs w:val="0"/>
          <w:smallCaps w:val="0"/>
          <w:strike w:val="0"/>
          <w:color w:val="808285"/>
          <w:sz w:val="54"/>
          <w:szCs w:val="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Innovation in the real estate sector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609130859375" w:line="240" w:lineRule="auto"/>
        <w:ind w:left="3451.399097442627" w:right="0" w:firstLine="0"/>
        <w:jc w:val="lef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1.1 Fact: Little innovation in the real estate sector 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999267578125" w:line="240" w:lineRule="auto"/>
        <w:ind w:left="3451.659107208252" w:right="0" w:firstLine="0"/>
        <w:jc w:val="lef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1.2 Cause: Long operational life, entry barriers and intransparency 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96875" w:line="240" w:lineRule="auto"/>
        <w:ind w:left="3451.9188117980957" w:right="0" w:firstLine="0"/>
        <w:jc w:val="lef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1.3 Opportunity: PropTech - New applications for real estate 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92.49094009399414"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Innovation in the real estate sector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406.990909576416"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1.1 Fact: Little innovation in the real estate sector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8175048828125" w:line="240" w:lineRule="auto"/>
        <w:ind w:left="12.679977416992188"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Extremely low expenditure on R&amp;D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38722229004" w:lineRule="auto"/>
        <w:ind w:left="5.760040283203125" w:right="249.61181640625" w:hanging="5.760040283203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real estate sector is not known as a very innovative  sector. This image is clear also when you look at the figures.  Investments in R&amp;D are very low in different European  countries. This is much higher in other sectors, such as  services.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1005859375" w:line="240" w:lineRule="auto"/>
        <w:ind w:left="182.75794982910156"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Real estate sector hardly invests in R&amp;D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82.31796264648438" w:right="0" w:firstLine="0"/>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R&amp;D expenditure as percentage of production (2015*)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82.919921875" w:right="744.5208740234375" w:firstLine="2.2003173828125"/>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Low innovation explains low growth in labour  productivity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266.4932441711426" w:lineRule="auto"/>
        <w:ind w:left="178.5601806640625" w:right="395.394287109375" w:hanging="6.119995117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That innovation in the real estate sector lags behind the  other sectors can be seen in the development of labour  productivity. This measures how much work is done by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3444442749" w:lineRule="auto"/>
        <w:ind w:left="171.1798095703125" w:right="0" w:firstLine="12.780151367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people employed in the real estate sector, for example, how  many lease contracts one administrative worker processes  and how many home sales an estate agent supports. Labour  productivity in the real estate sector expanded by less than  5% in Europe this century. In the total European economy,  this grew by almost 20%.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499267578125" w:line="239.9040126800537" w:lineRule="auto"/>
        <w:ind w:left="352.598876953125" w:right="343.660888671875" w:hanging="4.6002197265625"/>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Growth in real estate sector labour productivity  lags behind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96875" w:line="240" w:lineRule="auto"/>
        <w:ind w:left="0" w:right="238.653564453125" w:firstLine="0"/>
        <w:jc w:val="righ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e1e2e4" w:val="clear"/>
          <w:vertAlign w:val="baseline"/>
          <w:rtl w:val="0"/>
        </w:rPr>
        <w:t xml:space="preserve">Lab</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our productivity of the added value per hour worked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525.037841796875" w:right="538.402099609375" w:hanging="4.599609375"/>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Opportunities for innovation through global  investment in PropTech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74.8900032043457" w:lineRule="auto"/>
        <w:ind w:left="513.558349609375" w:right="55.450439453125" w:firstLine="11.9995117187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New technological developments, however, ensure that the real estate sector will start to make significant innovations in  the coming years. PropTech* companies attracted more and  more money for growth in recent years. The globally invested  capacity in PropTech increased from below $200 million dollars  in 2011 to over $2.5 billion in 2016. In 2017 WeWork alone  attracted $4.4 billion in financing for further growth. These  figures also have an impact on the European market as a lot of  PropTech is easy to scale-up internationally.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201416015625" w:line="239.9040126800537" w:lineRule="auto"/>
        <w:ind w:left="726.06689453125" w:right="810.79345703125" w:hanging="7.19970703125"/>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Considerable increase in investment in  PropTech companies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266.493558883667" w:lineRule="auto"/>
        <w:ind w:left="724.9072265625" w:right="445.028076171875" w:firstLine="1.439208984375"/>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Investment in PropTech companies worldwide, in  millions US$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872802734375" w:line="240" w:lineRule="auto"/>
        <w:ind w:left="719.6875"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1900" w:w="16820" w:orient="landscape"/>
          <w:pgMar w:bottom="566.9300079345703" w:top="318.96728515625" w:left="682.8359985351562" w:right="892.61474609375" w:header="0" w:footer="720"/>
          <w:cols w:equalWidth="0" w:num="3">
            <w:col w:space="0" w:w="5100"/>
            <w:col w:space="0" w:w="5100"/>
            <w:col w:space="0" w:w="510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3,000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705566406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0.8%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0.8%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27819824218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0.7%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Real estate sector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34521484375" w:line="209.44241523742676"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in EU28 (index 1990=100)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Services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185546875" w:line="335.96546173095703"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1900" w:w="16820" w:orient="landscape"/>
          <w:pgMar w:bottom="566.9300079345703" w:top="318.96728515625" w:left="1023.6360168457031" w:right="4882.176513671875" w:header="0" w:footer="720"/>
          <w:cols w:equalWidth="0" w:num="4">
            <w:col w:space="0" w:w="2740"/>
            <w:col w:space="0" w:w="2740"/>
            <w:col w:space="0" w:w="2740"/>
            <w:col w:space="0" w:w="274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2,500 2,000 1,500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7.4084472656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perscript"/>
          <w:rtl w:val="0"/>
        </w:rPr>
        <w:t xml:space="preserve">120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Vastgoedsector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6.120605468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1,000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5.8528327941895" w:right="0" w:firstLine="0"/>
        <w:jc w:val="left"/>
        <w:rPr>
          <w:rFonts w:ascii="Arial" w:cs="Arial" w:eastAsia="Arial" w:hAnsi="Arial"/>
          <w:b w:val="0"/>
          <w:bCs w:val="0"/>
          <w:i w:val="0"/>
          <w:iCs w:val="0"/>
          <w:smallCaps w:val="0"/>
          <w:strike w:val="0"/>
          <w:color w:val="231f20"/>
          <w:sz w:val="12"/>
          <w:szCs w:val="12"/>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0.5%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0.4%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0.4%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8466796875" w:line="395.0419235229492"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115 110 105 100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500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Totale economie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19824218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5791015625" w:line="531.3704681396484" w:lineRule="auto"/>
        <w:ind w:left="0" w:right="0" w:firstLine="0"/>
        <w:jc w:val="left"/>
        <w:rPr>
          <w:rFonts w:ascii="Arial" w:cs="Arial" w:eastAsia="Arial" w:hAnsi="Arial"/>
          <w:b w:val="0"/>
          <w:bCs w:val="0"/>
          <w:i w:val="0"/>
          <w:iCs w:val="0"/>
          <w:smallCaps w:val="0"/>
          <w:strike w:val="0"/>
          <w:color w:val="808285"/>
          <w:sz w:val="14"/>
          <w:szCs w:val="14"/>
          <w:u w:val="none"/>
          <w:shd w:fill="auto" w:val="clear"/>
          <w:vertAlign w:val="baseline"/>
        </w:rPr>
        <w:sectPr>
          <w:type w:val="continuous"/>
          <w:pgSz w:h="11900" w:w="16820" w:orient="landscape"/>
          <w:pgMar w:bottom="566.9300079345703" w:top="318.96728515625" w:left="2527.955780029297" w:right="1146.6064453125" w:header="0" w:footer="720"/>
          <w:cols w:equalWidth="0" w:num="4">
            <w:col w:space="0" w:w="3300"/>
            <w:col w:space="0" w:w="3300"/>
            <w:col w:space="0" w:w="3300"/>
            <w:col w:space="0" w:w="330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2011 2012 2013 2014 2015 2016 </w:t>
      </w:r>
      <w:r w:rsidDel="00000000" w:rsidR="00000000" w:rsidRPr="00000000">
        <w:rPr>
          <w:rFonts w:ascii="Arial" w:cs="Arial" w:eastAsia="Arial" w:hAnsi="Arial"/>
          <w:b w:val="0"/>
          <w:bCs w:val="0"/>
          <w:i w:val="0"/>
          <w:iCs w:val="0"/>
          <w:smallCaps w:val="0"/>
          <w:strike w:val="0"/>
          <w:color w:val="808285"/>
          <w:sz w:val="14"/>
          <w:szCs w:val="14"/>
          <w:u w:val="none"/>
          <w:shd w:fill="auto" w:val="clear"/>
          <w:vertAlign w:val="baseline"/>
          <w:rtl w:val="0"/>
        </w:rPr>
        <w:t xml:space="preserve">Source: CB Insights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6.664295196533"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95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6.5728950500488" w:right="0" w:firstLine="0"/>
        <w:jc w:val="left"/>
        <w:rPr>
          <w:rFonts w:ascii="Arial" w:cs="Arial" w:eastAsia="Arial" w:hAnsi="Arial"/>
          <w:b w:val="0"/>
          <w:bCs w:val="0"/>
          <w:i w:val="0"/>
          <w:iCs w:val="0"/>
          <w:smallCaps w:val="0"/>
          <w:strike w:val="0"/>
          <w:color w:val="231f20"/>
          <w:sz w:val="12"/>
          <w:szCs w:val="12"/>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0.001% 0.001% 0.003% 0.003% 0.004% </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0.007%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220825195312" w:line="534.7401809692383"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Belgium France Germany </w:t>
      </w:r>
      <w:r w:rsidDel="00000000" w:rsidR="00000000" w:rsidRPr="00000000">
        <w:rPr>
          <w:rFonts w:ascii="Arial" w:cs="Arial" w:eastAsia="Arial" w:hAnsi="Arial"/>
          <w:b w:val="0"/>
          <w:bCs w:val="0"/>
          <w:i w:val="0"/>
          <w:iCs w:val="0"/>
          <w:smallCaps w:val="0"/>
          <w:strike w:val="0"/>
          <w:color w:val="ff62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Services </w:t>
      </w: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Real estate sector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Spain UK Netherlands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6030273437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90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9930419921875" w:line="311.9522953033447"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2000 2002 2004 2006 2008 2010 2012 2014 2016 </w:t>
      </w:r>
      <w:r w:rsidDel="00000000" w:rsidR="00000000" w:rsidRPr="00000000">
        <w:rPr>
          <w:rFonts w:ascii="Rockwell" w:cs="Rockwell" w:eastAsia="Rockwell" w:hAnsi="Rockwell"/>
          <w:b w:val="0"/>
          <w:bCs w:val="0"/>
          <w:i w:val="0"/>
          <w:iCs w:val="0"/>
          <w:smallCaps w:val="0"/>
          <w:strike w:val="0"/>
          <w:color w:val="ff6200"/>
          <w:sz w:val="36.660606384277344"/>
          <w:szCs w:val="36.660606384277344"/>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Total economy </w:t>
      </w:r>
      <w:r w:rsidDel="00000000" w:rsidR="00000000" w:rsidRPr="00000000">
        <w:rPr>
          <w:rFonts w:ascii="Rockwell" w:cs="Rockwell" w:eastAsia="Rockwell" w:hAnsi="Rockwell"/>
          <w:b w:val="0"/>
          <w:bCs w:val="0"/>
          <w:i w:val="0"/>
          <w:iCs w:val="0"/>
          <w:smallCaps w:val="0"/>
          <w:strike w:val="0"/>
          <w:color w:val="808285"/>
          <w:sz w:val="36.660606384277344"/>
          <w:szCs w:val="36.660606384277344"/>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Real estate sector</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1900" w:w="16820" w:orient="landscape"/>
          <w:pgMar w:bottom="566.9300079345703" w:top="318.96728515625" w:left="858.2039642333984" w:right="644.991455078125" w:header="0" w:footer="720"/>
          <w:cols w:equalWidth="0" w:num="4">
            <w:col w:space="0" w:w="3840"/>
            <w:col w:space="0" w:w="3840"/>
            <w:col w:space="0" w:w="3840"/>
            <w:col w:space="0" w:w="384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What PropTech is exactly and how the PropTech technologies  can influence various parts of the real estate sector will be  discussed on the following pages.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497863769531" w:line="240" w:lineRule="auto"/>
        <w:ind w:left="0" w:right="0" w:firstLine="0"/>
        <w:jc w:val="left"/>
        <w:rPr>
          <w:rFonts w:ascii="Arial" w:cs="Arial" w:eastAsia="Arial" w:hAnsi="Arial"/>
          <w:b w:val="0"/>
          <w:bCs w:val="0"/>
          <w:i w:val="0"/>
          <w:iCs w:val="0"/>
          <w:smallCaps w:val="0"/>
          <w:strike w:val="0"/>
          <w:color w:val="808285"/>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4"/>
          <w:szCs w:val="14"/>
          <w:u w:val="none"/>
          <w:shd w:fill="auto" w:val="clear"/>
          <w:vertAlign w:val="baseline"/>
          <w:rtl w:val="0"/>
        </w:rPr>
        <w:t xml:space="preserve">Source: OECO, edited by ING Economics Department Source: OECO, edited by ING Economics Department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967041015625" w:line="240" w:lineRule="auto"/>
        <w:ind w:left="0" w:right="0" w:firstLine="0"/>
        <w:jc w:val="left"/>
        <w:rPr>
          <w:rFonts w:ascii="Arial" w:cs="Arial" w:eastAsia="Arial" w:hAnsi="Arial"/>
          <w:b w:val="0"/>
          <w:bCs w:val="0"/>
          <w:i w:val="0"/>
          <w:iCs w:val="0"/>
          <w:smallCaps w:val="0"/>
          <w:strike w:val="0"/>
          <w:color w:val="808285"/>
          <w:sz w:val="14"/>
          <w:szCs w:val="14"/>
          <w:u w:val="none"/>
          <w:shd w:fill="auto" w:val="clear"/>
          <w:vertAlign w:val="baseline"/>
        </w:rPr>
        <w:sectPr>
          <w:type w:val="continuous"/>
          <w:pgSz w:h="11900" w:w="16820" w:orient="landscape"/>
          <w:pgMar w:bottom="566.9300079345703" w:top="318.96728515625" w:left="857.1139526367188" w:right="4022.4951171875" w:header="0" w:footer="720"/>
          <w:cols w:equalWidth="0" w:num="2">
            <w:col w:space="0" w:w="5980"/>
            <w:col w:space="0" w:w="5980"/>
          </w:cols>
        </w:sectPr>
      </w:pPr>
      <w:r w:rsidDel="00000000" w:rsidR="00000000" w:rsidRPr="00000000">
        <w:rPr>
          <w:rFonts w:ascii="Arial" w:cs="Arial" w:eastAsia="Arial" w:hAnsi="Arial"/>
          <w:b w:val="0"/>
          <w:bCs w:val="0"/>
          <w:i w:val="0"/>
          <w:iCs w:val="0"/>
          <w:smallCaps w:val="0"/>
          <w:strike w:val="0"/>
          <w:color w:val="808285"/>
          <w:sz w:val="14"/>
          <w:szCs w:val="14"/>
          <w:u w:val="none"/>
          <w:shd w:fill="auto" w:val="clear"/>
          <w:vertAlign w:val="baseline"/>
          <w:rtl w:val="0"/>
        </w:rPr>
        <w:t xml:space="preserve">*See page 7 for definition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161315917969"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5 Technology in the real estate sector • June 2018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92.49094009399414"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Innovation in the real estate sector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4.30214881896973" w:lineRule="auto"/>
        <w:ind w:left="397.81089782714844" w:right="3898.365478515625" w:firstLine="9.17999267578125"/>
        <w:jc w:val="left"/>
        <w:rPr>
          <w:rFonts w:ascii="Arial" w:cs="Arial" w:eastAsia="Arial" w:hAnsi="Arial"/>
          <w:b w:val="0"/>
          <w:bCs w:val="0"/>
          <w:i w:val="0"/>
          <w:iCs w:val="0"/>
          <w:smallCaps w:val="0"/>
          <w:strike w:val="0"/>
          <w:color w:val="ff620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1.2 Cause: Long operational life, entry barriers and  intransparency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581787109375" w:line="240" w:lineRule="auto"/>
        <w:ind w:left="371.8928718566894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So why is there still little innovation in the real estate sector? The traditional culture is often mentioned as a cause. But why is the culture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364.51288223266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traditional and why has there been relatively little innovation for a long time? This concerns the specific market structure of the real estate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371.532917022705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sector. This inhibits innovation. The most important factors are: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604248046875" w:line="240" w:lineRule="auto"/>
        <w:ind w:left="0" w:right="1011.878662109375" w:firstLine="0"/>
        <w:jc w:val="right"/>
        <w:rPr>
          <w:rFonts w:ascii="Arial" w:cs="Arial" w:eastAsia="Arial" w:hAnsi="Arial"/>
          <w:b w:val="1"/>
          <w:bCs w:val="1"/>
          <w:i w:val="0"/>
          <w:iCs w:val="0"/>
          <w:smallCaps w:val="0"/>
          <w:strike w:val="0"/>
          <w:color w:val="ff6200"/>
          <w:sz w:val="20"/>
          <w:szCs w:val="20"/>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New technology particularly offers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more transparency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37646484375" w:line="240" w:lineRule="auto"/>
        <w:ind w:left="0" w:right="0" w:firstLine="0"/>
        <w:jc w:val="center"/>
        <w:rPr>
          <w:rFonts w:ascii="Arial" w:cs="Arial" w:eastAsia="Arial" w:hAnsi="Arial"/>
          <w:b w:val="1"/>
          <w:bCs w:val="1"/>
          <w:i w:val="0"/>
          <w:iCs w:val="0"/>
          <w:smallCaps w:val="0"/>
          <w:strike w:val="0"/>
          <w:color w:val="ff6200"/>
          <w:sz w:val="17"/>
          <w:szCs w:val="17"/>
          <w:u w:val="none"/>
          <w:shd w:fill="auto" w:val="clear"/>
          <w:vertAlign w:val="baseline"/>
        </w:rPr>
        <w:sectPr>
          <w:type w:val="continuous"/>
          <w:pgSz w:h="11900" w:w="16820" w:orient="landscape"/>
          <w:pgMar w:bottom="566.9300079345703" w:top="318.96728515625" w:left="12556.30615234375" w:right="12.010498046875" w:header="0" w:footer="720"/>
          <w:cols w:equalWidth="0" w:num="2">
            <w:col w:space="0" w:w="2140"/>
            <w:col w:space="0" w:w="2140"/>
          </w:cols>
        </w:sectPr>
      </w:pPr>
      <w:r w:rsidDel="00000000" w:rsidR="00000000" w:rsidRPr="00000000">
        <w:rPr>
          <w:rFonts w:ascii="Arial" w:cs="Arial" w:eastAsia="Arial" w:hAnsi="Arial"/>
          <w:b w:val="1"/>
          <w:bCs w:val="1"/>
          <w:i w:val="0"/>
          <w:iCs w:val="0"/>
          <w:smallCaps w:val="0"/>
          <w:strike w:val="0"/>
          <w:color w:val="ff6200"/>
          <w:sz w:val="17"/>
          <w:szCs w:val="17"/>
          <w:u w:val="none"/>
          <w:shd w:fill="auto" w:val="clear"/>
          <w:vertAlign w:val="baseline"/>
          <w:rtl w:val="0"/>
        </w:rPr>
        <w:t xml:space="preserve">Technologische industrie 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763427734375" w:line="260.6956958770752" w:lineRule="auto"/>
        <w:ind w:left="0"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Long operational life of High entry barriers Intransparent market real estate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872222900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1900" w:w="16820" w:orient="landscape"/>
          <w:pgMar w:bottom="566.9300079345703" w:top="318.96728515625" w:left="868.1877899169922" w:right="642.72705078125" w:header="0" w:footer="720"/>
          <w:cols w:equalWidth="0" w:num="2">
            <w:col w:space="0" w:w="7660"/>
            <w:col w:space="0" w:w="766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 technologies such as big data and data  analytics particularly improve transparency.  The other entry barriers can only be reduced  in a limited way. The long operational life of  real estate will remain a feature on which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199.9200010299682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 technologies have little impact.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ffffff"/>
          <w:sz w:val="13.399999618530273"/>
          <w:szCs w:val="13.399999618530273"/>
          <w:u w:val="none"/>
          <w:shd w:fill="auto" w:val="clear"/>
          <w:vertAlign w:val="baseline"/>
        </w:rPr>
        <w:sectPr>
          <w:type w:val="continuous"/>
          <w:pgSz w:h="11900" w:w="16820" w:orient="landscape"/>
          <w:pgMar w:bottom="566.9300079345703" w:top="318.96728515625" w:left="1440" w:right="1440" w:header="0" w:footer="720"/>
          <w:cols w:equalWidth="0" w:num="1">
            <w:col w:space="0" w:w="13940"/>
          </w:cols>
        </w:sectPr>
      </w:pPr>
      <w:r w:rsidDel="00000000" w:rsidR="00000000" w:rsidRPr="00000000">
        <w:rPr>
          <w:rFonts w:ascii="Arial" w:cs="Arial" w:eastAsia="Arial" w:hAnsi="Arial"/>
          <w:b w:val="0"/>
          <w:bCs w:val="0"/>
          <w:i w:val="0"/>
          <w:iCs w:val="0"/>
          <w:smallCaps w:val="0"/>
          <w:strike w:val="0"/>
          <w:color w:val="231f20"/>
          <w:sz w:val="16.72020149230957"/>
          <w:szCs w:val="16.72020149230957"/>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ffffff"/>
          <w:sz w:val="22.333332697550457"/>
          <w:szCs w:val="22.333332697550457"/>
          <w:u w:val="none"/>
          <w:shd w:fill="auto" w:val="clear"/>
          <w:vertAlign w:val="superscript"/>
          <w:rtl w:val="0"/>
        </w:rPr>
        <w:t xml:space="preserve">Techn</w:t>
      </w:r>
      <w:r w:rsidDel="00000000" w:rsidR="00000000" w:rsidRPr="00000000">
        <w:rPr>
          <w:rFonts w:ascii="Arial" w:cs="Arial" w:eastAsia="Arial" w:hAnsi="Arial"/>
          <w:b w:val="1"/>
          <w:bCs w:val="1"/>
          <w:i w:val="0"/>
          <w:iCs w:val="0"/>
          <w:smallCaps w:val="0"/>
          <w:strike w:val="0"/>
          <w:color w:val="ffffff"/>
          <w:sz w:val="13.399999618530273"/>
          <w:szCs w:val="13.399999618530273"/>
          <w:u w:val="none"/>
          <w:shd w:fill="auto" w:val="clear"/>
          <w:vertAlign w:val="baseline"/>
          <w:rtl w:val="0"/>
        </w:rPr>
        <w:t xml:space="preserve">indus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47802734375"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long operational life of real estate means that new technologies are slow to replace  the old. The car fleet, for example, has  been entirely replaced with new cars in just  one or two decades. For real estate with its  operational life of sometimes over 100 years,  this process is a lot slower. The addition of  new technologies to an existing building  is also costly. Although this sometimes  does happen, upgrading the total stock is  slower than for other goods. When making  improvements to leased real estate, for  instance making this more sustainable,  there is also a problem of ‘split incentive’. If  it’s mainly the tenant who profits from the  sustainability investments, the incentive for  landlords to invest in this is low.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Investing in real estate is extremely capital  intensive. This results in considerable entry  barriers for property investors. Not every  starting entrepreneur from another sector  with a good, innovative idea can just enter  this sector. This means that it is the current  real estate owners who largely determine  what is built. As tenants also find location to  be much more important than an innovative  building, the incentive to invest in innovations  is limited. New developments are therefore  implemented less quickly. High entry barriers  are not present in all real estate sub-sectors,  such as real estate agents.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Each real estate object is unique. This means  that there is less direct competition on the  real estate market. For the average market  operator it is also difficult to estimate the  value of a real estate object independently.  The owner of real estate knows more about  real estate than the rest of the market. This  gives the owner of real estate market power.  Moreover, many regulations and complex  ownership structures make real estate  transactions bureaucratic, complex and  intransparent.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93310546875" w:line="240" w:lineRule="auto"/>
        <w:ind w:left="0" w:right="0" w:firstLine="0"/>
        <w:jc w:val="left"/>
        <w:rPr>
          <w:rFonts w:ascii="Arial" w:cs="Arial" w:eastAsia="Arial" w:hAnsi="Arial"/>
          <w:b w:val="1"/>
          <w:bCs w:val="1"/>
          <w:i w:val="0"/>
          <w:iCs w:val="0"/>
          <w:smallCaps w:val="0"/>
          <w:strike w:val="0"/>
          <w:color w:val="ffffff"/>
          <w:sz w:val="13.399999618530273"/>
          <w:szCs w:val="13.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399999618530273"/>
          <w:szCs w:val="13.399999618530273"/>
          <w:u w:val="none"/>
          <w:shd w:fill="auto" w:val="clear"/>
          <w:vertAlign w:val="baseline"/>
          <w:rtl w:val="0"/>
        </w:rPr>
        <w:t xml:space="preserve">Woningbouw en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9970703125" w:line="240" w:lineRule="auto"/>
        <w:ind w:left="0" w:right="0" w:firstLine="0"/>
        <w:jc w:val="left"/>
        <w:rPr>
          <w:rFonts w:ascii="Arial" w:cs="Arial" w:eastAsia="Arial" w:hAnsi="Arial"/>
          <w:b w:val="1"/>
          <w:bCs w:val="1"/>
          <w:i w:val="0"/>
          <w:iCs w:val="0"/>
          <w:smallCaps w:val="0"/>
          <w:strike w:val="0"/>
          <w:color w:val="ffffff"/>
          <w:sz w:val="13.399999618530273"/>
          <w:szCs w:val="13.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3.399999618530273"/>
          <w:szCs w:val="13.399999618530273"/>
          <w:u w:val="none"/>
          <w:shd w:fill="auto" w:val="clear"/>
          <w:vertAlign w:val="baseline"/>
          <w:rtl w:val="0"/>
        </w:rPr>
        <w:t xml:space="preserve">bedrijfsbouw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363647460938" w:line="239.90394115447998" w:lineRule="auto"/>
        <w:ind w:left="0" w:right="0" w:firstLine="0"/>
        <w:jc w:val="left"/>
        <w:rPr>
          <w:rFonts w:ascii="Arial" w:cs="Arial" w:eastAsia="Arial" w:hAnsi="Arial"/>
          <w:b w:val="1"/>
          <w:bCs w:val="1"/>
          <w:i w:val="0"/>
          <w:iCs w:val="0"/>
          <w:smallCaps w:val="0"/>
          <w:strike w:val="0"/>
          <w:color w:val="ff62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17"/>
          <w:szCs w:val="17"/>
          <w:u w:val="none"/>
          <w:shd w:fill="auto" w:val="clear"/>
          <w:vertAlign w:val="baseline"/>
          <w:rtl w:val="0"/>
        </w:rPr>
        <w:t xml:space="preserve">En dat is breder goed voor koopt veel in bij andere 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0" w:right="0" w:firstLine="0"/>
        <w:jc w:val="left"/>
        <w:rPr>
          <w:rFonts w:ascii="Arial" w:cs="Arial" w:eastAsia="Arial" w:hAnsi="Arial"/>
          <w:b w:val="0"/>
          <w:bCs w:val="0"/>
          <w:i w:val="0"/>
          <w:iCs w:val="0"/>
          <w:smallCaps w:val="0"/>
          <w:strike w:val="0"/>
          <w:color w:val="231f20"/>
          <w:sz w:val="13.137399673461914"/>
          <w:szCs w:val="13.137399673461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137399673461914"/>
          <w:szCs w:val="13.137399673461914"/>
          <w:u w:val="none"/>
          <w:shd w:fill="auto" w:val="clear"/>
          <w:vertAlign w:val="baseline"/>
          <w:rtl w:val="0"/>
        </w:rPr>
        <w:t xml:space="preserve">€17 miljard per jaar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8328247070312" w:line="239.90394115447998" w:lineRule="auto"/>
        <w:ind w:left="0" w:right="0" w:firstLine="0"/>
        <w:jc w:val="left"/>
        <w:rPr>
          <w:rFonts w:ascii="Arial" w:cs="Arial" w:eastAsia="Arial" w:hAnsi="Arial"/>
          <w:b w:val="1"/>
          <w:bCs w:val="1"/>
          <w:i w:val="0"/>
          <w:iCs w:val="0"/>
          <w:smallCaps w:val="0"/>
          <w:strike w:val="0"/>
          <w:color w:val="ff62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17"/>
          <w:szCs w:val="17"/>
          <w:u w:val="none"/>
          <w:shd w:fill="auto" w:val="clear"/>
          <w:vertAlign w:val="baseline"/>
          <w:rtl w:val="0"/>
        </w:rPr>
        <w:t xml:space="preserve">Om ook langjarig groeimouitdagingen op tal van ter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0103607177734" w:line="240" w:lineRule="auto"/>
        <w:ind w:left="0" w:right="0" w:firstLine="0"/>
        <w:jc w:val="left"/>
        <w:rPr>
          <w:rFonts w:ascii="Arial" w:cs="Arial" w:eastAsia="Arial" w:hAnsi="Arial"/>
          <w:b w:val="1"/>
          <w:bCs w:val="1"/>
          <w:i w:val="0"/>
          <w:iCs w:val="0"/>
          <w:smallCaps w:val="0"/>
          <w:strike w:val="0"/>
          <w:color w:val="ff6200"/>
          <w:sz w:val="12.7391996383667"/>
          <w:szCs w:val="12.7391996383667"/>
          <w:u w:val="none"/>
          <w:shd w:fill="auto" w:val="clear"/>
          <w:vertAlign w:val="baseline"/>
        </w:rPr>
        <w:sectPr>
          <w:type w:val="continuous"/>
          <w:pgSz w:h="11900" w:w="16820" w:orient="landscape"/>
          <w:pgMar w:bottom="566.9300079345703" w:top="318.96728515625" w:left="861.5139770507812" w:right="38.5302734375" w:header="0" w:footer="720"/>
          <w:cols w:equalWidth="0" w:num="4">
            <w:col w:space="0" w:w="3980"/>
            <w:col w:space="0" w:w="3980"/>
            <w:col w:space="0" w:w="3980"/>
            <w:col w:space="0" w:w="3980"/>
          </w:cols>
        </w:sectPr>
      </w:pPr>
      <w:r w:rsidDel="00000000" w:rsidR="00000000" w:rsidRPr="00000000">
        <w:rPr>
          <w:rFonts w:ascii="Arial" w:cs="Arial" w:eastAsia="Arial" w:hAnsi="Arial"/>
          <w:b w:val="1"/>
          <w:bCs w:val="1"/>
          <w:i w:val="0"/>
          <w:iCs w:val="0"/>
          <w:smallCaps w:val="0"/>
          <w:strike w:val="0"/>
          <w:color w:val="ff6200"/>
          <w:sz w:val="12.7391996383667"/>
          <w:szCs w:val="12.7391996383667"/>
          <w:u w:val="none"/>
          <w:shd w:fill="auto" w:val="clear"/>
          <w:vertAlign w:val="baseline"/>
          <w:rtl w:val="0"/>
        </w:rPr>
        <w:t xml:space="preserve">Digitalisering Ener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9175415039062"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6 Technology in the real estate sector • June 2018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92.49094009399414"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Innovation in the real estate sector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406.990909576416"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1.3 Opportunity: PropTech - New applications for real estate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8175048828125" w:line="266.493558883667"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word PropTech has already been discussed. You can read  exactly what we mean by this in the next paragraph.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939453125"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PropTech definition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2441711426"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Applications of new technologies that make the use, sale  and lease of real estate more efficient and offer new  functionalities.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0615234375" w:line="266.4929008483887"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We have divided PropTech into four sub-categories that we  will explain one-by-one in the next chapter: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Rental platforms and Space as a Service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Sales platforms and webshops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Digitisation of administrative management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Smart Buildings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0029296875"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Many combinations are possible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35861206055"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Many of these applications overlap. For instance, some  platforms offer both sales and purchasing as well as leasing  and hiring. Platforms are also focusing on digitising the  administrative management. Another example concerns  Smart Buildings that indicate where there is still free space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PropTech comprises various applications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0" w:firstLine="0"/>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List of technological applications in construction and real estate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8465576171875"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PropTech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New functionalities for real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estate and more ecient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sales/purchasing and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leasing/rental process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3935546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Technology in the construction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and real estate sectors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59765625" w:line="240" w:lineRule="auto"/>
        <w:ind w:left="0" w:right="0" w:firstLine="0"/>
        <w:jc w:val="left"/>
        <w:rPr>
          <w:rFonts w:ascii="Arial" w:cs="Arial" w:eastAsia="Arial" w:hAnsi="Arial"/>
          <w:b w:val="1"/>
          <w:bCs w:val="1"/>
          <w:i w:val="0"/>
          <w:iCs w:val="0"/>
          <w:smallCaps w:val="0"/>
          <w:strike w:val="0"/>
          <w:color w:val="ff62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16"/>
          <w:szCs w:val="16"/>
          <w:u w:val="none"/>
          <w:shd w:fill="auto" w:val="clear"/>
          <w:vertAlign w:val="baseline"/>
          <w:rtl w:val="0"/>
        </w:rPr>
        <w:t xml:space="preserve">ConTech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Make the construction process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more ecient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3251953125" w:line="240" w:lineRule="auto"/>
        <w:ind w:left="0" w:right="0" w:firstLine="0"/>
        <w:jc w:val="left"/>
        <w:rPr>
          <w:rFonts w:ascii="Arial" w:cs="Arial" w:eastAsia="Arial" w:hAnsi="Arial"/>
          <w:b w:val="0"/>
          <w:bCs w:val="0"/>
          <w:i w:val="0"/>
          <w:iCs w:val="0"/>
          <w:smallCaps w:val="0"/>
          <w:strike w:val="0"/>
          <w:color w:val="808285"/>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4"/>
          <w:szCs w:val="14"/>
          <w:u w:val="none"/>
          <w:shd w:fill="auto" w:val="clear"/>
          <w:vertAlign w:val="baseline"/>
          <w:rtl w:val="0"/>
        </w:rPr>
        <w:t xml:space="preserve">Source: ING Economics Department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19873046875"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ConTech: More efficient construction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655761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Rental platforms and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Space as a Service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990722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Sales platforms and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webshops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990722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Digitisation of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administrative management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9907226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Smart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1900" w:w="16820" w:orient="landscape"/>
          <w:pgMar w:bottom="566.9300079345703" w:top="318.96728515625" w:left="682.6560211181641" w:right="1282.713623046875" w:header="0" w:footer="720"/>
          <w:cols w:equalWidth="0" w:num="3">
            <w:col w:space="0" w:w="4960"/>
            <w:col w:space="0" w:w="4960"/>
            <w:col w:space="0" w:w="496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Buildings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1220703125" w:line="266.493558883667" w:lineRule="auto"/>
        <w:ind w:left="0" w:right="2884.1937255859375" w:firstLine="2.880020141601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an office, enabling business models such as ‘Space as a  Service’.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9998779296875" w:line="274.8900032043457" w:lineRule="auto"/>
        <w:ind w:left="1701.7694091796875" w:right="24.00390625" w:firstLine="6.8798828125"/>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1900" w:w="16820" w:orient="landscape"/>
          <w:pgMar w:bottom="566.9300079345703" w:top="318.96728515625" w:left="688.9559936523438" w:right="1035.047607421875" w:header="0" w:footer="720"/>
          <w:cols w:equalWidth="0" w:num="2">
            <w:col w:space="0" w:w="7560"/>
            <w:col w:space="0" w:w="75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ConTech refers to the use of new technologies during the construction process.  ConTech is about process innovations that make the construction phase more  efficient. This particularly influences building companies. This includes such things  as robotisation and 3D printing. (See report </w:t>
      </w:r>
      <w:r w:rsidDel="00000000" w:rsidR="00000000" w:rsidRPr="00000000">
        <w:rPr>
          <w:rFonts w:ascii="Arial" w:cs="Arial" w:eastAsia="Arial" w:hAnsi="Arial"/>
          <w:b w:val="0"/>
          <w:bCs w:val="0"/>
          <w:i w:val="0"/>
          <w:iCs w:val="0"/>
          <w:smallCaps w:val="0"/>
          <w:strike w:val="0"/>
          <w:color w:val="ff6200"/>
          <w:sz w:val="16"/>
          <w:szCs w:val="16"/>
          <w:u w:val="none"/>
          <w:shd w:fill="auto" w:val="clear"/>
          <w:vertAlign w:val="baseline"/>
          <w:rtl w:val="0"/>
        </w:rPr>
        <w:t xml:space="preserve">ING Technology in construction</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As this is not a part of the use, sale or lease of real estate we do not consider this  to be part of PropTech. It can, however, influence the real estate sector as this is a  big purchaser of construction during project development, renovation and  maintenance.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2760620117188"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7 Technology in the real estate sector • June 2018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1318359375" w:line="209.85026836395264" w:lineRule="auto"/>
        <w:ind w:left="390.2508544921875" w:right="656.46484375" w:hanging="26.999053955078125"/>
        <w:jc w:val="left"/>
        <w:rPr>
          <w:rFonts w:ascii="Arial" w:cs="Arial" w:eastAsia="Arial" w:hAnsi="Arial"/>
          <w:b w:val="0"/>
          <w:bCs w:val="0"/>
          <w:i w:val="0"/>
          <w:iCs w:val="0"/>
          <w:smallCaps w:val="0"/>
          <w:strike w:val="0"/>
          <w:color w:val="ff620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Pr>
        <w:drawing>
          <wp:inline distB="19050" distT="19050" distL="19050" distR="19050">
            <wp:extent cx="9827999" cy="4043067"/>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9827999" cy="40430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Chapter 2 </w:t>
      </w:r>
      <w:r w:rsidDel="00000000" w:rsidR="00000000" w:rsidRPr="00000000">
        <w:rPr>
          <w:rFonts w:ascii="Arial" w:cs="Arial" w:eastAsia="Arial" w:hAnsi="Arial"/>
          <w:b w:val="0"/>
          <w:bCs w:val="0"/>
          <w:i w:val="0"/>
          <w:iCs w:val="0"/>
          <w:smallCaps w:val="0"/>
          <w:strike w:val="0"/>
          <w:color w:val="808285"/>
          <w:sz w:val="54"/>
          <w:szCs w:val="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PropTech applications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7684326171875" w:line="240" w:lineRule="auto"/>
        <w:ind w:left="0" w:right="3331.62109375" w:firstLine="0"/>
        <w:jc w:val="righ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2.1 Rental platforms and ‘Space as a Service’: Satisfy demand for flexibility 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999267578125" w:line="240" w:lineRule="auto"/>
        <w:ind w:left="0" w:right="3326.422119140625" w:firstLine="0"/>
        <w:jc w:val="righ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2.2 Sales platforms: More transparent real estate market 10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96875" w:line="240" w:lineRule="auto"/>
        <w:ind w:left="0" w:right="3331.622314453125" w:firstLine="0"/>
        <w:jc w:val="righ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2.3 Administrative management: Further digitisation 11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0145263671875" w:line="240" w:lineRule="auto"/>
        <w:ind w:left="0" w:right="3336.041259765625" w:firstLine="0"/>
        <w:jc w:val="righ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2.4 Smart Buildings: Digital services in the building 12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999267578125" w:line="240" w:lineRule="auto"/>
        <w:ind w:left="0" w:right="3335.26123046875" w:firstLine="0"/>
        <w:jc w:val="righ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2.5 Customer journey: To digital 13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0145263671875" w:line="240" w:lineRule="auto"/>
        <w:ind w:left="0" w:right="3327.72216796875" w:firstLine="0"/>
        <w:jc w:val="righ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2.6 Success of PropTech: It’s all about the combinations 14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91.1309242248535"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PropTech applications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4.30214881896973" w:lineRule="auto"/>
        <w:ind w:left="369.7309112548828" w:right="1261.00341796875" w:firstLine="29.699935913085938"/>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2.1 Rental platforms and ‘Space as a Service’: Satisfy demand  for flexibility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1962890625" w:line="240" w:lineRule="auto"/>
        <w:ind w:left="0"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What does it do?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515625" w:line="265.293760299682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Rental platforms: link tenant and landlord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Rental platforms are (digital) marketplaces in which  tenants and landlords of real estate can find each other  easily, making a better and faster “match” and reducing  vacancies. Examples of rental platforms are fundainbusiness  for commercial accommodation and Skepp and Flexas for  offices.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Owners and tenants benefit from rental platforms and Space as a Service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0" w:firstLine="0"/>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Impact of rental platforms &amp; Space as a Service on the most important market players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48242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Party Favourable / unfavourable Most important reasons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097900390625" w:line="272.1140098571777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Real estate owner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Lower estate agent fees and other costs when finding a new tenant. Fewer vacancies: new tenants are found more quickly.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449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Offer increases as it is easier to offer real estate.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7365722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1900" w:w="16820" w:orient="landscape"/>
          <w:pgMar w:bottom="566.9300079345703" w:top="318.96728515625" w:left="681.5760040283203" w:right="1525.52978515625" w:header="0" w:footer="720"/>
          <w:cols w:equalWidth="0" w:num="2">
            <w:col w:space="0" w:w="7320"/>
            <w:col w:space="0" w:w="73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Real estate agent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Tenant and landlord find each other more easily without an estate agent.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7470703125"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Space as a Service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Companies such as WeWork (pg. 14), Tribes and Spaces are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2373046875" w:line="299.8800086975097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Tenant /  user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113351821899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1900" w:w="16820" w:orient="landscape"/>
          <w:pgMar w:bottom="566.9300079345703" w:top="318.96728515625" w:left="687.1160125732422" w:right="786.80908203125" w:header="0" w:footer="720"/>
          <w:cols w:equalWidth="0" w:num="3">
            <w:col w:space="0" w:w="5120"/>
            <w:col w:space="0" w:w="5120"/>
            <w:col w:space="0" w:w="5120"/>
          </w:cols>
        </w:sect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Lower estate agent fees and other costs when finding commercial accommodation. Short lease periods are possible because of lower transaction costs.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33740234375" w:line="266.493244171142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not rental platforms because they do not link tenant and  landlord. They rent properties themselves for longer periods  and divide these into smaller time and space blocks, with the  aim of leasing these. This enables these companies to ensure  a better match between supply and demand.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017822265625" w:line="240" w:lineRule="auto"/>
        <w:ind w:left="0"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What accelerates it?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Incentives: flexibility and big data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66.4933872222900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trend for further flexibility of the economy is an incentive  for rental platforms and Space as a Service. The increase  in smaller companies (self-employed persons) is resulting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Hardly any or no impact on the notary, financier and administrator.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5832519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Advantage = Disadvantage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1863403320312" w:line="259.89598274230957" w:lineRule="auto"/>
        <w:ind w:left="0" w:right="0" w:firstLine="0"/>
        <w:jc w:val="left"/>
        <w:rPr>
          <w:rFonts w:ascii="Arial" w:cs="Arial" w:eastAsia="Arial" w:hAnsi="Arial"/>
          <w:b w:val="0"/>
          <w:bCs w:val="0"/>
          <w:i w:val="0"/>
          <w:iCs w:val="0"/>
          <w:smallCaps w:val="0"/>
          <w:strike w:val="0"/>
          <w:color w:val="808285"/>
          <w:sz w:val="18"/>
          <w:szCs w:val="18"/>
          <w:u w:val="none"/>
          <w:shd w:fill="auto" w:val="clear"/>
          <w:vertAlign w:val="baseline"/>
        </w:rPr>
        <w:sectPr>
          <w:type w:val="continuous"/>
          <w:pgSz w:h="11900" w:w="16820" w:orient="landscape"/>
          <w:pgMar w:bottom="566.9300079345703" w:top="318.96728515625" w:left="682.4760437011719" w:right="3494.80224609375" w:header="0" w:footer="720"/>
          <w:cols w:equalWidth="0" w:num="2">
            <w:col w:space="0" w:w="6340"/>
            <w:col w:space="0" w:w="6340"/>
          </w:cols>
        </w:sect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Rental platforms and Space as a Service satisfy demand for flexible real estate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Changing demand for rental and leasing of real estate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40087890625" w:line="266.493244171142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an increased demand for smaller spaces for shorter  periods. Technologies such as the internet, big data and data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616943359375" w:line="262.29509353637695"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Tenants more frequently  demand flexible and smaller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003173828125" w:line="240" w:lineRule="auto"/>
        <w:ind w:left="0"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Tenant Landlord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60302734375" w:line="262.29509353637695"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sectPr>
          <w:type w:val="continuous"/>
          <w:pgSz w:h="11900" w:w="16820" w:orient="landscape"/>
          <w:pgMar w:bottom="566.9300079345703" w:top="318.96728515625" w:left="691.8360137939453" w:right="1015.1953125" w:header="0" w:footer="720"/>
          <w:cols w:equalWidth="0" w:num="4">
            <w:col w:space="0" w:w="3780"/>
            <w:col w:space="0" w:w="3780"/>
            <w:col w:space="0" w:w="3780"/>
            <w:col w:space="0" w:w="3780"/>
          </w:cols>
        </w:sect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Rental platforms and providers of  Space as a Service can meet this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872222900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analytics are lowering transaction costs in matching the  tenant and landlord, enabling the growth of business models  such as platforms and providers of Space as a Service.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948932647705"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accommodation because of: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The increase in the number of  self-employed persons.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7919921875" w:line="262.2950077056885"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The flexibility of the economy.  • Increasingly faster economic  changes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477783203125"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Flexible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accommodation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Flexible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accommodation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86083984375" w:line="262.29503631591797"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demand for flexible space through: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Data analysis, which enables a  faster, cheaper and better match  between tenant and landlord. • Lower costs as a result of  digitising administrative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39404296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1900" w:w="16820" w:orient="landscape"/>
          <w:pgMar w:bottom="566.9300079345703" w:top="318.96728515625" w:left="681.5760040283203" w:right="976.1865234375" w:header="0" w:footer="720"/>
          <w:cols w:equalWidth="0" w:num="5">
            <w:col w:space="0" w:w="3040"/>
            <w:col w:space="0" w:w="3040"/>
            <w:col w:space="0" w:w="3040"/>
            <w:col w:space="0" w:w="3040"/>
            <w:col w:space="0" w:w="304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management (see pg. 11).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5500793457031"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9 Technology in the real estate sector • June 2018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91.1309242248535"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PropTech applications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399.4308662414551"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2.2 Sales platforms: More transparent real estate market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8175048828125" w:line="240" w:lineRule="auto"/>
        <w:ind w:left="3.7099456787109375"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What does it do?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3.379974365234375"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Sales platforms: link seller and buyer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35861206055" w:lineRule="auto"/>
        <w:ind w:left="0" w:right="172.691650390625" w:firstLine="5.2199554443359375"/>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Sales platforms are (digital) marketplaces where buyers and  sellers of real estate can meet. Examples are Funda, Jaap.nl,  Pararius and Jumba. Estate agents can also offer real estate  via their own website.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0244140625" w:line="259.89609718322754" w:lineRule="auto"/>
        <w:ind w:left="12.057952880859375" w:right="0" w:hanging="7.4799346923828125"/>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Owners and financiers benefit from sales platforms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Impact of sales platforms on the most important market players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14990234375"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What accelerates it?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40" w:lineRule="auto"/>
        <w:ind w:left="244.8199462890625"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Incentives: big data and data analytics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35861206055" w:lineRule="auto"/>
        <w:ind w:left="237.2998046875" w:right="0" w:firstLine="4.32006835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Many real estate platforms currently on the internet are still  relatively simple websites in which property is offered in a  kind of “digital window”. By using (big) data, data analytics  and artificial intelligence, these can much better match  supply and demand. This makes the real estate investor  market even more transparent and can increase the liquidity  of real estate through lower transaction costs.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5.328426361084" w:lineRule="auto"/>
        <w:ind w:left="633.45947265625" w:right="5.8056640625" w:firstLine="4.8803710937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Selling real estate via tokens in the blockchain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To facilitate an increase in the sale and liquidity of real estate, companies are developing various new platforms, including  Atlant, Bloqhouse and Brickex. Some platforms aim to go  somewhat further than just bringing together supply and  demand. In this way, real estate is subsumed under a kind of  fund and investors can sell their stakes (among themselves),  dividing up the real estate investment. For the administration  blockchain technology is sometimes used to sell the stakes  (so-called tokens). If agreements are made, a blockchain can  safeguard the ownership of the stake. The price risk does,  however, remain and can fluctuate. An additional advantage  of the blockchain is that investments can be divided up  into smaller sections and transaction costs can be reduced  dramatically.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299560546875" w:line="240" w:lineRule="auto"/>
        <w:ind w:left="0" w:right="11.180419921875" w:firstLine="0"/>
        <w:jc w:val="right"/>
        <w:rPr>
          <w:rFonts w:ascii="Arial" w:cs="Arial" w:eastAsia="Arial" w:hAnsi="Arial"/>
          <w:b w:val="1"/>
          <w:bCs w:val="1"/>
          <w:i w:val="0"/>
          <w:iCs w:val="0"/>
          <w:smallCaps w:val="0"/>
          <w:strike w:val="0"/>
          <w:color w:val="ff6200"/>
          <w:sz w:val="20"/>
          <w:szCs w:val="20"/>
          <w:u w:val="none"/>
          <w:shd w:fill="auto" w:val="clear"/>
          <w:vertAlign w:val="baseline"/>
        </w:rPr>
        <w:sectPr>
          <w:type w:val="continuous"/>
          <w:pgSz w:h="11900" w:w="16820" w:orient="landscape"/>
          <w:pgMar w:bottom="566.9300079345703" w:top="318.96728515625" w:left="683.7360382080078" w:right="1022.069091796875" w:header="0" w:footer="720"/>
          <w:cols w:equalWidth="0" w:num="3">
            <w:col w:space="0" w:w="5040"/>
            <w:col w:space="0" w:w="5040"/>
            <w:col w:space="0" w:w="5040"/>
          </w:cols>
        </w:sect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Selling real estate via tokens in the blockchain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302246093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Party Favourable / unfavourable Most important reasons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4412841796875" w:line="272.113351821899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Real estate owner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Lower (real estate and taxation) costs in buying and selling. Demand increases through more transparant market.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5102539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Offer increases because it is easier and quickly profitable to offer real estate.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736572265625" w:line="376.622686386108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Real estate agent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Buyer and seller can find each other more easily without real estate agent. Notary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More transactions.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67724609375" w:line="272.11309432983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Financier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Risk is reduced: financiers estimate the value of real estate better through improved  information.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510620117188"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Hardly any or no impact on administrator and tenant / user.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421081542969"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Advantage = Disadvantage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underlying value of real  estate is expressed in tokens.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0185546875"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Tokens are a kind of stake that  can be sold among investors.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0009765625"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1900" w:w="16820" w:orient="landscape"/>
          <w:pgMar w:bottom="566.9300079345703" w:top="318.96728515625" w:left="806.6617584228516" w:right="990.738525390625" w:header="0" w:footer="720"/>
          <w:cols w:equalWidth="0" w:num="2">
            <w:col w:space="0" w:w="7520"/>
            <w:col w:space="0" w:w="75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Administration and sales often  run via blockchain technology  so that this can be carried out  securely and at low costs.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042114257812"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10 Technology in the real estate sector • June 2018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91.1309242248535"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PropTech applications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399.4308662414551"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2.3 Administrative management: Further digitisation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8175048828125" w:line="240" w:lineRule="auto"/>
        <w:ind w:left="0"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What does it do?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39.9040126800537"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Lower transaction costs through more efficient  administrative process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266.4933872222900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Applications that ensure that the entire administrative  process for sales and purchasing and/or rental of all (legal)  forms runs faster, more efficiently and cheaper. The large  number of involved parties means that this is currently often  rather complex. That is why many transactions are recorded  on paper and are at most distributed by e-mail as digital PDF.  Digitising forms, contracts and signing offers a solution for  this.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901123046875" w:line="240" w:lineRule="auto"/>
        <w:ind w:left="0"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What accelerates it?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65.05927085876465"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Incentives: digitisation, big data and blockchain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Digitising makes the sales and purchase and rental processes  much more efficient, faster and cheaper. Various market  participants benefit from this. For example, the cost of  valuations is reduced by using big data. In some cases,  blockchain offers a solution to optimise processes.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Many parties benefit from lower administrative costs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0" w:firstLine="0"/>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Impact of digitising administrative management on the most important market players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54101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Party Favourable / unfavourable Most important reasons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77099609375" w:line="272.1140098571777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Real estate owner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Liquidity of real estate increases and therfore also the demand. Vacancies are reduced because of faster completion of rental and sales contracts.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812011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Real estate agent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Less demand for supporting role in handling transactions.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4423828125" w:line="272.113351821899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Notary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Digitising puts the traditional role of the notary under pressure. Legislation can  reduce this impact.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9951171875" w:line="376.6209983825683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Tenant / user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Lower transaction costs enable shorter lease contracts. Financier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funding risks are reduced through efficient processes. Administrator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More efficient work process.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48535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Advantage = Disadvantage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0"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Vesteda digitises the rental process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-96214</wp:posOffset>
            </wp:positionV>
            <wp:extent cx="1202339" cy="522597"/>
            <wp:effectExtent b="0" l="0" r="0" t="0"/>
            <wp:wrapSquare wrapText="right" distB="19050" distT="19050" distL="19050" distR="1905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02339" cy="522597"/>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81.137504577636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Vesteda staff used to have to print out the hire contract, send it, rescan it after signing and send it out again. Now the entire process takes place digitally, including the signing, via ondertekenen.nl. All related documents,  such as the general conditions and tenant guide are also sent digitally. Employees used to spend a lot of time  on basic administrative tasks, such as walking to the printer, scanning and taking to the post. It is estimated  that this saves three FTEs.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5494995117188" w:line="240" w:lineRule="auto"/>
        <w:ind w:left="0" w:right="0" w:firstLine="0"/>
        <w:jc w:val="left"/>
        <w:rPr>
          <w:rFonts w:ascii="Arial" w:cs="Arial" w:eastAsia="Arial" w:hAnsi="Arial"/>
          <w:b w:val="0"/>
          <w:bCs w:val="0"/>
          <w:i w:val="0"/>
          <w:iCs w:val="0"/>
          <w:smallCaps w:val="0"/>
          <w:strike w:val="0"/>
          <w:color w:val="808285"/>
          <w:sz w:val="14"/>
          <w:szCs w:val="14"/>
          <w:u w:val="none"/>
          <w:shd w:fill="auto" w:val="clear"/>
          <w:vertAlign w:val="baseline"/>
        </w:rPr>
        <w:sectPr>
          <w:type w:val="continuous"/>
          <w:pgSz w:h="11900" w:w="16820" w:orient="landscape"/>
          <w:pgMar w:bottom="566.9300079345703" w:top="318.96728515625" w:left="681.5760040283203" w:right="841.026611328125" w:header="0" w:footer="720"/>
          <w:cols w:equalWidth="0" w:num="2">
            <w:col w:space="0" w:w="7660"/>
            <w:col w:space="0" w:w="7660"/>
          </w:cols>
        </w:sectPr>
      </w:pPr>
      <w:r w:rsidDel="00000000" w:rsidR="00000000" w:rsidRPr="00000000">
        <w:rPr>
          <w:rFonts w:ascii="Arial" w:cs="Arial" w:eastAsia="Arial" w:hAnsi="Arial"/>
          <w:b w:val="0"/>
          <w:bCs w:val="0"/>
          <w:i w:val="0"/>
          <w:iCs w:val="0"/>
          <w:smallCaps w:val="0"/>
          <w:strike w:val="0"/>
          <w:color w:val="808285"/>
          <w:sz w:val="14"/>
          <w:szCs w:val="14"/>
          <w:u w:val="none"/>
          <w:shd w:fill="auto" w:val="clear"/>
          <w:vertAlign w:val="baseline"/>
          <w:rtl w:val="0"/>
        </w:rPr>
        <w:t xml:space="preserve">Source: Vastgoedjournaal &amp; Vesteda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760986328125"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11 Technology in the real estate sector • June 2018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91.1309242248535"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PropTech applications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399.4308662414551"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2.4 Smart Buildings: Digital services in the building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8175048828125" w:line="240" w:lineRule="auto"/>
        <w:ind w:left="2.6300048828125"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What does it do?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63.0211639404297" w:lineRule="auto"/>
        <w:ind w:left="2.3000335693359375" w:right="712.911376953125" w:hanging="1.839981079101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Smart Buildings: meet user requirements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Smart Buildings are about digital and other services in  building efficient buildings which ensures: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7412109375" w:line="240" w:lineRule="auto"/>
        <w:ind w:left="8.2800292968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more efficient use of space;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8.2800292968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lower energy consumption;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2441711426" w:lineRule="auto"/>
        <w:ind w:left="8.280029296875" w:right="247.431640625"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a healthier indoor climate and additional services for user  convenience. Through the use of technology, a Smart  Building senses what the user requires and facilitates this.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3558883667" w:lineRule="auto"/>
        <w:ind w:left="0" w:right="232.310791015625" w:firstLine="10.2600097656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Extra services and improved occupancy deliver added value,  which means that the tenant may be prepared to pay a  higher rental price per m</w:t>
      </w:r>
      <w:r w:rsidDel="00000000" w:rsidR="00000000" w:rsidRPr="00000000">
        <w:rPr>
          <w:rFonts w:ascii="Arial" w:cs="Arial" w:eastAsia="Arial" w:hAnsi="Arial"/>
          <w:b w:val="0"/>
          <w:bCs w:val="0"/>
          <w:i w:val="0"/>
          <w:iCs w:val="0"/>
          <w:smallCaps w:val="0"/>
          <w:strike w:val="0"/>
          <w:color w:val="231f20"/>
          <w:sz w:val="19.500001271565758"/>
          <w:szCs w:val="19.5000012715657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701904296875"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What accelerates it?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58203125" w:line="239.9040126800537" w:lineRule="auto"/>
        <w:ind w:left="195.93994140625" w:right="0" w:firstLine="7.80029296875"/>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Incentives: changing customer requirements, big data  and IoT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266.49341583251953" w:lineRule="auto"/>
        <w:ind w:left="189.1998291015625" w:right="14.81689453125" w:firstLine="7.3803710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Sustainability, ‘healthier buildings’ and more efficient use  of space are becoming increasingly important tenant  requirements. The rise of the Internet of Things (IoT),  computing power and big data enable this through Smart  Buildings. The combination of connectivity with additional  computing power and sensor technology results in buildings  that generate huge amounts of data. These big data give  information about the use of buildings. The huge challenge  is to filter useful information from all these data and to do  something useful with this for the user.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787353515625" w:line="240" w:lineRule="auto"/>
        <w:ind w:left="564.63500976562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Pr>
        <w:drawing>
          <wp:inline distB="19050" distT="19050" distL="19050" distR="19050">
            <wp:extent cx="1857192" cy="47606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857192" cy="47606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5654048919678" w:lineRule="auto"/>
        <w:ind w:left="552.69775390625" w:right="19.991455078125" w:firstLine="12.960205078125"/>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1900" w:w="16820" w:orient="landscape"/>
          <w:pgMar w:bottom="566.9300079345703" w:top="318.96728515625" w:left="684.8159790039062" w:right="915.17578125" w:header="0" w:footer="720"/>
          <w:cols w:equalWidth="0" w:num="3">
            <w:col w:space="0" w:w="5080"/>
            <w:col w:space="0" w:w="5080"/>
            <w:col w:space="0" w:w="5080"/>
          </w:cols>
        </w:sect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Lone Rooftop: Google analytics for buildings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Marcel Lamers CEO &amp; Co-founder of Lone Rooftop compares a building with a website. “Online marketeers see exactly  how many people visit their websites. Real Estate Managers  generally don’t have this insight regarding the use of buildings,  which results in sub-optimal use. That’s why Lone Rooftop  has designed a ‘Google analytics for buildings’. Lone Rooftop  measures the occupancy of a building via Wi-Fi signals.  They use the existing infrastructure which means that no  additional investment in hardware is needed. The result is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689453125" w:line="259.89598274230957" w:lineRule="auto"/>
        <w:ind w:left="0" w:right="0" w:firstLine="0"/>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Smart Building: Improved occupation, lower energy consumption and a healthier building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Impact of Smart Buildings on the most important market players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23864746093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Party Favourable / unfavourable Most important reasons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4412841796875" w:line="247.589721679687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Real estate owner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Higher value of the real estate through better occupation, lower energy consumption  and satisfying user requirements.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376708984375" w:line="247.589721679687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Real estate agent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Due to the technological complexity, advice on Smart Buildings from specialised estate  agents ensures added value.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7663574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Big data of Smart Buildings supply insight and knowledge which makes the market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9511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more transparent and the traditional role of the real estate agent becomes secondary.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141357421875" w:line="247.589721679687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Tenant / user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Better occupation and thus less m</w:t>
      </w:r>
      <w:r w:rsidDel="00000000" w:rsidR="00000000" w:rsidRPr="00000000">
        <w:rPr>
          <w:rFonts w:ascii="Arial" w:cs="Arial" w:eastAsia="Arial" w:hAnsi="Arial"/>
          <w:b w:val="0"/>
          <w:bCs w:val="0"/>
          <w:i w:val="0"/>
          <w:iCs w:val="0"/>
          <w:smallCaps w:val="0"/>
          <w:strike w:val="0"/>
          <w:color w:val="231f20"/>
          <w:sz w:val="17.333332697550457"/>
          <w:szCs w:val="17.33333269755045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0.399999618530273"/>
          <w:szCs w:val="10.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needed, lower energy consumption, ‘healthier’ building. Rental price per m</w:t>
      </w:r>
      <w:r w:rsidDel="00000000" w:rsidR="00000000" w:rsidRPr="00000000">
        <w:rPr>
          <w:rFonts w:ascii="Arial" w:cs="Arial" w:eastAsia="Arial" w:hAnsi="Arial"/>
          <w:b w:val="0"/>
          <w:bCs w:val="0"/>
          <w:i w:val="0"/>
          <w:iCs w:val="0"/>
          <w:smallCaps w:val="0"/>
          <w:strike w:val="0"/>
          <w:color w:val="231f20"/>
          <w:sz w:val="17.333332697550457"/>
          <w:szCs w:val="17.33333269755045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0.399999618530273"/>
          <w:szCs w:val="10.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may be higher.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16748046875" w:line="247.5898933410644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Financier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Big data means more knowledge of the use of the building which results in lower risk  for financing.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132568359375" w:line="602.374649047851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Administrator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Better insight of user requirements and meeting these (through additional services). = Advantage = Disadvantage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1900" w:w="16820" w:orient="landscape"/>
          <w:pgMar w:bottom="566.9300079345703" w:top="318.96728515625" w:left="687.1140289306641" w:right="823.5107421875" w:header="0" w:footer="720"/>
          <w:cols w:equalWidth="0" w:num="2">
            <w:col w:space="0" w:w="7660"/>
            <w:col w:space="0" w:w="76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that organisations can see any inefficiencies in the building  at a glance. It can improve building occupancy by 20% or  more, which reduces hidden vacancies and offers considerable  cost savings. Users in an office can also find an available  workspace more easily. Connected to this, there were requests  for applications such as cleaning and lighting. Lighting doesn’t  need to be on in rooms where nobody is present and cleaning  can be prioritised according to use. Lone Rooftop does this in  cooperation with other companies, with the aim of reducing  organisations’ footprints. The service is not only for large office  users. For instance, Wageningen University also uses these data  to timetable lectures more efficiently.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275909423828"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12 Technology in the real estate sector • June 2018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91.1309242248535"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PropTech applications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399.4308662414551"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2.5 Customer journey: To digital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8175048828125" w:line="264.13707733154297"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From digital window to complete ‘webshop’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real estate process is currently hardly digitised. Only  the orientation process takes place digitally via internet  (e.g. Funda). All steps after this are generally not digitised.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Tenant’s customer journey will be increasingly digitised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0" w:firstLine="0"/>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Average tenant customer journey in 2000, 2018 and in 2025 or 2030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1578369140625" w:line="240" w:lineRule="auto"/>
        <w:ind w:left="0" w:right="0" w:firstLine="0"/>
        <w:jc w:val="left"/>
        <w:rPr>
          <w:rFonts w:ascii="Arial" w:cs="Arial" w:eastAsia="Arial" w:hAnsi="Arial"/>
          <w:b w:val="1"/>
          <w:bCs w:val="1"/>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Not digital Fully digital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7"/>
          <w:szCs w:val="17"/>
          <w:u w:val="none"/>
          <w:shd w:fill="auto" w:val="clear"/>
          <w:vertAlign w:val="baseline"/>
        </w:rPr>
        <w:sectPr>
          <w:type w:val="continuous"/>
          <w:pgSz w:h="11900" w:w="16820" w:orient="landscape"/>
          <w:pgMar w:bottom="566.9300079345703" w:top="318.96728515625" w:left="681.5760040283203" w:right="3080.7275390625" w:header="0" w:footer="720"/>
          <w:cols w:equalWidth="0" w:num="2">
            <w:col w:space="0" w:w="6540"/>
            <w:col w:space="0" w:w="6540"/>
          </w:cols>
        </w:sectPr>
      </w:pP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‘Semi-digital’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2216796875" w:line="266.49335861206055"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Significant steps can be made in this in the coming years.  Consider how webshops (e.g. amazon.com) have currently  digitised almost the entire customer process from orientation  to returns in the retail trade.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302978515625" w:line="239.9040126800537"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Algorithms help in selection and VR for first  impression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266.493244171142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Algorithms from platforms can make selections of buildings  based on the personal characteristics of the tenant. Where  an individual real estate agent understands a part of the  market and can give, for example, 10 suitable objects, an  algorithm can overview the whole market and can offer 50. A  first impression of a building can take place via Virtual Reality  and contracts can be signed digitally.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2999267578125" w:line="265.0591278076172"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Smart Building gives advice for optimum use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sensors and Machine Learning enable Smart Buildings  to give the tenant feedback about their current use of the  property and link advice to this to save energy or improve the  occupancy. Maintenance reports can take place via an app.  Ultimately the lease contract can also be cancelled digitally.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31591796875" w:line="814.6741676330566"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Orientation Selection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36962890625" w:line="240"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Viewing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801513671875" w:line="240"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Candidate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choice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7984619140625" w:line="240"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Sign contract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801513671875" w:line="199.92000102996826"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Management  process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001220703125" w:line="199.92000102996826"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Advice over use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001220703125" w:line="240"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Maintenance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7984619140625" w:line="240"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Cancel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contract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51611328125" w:line="239.90389823913574"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Tenant looks in window real estate agency or newspaper advert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6057128906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Tenant makes 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39.90339756011963"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selection from oces with real estate agent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78271484375" w:line="239.9044132232666"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Real estate agent shows building to tenant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80957031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E.g. paper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documents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339599609375" w:line="239.90389823913574"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Sign lease contract  papers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82116699218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Contact via post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119873046875" w:line="239.90389823913574"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Based on general  data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80041503906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Reports repairs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by telephone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358825683594"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Written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2000 </w:t>
      </w:r>
    </w:p>
    <w:tbl>
      <w:tblPr>
        <w:tblStyle w:val="Table1"/>
        <w:tblW w:w="166.6802978515625" w:type="dxa"/>
        <w:jc w:val="left"/>
        <w:tblInd w:w="1504.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6802978515625"/>
        <w:tblGridChange w:id="0">
          <w:tblGrid>
            <w:gridCol w:w="166.6802978515625"/>
          </w:tblGrid>
        </w:tblGridChange>
      </w:tblGrid>
      <w:tr>
        <w:trPr>
          <w:cantSplit w:val="0"/>
          <w:trHeight w:val="651.9741821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tl w:val="0"/>
              </w:rPr>
            </w:r>
          </w:p>
        </w:tc>
      </w:tr>
      <w:tr>
        <w:trPr>
          <w:cantSplit w:val="0"/>
          <w:trHeight w:val="651.971893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7c0f2"/>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7c0f2"/>
          <w:sz w:val="18"/>
          <w:szCs w:val="18"/>
          <w:u w:val="none"/>
          <w:shd w:fill="auto" w:val="clear"/>
          <w:vertAlign w:val="baseline"/>
          <w:rtl w:val="0"/>
        </w:rPr>
        <w:t xml:space="preserve">2018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4240722656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On real estate platform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on internet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8796386718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Receive documents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350585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digitally by e-mail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88000488281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Contact via email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400268554688"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Reports by telephone or email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2025/2030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516113281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Algorithm platform makes selection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39.90339756011963"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based on persona characteristics. A digital  robot (chatbot) answers questions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First impression of the building(s)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via Virtual Reality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290771484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Viewing with digital key (QR code or nfc)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with time slot.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3273925781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Based on digital received data via app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or website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3786621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Sign digitally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30236816406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Contact via app or website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1198730468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Building adapts automatically through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data from sensors and machine learning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32128906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Reports via app in which a photo of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damage is forwarded and appointments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are made directly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359436035156"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sectPr>
          <w:type w:val="continuous"/>
          <w:pgSz w:h="11900" w:w="16820" w:orient="landscape"/>
          <w:pgMar w:bottom="566.9300079345703" w:top="318.96728515625" w:left="681.5760040283203" w:right="1059.840087890625" w:header="0" w:footer="720"/>
          <w:cols w:equalWidth="0" w:num="6">
            <w:col w:space="0" w:w="2520"/>
            <w:col w:space="0" w:w="2520"/>
            <w:col w:space="0" w:w="2520"/>
            <w:col w:space="0" w:w="2520"/>
            <w:col w:space="0" w:w="2520"/>
            <w:col w:space="0" w:w="2520"/>
          </w:cols>
        </w:sect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Digital or via website or app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7941284179688"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13 Technology in the real estate sector • June 2018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91.1309242248535"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PropTech applications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399.4308662414551"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2.6 Success of PropTech: It’s all about the combinations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8175048828125"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It’s all about the combinations of different PropTech...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2441711426"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This chapter discusses different PropTech applications that can have a huge impact on real  estate. Often based on technology that in many cases has existed for years. The strength  lies particularly in the combinations of different applications.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904296875"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 and there’s also real added value to be obtained here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3872222900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Particularly the combinations of different PropTech applications offer additional added value.  It offers convenience and time savings for the user. Buyers/tenants are guided through  the entire process as efficiently as possible. The focus on one sub-process, such as a more  efficient course of the rental process, is more about process optimisation and does not place  the customer (user, buyer or tenant) central.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User central because of combinations of different PropTech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1340332031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Hire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platforms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and Space as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54101562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 Service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6561279296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User / tenant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140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Smart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Building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Sales and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platforms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5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webshops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7978515625" w:line="239.90415573120117"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1900" w:w="16820" w:orient="landscape"/>
          <w:pgMar w:bottom="566.9300079345703" w:top="318.96728515625" w:left="681.5760040283203" w:right="1062.7783203125" w:header="0" w:footer="720"/>
          <w:cols w:equalWidth="0" w:num="3">
            <w:col w:space="0" w:w="5040"/>
            <w:col w:space="0" w:w="5040"/>
            <w:col w:space="0" w:w="504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Digitisation of  administrative management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8298950195312" w:line="275.44535636901855" w:lineRule="auto"/>
        <w:ind w:left="0" w:right="349.534912109375" w:firstLine="6.88003540039062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Qíì: Not one sub-process but optimise the entire customer journey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Work from a customer perspective with one customer journey. The objective is to create value for  the customer. People often choose for solutions that are more efficient, but do not add value for the  customer.” said Rutger van Hulzen, founding partner of Qíì. In Qíì, the entire process of searching,  matching, viewing, transactions, hiring, leasing and cancelling takes place in one customer journey  and digitally, where possible. The unique combination of data regarding socio-demographic and  lifestyle characteristics and consumer behaviour in one ‘Woonpaspoort’ (Living Passport) enables  Qíì to offer insight into the needs of the tenant, but with the associated privacy. Each subsequent  process is optimised and connects seamlessly, resulting in lower transaction costs. Signing a lease  contract currently costs a landlord €600 to €800, via Qíì this can be reduced to around €300. A next  step for Qíì is to offer homes services such as a laundrette, cleaning and shared cars. Having satisfied  tenants results in reductions in turnover, fewer vacancies and improves returns.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36149978637695" w:lineRule="auto"/>
        <w:ind w:left="328.6602783203125" w:right="19.1162109375" w:firstLine="4.879760742187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WeWork: ‘Space as a Service’ through use of different technologies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WeWork is positioning itself not as a supplier of office space but more as a community in which there is also a workplace. To make a success of this, WeWork uses various technologies and applications.  For instance, there is an app in which members can make business or personal contact. WeWork  selects new locations based on data regarding the availability of all kinds of services including  lunch rooms, shops, restaurants, cafés, hotels and sports clubs. Offices are subjected to a 3D scan  and, using the building information model (BIM), WeWork can design buildings 15 to 20% more  efficiently and save approximately 10% on building costs. Usage data is analysed through machine  learning, resulting in a 40% better estimate of the expected use than when this was estimated by  the designers themselves. This results in a reduction in the average floor surface area per member to  4.5 m</w:t>
      </w:r>
      <w:r w:rsidDel="00000000" w:rsidR="00000000" w:rsidRPr="00000000">
        <w:rPr>
          <w:rFonts w:ascii="Arial" w:cs="Arial" w:eastAsia="Arial" w:hAnsi="Arial"/>
          <w:b w:val="0"/>
          <w:bCs w:val="0"/>
          <w:i w:val="0"/>
          <w:iCs w:val="0"/>
          <w:smallCaps w:val="0"/>
          <w:strike w:val="0"/>
          <w:color w:val="231f20"/>
          <w:sz w:val="17.333332697550457"/>
          <w:szCs w:val="17.33333269755045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0.399999618530273"/>
          <w:szCs w:val="10.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without them having the feeling that it is crowded. WeWork will add 50,000 - 100,000 m</w:t>
      </w:r>
      <w:r w:rsidDel="00000000" w:rsidR="00000000" w:rsidRPr="00000000">
        <w:rPr>
          <w:rFonts w:ascii="Arial" w:cs="Arial" w:eastAsia="Arial" w:hAnsi="Arial"/>
          <w:b w:val="0"/>
          <w:bCs w:val="0"/>
          <w:i w:val="0"/>
          <w:iCs w:val="0"/>
          <w:smallCaps w:val="0"/>
          <w:strike w:val="0"/>
          <w:color w:val="231f20"/>
          <w:sz w:val="17.333332697550457"/>
          <w:szCs w:val="17.33333269755045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0.399999618530273"/>
          <w:szCs w:val="10.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of  office space. The number of global locations has grown from 180 in mid-2017 to approximately 300  in early 2018. As well as start-ups, self-employed persons and small companies, WeWork customers  now include an increasing number of multinationals, including Microsoft, Amazon and IBM.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384033203125" w:line="240" w:lineRule="auto"/>
        <w:ind w:left="335.26611328125" w:right="0" w:firstLine="0"/>
        <w:jc w:val="left"/>
        <w:rPr>
          <w:rFonts w:ascii="Arial" w:cs="Arial" w:eastAsia="Arial" w:hAnsi="Arial"/>
          <w:b w:val="0"/>
          <w:bCs w:val="0"/>
          <w:i w:val="0"/>
          <w:iCs w:val="0"/>
          <w:smallCaps w:val="0"/>
          <w:strike w:val="0"/>
          <w:color w:val="808285"/>
          <w:sz w:val="16"/>
          <w:szCs w:val="16"/>
          <w:u w:val="none"/>
          <w:shd w:fill="auto" w:val="clear"/>
          <w:vertAlign w:val="baseline"/>
        </w:rPr>
        <w:sectPr>
          <w:type w:val="continuous"/>
          <w:pgSz w:h="11900" w:w="16820" w:orient="landscape"/>
          <w:pgMar w:bottom="566.9300079345703" w:top="318.96728515625" w:left="851.5139770507812" w:right="827.6025390625" w:header="0" w:footer="720"/>
          <w:cols w:equalWidth="0" w:num="2">
            <w:col w:space="0" w:w="7580"/>
            <w:col w:space="0" w:w="7580"/>
          </w:cols>
        </w:sect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Source: CB Insights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5361022949219"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14 Technology in the real estate sector • June 2018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36328125" w:line="209.81715202331543" w:lineRule="auto"/>
        <w:ind w:left="390.2508544921875" w:right="656.46484375" w:hanging="26.999053955078125"/>
        <w:jc w:val="left"/>
        <w:rPr>
          <w:rFonts w:ascii="Arial" w:cs="Arial" w:eastAsia="Arial" w:hAnsi="Arial"/>
          <w:b w:val="0"/>
          <w:bCs w:val="0"/>
          <w:i w:val="0"/>
          <w:iCs w:val="0"/>
          <w:smallCaps w:val="0"/>
          <w:strike w:val="0"/>
          <w:color w:val="ff620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Pr>
        <w:drawing>
          <wp:inline distB="19050" distT="19050" distL="19050" distR="19050">
            <wp:extent cx="9827999" cy="4042724"/>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827999" cy="40427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Chapter 3 </w:t>
      </w:r>
      <w:r w:rsidDel="00000000" w:rsidR="00000000" w:rsidRPr="00000000">
        <w:rPr>
          <w:rFonts w:ascii="Arial" w:cs="Arial" w:eastAsia="Arial" w:hAnsi="Arial"/>
          <w:b w:val="0"/>
          <w:bCs w:val="0"/>
          <w:i w:val="0"/>
          <w:iCs w:val="0"/>
          <w:smallCaps w:val="0"/>
          <w:strike w:val="0"/>
          <w:color w:val="808285"/>
          <w:sz w:val="54"/>
          <w:szCs w:val="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Consequences for the real estate sector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5758056640625" w:line="240" w:lineRule="auto"/>
        <w:ind w:left="3444.639148712158" w:right="0" w:firstLine="0"/>
        <w:jc w:val="lef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3.1 Real estate chain: Users benefit, estate agents struggle 16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999267578125" w:line="240" w:lineRule="auto"/>
        <w:ind w:left="3444.639148712158" w:right="0" w:firstLine="0"/>
        <w:jc w:val="left"/>
        <w:rPr>
          <w:rFonts w:ascii="Arial" w:cs="Arial" w:eastAsia="Arial" w:hAnsi="Arial"/>
          <w:b w:val="0"/>
          <w:bCs w:val="0"/>
          <w:i w:val="0"/>
          <w:iCs w:val="0"/>
          <w:smallCaps w:val="0"/>
          <w:strike w:val="0"/>
          <w:color w:val="80828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6"/>
          <w:szCs w:val="26"/>
          <w:u w:val="none"/>
          <w:shd w:fill="auto" w:val="clear"/>
          <w:vertAlign w:val="baseline"/>
          <w:rtl w:val="0"/>
        </w:rPr>
        <w:t xml:space="preserve">3.2 Expectation: PropTech increases real estate value 17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80.2508735656738"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Consequences for the real estate sector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392.9509162902832"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3.1 Real estate chain: Users benefit, estate agents struggle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8175048828125" w:line="240" w:lineRule="auto"/>
        <w:ind w:left="2.480010986328125"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Mainly users benefit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558883667" w:lineRule="auto"/>
        <w:ind w:left="0" w:right="366.373291015625" w:firstLine="3.959960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If we look at all the PropTech applications, we can see that  it’s mainly users and tenants who benefit. Through Smart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5.9600830078125" w:right="22.96142578125" w:firstLine="8.9599609375"/>
        <w:jc w:val="left"/>
        <w:rPr>
          <w:rFonts w:ascii="Arial" w:cs="Arial" w:eastAsia="Arial" w:hAnsi="Arial"/>
          <w:b w:val="0"/>
          <w:bCs w:val="0"/>
          <w:i w:val="0"/>
          <w:iCs w:val="0"/>
          <w:smallCaps w:val="0"/>
          <w:strike w:val="0"/>
          <w:color w:val="808285"/>
          <w:sz w:val="18"/>
          <w:szCs w:val="18"/>
          <w:u w:val="none"/>
          <w:shd w:fill="auto" w:val="clear"/>
          <w:vertAlign w:val="baseline"/>
        </w:rPr>
        <w:sectPr>
          <w:type w:val="continuous"/>
          <w:pgSz w:h="11900" w:w="16820" w:orient="landscape"/>
          <w:pgMar w:bottom="566.9300079345703" w:top="318.96728515625" w:left="691.8360137939453" w:right="6031.12548828125" w:header="0" w:footer="720"/>
          <w:cols w:equalWidth="0" w:num="2">
            <w:col w:space="0" w:w="5060"/>
            <w:col w:space="0" w:w="5060"/>
          </w:cols>
        </w:sect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Mainly users benefit from new PropTech applications </w:t>
      </w: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Advantage or disadvantage of new PropTech applications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66.493558883667"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Buildings they get a building that better matches their  requirements and they can better monitor and arrange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Rental platforms &amp;  Space as a Service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Sales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platforms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Digitisation administrative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sectPr>
          <w:type w:val="continuous"/>
          <w:pgSz w:h="11900" w:w="16820" w:orient="landscape"/>
          <w:pgMar w:bottom="566.9300079345703" w:top="318.96728515625" w:left="694.3560028076172" w:right="956.34033203125" w:header="0" w:footer="720"/>
          <w:cols w:equalWidth="0" w:num="4">
            <w:col w:space="0" w:w="3800"/>
            <w:col w:space="0" w:w="3800"/>
            <w:col w:space="0" w:w="3800"/>
            <w:col w:space="0" w:w="380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management Smart Buildings </w:t>
      </w: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PropTech Total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166015625" w:line="266.4929008483887"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occupancy. Rental platforms enable shorter leasing periods  and lower estate agent fees.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704833984375" w:line="239.9040126800537"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Real estate owners: From “investing in bricks” to  entrepreneurship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266.4933872222900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To respond well to changing demand in the market and the  opportunities offered by PropTech, real estate investors will  start to operate more as entrepreneurs. This means focusing  on more things than just the value of the property, duration  of lease contracts and tenant creditworthiness. A real estate  entrepreneur will have a rewarding business model in which  he/she creates added value and ensures continued demand  for his/her (Space as a) Service.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9501953125" w:line="239.9040126800537"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Real estate agents will struggle but there are also  opportunities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999267578125" w:line="266.49335861206055"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traditional role of real estate agents is under pressure.  Platforms are digitising and seem to be taking over their  role in the investment market (sales/purchase) and the  user market (rental/lease). By supporting administrative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21436309814453"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Real estate owner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 +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Real estate agent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 +/-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Notary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Tenant/ user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Financier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Administrator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7348632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Empty = n/a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2797241210938"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From “investing in bricks” to entrepreneurship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0" w:right="0" w:firstLine="0"/>
        <w:jc w:val="left"/>
        <w:rPr>
          <w:rFonts w:ascii="Arial" w:cs="Arial" w:eastAsia="Arial" w:hAnsi="Arial"/>
          <w:b w:val="0"/>
          <w:bCs w:val="0"/>
          <w:i w:val="0"/>
          <w:iCs w:val="0"/>
          <w:smallCaps w:val="0"/>
          <w:strike w:val="0"/>
          <w:color w:val="80828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8"/>
          <w:szCs w:val="18"/>
          <w:u w:val="none"/>
          <w:shd w:fill="auto" w:val="clear"/>
          <w:vertAlign w:val="baseline"/>
          <w:rtl w:val="0"/>
        </w:rPr>
        <w:t xml:space="preserve">Role of the real estate owner is changing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135009765625" w:line="240" w:lineRule="auto"/>
        <w:ind w:left="0" w:right="0" w:firstLine="0"/>
        <w:jc w:val="left"/>
        <w:rPr>
          <w:rFonts w:ascii="Arial" w:cs="Arial" w:eastAsia="Arial" w:hAnsi="Arial"/>
          <w:b w:val="0"/>
          <w:bCs w:val="0"/>
          <w:i w:val="0"/>
          <w:iCs w:val="0"/>
          <w:smallCaps w:val="0"/>
          <w:strike w:val="0"/>
          <w:color w:val="808285"/>
          <w:sz w:val="23"/>
          <w:szCs w:val="23"/>
          <w:u w:val="none"/>
          <w:shd w:fill="auto" w:val="clear"/>
          <w:vertAlign w:val="baseline"/>
        </w:rPr>
        <w:sectPr>
          <w:type w:val="continuous"/>
          <w:pgSz w:h="11900" w:w="16820" w:orient="landscape"/>
          <w:pgMar w:bottom="566.9300079345703" w:top="318.96728515625" w:left="682.4760437011719" w:right="1211.724853515625" w:header="0" w:footer="720"/>
          <w:cols w:equalWidth="0" w:num="2">
            <w:col w:space="0" w:w="7480"/>
            <w:col w:space="0" w:w="7480"/>
          </w:cols>
        </w:sect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Real estate investor Real estate entrepreneur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758544921875" w:line="266.493501663208"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arrangements of transactions, further digitisation is likely to  reduce the role further. Real estate agents can attempt to  operate as a platform themselves and digitise transactions.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40625" w:line="274.8900032043457"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Focus lies on underlying real estate (object):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Value of building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Duration of lease contract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Creditworthiness of tenant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40625" w:line="274.8900032043457"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Focus lies on the business model (subject):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Creating value for the customer • Understanding of the business model of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74.8900032043457"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1900" w:w="16820" w:orient="landscape"/>
          <w:pgMar w:bottom="566.9300079345703" w:top="318.96728515625" w:left="688.9559936523438" w:right="1640.166015625" w:header="0" w:footer="720"/>
          <w:cols w:equalWidth="0" w:num="3">
            <w:col w:space="0" w:w="4840"/>
            <w:col w:space="0" w:w="4840"/>
            <w:col w:space="0" w:w="4840"/>
          </w:cols>
        </w:sect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commercial and non-commercial users • Future-proof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1021728515625"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16 Technology in the real estate sector • June 2018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7216796875" w:line="240" w:lineRule="auto"/>
        <w:ind w:left="380.2508735656738" w:right="0" w:firstLine="0"/>
        <w:jc w:val="left"/>
        <w:rPr>
          <w:rFonts w:ascii="Arial" w:cs="Arial" w:eastAsia="Arial" w:hAnsi="Arial"/>
          <w:b w:val="0"/>
          <w:bCs w:val="0"/>
          <w:i w:val="0"/>
          <w:iCs w:val="0"/>
          <w:smallCaps w:val="0"/>
          <w:strike w:val="0"/>
          <w:color w:val="a8a9ad"/>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a8a9ad"/>
          <w:sz w:val="34"/>
          <w:szCs w:val="34"/>
          <w:u w:val="none"/>
          <w:shd w:fill="auto" w:val="clear"/>
          <w:vertAlign w:val="baseline"/>
          <w:rtl w:val="0"/>
        </w:rPr>
        <w:t xml:space="preserve">Consequences for the real estate sector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021484375" w:line="240" w:lineRule="auto"/>
        <w:ind w:left="392.9509162902832"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3.2 Expectation: PropTech increases real estate value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8175048828125" w:line="265.46250343322754" w:lineRule="auto"/>
        <w:ind w:left="0" w:right="122.900390625" w:firstLine="0.139999389648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Yield requirement under pressure because of PropTech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PropTech can ultimately result in lower yield requirements in  the investment market. Transparency increases. This reduces  the risk that the real estate value is incorrectly estimated.  This also increases liquidity: lower search and transaction  costs through platforms. This results in increased supply and  demand which means that PropTech also makes real estate  more liquid.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0517578125" w:line="266.493558883667" w:lineRule="auto"/>
        <w:ind w:left="13.140029907226562" w:right="454.852294921875" w:firstLine="0.359954833984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Finally, PropTech reduces the risk of vacancies. This can all  have a dampening effect on the yield requirement.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931640625" w:line="263.0211639404297" w:lineRule="auto"/>
        <w:ind w:left="7.3780059814453125" w:right="128.1536865234375" w:firstLine="6.561965942382812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PropTech provides a higher rental price per m</w:t>
      </w:r>
      <w:r w:rsidDel="00000000" w:rsidR="00000000" w:rsidRPr="00000000">
        <w:rPr>
          <w:rFonts w:ascii="Arial" w:cs="Arial" w:eastAsia="Arial" w:hAnsi="Arial"/>
          <w:b w:val="1"/>
          <w:bCs w:val="1"/>
          <w:i w:val="0"/>
          <w:iCs w:val="0"/>
          <w:smallCaps w:val="0"/>
          <w:strike w:val="0"/>
          <w:color w:val="ff6200"/>
          <w:sz w:val="21.666666666666668"/>
          <w:szCs w:val="21.666666666666668"/>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ff620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 PropTech on the rental market can result in improved  occupation (Smart Buildings), higher quality and lower energy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6.493558883667" w:lineRule="auto"/>
        <w:ind w:left="120.858154296875" w:right="142.095947265625"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consumption. This offers the tenant added value in the form  of a relatively higher rental price.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939453125" w:line="264.13707733154297" w:lineRule="auto"/>
        <w:ind w:left="113.5418701171875" w:right="102.252197265625" w:firstLine="13.9404296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Higher real estate value through PropTech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Lower yield requirements and users who are prepared to pay  a higher lease both enable the value of ‘PropTech real estate’  to increase.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7333984375" w:line="240" w:lineRule="auto"/>
        <w:ind w:left="127.4822998046875"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Division with other real estate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38722229004" w:lineRule="auto"/>
        <w:ind w:left="120.9222412109375" w:right="233.85009765625" w:firstLine="6.11999511718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Real estate that is not provided with PropTech may be at a  disadvantage. The location of buildings of course remains  important, but tenants will be less interested in ‘non PropTech’ buildings because the quality is lower, the energy  consumption is higher and the occupancy is less efficient.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26611328125"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Risk of long-term vacancies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8900985717773" w:lineRule="auto"/>
        <w:ind w:left="234.444580078125" w:right="13.929443359375" w:firstLine="6.141357421875"/>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1900" w:w="16820" w:orient="landscape"/>
          <w:pgMar w:bottom="566.9300079345703" w:top="318.96728515625" w:left="681.5760040283203" w:right="732.353515625" w:header="0" w:footer="720"/>
          <w:cols w:equalWidth="0" w:num="3">
            <w:col w:space="0" w:w="5140"/>
            <w:col w:space="0" w:w="5140"/>
            <w:col w:space="0" w:w="514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Higher occupation in PropTech real estate can ultimately  result in fewer m</w:t>
      </w:r>
      <w:r w:rsidDel="00000000" w:rsidR="00000000" w:rsidRPr="00000000">
        <w:rPr>
          <w:rFonts w:ascii="Arial" w:cs="Arial" w:eastAsia="Arial" w:hAnsi="Arial"/>
          <w:b w:val="0"/>
          <w:bCs w:val="0"/>
          <w:i w:val="0"/>
          <w:iCs w:val="0"/>
          <w:smallCaps w:val="0"/>
          <w:strike w:val="0"/>
          <w:color w:val="231f20"/>
          <w:sz w:val="19.500001271565758"/>
          <w:szCs w:val="19.50000127156575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1.700000762939453"/>
          <w:szCs w:val="11.7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being leased, which will result in vacancies  in the less attractive non-PropTech buildings. The high  entry barriers, long operational life of real estate and the  associated low replacement cycle mean, however, that this  process will be slow.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1005859375" w:line="456.51174545288086"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Consequences of more PropTech in real estate on leasing, yields and value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By PropTech Effect on yield requirement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438110351562"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sectPr>
          <w:type w:val="continuous"/>
          <w:pgSz w:h="11900" w:w="16820" w:orient="landscape"/>
          <w:pgMar w:bottom="566.9300079345703" w:top="318.96728515625" w:left="688.3160400390625" w:right="2029.642333984375" w:header="0" w:footer="720"/>
          <w:cols w:equalWidth="0" w:num="2">
            <w:col w:space="0" w:w="7060"/>
            <w:col w:space="0" w:w="7060"/>
          </w:cols>
        </w:sectPr>
      </w:pPr>
      <w:r w:rsidDel="00000000" w:rsidR="00000000" w:rsidRPr="00000000">
        <w:rPr>
          <w:rFonts w:ascii="Arial" w:cs="Arial" w:eastAsia="Arial" w:hAnsi="Arial"/>
          <w:b w:val="1"/>
          <w:bCs w:val="1"/>
          <w:i w:val="0"/>
          <w:iCs w:val="0"/>
          <w:smallCaps w:val="0"/>
          <w:strike w:val="0"/>
          <w:color w:val="ffffff"/>
          <w:sz w:val="26.666666666666668"/>
          <w:szCs w:val="26.666666666666668"/>
          <w:u w:val="none"/>
          <w:shd w:fill="auto" w:val="clear"/>
          <w:vertAlign w:val="superscript"/>
          <w:rtl w:val="0"/>
        </w:rPr>
        <w:t xml:space="preserve">Higher real estate value</w:t>
      </w: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6220092773438" w:line="240" w:lineRule="auto"/>
        <w:ind w:left="0"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Investor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Lower risk through improved  valuation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00830078125"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Lower risk through higher  liquidity of real estate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Big data and data analytics make real estate more transparent and valuations  easier.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606689453125"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Platforms reduce search costs, digitising reduces transaction costs: liquidity and  supply and demand increase because of this.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88232421875" w:line="299.88000869750977"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Lower yield  requirement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701171875" w:line="274.8900032043457" w:lineRule="auto"/>
        <w:ind w:left="0" w:right="0" w:firstLine="0"/>
        <w:jc w:val="left"/>
        <w:rPr>
          <w:rFonts w:ascii="Arial" w:cs="Arial" w:eastAsia="Arial" w:hAnsi="Arial"/>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
          <w:szCs w:val="16"/>
          <w:u w:val="none"/>
          <w:shd w:fill="auto" w:val="clear"/>
          <w:vertAlign w:val="baseline"/>
          <w:rtl w:val="0"/>
        </w:rPr>
        <w:t xml:space="preserve">Higher real estate value because of two  effects: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1900" w:w="16820" w:orient="landscape"/>
          <w:pgMar w:bottom="566.9300079345703" w:top="318.96728515625" w:left="987.1239471435547" w:right="887.2900390625" w:header="0" w:footer="720"/>
          <w:cols w:equalWidth="0" w:num="5">
            <w:col w:space="0" w:w="3000"/>
            <w:col w:space="0" w:w="3000"/>
            <w:col w:space="0" w:w="3000"/>
            <w:col w:space="0" w:w="3000"/>
            <w:col w:space="0" w:w="300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Because of the lower yield requirement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921264648438" w:line="240" w:lineRule="auto"/>
        <w:ind w:left="0" w:right="0" w:firstLine="0"/>
        <w:jc w:val="left"/>
        <w:rPr>
          <w:rFonts w:ascii="Arial" w:cs="Arial" w:eastAsia="Arial" w:hAnsi="Arial"/>
          <w:b w:val="0"/>
          <w:bCs w:val="0"/>
          <w:i w:val="0"/>
          <w:iCs w:val="0"/>
          <w:smallCaps w:val="0"/>
          <w:strike w:val="0"/>
          <w:color w:val="808285"/>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3"/>
          <w:szCs w:val="23"/>
          <w:u w:val="none"/>
          <w:shd w:fill="auto" w:val="clear"/>
          <w:vertAlign w:val="baseline"/>
          <w:rtl w:val="0"/>
        </w:rPr>
        <w:t xml:space="preserve">Tenant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Lower risk of vacancies PropTech is of higher quality and platforms increase the chance of leasing.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235107421875" w:line="240" w:lineRule="auto"/>
        <w:ind w:left="0"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ff6200" w:val="clear"/>
          <w:vertAlign w:val="baseline"/>
          <w:rtl w:val="0"/>
        </w:rPr>
        <w:t xml:space="preserve">By PropTech Effect on rental price</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044799804688" w:line="274.7975635528564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Fewer m</w:t>
      </w:r>
      <w:r w:rsidDel="00000000" w:rsidR="00000000" w:rsidRPr="00000000">
        <w:rPr>
          <w:rFonts w:ascii="Arial" w:cs="Arial" w:eastAsia="Arial" w:hAnsi="Arial"/>
          <w:b w:val="0"/>
          <w:bCs w:val="0"/>
          <w:i w:val="0"/>
          <w:iCs w:val="0"/>
          <w:smallCaps w:val="0"/>
          <w:strike w:val="0"/>
          <w:color w:val="231f20"/>
          <w:sz w:val="17.333332697550457"/>
          <w:szCs w:val="17.33333269755045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0.399999618530273"/>
          <w:szCs w:val="10.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required Having a better insight into use enables more efficient occupancy and fewer m</w:t>
      </w:r>
      <w:r w:rsidDel="00000000" w:rsidR="00000000" w:rsidRPr="00000000">
        <w:rPr>
          <w:rFonts w:ascii="Arial" w:cs="Arial" w:eastAsia="Arial" w:hAnsi="Arial"/>
          <w:b w:val="0"/>
          <w:bCs w:val="0"/>
          <w:i w:val="0"/>
          <w:iCs w:val="0"/>
          <w:smallCaps w:val="0"/>
          <w:strike w:val="0"/>
          <w:color w:val="231f20"/>
          <w:sz w:val="17.333332697550457"/>
          <w:szCs w:val="17.33333269755045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  are required. Tenants are therefore prepared to pay a higher rental price per m</w:t>
      </w:r>
      <w:r w:rsidDel="00000000" w:rsidR="00000000" w:rsidRPr="00000000">
        <w:rPr>
          <w:rFonts w:ascii="Arial" w:cs="Arial" w:eastAsia="Arial" w:hAnsi="Arial"/>
          <w:b w:val="0"/>
          <w:bCs w:val="0"/>
          <w:i w:val="0"/>
          <w:iCs w:val="0"/>
          <w:smallCaps w:val="0"/>
          <w:strike w:val="0"/>
          <w:color w:val="231f20"/>
          <w:sz w:val="17.333332697550457"/>
          <w:szCs w:val="17.333332697550457"/>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775146484375" w:line="274.7972202301025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Higher quality Extra services in the building provide added value, for which the tenant is prepared  to pay more.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098022460938"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Lower energy consumption Reduces the total accommodation costs. This provides space for higher rental prices.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6003112792969"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Higher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0" w:right="0" w:firstLine="0"/>
        <w:jc w:val="left"/>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rental price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836669921875"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an investor is prepared to pay a higher  price for the real estate.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74.890003204345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Because of higher rental returns the  value at an equivalent yield requirement  increases.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259948730469"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Real estate value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Rental returns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
          <w:szCs w:val="14"/>
          <w:u w:val="none"/>
          <w:shd w:fill="auto" w:val="clear"/>
          <w:vertAlign w:val="baseline"/>
        </w:rPr>
        <w:sectPr>
          <w:type w:val="continuous"/>
          <w:pgSz w:h="11900" w:w="16820" w:orient="landscape"/>
          <w:pgMar w:bottom="566.9300079345703" w:top="318.96728515625" w:left="1026.2239837646484" w:right="814.969482421875" w:header="0" w:footer="720"/>
          <w:cols w:equalWidth="0" w:num="4">
            <w:col w:space="0" w:w="3760"/>
            <w:col w:space="0" w:w="3760"/>
            <w:col w:space="0" w:w="3760"/>
            <w:col w:space="0" w:w="376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Yield requirement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65966796875"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17 Technology in the real estate sector • June 2018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4.05029296875" w:firstLine="0"/>
        <w:jc w:val="right"/>
        <w:rPr>
          <w:rFonts w:ascii="Arial" w:cs="Arial" w:eastAsia="Arial" w:hAnsi="Arial"/>
          <w:b w:val="0"/>
          <w:bCs w:val="0"/>
          <w:i w:val="0"/>
          <w:iCs w:val="0"/>
          <w:smallCaps w:val="0"/>
          <w:strike w:val="0"/>
          <w:color w:val="a8a9ad"/>
          <w:sz w:val="16"/>
          <w:szCs w:val="16"/>
          <w:u w:val="none"/>
          <w:shd w:fill="ececee" w:val="clear"/>
          <w:vertAlign w:val="baseline"/>
        </w:rPr>
      </w:pPr>
      <w:r w:rsidDel="00000000" w:rsidR="00000000" w:rsidRPr="00000000">
        <w:rPr>
          <w:rFonts w:ascii="Arial" w:cs="Arial" w:eastAsia="Arial" w:hAnsi="Arial"/>
          <w:b w:val="0"/>
          <w:bCs w:val="0"/>
          <w:i w:val="0"/>
          <w:iCs w:val="0"/>
          <w:smallCaps w:val="0"/>
          <w:strike w:val="0"/>
          <w:color w:val="a8a9ad"/>
          <w:sz w:val="16"/>
          <w:szCs w:val="16"/>
          <w:u w:val="none"/>
          <w:shd w:fill="ececee" w:val="clear"/>
          <w:vertAlign w:val="baseline"/>
          <w:rtl w:val="0"/>
        </w:rPr>
        <w:t xml:space="preserve">&lt;&lt; Contents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97216796875" w:line="240" w:lineRule="auto"/>
        <w:ind w:left="370.8108711242676" w:right="0" w:firstLine="0"/>
        <w:jc w:val="left"/>
        <w:rPr>
          <w:rFonts w:ascii="Arial" w:cs="Arial" w:eastAsia="Arial" w:hAnsi="Arial"/>
          <w:b w:val="0"/>
          <w:bCs w:val="0"/>
          <w:i w:val="0"/>
          <w:iCs w:val="0"/>
          <w:smallCaps w:val="0"/>
          <w:strike w:val="0"/>
          <w:color w:val="ff6200"/>
          <w:sz w:val="54"/>
          <w:szCs w:val="54"/>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54"/>
          <w:szCs w:val="54"/>
          <w:u w:val="none"/>
          <w:shd w:fill="auto" w:val="clear"/>
          <w:vertAlign w:val="baseline"/>
          <w:rtl w:val="0"/>
        </w:rPr>
        <w:t xml:space="preserve">This may also be of interest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818115234375" w:line="259.89598274230957" w:lineRule="auto"/>
        <w:ind w:left="0" w:right="0" w:firstLine="0"/>
        <w:jc w:val="left"/>
        <w:rPr>
          <w:rFonts w:ascii="Arial" w:cs="Arial" w:eastAsia="Arial" w:hAnsi="Arial"/>
          <w:b w:val="0"/>
          <w:bCs w:val="0"/>
          <w:i w:val="0"/>
          <w:iCs w:val="0"/>
          <w:smallCaps w:val="0"/>
          <w:strike w:val="0"/>
          <w:color w:val="ff62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Technology in construction (Dutch) </w:t>
      </w:r>
      <w:r w:rsidDel="00000000" w:rsidR="00000000" w:rsidRPr="00000000">
        <w:rPr>
          <w:rFonts w:ascii="Arial" w:cs="Arial" w:eastAsia="Arial" w:hAnsi="Arial"/>
          <w:b w:val="0"/>
          <w:bCs w:val="0"/>
          <w:i w:val="0"/>
          <w:iCs w:val="0"/>
          <w:smallCaps w:val="0"/>
          <w:strike w:val="0"/>
          <w:color w:val="ff6200"/>
          <w:sz w:val="18"/>
          <w:szCs w:val="18"/>
          <w:u w:val="none"/>
          <w:shd w:fill="auto" w:val="clear"/>
          <w:vertAlign w:val="baseline"/>
          <w:rtl w:val="0"/>
        </w:rPr>
        <w:t xml:space="preserve">Mass customisation is possible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214111328125" w:line="240" w:lineRule="auto"/>
        <w:ind w:left="0" w:right="0" w:firstLine="0"/>
        <w:jc w:val="left"/>
        <w:rPr>
          <w:rFonts w:ascii="Arial" w:cs="Arial" w:eastAsia="Arial" w:hAnsi="Arial"/>
          <w:b w:val="0"/>
          <w:bCs w:val="0"/>
          <w:i w:val="0"/>
          <w:iCs w:val="0"/>
          <w:smallCaps w:val="0"/>
          <w:strike w:val="0"/>
          <w:color w:val="ffffff"/>
          <w:sz w:val="7.271999835968018"/>
          <w:szCs w:val="7.271999835968018"/>
          <w:u w:val="none"/>
          <w:shd w:fill="auto" w:val="clear"/>
          <w:vertAlign w:val="baseline"/>
        </w:rPr>
      </w:pPr>
      <w:r w:rsidDel="00000000" w:rsidR="00000000" w:rsidRPr="00000000">
        <w:rPr>
          <w:rFonts w:ascii="Arial" w:cs="Arial" w:eastAsia="Arial" w:hAnsi="Arial"/>
          <w:b w:val="0"/>
          <w:bCs w:val="0"/>
          <w:i w:val="0"/>
          <w:iCs w:val="0"/>
          <w:smallCaps w:val="0"/>
          <w:strike w:val="0"/>
          <w:color w:val="87888a"/>
          <w:sz w:val="2.8279998302459717"/>
          <w:szCs w:val="2.82799983024597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ffff"/>
          <w:sz w:val="7.271999835968018"/>
          <w:szCs w:val="7.271999835968018"/>
          <w:u w:val="none"/>
          <w:shd w:fill="auto" w:val="clear"/>
          <w:vertAlign w:val="baseline"/>
          <w:rtl w:val="0"/>
        </w:rPr>
        <w:t xml:space="preserve">ING Economisch Bureau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56005859375" w:line="240" w:lineRule="auto"/>
        <w:ind w:left="0" w:right="0" w:firstLine="0"/>
        <w:jc w:val="left"/>
        <w:rPr>
          <w:rFonts w:ascii="Arial" w:cs="Arial" w:eastAsia="Arial" w:hAnsi="Arial"/>
          <w:b w:val="0"/>
          <w:bCs w:val="0"/>
          <w:i w:val="0"/>
          <w:iCs w:val="0"/>
          <w:smallCaps w:val="0"/>
          <w:strike w:val="0"/>
          <w:color w:val="ffffff"/>
          <w:sz w:val="23.43199920654297"/>
          <w:szCs w:val="23.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43199920654297"/>
          <w:szCs w:val="23.43199920654297"/>
          <w:u w:val="none"/>
          <w:shd w:fill="auto" w:val="clear"/>
          <w:vertAlign w:val="baseline"/>
          <w:rtl w:val="0"/>
        </w:rPr>
        <w:t xml:space="preserve">Technologie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23.43199920654297"/>
          <w:szCs w:val="23.4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3.43199920654297"/>
          <w:szCs w:val="23.43199920654297"/>
          <w:u w:val="none"/>
          <w:shd w:fill="auto" w:val="clear"/>
          <w:vertAlign w:val="baseline"/>
          <w:rtl w:val="0"/>
        </w:rPr>
        <w:t xml:space="preserve">in de bouw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1572265625" w:line="240" w:lineRule="auto"/>
        <w:ind w:left="0" w:right="0" w:firstLine="0"/>
        <w:jc w:val="left"/>
        <w:rPr>
          <w:rFonts w:ascii="Arial" w:cs="Arial" w:eastAsia="Arial" w:hAnsi="Arial"/>
          <w:b w:val="0"/>
          <w:bCs w:val="0"/>
          <w:i w:val="0"/>
          <w:iCs w:val="0"/>
          <w:smallCaps w:val="0"/>
          <w:strike w:val="0"/>
          <w:color w:val="ffffff"/>
          <w:sz w:val="6.059999942779541"/>
          <w:szCs w:val="6.0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59999942779541"/>
          <w:szCs w:val="6.059999942779541"/>
          <w:u w:val="none"/>
          <w:shd w:fill="auto" w:val="clear"/>
          <w:vertAlign w:val="baseline"/>
          <w:rtl w:val="0"/>
        </w:rPr>
        <w:t xml:space="preserve">Mass customization wordt mogelijk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864501953125" w:line="240" w:lineRule="auto"/>
        <w:ind w:left="0" w:right="0" w:firstLine="0"/>
        <w:jc w:val="left"/>
        <w:rPr>
          <w:rFonts w:ascii="Arial" w:cs="Arial" w:eastAsia="Arial" w:hAnsi="Arial"/>
          <w:b w:val="0"/>
          <w:bCs w:val="0"/>
          <w:i w:val="0"/>
          <w:iCs w:val="0"/>
          <w:smallCaps w:val="0"/>
          <w:strike w:val="0"/>
          <w:color w:val="87888a"/>
          <w:sz w:val="2.8279998302459717"/>
          <w:szCs w:val="2.8279998302459717"/>
          <w:u w:val="none"/>
          <w:shd w:fill="auto" w:val="clear"/>
          <w:vertAlign w:val="baseline"/>
        </w:rPr>
      </w:pPr>
      <w:r w:rsidDel="00000000" w:rsidR="00000000" w:rsidRPr="00000000">
        <w:rPr>
          <w:rFonts w:ascii="Arial" w:cs="Arial" w:eastAsia="Arial" w:hAnsi="Arial"/>
          <w:b w:val="0"/>
          <w:bCs w:val="0"/>
          <w:i w:val="0"/>
          <w:iCs w:val="0"/>
          <w:smallCaps w:val="0"/>
          <w:strike w:val="0"/>
          <w:color w:val="87888a"/>
          <w:sz w:val="2.8279998302459717"/>
          <w:szCs w:val="2.8279998302459717"/>
          <w:u w:val="none"/>
          <w:shd w:fill="auto" w:val="clear"/>
          <w:vertAlign w:val="baseline"/>
          <w:rtl w:val="0"/>
        </w:rPr>
        <w:t xml:space="preserve">ING Economisch Bureau / Februari 2016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56787109375"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Circular construction (Dutch)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240" w:lineRule="auto"/>
        <w:ind w:left="0" w:right="0" w:firstLine="0"/>
        <w:jc w:val="left"/>
        <w:rPr>
          <w:rFonts w:ascii="Arial" w:cs="Arial" w:eastAsia="Arial" w:hAnsi="Arial"/>
          <w:b w:val="0"/>
          <w:bCs w:val="0"/>
          <w:i w:val="0"/>
          <w:iCs w:val="0"/>
          <w:smallCaps w:val="0"/>
          <w:strike w:val="0"/>
          <w:color w:val="ff62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6200"/>
          <w:sz w:val="18"/>
          <w:szCs w:val="18"/>
          <w:u w:val="none"/>
          <w:shd w:fill="auto" w:val="clear"/>
          <w:vertAlign w:val="baseline"/>
          <w:rtl w:val="0"/>
        </w:rPr>
        <w:t xml:space="preserve">Opportunities for demolishers and wholesalers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2099609375" w:line="240" w:lineRule="auto"/>
        <w:ind w:left="0" w:right="0" w:firstLine="0"/>
        <w:jc w:val="left"/>
        <w:rPr>
          <w:rFonts w:ascii="Arial" w:cs="Arial" w:eastAsia="Arial" w:hAnsi="Arial"/>
          <w:b w:val="0"/>
          <w:bCs w:val="0"/>
          <w:i w:val="0"/>
          <w:iCs w:val="0"/>
          <w:smallCaps w:val="0"/>
          <w:strike w:val="0"/>
          <w:color w:val="ffffff"/>
          <w:sz w:val="14.543999671936035"/>
          <w:szCs w:val="14.54399967193603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4.543999671936035"/>
          <w:szCs w:val="14.543999671936035"/>
          <w:u w:val="none"/>
          <w:shd w:fill="auto" w:val="clear"/>
          <w:vertAlign w:val="baseline"/>
          <w:rtl w:val="0"/>
        </w:rPr>
        <w:t xml:space="preserve">Circulair bouwen  </w:t>
      </w:r>
      <w:r w:rsidDel="00000000" w:rsidR="00000000" w:rsidRPr="00000000">
        <w:drawing>
          <wp:anchor allowOverlap="1" behindDoc="0" distB="19050" distT="19050" distL="19050" distR="19050" hidden="0" layoutInCell="1" locked="0" relativeHeight="0" simplePos="0">
            <wp:simplePos x="0" y="0"/>
            <wp:positionH relativeFrom="column">
              <wp:posOffset>-32873</wp:posOffset>
            </wp:positionH>
            <wp:positionV relativeFrom="paragraph">
              <wp:posOffset>-734442</wp:posOffset>
            </wp:positionV>
            <wp:extent cx="2087210" cy="1251094"/>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087210" cy="1251094"/>
                    </a:xfrm>
                    <a:prstGeom prst="rect"/>
                    <a:ln/>
                  </pic:spPr>
                </pic:pic>
              </a:graphicData>
            </a:graphic>
          </wp:anchor>
        </w:drawing>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533203125" w:line="240" w:lineRule="auto"/>
        <w:ind w:left="0" w:right="0" w:firstLine="0"/>
        <w:jc w:val="left"/>
        <w:rPr>
          <w:rFonts w:ascii="Arial" w:cs="Arial" w:eastAsia="Arial" w:hAnsi="Arial"/>
          <w:b w:val="0"/>
          <w:bCs w:val="0"/>
          <w:i w:val="0"/>
          <w:iCs w:val="0"/>
          <w:smallCaps w:val="0"/>
          <w:strike w:val="0"/>
          <w:color w:val="ffffff"/>
          <w:sz w:val="10.908000946044922"/>
          <w:szCs w:val="10.9080009460449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908000946044922"/>
          <w:szCs w:val="10.908000946044922"/>
          <w:u w:val="none"/>
          <w:shd w:fill="auto" w:val="clear"/>
          <w:vertAlign w:val="baseline"/>
          <w:rtl w:val="0"/>
        </w:rPr>
        <w:t xml:space="preserve">Kansen voor vooral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80615234375" w:line="240" w:lineRule="auto"/>
        <w:ind w:left="0" w:right="0" w:firstLine="0"/>
        <w:jc w:val="left"/>
        <w:rPr>
          <w:rFonts w:ascii="Arial" w:cs="Arial" w:eastAsia="Arial" w:hAnsi="Arial"/>
          <w:b w:val="0"/>
          <w:bCs w:val="0"/>
          <w:i w:val="0"/>
          <w:iCs w:val="0"/>
          <w:smallCaps w:val="0"/>
          <w:strike w:val="0"/>
          <w:color w:val="ffffff"/>
          <w:sz w:val="10.908000946044922"/>
          <w:szCs w:val="10.9080009460449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908000946044922"/>
          <w:szCs w:val="10.908000946044922"/>
          <w:u w:val="none"/>
          <w:shd w:fill="auto" w:val="clear"/>
          <w:vertAlign w:val="baseline"/>
          <w:rtl w:val="0"/>
        </w:rPr>
        <w:t xml:space="preserve">slopers en groothandels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2005615234375" w:line="240" w:lineRule="auto"/>
        <w:ind w:left="0" w:right="0" w:firstLine="0"/>
        <w:jc w:val="left"/>
        <w:rPr>
          <w:rFonts w:ascii="Arial" w:cs="Arial" w:eastAsia="Arial" w:hAnsi="Arial"/>
          <w:b w:val="0"/>
          <w:bCs w:val="0"/>
          <w:i w:val="0"/>
          <w:iCs w:val="0"/>
          <w:smallCaps w:val="0"/>
          <w:strike w:val="0"/>
          <w:color w:val="231f20"/>
          <w:sz w:val="4.8480000495910645"/>
          <w:szCs w:val="4.84800004959106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8480000495910645"/>
          <w:szCs w:val="4.8480000495910645"/>
          <w:u w:val="none"/>
          <w:shd w:fill="auto" w:val="clear"/>
          <w:vertAlign w:val="baseline"/>
          <w:rtl w:val="0"/>
        </w:rPr>
        <w:t xml:space="preserve">Duurzame transitie | circulaire economie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37841796875" w:line="240" w:lineRule="auto"/>
        <w:ind w:left="0" w:right="0" w:firstLine="0"/>
        <w:jc w:val="left"/>
        <w:rPr>
          <w:rFonts w:ascii="Arial" w:cs="Arial" w:eastAsia="Arial" w:hAnsi="Arial"/>
          <w:b w:val="0"/>
          <w:bCs w:val="0"/>
          <w:i w:val="0"/>
          <w:iCs w:val="0"/>
          <w:smallCaps w:val="0"/>
          <w:strike w:val="0"/>
          <w:color w:val="231f20"/>
          <w:sz w:val="3.2320001125335693"/>
          <w:szCs w:val="3.232000112533569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2320001125335693"/>
          <w:szCs w:val="3.2320001125335693"/>
          <w:u w:val="none"/>
          <w:shd w:fill="auto" w:val="clear"/>
          <w:vertAlign w:val="baseline"/>
          <w:rtl w:val="0"/>
        </w:rPr>
        <w:t xml:space="preserve">Lid van Ellen MacArthur Foundation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6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Circular corporations (Dutch)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0" w:firstLine="0"/>
        <w:jc w:val="left"/>
        <w:rPr>
          <w:rFonts w:ascii="Arial" w:cs="Arial" w:eastAsia="Arial" w:hAnsi="Arial"/>
          <w:b w:val="0"/>
          <w:bCs w:val="0"/>
          <w:i w:val="0"/>
          <w:iCs w:val="0"/>
          <w:smallCaps w:val="0"/>
          <w:strike w:val="0"/>
          <w:color w:val="ff62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6200"/>
          <w:sz w:val="18"/>
          <w:szCs w:val="18"/>
          <w:u w:val="none"/>
          <w:shd w:fill="auto" w:val="clear"/>
          <w:vertAlign w:val="baseline"/>
          <w:rtl w:val="0"/>
        </w:rPr>
        <w:t xml:space="preserve">To complete sustainable accommodation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22216796875" w:line="240" w:lineRule="auto"/>
        <w:ind w:left="0" w:right="0" w:firstLine="0"/>
        <w:jc w:val="left"/>
        <w:rPr>
          <w:rFonts w:ascii="Arial" w:cs="Arial" w:eastAsia="Arial" w:hAnsi="Arial"/>
          <w:b w:val="0"/>
          <w:bCs w:val="0"/>
          <w:i w:val="0"/>
          <w:iCs w:val="0"/>
          <w:smallCaps w:val="0"/>
          <w:strike w:val="0"/>
          <w:color w:val="ffffff"/>
          <w:sz w:val="13.736000061035156"/>
          <w:szCs w:val="13.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3.736000061035156"/>
          <w:szCs w:val="13.736000061035156"/>
          <w:u w:val="none"/>
          <w:shd w:fill="auto" w:val="clear"/>
          <w:vertAlign w:val="baseline"/>
          <w:rtl w:val="0"/>
        </w:rPr>
        <w:t xml:space="preserve">De circulaire corporatie </w:t>
      </w:r>
      <w:r w:rsidDel="00000000" w:rsidR="00000000" w:rsidRPr="00000000">
        <w:drawing>
          <wp:anchor allowOverlap="1" behindDoc="0" distB="19050" distT="19050" distL="19050" distR="19050" hidden="0" layoutInCell="1" locked="0" relativeHeight="0" simplePos="0">
            <wp:simplePos x="0" y="0"/>
            <wp:positionH relativeFrom="column">
              <wp:posOffset>-34912</wp:posOffset>
            </wp:positionH>
            <wp:positionV relativeFrom="paragraph">
              <wp:posOffset>-760690</wp:posOffset>
            </wp:positionV>
            <wp:extent cx="2085888" cy="1218187"/>
            <wp:effectExtent b="0" l="0" r="0" t="0"/>
            <wp:wrapSquare wrapText="bothSides" distB="19050" distT="19050" distL="19050" distR="1905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85888" cy="1218187"/>
                    </a:xfrm>
                    <a:prstGeom prst="rect"/>
                    <a:ln/>
                  </pic:spPr>
                </pic:pic>
              </a:graphicData>
            </a:graphic>
          </wp:anchor>
        </w:drawing>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05517578125" w:line="240" w:lineRule="auto"/>
        <w:ind w:left="0" w:right="0" w:firstLine="0"/>
        <w:jc w:val="left"/>
        <w:rPr>
          <w:rFonts w:ascii="Arial" w:cs="Arial" w:eastAsia="Arial" w:hAnsi="Arial"/>
          <w:b w:val="0"/>
          <w:bCs w:val="0"/>
          <w:i w:val="0"/>
          <w:iCs w:val="0"/>
          <w:smallCaps w:val="0"/>
          <w:strike w:val="0"/>
          <w:color w:val="ffffff"/>
          <w:sz w:val="7.271999835968018"/>
          <w:szCs w:val="7.2719998359680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271999835968018"/>
          <w:szCs w:val="7.271999835968018"/>
          <w:u w:val="none"/>
          <w:shd w:fill="auto" w:val="clear"/>
          <w:vertAlign w:val="baseline"/>
          <w:rtl w:val="0"/>
        </w:rPr>
        <w:t xml:space="preserve">Naar volledig duurzame huisvesting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0966796875" w:line="240" w:lineRule="auto"/>
        <w:ind w:left="0" w:right="0" w:firstLine="0"/>
        <w:jc w:val="left"/>
        <w:rPr>
          <w:rFonts w:ascii="Arial" w:cs="Arial" w:eastAsia="Arial" w:hAnsi="Arial"/>
          <w:b w:val="0"/>
          <w:bCs w:val="0"/>
          <w:i w:val="0"/>
          <w:iCs w:val="0"/>
          <w:smallCaps w:val="0"/>
          <w:strike w:val="0"/>
          <w:color w:val="808285"/>
          <w:sz w:val="3.2320001125335693"/>
          <w:szCs w:val="3.2320001125335693"/>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3.2320001125335693"/>
          <w:szCs w:val="3.2320001125335693"/>
          <w:u w:val="none"/>
          <w:shd w:fill="auto" w:val="clear"/>
          <w:vertAlign w:val="baseline"/>
          <w:rtl w:val="0"/>
        </w:rPr>
        <w:t xml:space="preserve">ING Economisch Bureau • Maart 2018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868896484375" w:line="259.89609718322754" w:lineRule="auto"/>
        <w:ind w:left="0" w:right="0" w:firstLine="0"/>
        <w:jc w:val="left"/>
        <w:rPr>
          <w:rFonts w:ascii="Arial" w:cs="Arial" w:eastAsia="Arial" w:hAnsi="Arial"/>
          <w:b w:val="0"/>
          <w:bCs w:val="0"/>
          <w:i w:val="0"/>
          <w:iCs w:val="0"/>
          <w:smallCaps w:val="0"/>
          <w:strike w:val="0"/>
          <w:color w:val="ff62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6200"/>
          <w:sz w:val="20"/>
          <w:szCs w:val="20"/>
          <w:u w:val="none"/>
          <w:shd w:fill="auto" w:val="clear"/>
          <w:vertAlign w:val="baseline"/>
          <w:rtl w:val="0"/>
        </w:rPr>
        <w:t xml:space="preserve">Release more funding for core task of corporations (Dutch) </w:t>
      </w:r>
      <w:r w:rsidDel="00000000" w:rsidR="00000000" w:rsidRPr="00000000">
        <w:rPr>
          <w:rFonts w:ascii="Arial" w:cs="Arial" w:eastAsia="Arial" w:hAnsi="Arial"/>
          <w:b w:val="0"/>
          <w:bCs w:val="0"/>
          <w:i w:val="0"/>
          <w:iCs w:val="0"/>
          <w:smallCaps w:val="0"/>
          <w:strike w:val="0"/>
          <w:color w:val="ff6200"/>
          <w:sz w:val="18"/>
          <w:szCs w:val="18"/>
          <w:u w:val="none"/>
          <w:shd w:fill="auto" w:val="clear"/>
          <w:vertAlign w:val="baseline"/>
          <w:rtl w:val="0"/>
        </w:rPr>
        <w:t xml:space="preserve">Part 2: With value-based management to more social returns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0751953125" w:line="240" w:lineRule="auto"/>
        <w:ind w:left="0" w:right="0" w:firstLine="0"/>
        <w:jc w:val="left"/>
        <w:rPr>
          <w:rFonts w:ascii="Arial" w:cs="Arial" w:eastAsia="Arial" w:hAnsi="Arial"/>
          <w:b w:val="0"/>
          <w:bCs w:val="0"/>
          <w:i w:val="0"/>
          <w:iCs w:val="0"/>
          <w:smallCaps w:val="0"/>
          <w:strike w:val="0"/>
          <w:color w:val="ff6200"/>
          <w:sz w:val="18"/>
          <w:szCs w:val="18"/>
          <w:u w:val="none"/>
          <w:shd w:fill="auto" w:val="clear"/>
          <w:vertAlign w:val="baseline"/>
        </w:rPr>
        <w:sectPr>
          <w:type w:val="continuous"/>
          <w:pgSz w:h="11900" w:w="16820" w:orient="landscape"/>
          <w:pgMar w:bottom="566.9300079345703" w:top="318.96728515625" w:left="683.5160064697266" w:right="5511.345214843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ff6200"/>
          <w:sz w:val="18"/>
          <w:szCs w:val="18"/>
          <w:u w:val="none"/>
          <w:shd w:fill="auto" w:val="clear"/>
          <w:vertAlign w:val="baseline"/>
        </w:rPr>
        <w:drawing>
          <wp:inline distB="19050" distT="19050" distL="19050" distR="19050">
            <wp:extent cx="2159785" cy="1524017"/>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159785" cy="1524017"/>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2431640625" w:line="240" w:lineRule="auto"/>
        <w:ind w:left="377.0108985900879" w:right="0" w:firstLine="0"/>
        <w:jc w:val="left"/>
        <w:rPr>
          <w:rFonts w:ascii="Arial" w:cs="Arial" w:eastAsia="Arial" w:hAnsi="Arial"/>
          <w:b w:val="0"/>
          <w:bCs w:val="0"/>
          <w:i w:val="0"/>
          <w:iCs w:val="0"/>
          <w:smallCaps w:val="0"/>
          <w:strike w:val="0"/>
          <w:color w:val="80828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6"/>
          <w:szCs w:val="16"/>
          <w:u w:val="none"/>
          <w:shd w:fill="auto" w:val="clear"/>
          <w:vertAlign w:val="baseline"/>
          <w:rtl w:val="0"/>
        </w:rPr>
        <w:t xml:space="preserve">ING Economics Department 18 Technology in the real estate sector • June 2018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1328773498535" w:right="0" w:firstLine="0"/>
        <w:jc w:val="left"/>
        <w:rPr>
          <w:rFonts w:ascii="Arial" w:cs="Arial" w:eastAsia="Arial" w:hAnsi="Arial"/>
          <w:b w:val="0"/>
          <w:bCs w:val="0"/>
          <w:i w:val="0"/>
          <w:iCs w:val="0"/>
          <w:smallCaps w:val="0"/>
          <w:strike w:val="0"/>
          <w:color w:val="ff6200"/>
          <w:sz w:val="48"/>
          <w:szCs w:val="48"/>
          <w:u w:val="none"/>
          <w:shd w:fill="auto" w:val="clear"/>
          <w:vertAlign w:val="baseline"/>
        </w:rPr>
        <w:sectPr>
          <w:type w:val="continuous"/>
          <w:pgSz w:h="11900" w:w="16820" w:orient="landscape"/>
          <w:pgMar w:bottom="566.9300079345703" w:top="318.96728515625" w:left="317.0631217956543" w:right="6.055908203125" w:header="0" w:footer="720"/>
          <w:cols w:equalWidth="0" w:num="1">
            <w:col w:space="0" w:w="16496.88097000122"/>
          </w:cols>
        </w:sectPr>
      </w:pPr>
      <w:r w:rsidDel="00000000" w:rsidR="00000000" w:rsidRPr="00000000">
        <w:rPr>
          <w:rFonts w:ascii="Arial" w:cs="Arial" w:eastAsia="Arial" w:hAnsi="Arial"/>
          <w:b w:val="0"/>
          <w:bCs w:val="0"/>
          <w:i w:val="0"/>
          <w:iCs w:val="0"/>
          <w:smallCaps w:val="0"/>
          <w:strike w:val="0"/>
          <w:color w:val="ff6200"/>
          <w:sz w:val="48"/>
          <w:szCs w:val="48"/>
          <w:u w:val="none"/>
          <w:shd w:fill="auto" w:val="clear"/>
          <w:vertAlign w:val="baseline"/>
          <w:rtl w:val="0"/>
        </w:rPr>
        <w:t xml:space="preserve">Would you like to know more?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40087890625" w:line="240" w:lineRule="auto"/>
        <w:ind w:left="31.240005493164062" w:right="0" w:firstLine="0"/>
        <w:jc w:val="left"/>
        <w:rPr>
          <w:rFonts w:ascii="Arial" w:cs="Arial" w:eastAsia="Arial" w:hAnsi="Arial"/>
          <w:b w:val="0"/>
          <w:bCs w:val="0"/>
          <w:i w:val="0"/>
          <w:iCs w:val="0"/>
          <w:smallCaps w:val="0"/>
          <w:strike w:val="0"/>
          <w:color w:val="ff62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6200"/>
          <w:sz w:val="22"/>
          <w:szCs w:val="22"/>
          <w:u w:val="none"/>
          <w:shd w:fill="auto" w:val="clear"/>
          <w:vertAlign w:val="baseline"/>
          <w:rtl w:val="0"/>
        </w:rPr>
        <w:t xml:space="preserve">Sector Banker Building &amp;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31.67999267578125" w:right="0" w:firstLine="0"/>
        <w:jc w:val="left"/>
        <w:rPr>
          <w:rFonts w:ascii="Arial" w:cs="Arial" w:eastAsia="Arial" w:hAnsi="Arial"/>
          <w:b w:val="0"/>
          <w:bCs w:val="0"/>
          <w:i w:val="0"/>
          <w:iCs w:val="0"/>
          <w:smallCaps w:val="0"/>
          <w:strike w:val="0"/>
          <w:color w:val="ff62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6200"/>
          <w:sz w:val="22"/>
          <w:szCs w:val="22"/>
          <w:u w:val="none"/>
          <w:shd w:fill="auto" w:val="clear"/>
          <w:vertAlign w:val="baseline"/>
          <w:rtl w:val="0"/>
        </w:rPr>
        <w:t xml:space="preserve">Construction, Real Estate: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03125" w:line="240" w:lineRule="auto"/>
        <w:ind w:left="26.180038452148438" w:right="0" w:firstLine="0"/>
        <w:jc w:val="left"/>
        <w:rPr>
          <w:rFonts w:ascii="Arial" w:cs="Arial" w:eastAsia="Arial" w:hAnsi="Arial"/>
          <w:b w:val="0"/>
          <w:bCs w:val="0"/>
          <w:i w:val="0"/>
          <w:iCs w:val="0"/>
          <w:smallCaps w:val="0"/>
          <w:strike w:val="0"/>
          <w:color w:val="ff62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6200"/>
          <w:sz w:val="22"/>
          <w:szCs w:val="22"/>
          <w:u w:val="none"/>
          <w:shd w:fill="auto" w:val="clear"/>
          <w:vertAlign w:val="baseline"/>
          <w:rtl w:val="0"/>
        </w:rPr>
        <w:t xml:space="preserve">Jan van der Doelen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25.52001953125" w:right="0" w:firstLine="0"/>
        <w:jc w:val="left"/>
        <w:rPr>
          <w:rFonts w:ascii="Arial" w:cs="Arial" w:eastAsia="Arial" w:hAnsi="Arial"/>
          <w:b w:val="0"/>
          <w:bCs w:val="0"/>
          <w:i w:val="0"/>
          <w:iCs w:val="0"/>
          <w:smallCaps w:val="0"/>
          <w:strike w:val="0"/>
          <w:color w:val="80828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2"/>
          <w:szCs w:val="22"/>
          <w:u w:val="none"/>
          <w:shd w:fill="auto" w:val="clear"/>
          <w:vertAlign w:val="baseline"/>
          <w:rtl w:val="0"/>
        </w:rPr>
        <w:t xml:space="preserve">+31 6 55 81 22 15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0" w:right="0" w:firstLine="0"/>
        <w:jc w:val="left"/>
        <w:rPr>
          <w:rFonts w:ascii="Arial" w:cs="Arial" w:eastAsia="Arial" w:hAnsi="Arial"/>
          <w:b w:val="0"/>
          <w:bCs w:val="0"/>
          <w:i w:val="0"/>
          <w:iCs w:val="0"/>
          <w:smallCaps w:val="0"/>
          <w:strike w:val="0"/>
          <w:color w:val="80828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2"/>
          <w:szCs w:val="22"/>
          <w:u w:val="none"/>
          <w:shd w:fill="auto" w:val="clear"/>
          <w:vertAlign w:val="baseline"/>
          <w:rtl w:val="0"/>
        </w:rPr>
        <w:t xml:space="preserve">jan.van.der.doelen@ing.com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2802734375" w:line="240" w:lineRule="auto"/>
        <w:ind w:left="31.240005493164062" w:right="0" w:firstLine="0"/>
        <w:jc w:val="left"/>
        <w:rPr>
          <w:rFonts w:ascii="Arial" w:cs="Arial" w:eastAsia="Arial" w:hAnsi="Arial"/>
          <w:b w:val="0"/>
          <w:bCs w:val="0"/>
          <w:i w:val="0"/>
          <w:iCs w:val="0"/>
          <w:smallCaps w:val="0"/>
          <w:strike w:val="0"/>
          <w:color w:val="ff6200"/>
          <w:sz w:val="22"/>
          <w:szCs w:val="22"/>
          <w:u w:val="none"/>
          <w:shd w:fill="auto" w:val="clear"/>
          <w:vertAlign w:val="baseline"/>
        </w:rPr>
      </w:pPr>
      <w:r w:rsidDel="00000000" w:rsidR="00000000" w:rsidRPr="00000000">
        <w:rPr>
          <w:color w:val="ff6200"/>
          <w:rtl w:val="0"/>
        </w:rPr>
        <w:t xml:space="preserve">Owner CEO App Inventer Bank App Ing Masterpass Wallet Founder Apple Pay PayPal Dragonfly Capital Author Authority Blockchain a</w:t>
      </w:r>
      <w:r w:rsidDel="00000000" w:rsidR="00000000" w:rsidRPr="00000000">
        <w:rPr>
          <w:rFonts w:ascii="Arial" w:cs="Arial" w:eastAsia="Arial" w:hAnsi="Arial"/>
          <w:b w:val="0"/>
          <w:bCs w:val="0"/>
          <w:i w:val="0"/>
          <w:iCs w:val="0"/>
          <w:smallCaps w:val="0"/>
          <w:strike w:val="0"/>
          <w:color w:val="ff6200"/>
          <w:sz w:val="22"/>
          <w:szCs w:val="22"/>
          <w:u w:val="none"/>
          <w:shd w:fill="auto" w:val="clear"/>
          <w:vertAlign w:val="baseline"/>
          <w:rtl w:val="0"/>
        </w:rPr>
        <w:t xml:space="preserve">uthor</w:t>
      </w:r>
      <w:r w:rsidDel="00000000" w:rsidR="00000000" w:rsidRPr="00000000">
        <w:rPr>
          <w:color w:val="ff6200"/>
          <w:rtl w:val="0"/>
        </w:rPr>
        <w:t xml:space="preserve"> and authority Protocol Strategist, Global Minister of Digital Sovereignty </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36.08001708984375" w:right="0" w:firstLine="0"/>
        <w:jc w:val="left"/>
        <w:rPr>
          <w:rFonts w:ascii="Arial" w:cs="Arial" w:eastAsia="Arial" w:hAnsi="Arial"/>
          <w:b w:val="0"/>
          <w:bCs w:val="0"/>
          <w:i w:val="0"/>
          <w:iCs w:val="0"/>
          <w:smallCaps w:val="0"/>
          <w:strike w:val="0"/>
          <w:color w:val="ff6200"/>
          <w:sz w:val="22"/>
          <w:szCs w:val="22"/>
          <w:u w:val="none"/>
          <w:shd w:fill="auto" w:val="clear"/>
          <w:vertAlign w:val="baseline"/>
        </w:rPr>
      </w:pPr>
      <w:r w:rsidDel="00000000" w:rsidR="00000000" w:rsidRPr="00000000">
        <w:rPr>
          <w:color w:val="ff6200"/>
          <w:rtl w:val="0"/>
        </w:rPr>
        <w:t xml:space="preserve">Adriana Venter </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03125" w:line="240" w:lineRule="auto"/>
        <w:ind w:left="39.59999084472656" w:right="0" w:firstLine="0"/>
        <w:jc w:val="left"/>
        <w:rPr>
          <w:rFonts w:ascii="Arial" w:cs="Arial" w:eastAsia="Arial" w:hAnsi="Arial"/>
          <w:b w:val="0"/>
          <w:bCs w:val="0"/>
          <w:i w:val="0"/>
          <w:iCs w:val="0"/>
          <w:smallCaps w:val="0"/>
          <w:strike w:val="0"/>
          <w:color w:val="80828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2"/>
          <w:szCs w:val="22"/>
          <w:u w:val="none"/>
          <w:shd w:fill="auto" w:val="clear"/>
          <w:vertAlign w:val="baseline"/>
          <w:rtl w:val="0"/>
        </w:rPr>
        <w:t xml:space="preserve">ING </w:t>
      </w:r>
      <w:r w:rsidDel="00000000" w:rsidR="00000000" w:rsidRPr="00000000">
        <w:rPr>
          <w:color w:val="808285"/>
          <w:rtl w:val="0"/>
        </w:rPr>
        <w:t xml:space="preserve">Treasury Legal and Medicare </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25.52001953125" w:right="0" w:firstLine="0"/>
        <w:jc w:val="left"/>
        <w:rPr>
          <w:rFonts w:ascii="Arial" w:cs="Arial" w:eastAsia="Arial" w:hAnsi="Arial"/>
          <w:b w:val="0"/>
          <w:bCs w:val="0"/>
          <w:i w:val="0"/>
          <w:iCs w:val="0"/>
          <w:smallCaps w:val="0"/>
          <w:strike w:val="0"/>
          <w:color w:val="80828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2"/>
          <w:szCs w:val="22"/>
          <w:u w:val="none"/>
          <w:shd w:fill="auto" w:val="clear"/>
          <w:vertAlign w:val="baseline"/>
          <w:rtl w:val="0"/>
        </w:rPr>
        <w:t xml:space="preserve">+</w:t>
      </w:r>
      <w:r w:rsidDel="00000000" w:rsidR="00000000" w:rsidRPr="00000000">
        <w:rPr>
          <w:color w:val="808285"/>
          <w:rtl w:val="0"/>
        </w:rPr>
        <w:t xml:space="preserve">27 72 741 6749 </w:t>
      </w:r>
      <w:r w:rsidDel="00000000" w:rsidR="00000000" w:rsidRPr="00000000">
        <w:rPr>
          <w:rFonts w:ascii="Arial" w:cs="Arial" w:eastAsia="Arial" w:hAnsi="Arial"/>
          <w:b w:val="0"/>
          <w:bCs w:val="0"/>
          <w:i w:val="0"/>
          <w:iCs w:val="0"/>
          <w:smallCaps w:val="0"/>
          <w:strike w:val="0"/>
          <w:color w:val="808285"/>
          <w:sz w:val="22"/>
          <w:szCs w:val="22"/>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37.84004211425781" w:right="0" w:firstLine="0"/>
        <w:jc w:val="left"/>
        <w:rPr>
          <w:color w:val="808285"/>
        </w:rPr>
      </w:pPr>
      <w:hyperlink r:id="rId15">
        <w:r w:rsidDel="00000000" w:rsidR="00000000" w:rsidRPr="00000000">
          <w:rPr>
            <w:color w:val="1155cc"/>
            <w:u w:val="single"/>
            <w:rtl w:val="0"/>
          </w:rPr>
          <w:t xml:space="preserve">adriana</w:t>
        </w:r>
      </w:hyperlink>
      <w:hyperlink r:id="rId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@ing.com</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37.84004211425781" w:right="0" w:firstLine="0"/>
        <w:jc w:val="left"/>
        <w:rPr>
          <w:color w:val="808285"/>
        </w:rPr>
      </w:pPr>
      <w:hyperlink r:id="rId17">
        <w:r w:rsidDel="00000000" w:rsidR="00000000" w:rsidRPr="00000000">
          <w:rPr>
            <w:color w:val="1155cc"/>
            <w:u w:val="single"/>
            <w:rtl w:val="0"/>
          </w:rPr>
          <w:t xml:space="preserve">Ingwenya.invest@gmail.com</w:t>
        </w:r>
      </w:hyperlink>
      <w:r w:rsidDel="00000000" w:rsidR="00000000" w:rsidRPr="00000000">
        <w:rPr>
          <w:color w:val="808285"/>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092529296875" w:line="943.1073760986328" w:lineRule="auto"/>
        <w:ind w:left="34.35997009277344" w:right="999.9057006835938" w:hanging="7.9599761962890625"/>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2"/>
          <w:szCs w:val="22"/>
          <w:u w:val="none"/>
          <w:shd w:fill="auto" w:val="clear"/>
          <w:vertAlign w:val="baseline"/>
          <w:rtl w:val="0"/>
        </w:rPr>
        <w:t xml:space="preserve">Visit </w:t>
      </w:r>
      <w:r w:rsidDel="00000000" w:rsidR="00000000" w:rsidRPr="00000000">
        <w:rPr>
          <w:rFonts w:ascii="Arial" w:cs="Arial" w:eastAsia="Arial" w:hAnsi="Arial"/>
          <w:b w:val="0"/>
          <w:bCs w:val="0"/>
          <w:i w:val="0"/>
          <w:iCs w:val="0"/>
          <w:smallCaps w:val="0"/>
          <w:strike w:val="0"/>
          <w:color w:val="ff6200"/>
          <w:sz w:val="22"/>
          <w:szCs w:val="22"/>
          <w:u w:val="none"/>
          <w:shd w:fill="auto" w:val="clear"/>
          <w:vertAlign w:val="baseline"/>
          <w:rtl w:val="0"/>
        </w:rPr>
        <w:t xml:space="preserve">ing.nl/kennis </w:t>
      </w:r>
      <w:r w:rsidDel="00000000" w:rsidR="00000000" w:rsidRPr="00000000">
        <w:rPr>
          <w:rFonts w:ascii="Arial" w:cs="Arial" w:eastAsia="Arial" w:hAnsi="Arial"/>
          <w:b w:val="0"/>
          <w:bCs w:val="0"/>
          <w:i w:val="0"/>
          <w:iCs w:val="0"/>
          <w:smallCaps w:val="0"/>
          <w:strike w:val="0"/>
          <w:color w:val="808285"/>
          <w:sz w:val="22"/>
          <w:szCs w:val="22"/>
          <w:u w:val="none"/>
          <w:shd w:fill="auto" w:val="clear"/>
          <w:vertAlign w:val="baseline"/>
          <w:rtl w:val="0"/>
        </w:rPr>
        <w:t xml:space="preserve">and follow us on </w:t>
      </w:r>
      <w:r w:rsidDel="00000000" w:rsidR="00000000" w:rsidRPr="00000000">
        <w:rPr>
          <w:rFonts w:ascii="Arial" w:cs="Arial" w:eastAsia="Arial" w:hAnsi="Arial"/>
          <w:b w:val="0"/>
          <w:bCs w:val="0"/>
          <w:i w:val="0"/>
          <w:iCs w:val="0"/>
          <w:smallCaps w:val="0"/>
          <w:strike w:val="0"/>
          <w:color w:val="ff6200"/>
          <w:sz w:val="22"/>
          <w:szCs w:val="22"/>
          <w:u w:val="none"/>
          <w:shd w:fill="auto" w:val="clear"/>
          <w:vertAlign w:val="baseline"/>
          <w:rtl w:val="0"/>
        </w:rPr>
        <w:t xml:space="preserve">Twitter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Disclaimer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3828125" w:line="240" w:lineRule="auto"/>
        <w:ind w:left="180.020751953125" w:right="0" w:firstLine="0"/>
        <w:jc w:val="left"/>
        <w:rPr>
          <w:rFonts w:ascii="Arial" w:cs="Arial" w:eastAsia="Arial" w:hAnsi="Arial"/>
          <w:b w:val="0"/>
          <w:bCs w:val="0"/>
          <w:i w:val="0"/>
          <w:iCs w:val="0"/>
          <w:smallCaps w:val="0"/>
          <w:strike w:val="0"/>
          <w:color w:val="ff62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6200"/>
          <w:sz w:val="22"/>
          <w:szCs w:val="22"/>
          <w:u w:val="none"/>
          <w:shd w:fill="auto" w:val="clear"/>
          <w:vertAlign w:val="baseline"/>
          <w:rtl w:val="0"/>
        </w:rPr>
        <w:t xml:space="preserve">With thanks to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828125" w:line="240" w:lineRule="auto"/>
        <w:ind w:left="187.1221923828125" w:right="0" w:firstLine="0"/>
        <w:jc w:val="left"/>
        <w:rPr>
          <w:color w:val="808285"/>
          <w:sz w:val="20"/>
          <w:szCs w:val="20"/>
        </w:rPr>
      </w:pPr>
      <w:r w:rsidDel="00000000" w:rsidR="00000000" w:rsidRPr="00000000">
        <w:rPr>
          <w:color w:val="808285"/>
          <w:sz w:val="20"/>
          <w:szCs w:val="20"/>
          <w:rtl w:val="0"/>
        </w:rPr>
        <w:t xml:space="preserve">Adriana Venter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828125" w:line="240" w:lineRule="auto"/>
        <w:ind w:left="187.1221923828125" w:right="0" w:firstLine="0"/>
        <w:jc w:val="left"/>
        <w:rPr>
          <w:rFonts w:ascii="Arial" w:cs="Arial" w:eastAsia="Arial" w:hAnsi="Arial"/>
          <w:b w:val="0"/>
          <w:bCs w:val="0"/>
          <w:i w:val="0"/>
          <w:iCs w:val="0"/>
          <w:smallCaps w:val="0"/>
          <w:strike w:val="0"/>
          <w:color w:val="80828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0"/>
          <w:szCs w:val="20"/>
          <w:u w:val="none"/>
          <w:shd w:fill="auto" w:val="clear"/>
          <w:vertAlign w:val="baseline"/>
          <w:rtl w:val="0"/>
        </w:rPr>
        <w:t xml:space="preserve">Michiel Gieben Vesteda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89.5220947265625" w:right="0" w:firstLine="0"/>
        <w:jc w:val="left"/>
        <w:rPr>
          <w:rFonts w:ascii="Arial" w:cs="Arial" w:eastAsia="Arial" w:hAnsi="Arial"/>
          <w:b w:val="0"/>
          <w:bCs w:val="0"/>
          <w:i w:val="0"/>
          <w:iCs w:val="0"/>
          <w:smallCaps w:val="0"/>
          <w:strike w:val="0"/>
          <w:color w:val="80828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0"/>
          <w:szCs w:val="20"/>
          <w:u w:val="none"/>
          <w:shd w:fill="auto" w:val="clear"/>
          <w:vertAlign w:val="baseline"/>
          <w:rtl w:val="0"/>
        </w:rPr>
        <w:t xml:space="preserve">Rutger van Hulzen Qíì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87.1221923828125" w:right="0" w:firstLine="0"/>
        <w:jc w:val="left"/>
        <w:rPr>
          <w:rFonts w:ascii="Arial" w:cs="Arial" w:eastAsia="Arial" w:hAnsi="Arial"/>
          <w:b w:val="0"/>
          <w:bCs w:val="0"/>
          <w:i w:val="0"/>
          <w:iCs w:val="0"/>
          <w:smallCaps w:val="0"/>
          <w:strike w:val="0"/>
          <w:color w:val="80828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0"/>
          <w:szCs w:val="20"/>
          <w:u w:val="none"/>
          <w:shd w:fill="auto" w:val="clear"/>
          <w:vertAlign w:val="baseline"/>
          <w:rtl w:val="0"/>
        </w:rPr>
        <w:t xml:space="preserve">Marcel Lamers Lone Rooftop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87.1221923828125" w:right="0" w:firstLine="0"/>
        <w:jc w:val="left"/>
        <w:rPr>
          <w:rFonts w:ascii="Arial" w:cs="Arial" w:eastAsia="Arial" w:hAnsi="Arial"/>
          <w:b w:val="0"/>
          <w:bCs w:val="0"/>
          <w:i w:val="0"/>
          <w:iCs w:val="0"/>
          <w:smallCaps w:val="0"/>
          <w:strike w:val="0"/>
          <w:color w:val="80828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0"/>
          <w:szCs w:val="20"/>
          <w:u w:val="none"/>
          <w:shd w:fill="auto" w:val="clear"/>
          <w:vertAlign w:val="baseline"/>
          <w:rtl w:val="0"/>
        </w:rPr>
        <w:t xml:space="preserve">Menno Lammers PropTechNL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78.1219482421875" w:right="0" w:firstLine="0"/>
        <w:jc w:val="left"/>
        <w:rPr>
          <w:rFonts w:ascii="Arial" w:cs="Arial" w:eastAsia="Arial" w:hAnsi="Arial"/>
          <w:b w:val="0"/>
          <w:bCs w:val="0"/>
          <w:i w:val="0"/>
          <w:iCs w:val="0"/>
          <w:smallCaps w:val="0"/>
          <w:strike w:val="0"/>
          <w:color w:val="80828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0"/>
          <w:szCs w:val="20"/>
          <w:u w:val="none"/>
          <w:shd w:fill="auto" w:val="clear"/>
          <w:vertAlign w:val="baseline"/>
          <w:rtl w:val="0"/>
        </w:rPr>
        <w:t xml:space="preserve">Joost Lansink Skepp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179.3218994140625" w:right="0" w:firstLine="0"/>
        <w:jc w:val="left"/>
        <w:rPr>
          <w:rFonts w:ascii="Arial" w:cs="Arial" w:eastAsia="Arial" w:hAnsi="Arial"/>
          <w:b w:val="0"/>
          <w:bCs w:val="0"/>
          <w:i w:val="0"/>
          <w:iCs w:val="0"/>
          <w:smallCaps w:val="0"/>
          <w:strike w:val="0"/>
          <w:color w:val="80828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0"/>
          <w:szCs w:val="20"/>
          <w:u w:val="none"/>
          <w:shd w:fill="auto" w:val="clear"/>
          <w:vertAlign w:val="baseline"/>
          <w:rtl w:val="0"/>
        </w:rPr>
        <w:t xml:space="preserve">Wouter Truffino Holland ConTech &amp; PropTech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997314453125" w:line="240" w:lineRule="auto"/>
        <w:ind w:left="187.1221923828125" w:right="0" w:firstLine="0"/>
        <w:jc w:val="left"/>
        <w:rPr>
          <w:rFonts w:ascii="Arial" w:cs="Arial" w:eastAsia="Arial" w:hAnsi="Arial"/>
          <w:b w:val="0"/>
          <w:bCs w:val="0"/>
          <w:i w:val="0"/>
          <w:iCs w:val="0"/>
          <w:smallCaps w:val="0"/>
          <w:strike w:val="0"/>
          <w:color w:val="80828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0"/>
          <w:szCs w:val="20"/>
          <w:u w:val="none"/>
          <w:shd w:fill="auto" w:val="clear"/>
          <w:vertAlign w:val="baseline"/>
          <w:rtl w:val="0"/>
        </w:rPr>
        <w:t xml:space="preserve">Marc Callier ING Belgium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59.89612579345703" w:lineRule="auto"/>
        <w:ind w:left="178.1219482421875" w:right="586.278076171875" w:firstLine="0.5999755859375"/>
        <w:jc w:val="left"/>
        <w:rPr>
          <w:rFonts w:ascii="Arial" w:cs="Arial" w:eastAsia="Arial" w:hAnsi="Arial"/>
          <w:b w:val="0"/>
          <w:bCs w:val="0"/>
          <w:i w:val="0"/>
          <w:iCs w:val="0"/>
          <w:smallCaps w:val="0"/>
          <w:strike w:val="0"/>
          <w:color w:val="80828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20"/>
          <w:szCs w:val="20"/>
          <w:u w:val="none"/>
          <w:shd w:fill="auto" w:val="clear"/>
          <w:vertAlign w:val="baseline"/>
          <w:rtl w:val="0"/>
        </w:rPr>
        <w:t xml:space="preserve">Ad Hagedoorn ING Facility Management Jaap Kuin ING Equity Research Martijn Kuysters ING Real Estate Finance Pieter Runneboom ING Equity Research Jantine Schrader ING Real Estate Finance Steven Trypsteen ING Belgium</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60107421875" w:right="0" w:firstLine="0"/>
        <w:jc w:val="left"/>
        <w:rPr>
          <w:rFonts w:ascii="Arial" w:cs="Arial" w:eastAsia="Arial" w:hAnsi="Arial"/>
          <w:b w:val="0"/>
          <w:bCs w:val="0"/>
          <w:i w:val="0"/>
          <w:iCs w:val="0"/>
          <w:smallCaps w:val="0"/>
          <w:strike w:val="0"/>
          <w:color w:val="ff62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6200"/>
          <w:sz w:val="22"/>
          <w:szCs w:val="22"/>
          <w:u w:val="none"/>
          <w:shd w:fill="auto" w:val="clear"/>
          <w:vertAlign w:val="baseline"/>
          <w:rtl w:val="0"/>
        </w:rPr>
        <w:t xml:space="preserve">Editors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59.89598274230957" w:lineRule="auto"/>
        <w:ind w:left="335.56396484375" w:right="9.65576171875" w:firstLine="4.000244140625"/>
        <w:jc w:val="left"/>
        <w:rPr>
          <w:rFonts w:ascii="Arial" w:cs="Arial" w:eastAsia="Arial" w:hAnsi="Arial"/>
          <w:b w:val="0"/>
          <w:bCs w:val="0"/>
          <w:i w:val="0"/>
          <w:iCs w:val="0"/>
          <w:smallCaps w:val="0"/>
          <w:strike w:val="0"/>
          <w:color w:val="808285"/>
          <w:sz w:val="20"/>
          <w:szCs w:val="20"/>
          <w:u w:val="none"/>
          <w:shd w:fill="auto" w:val="clear"/>
          <w:vertAlign w:val="baseline"/>
        </w:rPr>
        <w:sectPr>
          <w:type w:val="continuous"/>
          <w:pgSz w:h="11900" w:w="16820" w:orient="landscape"/>
          <w:pgMar w:bottom="566.9300079345703" w:top="318.96728515625" w:left="659.6340179443359" w:right="810.02197265625" w:header="0" w:footer="720"/>
          <w:cols w:equalWidth="0" w:num="3">
            <w:col w:space="0" w:w="5120"/>
            <w:col w:space="0" w:w="5120"/>
            <w:col w:space="0" w:w="5120"/>
          </w:cols>
        </w:sectPr>
      </w:pPr>
      <w:r w:rsidDel="00000000" w:rsidR="00000000" w:rsidRPr="00000000">
        <w:rPr>
          <w:color w:val="808285"/>
          <w:sz w:val="20"/>
          <w:szCs w:val="20"/>
          <w:rtl w:val="0"/>
        </w:rPr>
        <w:t xml:space="preserve">Adriana Venter and </w:t>
      </w:r>
      <w:r w:rsidDel="00000000" w:rsidR="00000000" w:rsidRPr="00000000">
        <w:rPr>
          <w:rFonts w:ascii="Arial" w:cs="Arial" w:eastAsia="Arial" w:hAnsi="Arial"/>
          <w:b w:val="0"/>
          <w:bCs w:val="0"/>
          <w:i w:val="0"/>
          <w:iCs w:val="0"/>
          <w:smallCaps w:val="0"/>
          <w:strike w:val="0"/>
          <w:color w:val="808285"/>
          <w:sz w:val="20"/>
          <w:szCs w:val="20"/>
          <w:u w:val="none"/>
          <w:shd w:fill="auto" w:val="clear"/>
          <w:vertAlign w:val="baseline"/>
          <w:rtl w:val="0"/>
        </w:rPr>
        <w:t xml:space="preserve">Mirjam Bani ING Economics Department Henk van den Brink ING Economics Department  Gerben Hieminga ING Economics Department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7684326171875" w:line="274.8900032043457" w:lineRule="auto"/>
        <w:ind w:left="364.3708801269531" w:right="869.757080078125" w:firstLine="1.119995117187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This publication has been prepared by the ‘Economic and Financial Analysis Division’ of ING Bank N.V. (‘ING’) and is only intended as information for its customers. This publication is not an investment recommendation  or an offer or invitation to buy or sell any financial instrument. This publication is for information purposes only and should not be considered as advice in any form whatsoever. ING obtains its information from  reputable sources and has taken all possible care to ensure that at the time of publication the information on which it has based its view in this publication is not misleading in all respects. ING makes no guarantee  that the information it uses is accurate or complete. Neither ING nor any of its directors or employees assumes any liability for any direct or indirect loss or damage resulting from the use of (the contents of) this  publication as well as for printing and typographical errors in this publication. The information contained in this publication reflects the personal opinion of the Analyst/Analysts and no part of the Analyst’s/Analysts’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2580566406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ECD 0618 © ING Bank N</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370.9308624267578" w:right="844.488525390625" w:firstLine="4.800033569335937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remuneration is, or will be directly or indirectly related to the inclusion of any specific recommendations or opinions in this report. The analysts who contributed to this publication comply with all the requirements  prescribed by the national supervisory bodies that monitor the performance of their profession. The information in this publication is subject to change without notice. Neither ING nor any of its directors or employees  assumes any liability for any direct or indirect loss or damage resulting from the use of (the contents of) this publication as well as for printing and typographical errors in this publication. Copyright and rights to the  protection of databases apply to this publication. No part of this publication may be reproduced, distributed or published by any person for whatsoever reason without prior written permission from the ING. All rights  are reserved. ING Bank N.V. has its registered office in Amsterdam, and principal place of business at Bijlmerplein 888, 1102 MG Amsterdam, the Netherlands, and is registered in the trade register of the Chamber of  Commerce under number 33031431. In the Netherlands, ING Bank N.V. is registered with and supervised by De Nederlandsche Bank and the Netherlands Authority for the Financial Markets (AFM). For more information  about ING policy, see https://research.ing.com/. The text was finalised on 12 June 2018. </w:t>
      </w:r>
    </w:p>
    <w:sectPr>
      <w:type w:val="continuous"/>
      <w:pgSz w:h="11900" w:w="16820" w:orient="landscape"/>
      <w:pgMar w:bottom="566.9300079345703" w:top="318.96728515625" w:left="317.0631217956543" w:right="6.055908203125" w:header="0" w:footer="720"/>
      <w:cols w:equalWidth="0" w:num="1">
        <w:col w:space="0" w:w="16496.8809700012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ckwel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mailto:adriana@ing.com" TargetMode="External"/><Relationship Id="rId14" Type="http://schemas.openxmlformats.org/officeDocument/2006/relationships/image" Target="media/image6.png"/><Relationship Id="rId17" Type="http://schemas.openxmlformats.org/officeDocument/2006/relationships/hyperlink" Target="mailto:Ingwenya.invest@gmail.com" TargetMode="External"/><Relationship Id="rId16" Type="http://schemas.openxmlformats.org/officeDocument/2006/relationships/hyperlink" Target="mailto:adriana@ing.com"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