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946CA" w14:textId="6CCD6386" w:rsidR="004D4E88" w:rsidRDefault="006F2F8A">
      <w:r>
        <w:t>Replicate Rivkin again with layered landscapes</w:t>
      </w:r>
      <w:bookmarkStart w:id="0" w:name="_GoBack"/>
      <w:bookmarkEnd w:id="0"/>
    </w:p>
    <w:sectPr w:rsidR="004D4E88" w:rsidSect="00B3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8A"/>
    <w:rsid w:val="006F2F8A"/>
    <w:rsid w:val="00B37D9B"/>
    <w:rsid w:val="00B72BD7"/>
    <w:rsid w:val="00D6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99DD4"/>
  <w15:chartTrackingRefBased/>
  <w15:docId w15:val="{1BA5A78E-720C-9442-8F6A-47D7C1A6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Jose Apaza</dc:creator>
  <cp:keywords/>
  <dc:description/>
  <cp:lastModifiedBy>Adrian Jose Apaza</cp:lastModifiedBy>
  <cp:revision>1</cp:revision>
  <dcterms:created xsi:type="dcterms:W3CDTF">2020-01-09T19:09:00Z</dcterms:created>
  <dcterms:modified xsi:type="dcterms:W3CDTF">2020-01-10T22:47:00Z</dcterms:modified>
</cp:coreProperties>
</file>