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DF583" w14:textId="0C038F4F" w:rsidR="00752D4C" w:rsidRDefault="00752D4C">
      <w:pPr>
        <w:rPr>
          <w:rFonts w:ascii="Georgia" w:hAnsi="Georgia"/>
        </w:rPr>
      </w:pPr>
    </w:p>
    <w:p w14:paraId="7F9D81AB" w14:textId="0BA3E983" w:rsidR="00752D4C" w:rsidRDefault="00752D4C">
      <w:pPr>
        <w:rPr>
          <w:rFonts w:ascii="Georgia" w:hAnsi="Georgia"/>
        </w:rPr>
      </w:pPr>
    </w:p>
    <w:p w14:paraId="39D38531" w14:textId="78721DD4" w:rsidR="00752D4C" w:rsidRDefault="00752D4C">
      <w:pPr>
        <w:rPr>
          <w:rFonts w:ascii="Georgia" w:hAnsi="Georgia"/>
        </w:rPr>
      </w:pPr>
      <w:r w:rsidRPr="00752D4C">
        <w:rPr>
          <w:rFonts w:ascii="Georgia" w:hAnsi="Georgia"/>
        </w:rPr>
        <w:t>Daniel Kahneman and Amos Tversky</w:t>
      </w:r>
      <w:r>
        <w:rPr>
          <w:rFonts w:ascii="Georgia" w:hAnsi="Georgia"/>
        </w:rPr>
        <w:t xml:space="preserve">. </w:t>
      </w:r>
      <w:r w:rsidRPr="00752D4C">
        <w:rPr>
          <w:rFonts w:ascii="Georgia" w:hAnsi="Georgia"/>
        </w:rPr>
        <w:t>“Prospect Theory: An Analysis of Decision under Risk” (1979)</w:t>
      </w:r>
    </w:p>
    <w:p w14:paraId="3A815035" w14:textId="0DEEE1EA" w:rsidR="00752D4C" w:rsidRDefault="00752D4C">
      <w:pPr>
        <w:rPr>
          <w:rFonts w:ascii="Georgia" w:hAnsi="Georgia"/>
        </w:rPr>
      </w:pPr>
    </w:p>
    <w:p w14:paraId="205D8DA0" w14:textId="63556AA0" w:rsidR="00752D4C" w:rsidRDefault="00752D4C">
      <w:pPr>
        <w:rPr>
          <w:rFonts w:ascii="Georgia" w:hAnsi="Georgia"/>
        </w:rPr>
      </w:pPr>
      <w:r>
        <w:rPr>
          <w:rFonts w:ascii="Georgia" w:hAnsi="Georgia"/>
        </w:rPr>
        <w:t xml:space="preserve">In order to fully understand this </w:t>
      </w:r>
      <w:r w:rsidR="00254A3B">
        <w:rPr>
          <w:rFonts w:ascii="Georgia" w:hAnsi="Georgia"/>
        </w:rPr>
        <w:t>literature,</w:t>
      </w:r>
      <w:r>
        <w:rPr>
          <w:rFonts w:ascii="Georgia" w:hAnsi="Georgia"/>
        </w:rPr>
        <w:t xml:space="preserve"> you must be familiar with prospect theory. You may already be aware of it, but just in case here is a brief overview</w:t>
      </w:r>
      <w:r w:rsidR="000976E0">
        <w:rPr>
          <w:rFonts w:ascii="Georgia" w:hAnsi="Georgia"/>
        </w:rPr>
        <w:t>.</w:t>
      </w:r>
    </w:p>
    <w:p w14:paraId="345B8DD1" w14:textId="375C5F39" w:rsidR="000976E0" w:rsidRDefault="000976E0">
      <w:pPr>
        <w:rPr>
          <w:rFonts w:ascii="Georgia" w:hAnsi="Georgia"/>
        </w:rPr>
      </w:pPr>
    </w:p>
    <w:p w14:paraId="6DBDCE71" w14:textId="04EC6D8C" w:rsidR="000976E0" w:rsidRDefault="000976E0">
      <w:pPr>
        <w:rPr>
          <w:rFonts w:ascii="Georgia" w:hAnsi="Georgia"/>
        </w:rPr>
      </w:pPr>
      <w:r>
        <w:rPr>
          <w:rFonts w:ascii="Georgia" w:hAnsi="Georgia"/>
        </w:rPr>
        <w:t xml:space="preserve">Prospect theory states that individuals set a reference point, and that establishes whether they are gaining or losing. As the graph shows losses feel worse than gains (but both sort of peter out eventually). When we are in the realm of losses, then more losses don’t sting as much but gains make us feel much better; </w:t>
      </w:r>
      <w:r w:rsidR="00BC3998">
        <w:rPr>
          <w:rFonts w:ascii="Georgia" w:hAnsi="Georgia"/>
        </w:rPr>
        <w:t>thus,</w:t>
      </w:r>
      <w:r>
        <w:rPr>
          <w:rFonts w:ascii="Georgia" w:hAnsi="Georgia"/>
        </w:rPr>
        <w:t xml:space="preserve"> we are willing to take risks to achieve gains. </w:t>
      </w:r>
      <w:r w:rsidR="00254A3B">
        <w:rPr>
          <w:rFonts w:ascii="Georgia" w:hAnsi="Georgia"/>
        </w:rPr>
        <w:t>Similarly,</w:t>
      </w:r>
      <w:r>
        <w:rPr>
          <w:rFonts w:ascii="Georgia" w:hAnsi="Georgia"/>
        </w:rPr>
        <w:t xml:space="preserve"> if we are in the realm of gains then risk is unappetizing as it feels much worse to lose than gain.</w:t>
      </w:r>
    </w:p>
    <w:p w14:paraId="5A941438" w14:textId="7DD881E1" w:rsidR="000976E0" w:rsidRDefault="000976E0">
      <w:pPr>
        <w:rPr>
          <w:rFonts w:ascii="Georgia" w:hAnsi="Georgia"/>
        </w:rPr>
      </w:pPr>
    </w:p>
    <w:p w14:paraId="75FB9743" w14:textId="7A32D8BC" w:rsidR="000976E0" w:rsidRDefault="000976E0">
      <w:pPr>
        <w:rPr>
          <w:rFonts w:ascii="Georgia" w:hAnsi="Georgia"/>
        </w:rPr>
      </w:pPr>
      <w:r>
        <w:rPr>
          <w:rFonts w:ascii="Georgia" w:hAnsi="Georgia"/>
        </w:rPr>
        <w:t>In the figure below the X axis is monetary or measured losses or gains, and the y axis is utility.</w:t>
      </w:r>
    </w:p>
    <w:p w14:paraId="17EAC586" w14:textId="24A863DF" w:rsidR="00752D4C" w:rsidRDefault="00752D4C">
      <w:pPr>
        <w:rPr>
          <w:rFonts w:ascii="Georgia" w:hAnsi="Georgia"/>
        </w:rPr>
      </w:pPr>
    </w:p>
    <w:p w14:paraId="6B0C32B5" w14:textId="77777777" w:rsidR="00752D4C" w:rsidRDefault="00752D4C">
      <w:pPr>
        <w:rPr>
          <w:rFonts w:ascii="Georgia" w:hAnsi="Georgia"/>
        </w:rPr>
      </w:pPr>
    </w:p>
    <w:p w14:paraId="3B592703" w14:textId="2FCCB2B1" w:rsidR="00752D4C" w:rsidRDefault="00752D4C">
      <w:pPr>
        <w:rPr>
          <w:rFonts w:ascii="Georgia" w:hAnsi="Georgia"/>
        </w:rPr>
      </w:pPr>
      <w:r w:rsidRPr="00752D4C">
        <w:rPr>
          <w:rFonts w:ascii="Georgia" w:hAnsi="Georgia"/>
          <w:noProof/>
        </w:rPr>
        <w:drawing>
          <wp:inline distT="0" distB="0" distL="0" distR="0" wp14:anchorId="5AEFF0F6" wp14:editId="3C6456CB">
            <wp:extent cx="5773164" cy="4448175"/>
            <wp:effectExtent l="0" t="0" r="571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85212" cy="4457458"/>
                    </a:xfrm>
                    <a:prstGeom prst="rect">
                      <a:avLst/>
                    </a:prstGeom>
                  </pic:spPr>
                </pic:pic>
              </a:graphicData>
            </a:graphic>
          </wp:inline>
        </w:drawing>
      </w:r>
      <w:r>
        <w:rPr>
          <w:rFonts w:ascii="Georgia" w:hAnsi="Georgia"/>
        </w:rPr>
        <w:br w:type="page"/>
      </w:r>
    </w:p>
    <w:p w14:paraId="68D633A3" w14:textId="77777777" w:rsidR="00752D4C" w:rsidRDefault="00752D4C">
      <w:pPr>
        <w:rPr>
          <w:rFonts w:ascii="Georgia" w:hAnsi="Georgia"/>
        </w:rPr>
      </w:pPr>
    </w:p>
    <w:p w14:paraId="54546C97" w14:textId="77777777" w:rsidR="00752D4C" w:rsidRDefault="00752D4C">
      <w:pPr>
        <w:rPr>
          <w:rFonts w:ascii="Georgia" w:hAnsi="Georgia"/>
        </w:rPr>
      </w:pPr>
    </w:p>
    <w:p w14:paraId="600A73A6" w14:textId="77777777" w:rsidR="00752D4C" w:rsidRDefault="00752D4C">
      <w:pPr>
        <w:rPr>
          <w:rFonts w:ascii="Georgia" w:hAnsi="Georgia"/>
        </w:rPr>
      </w:pPr>
    </w:p>
    <w:p w14:paraId="43C97F05" w14:textId="77777777" w:rsidR="00752D4C" w:rsidRDefault="00752D4C">
      <w:pPr>
        <w:rPr>
          <w:rFonts w:ascii="Georgia" w:hAnsi="Georgia"/>
        </w:rPr>
      </w:pPr>
    </w:p>
    <w:p w14:paraId="08B23F62" w14:textId="00EDC93E" w:rsidR="004D4E88" w:rsidRPr="004502AC" w:rsidRDefault="001A4ED1">
      <w:pPr>
        <w:rPr>
          <w:rFonts w:ascii="Georgia" w:hAnsi="Georgia"/>
        </w:rPr>
      </w:pPr>
      <w:r w:rsidRPr="004502AC">
        <w:rPr>
          <w:rFonts w:ascii="Georgia" w:hAnsi="Georgia"/>
        </w:rPr>
        <w:t>Paper Summaries:</w:t>
      </w:r>
    </w:p>
    <w:p w14:paraId="393645C7" w14:textId="77777777" w:rsidR="001A4ED1" w:rsidRPr="004502AC" w:rsidRDefault="001A4ED1">
      <w:pPr>
        <w:rPr>
          <w:rFonts w:ascii="Georgia" w:hAnsi="Georgia"/>
        </w:rPr>
      </w:pPr>
    </w:p>
    <w:p w14:paraId="721FBF74" w14:textId="70F55CD1" w:rsidR="001A4ED1" w:rsidRPr="004502AC" w:rsidRDefault="001A4ED1">
      <w:pPr>
        <w:rPr>
          <w:rFonts w:ascii="Georgia" w:hAnsi="Georgia"/>
          <w:u w:val="single"/>
        </w:rPr>
      </w:pPr>
      <w:proofErr w:type="spellStart"/>
      <w:r w:rsidRPr="004502AC">
        <w:rPr>
          <w:rFonts w:ascii="Georgia" w:hAnsi="Georgia"/>
          <w:u w:val="single"/>
        </w:rPr>
        <w:t>Greve</w:t>
      </w:r>
      <w:proofErr w:type="spellEnd"/>
      <w:r w:rsidRPr="004502AC">
        <w:rPr>
          <w:rFonts w:ascii="Georgia" w:hAnsi="Georgia"/>
          <w:u w:val="single"/>
        </w:rPr>
        <w:t xml:space="preserve"> 1998</w:t>
      </w:r>
      <w:r w:rsidR="009A7631" w:rsidRPr="004502AC">
        <w:rPr>
          <w:rFonts w:ascii="Georgia" w:hAnsi="Georgia"/>
          <w:u w:val="single"/>
        </w:rPr>
        <w:t>. Performance, Aspirations, and Risky Organizational Change. Administrative Science Quarterly, Vol. 43, No. 1 (</w:t>
      </w:r>
      <w:proofErr w:type="gramStart"/>
      <w:r w:rsidR="009A7631" w:rsidRPr="004502AC">
        <w:rPr>
          <w:rFonts w:ascii="Georgia" w:hAnsi="Georgia"/>
          <w:u w:val="single"/>
        </w:rPr>
        <w:t>Mar.,</w:t>
      </w:r>
      <w:proofErr w:type="gramEnd"/>
      <w:r w:rsidR="009A7631" w:rsidRPr="004502AC">
        <w:rPr>
          <w:rFonts w:ascii="Georgia" w:hAnsi="Georgia"/>
          <w:u w:val="single"/>
        </w:rPr>
        <w:t xml:space="preserve"> 1998), pp. 58-86</w:t>
      </w:r>
    </w:p>
    <w:p w14:paraId="67EC930C" w14:textId="77777777" w:rsidR="009A7631" w:rsidRPr="004502AC" w:rsidRDefault="009A7631">
      <w:pPr>
        <w:rPr>
          <w:rFonts w:ascii="Georgia" w:hAnsi="Georgia"/>
        </w:rPr>
      </w:pPr>
    </w:p>
    <w:p w14:paraId="706A21E6" w14:textId="4DB8C841" w:rsidR="001A4ED1" w:rsidRPr="004502AC" w:rsidRDefault="001A4ED1">
      <w:pPr>
        <w:rPr>
          <w:rFonts w:ascii="Georgia" w:hAnsi="Georgia"/>
        </w:rPr>
      </w:pPr>
      <w:r w:rsidRPr="004502AC">
        <w:rPr>
          <w:rFonts w:ascii="Georgia" w:hAnsi="Georgia"/>
        </w:rPr>
        <w:t xml:space="preserve">Examines relationship between performance and </w:t>
      </w:r>
      <w:r w:rsidR="009A7631" w:rsidRPr="004502AC">
        <w:rPr>
          <w:rFonts w:ascii="Georgia" w:hAnsi="Georgia"/>
        </w:rPr>
        <w:t xml:space="preserve">organizational </w:t>
      </w:r>
      <w:r w:rsidRPr="004502AC">
        <w:rPr>
          <w:rFonts w:ascii="Georgia" w:hAnsi="Georgia"/>
        </w:rPr>
        <w:t>aspiration with regards to the hazard of change</w:t>
      </w:r>
      <w:r w:rsidR="009A7631" w:rsidRPr="004502AC">
        <w:rPr>
          <w:rFonts w:ascii="Georgia" w:hAnsi="Georgia"/>
        </w:rPr>
        <w:t>.</w:t>
      </w:r>
    </w:p>
    <w:p w14:paraId="1761A91D" w14:textId="5E250BBD" w:rsidR="001A4ED1" w:rsidRPr="004502AC" w:rsidRDefault="001A4ED1">
      <w:pPr>
        <w:rPr>
          <w:rFonts w:ascii="Georgia" w:hAnsi="Georgia"/>
        </w:rPr>
      </w:pPr>
    </w:p>
    <w:p w14:paraId="4E403264" w14:textId="486455F5" w:rsidR="00BD779A" w:rsidRPr="004502AC" w:rsidRDefault="00BD779A">
      <w:pPr>
        <w:rPr>
          <w:rFonts w:ascii="Georgia" w:hAnsi="Georgia"/>
          <w:b/>
          <w:bCs/>
          <w:u w:val="single"/>
        </w:rPr>
      </w:pPr>
      <w:r w:rsidRPr="004502AC">
        <w:rPr>
          <w:rFonts w:ascii="Georgia" w:hAnsi="Georgia"/>
          <w:b/>
          <w:bCs/>
          <w:u w:val="single"/>
        </w:rPr>
        <w:t>Theory</w:t>
      </w:r>
    </w:p>
    <w:p w14:paraId="04B5AF0D" w14:textId="300675C4" w:rsidR="001A4ED1" w:rsidRPr="004502AC" w:rsidRDefault="001A4ED1">
      <w:pPr>
        <w:rPr>
          <w:rFonts w:ascii="Georgia" w:hAnsi="Georgia"/>
        </w:rPr>
      </w:pPr>
      <w:r w:rsidRPr="004502AC">
        <w:rPr>
          <w:rFonts w:ascii="Georgia" w:hAnsi="Georgia"/>
        </w:rPr>
        <w:t xml:space="preserve">Paper roots itself on psychological processes regarding risk and aspirations (a la Kahneman and Tversky, 1979). Focuses on idea of aspirational reference point </w:t>
      </w:r>
      <w:proofErr w:type="gramStart"/>
      <w:r w:rsidRPr="004502AC">
        <w:rPr>
          <w:rFonts w:ascii="Georgia" w:hAnsi="Georgia"/>
        </w:rPr>
        <w:t>( look</w:t>
      </w:r>
      <w:proofErr w:type="gramEnd"/>
      <w:r w:rsidRPr="004502AC">
        <w:rPr>
          <w:rFonts w:ascii="Georgia" w:hAnsi="Georgia"/>
        </w:rPr>
        <w:t xml:space="preserve"> up Kahneman and Tversky graph if you are not aware).</w:t>
      </w:r>
    </w:p>
    <w:p w14:paraId="02E0B853" w14:textId="020BECA6" w:rsidR="001A4ED1" w:rsidRPr="004502AC" w:rsidRDefault="001A4ED1">
      <w:pPr>
        <w:rPr>
          <w:rFonts w:ascii="Georgia" w:hAnsi="Georgia"/>
        </w:rPr>
      </w:pPr>
    </w:p>
    <w:p w14:paraId="1E823B08" w14:textId="3A41D165" w:rsidR="001A4ED1" w:rsidRPr="004502AC" w:rsidRDefault="001A4ED1">
      <w:pPr>
        <w:rPr>
          <w:rFonts w:ascii="Georgia" w:hAnsi="Georgia"/>
        </w:rPr>
      </w:pPr>
      <w:r w:rsidRPr="004502AC">
        <w:rPr>
          <w:rFonts w:ascii="Georgia" w:hAnsi="Georgia"/>
        </w:rPr>
        <w:t xml:space="preserve">Aspiration levels are relative, either with respect to peers(social) or past performance. </w:t>
      </w:r>
    </w:p>
    <w:p w14:paraId="0A0AEAA8" w14:textId="5FD8F623" w:rsidR="001A4ED1" w:rsidRPr="004502AC" w:rsidRDefault="001A4ED1">
      <w:pPr>
        <w:rPr>
          <w:rFonts w:ascii="Georgia" w:hAnsi="Georgia"/>
        </w:rPr>
      </w:pPr>
    </w:p>
    <w:p w14:paraId="21678504" w14:textId="0A9F6301" w:rsidR="001A4ED1" w:rsidRPr="004502AC" w:rsidRDefault="00BD779A">
      <w:pPr>
        <w:rPr>
          <w:rFonts w:ascii="Georgia" w:hAnsi="Georgia"/>
        </w:rPr>
      </w:pPr>
      <w:r w:rsidRPr="004502AC">
        <w:rPr>
          <w:rFonts w:ascii="Georgia" w:hAnsi="Georgia"/>
        </w:rPr>
        <w:t>Predicts that o</w:t>
      </w:r>
      <w:r w:rsidR="001A4ED1" w:rsidRPr="004502AC">
        <w:rPr>
          <w:rFonts w:ascii="Georgia" w:hAnsi="Georgia"/>
        </w:rPr>
        <w:t xml:space="preserve">rganizations change when they fail to reach an aspirational level. They can change multiple aspects, </w:t>
      </w:r>
      <w:r w:rsidRPr="004502AC">
        <w:rPr>
          <w:rFonts w:ascii="Georgia" w:hAnsi="Georgia"/>
        </w:rPr>
        <w:t>including</w:t>
      </w:r>
      <w:r w:rsidR="001A4ED1" w:rsidRPr="004502AC">
        <w:rPr>
          <w:rFonts w:ascii="Georgia" w:hAnsi="Georgia"/>
        </w:rPr>
        <w:t xml:space="preserve"> their market position/niche.</w:t>
      </w:r>
    </w:p>
    <w:p w14:paraId="52018552" w14:textId="1F648989" w:rsidR="001A4ED1" w:rsidRPr="004502AC" w:rsidRDefault="001A4ED1">
      <w:pPr>
        <w:rPr>
          <w:rFonts w:ascii="Georgia" w:hAnsi="Georgia"/>
        </w:rPr>
      </w:pPr>
    </w:p>
    <w:p w14:paraId="48B39EE7" w14:textId="1FA5DEC7" w:rsidR="00BD779A" w:rsidRPr="004502AC" w:rsidRDefault="00BD779A">
      <w:pPr>
        <w:rPr>
          <w:rFonts w:ascii="Georgia" w:hAnsi="Georgia"/>
          <w:b/>
          <w:bCs/>
          <w:u w:val="single"/>
        </w:rPr>
      </w:pPr>
      <w:r w:rsidRPr="004502AC">
        <w:rPr>
          <w:rFonts w:ascii="Georgia" w:hAnsi="Georgia"/>
          <w:b/>
          <w:bCs/>
          <w:u w:val="single"/>
        </w:rPr>
        <w:t>Empirics</w:t>
      </w:r>
    </w:p>
    <w:p w14:paraId="51E0500E" w14:textId="1D7DC4C0" w:rsidR="00BD779A" w:rsidRPr="004502AC" w:rsidRDefault="001A4ED1">
      <w:pPr>
        <w:rPr>
          <w:rFonts w:ascii="Georgia" w:hAnsi="Georgia"/>
        </w:rPr>
      </w:pPr>
      <w:r w:rsidRPr="004502AC">
        <w:rPr>
          <w:rFonts w:ascii="Georgia" w:hAnsi="Georgia"/>
        </w:rPr>
        <w:t>Study of Radio Broadcasting market.</w:t>
      </w:r>
      <w:r w:rsidR="00BD779A" w:rsidRPr="004502AC">
        <w:rPr>
          <w:rFonts w:ascii="Georgia" w:hAnsi="Georgia"/>
        </w:rPr>
        <w:t xml:space="preserve"> Radio broadcasting id defined by heterogeneous audience tastes. Radio broadcasters have many decisions to make (advertisements, music genres played, radio announcer style, etc.) there are 30 pre-defined radio formats (e.g. Soft Adult Contemporary, New Age, Urban Contemporary, and Soft Urban Contemporary, etc.) with many variations within. Changing a format is costly as many other attributes may also be changed (advertiser contracts, staff, etc.) and market research may have to be done. Radio stations care about measures of their audience, which is directly tied to advertising revenue.</w:t>
      </w:r>
    </w:p>
    <w:p w14:paraId="6613F22B" w14:textId="2A9D2908" w:rsidR="001A4ED1" w:rsidRPr="004502AC" w:rsidRDefault="001A4ED1">
      <w:pPr>
        <w:rPr>
          <w:rFonts w:ascii="Georgia" w:hAnsi="Georgia"/>
        </w:rPr>
      </w:pPr>
    </w:p>
    <w:p w14:paraId="6A3BDB31" w14:textId="1554C4FD" w:rsidR="000F1715" w:rsidRPr="004502AC" w:rsidRDefault="000F1715">
      <w:pPr>
        <w:rPr>
          <w:rFonts w:ascii="Georgia" w:hAnsi="Georgia"/>
        </w:rPr>
      </w:pPr>
    </w:p>
    <w:p w14:paraId="7015DDBF" w14:textId="181C5540" w:rsidR="000F1715" w:rsidRPr="004502AC" w:rsidRDefault="000F1715">
      <w:pPr>
        <w:rPr>
          <w:rFonts w:ascii="Georgia" w:hAnsi="Georgia"/>
        </w:rPr>
      </w:pPr>
      <w:r w:rsidRPr="004502AC">
        <w:rPr>
          <w:rFonts w:ascii="Georgia" w:hAnsi="Georgia"/>
        </w:rPr>
        <w:t xml:space="preserve">4 different DV’s: Entry into an </w:t>
      </w:r>
      <w:r w:rsidRPr="004502AC">
        <w:rPr>
          <w:rFonts w:ascii="Georgia" w:hAnsi="Georgia"/>
          <w:i/>
          <w:iCs/>
        </w:rPr>
        <w:t>innovative</w:t>
      </w:r>
      <w:r w:rsidRPr="004502AC">
        <w:rPr>
          <w:rFonts w:ascii="Georgia" w:hAnsi="Georgia"/>
        </w:rPr>
        <w:t xml:space="preserve"> radio format</w:t>
      </w:r>
      <w:r w:rsidR="0045015B" w:rsidRPr="004502AC">
        <w:rPr>
          <w:rFonts w:ascii="Georgia" w:hAnsi="Georgia"/>
        </w:rPr>
        <w:t xml:space="preserve"> (high risk)</w:t>
      </w:r>
      <w:r w:rsidRPr="004502AC">
        <w:rPr>
          <w:rFonts w:ascii="Georgia" w:hAnsi="Georgia"/>
        </w:rPr>
        <w:t xml:space="preserve">; entry into the </w:t>
      </w:r>
      <w:r w:rsidRPr="004502AC">
        <w:rPr>
          <w:rFonts w:ascii="Georgia" w:hAnsi="Georgia"/>
          <w:i/>
          <w:iCs/>
        </w:rPr>
        <w:t>satellite</w:t>
      </w:r>
      <w:r w:rsidRPr="004502AC">
        <w:rPr>
          <w:rFonts w:ascii="Georgia" w:hAnsi="Georgia"/>
        </w:rPr>
        <w:t xml:space="preserve"> format</w:t>
      </w:r>
      <w:r w:rsidR="0045015B" w:rsidRPr="004502AC">
        <w:rPr>
          <w:rFonts w:ascii="Georgia" w:hAnsi="Georgia"/>
        </w:rPr>
        <w:t xml:space="preserve">; </w:t>
      </w:r>
      <w:r w:rsidR="0045015B" w:rsidRPr="004502AC">
        <w:rPr>
          <w:rFonts w:ascii="Georgia" w:hAnsi="Georgia"/>
          <w:i/>
          <w:iCs/>
        </w:rPr>
        <w:t>production</w:t>
      </w:r>
      <w:r w:rsidR="0045015B" w:rsidRPr="004502AC">
        <w:rPr>
          <w:rFonts w:ascii="Georgia" w:hAnsi="Georgia"/>
        </w:rPr>
        <w:t xml:space="preserve"> change (e.g. change in methods of production) without a format change; </w:t>
      </w:r>
      <w:r w:rsidR="0045015B" w:rsidRPr="004502AC">
        <w:rPr>
          <w:rFonts w:ascii="Georgia" w:hAnsi="Georgia"/>
          <w:i/>
          <w:iCs/>
        </w:rPr>
        <w:t>new</w:t>
      </w:r>
      <w:r w:rsidR="0045015B" w:rsidRPr="004502AC">
        <w:rPr>
          <w:rFonts w:ascii="Georgia" w:hAnsi="Georgia"/>
        </w:rPr>
        <w:t xml:space="preserve"> format or a change in format not into satellite nor an innovative format.</w:t>
      </w:r>
    </w:p>
    <w:p w14:paraId="11FF3578" w14:textId="06B2FF6F" w:rsidR="0045015B" w:rsidRPr="004502AC" w:rsidRDefault="0045015B">
      <w:pPr>
        <w:rPr>
          <w:rFonts w:ascii="Georgia" w:hAnsi="Georgia"/>
        </w:rPr>
      </w:pPr>
    </w:p>
    <w:p w14:paraId="1BFDF9B4" w14:textId="3CCC0C1F" w:rsidR="0045015B" w:rsidRPr="004502AC" w:rsidRDefault="0045015B">
      <w:pPr>
        <w:rPr>
          <w:rFonts w:ascii="Georgia" w:hAnsi="Georgia"/>
        </w:rPr>
      </w:pPr>
      <w:r w:rsidRPr="004502AC">
        <w:rPr>
          <w:rFonts w:ascii="Georgia" w:hAnsi="Georgia"/>
        </w:rPr>
        <w:t xml:space="preserve">Here </w:t>
      </w:r>
      <w:r w:rsidRPr="004502AC">
        <w:rPr>
          <w:rFonts w:ascii="Georgia" w:hAnsi="Georgia"/>
          <w:i/>
          <w:iCs/>
        </w:rPr>
        <w:t>social aspiration level</w:t>
      </w:r>
      <w:r w:rsidRPr="004502AC">
        <w:rPr>
          <w:rFonts w:ascii="Georgia" w:hAnsi="Georgia"/>
        </w:rPr>
        <w:t xml:space="preserve"> is defined as the mean broadcast share of all stations within a given local marker.</w:t>
      </w:r>
    </w:p>
    <w:p w14:paraId="35BF416F" w14:textId="77777777" w:rsidR="0045015B" w:rsidRPr="004502AC" w:rsidRDefault="0045015B">
      <w:pPr>
        <w:rPr>
          <w:rFonts w:ascii="Georgia" w:hAnsi="Georgia"/>
        </w:rPr>
      </w:pPr>
      <w:r w:rsidRPr="004502AC">
        <w:rPr>
          <w:rFonts w:ascii="Georgia" w:hAnsi="Georgia"/>
          <w:i/>
          <w:iCs/>
        </w:rPr>
        <w:t>Historic aspiration level</w:t>
      </w:r>
      <w:r w:rsidRPr="004502AC">
        <w:rPr>
          <w:rFonts w:ascii="Georgia" w:hAnsi="Georgia"/>
        </w:rPr>
        <w:t xml:space="preserve"> is defined as a weighted moving average of past performance.</w:t>
      </w:r>
    </w:p>
    <w:p w14:paraId="37BA7010" w14:textId="77777777" w:rsidR="0045015B" w:rsidRPr="004502AC" w:rsidRDefault="0045015B">
      <w:pPr>
        <w:rPr>
          <w:rFonts w:ascii="Georgia" w:hAnsi="Georgia"/>
        </w:rPr>
      </w:pPr>
    </w:p>
    <w:p w14:paraId="7AF9E044" w14:textId="582A0576" w:rsidR="0045015B" w:rsidRPr="004502AC" w:rsidRDefault="0045015B">
      <w:pPr>
        <w:rPr>
          <w:rFonts w:ascii="Georgia" w:hAnsi="Georgia"/>
        </w:rPr>
      </w:pPr>
      <w:r w:rsidRPr="004502AC">
        <w:rPr>
          <w:rFonts w:ascii="Georgia" w:hAnsi="Georgia"/>
        </w:rPr>
        <w:t>Finds that behavior above and below aspirational level tends to be different. Huge drop in probability of change after you reach and surpass aspirational level.</w:t>
      </w:r>
    </w:p>
    <w:p w14:paraId="3E8C9F66" w14:textId="77777777" w:rsidR="001A4ED1" w:rsidRPr="004502AC" w:rsidRDefault="001A4ED1">
      <w:pPr>
        <w:rPr>
          <w:rFonts w:ascii="Georgia" w:hAnsi="Georgia"/>
        </w:rPr>
      </w:pPr>
    </w:p>
    <w:p w14:paraId="3E68F8DE" w14:textId="6476DABC" w:rsidR="0045015B" w:rsidRPr="004502AC" w:rsidRDefault="0045015B">
      <w:pPr>
        <w:rPr>
          <w:rFonts w:ascii="Georgia" w:hAnsi="Georgia"/>
        </w:rPr>
      </w:pPr>
      <w:r w:rsidRPr="004502AC">
        <w:rPr>
          <w:rFonts w:ascii="Georgia" w:hAnsi="Georgia"/>
          <w:noProof/>
        </w:rPr>
        <w:lastRenderedPageBreak/>
        <w:drawing>
          <wp:inline distT="0" distB="0" distL="0" distR="0" wp14:anchorId="3EB25D60" wp14:editId="5BB5081C">
            <wp:extent cx="4572000" cy="33401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2000" cy="3340100"/>
                    </a:xfrm>
                    <a:prstGeom prst="rect">
                      <a:avLst/>
                    </a:prstGeom>
                  </pic:spPr>
                </pic:pic>
              </a:graphicData>
            </a:graphic>
          </wp:inline>
        </w:drawing>
      </w:r>
    </w:p>
    <w:p w14:paraId="652142C3" w14:textId="1A4F006E" w:rsidR="001A4ED1" w:rsidRPr="004502AC" w:rsidRDefault="001A4ED1">
      <w:pPr>
        <w:rPr>
          <w:rFonts w:ascii="Georgia" w:hAnsi="Georgia"/>
        </w:rPr>
      </w:pPr>
    </w:p>
    <w:p w14:paraId="63D04C0F" w14:textId="5767F6EC" w:rsidR="0045015B" w:rsidRPr="004502AC" w:rsidRDefault="0045015B">
      <w:pPr>
        <w:rPr>
          <w:rFonts w:ascii="Georgia" w:hAnsi="Georgia"/>
          <w:bCs/>
        </w:rPr>
      </w:pPr>
      <w:r w:rsidRPr="004502AC">
        <w:rPr>
          <w:rFonts w:ascii="Georgia" w:hAnsi="Georgia"/>
          <w:b/>
        </w:rPr>
        <w:t>Mapping to NK and Complex landscapes</w:t>
      </w:r>
    </w:p>
    <w:p w14:paraId="0B343C1C" w14:textId="7383B9EA" w:rsidR="0045015B" w:rsidRPr="004502AC" w:rsidRDefault="0045015B">
      <w:pPr>
        <w:rPr>
          <w:rFonts w:ascii="Georgia" w:hAnsi="Georgia"/>
          <w:bCs/>
        </w:rPr>
      </w:pPr>
      <w:r w:rsidRPr="004502AC">
        <w:rPr>
          <w:rFonts w:ascii="Georgia" w:hAnsi="Georgia"/>
          <w:bCs/>
        </w:rPr>
        <w:t>Here it seems that radio stations may engage in various jumps (long jumps are akin to changing format/genre, short ones to changing production (and arguably entering satellite format).</w:t>
      </w:r>
    </w:p>
    <w:p w14:paraId="1F803E1F" w14:textId="78969E65" w:rsidR="004F3FF3" w:rsidRPr="004502AC" w:rsidRDefault="004F3FF3">
      <w:pPr>
        <w:rPr>
          <w:rFonts w:ascii="Georgia" w:hAnsi="Georgia"/>
          <w:bCs/>
        </w:rPr>
      </w:pPr>
      <w:r w:rsidRPr="004502AC">
        <w:rPr>
          <w:rFonts w:ascii="Georgia" w:hAnsi="Georgia"/>
          <w:bCs/>
        </w:rPr>
        <w:t>We can takeaway that change is less frequent when organizations perform well according to their aspiration level, and when it occurs less likely to a big jump (e.g. innovative format) if the organization perceives itself as doing well relative to its aspirations.</w:t>
      </w:r>
    </w:p>
    <w:p w14:paraId="4547788F" w14:textId="61E8E721" w:rsidR="009A7631" w:rsidRPr="004502AC" w:rsidRDefault="009A7631">
      <w:pPr>
        <w:rPr>
          <w:rFonts w:ascii="Georgia" w:hAnsi="Georgia"/>
          <w:bCs/>
        </w:rPr>
      </w:pPr>
    </w:p>
    <w:p w14:paraId="3EF7CD62" w14:textId="438EEDC3" w:rsidR="009A7631" w:rsidRPr="004502AC" w:rsidRDefault="009A7631">
      <w:pPr>
        <w:rPr>
          <w:rFonts w:ascii="Georgia" w:hAnsi="Georgia"/>
          <w:bCs/>
        </w:rPr>
      </w:pPr>
    </w:p>
    <w:p w14:paraId="5D441E6A" w14:textId="38F97284" w:rsidR="004502AC" w:rsidRDefault="004502AC">
      <w:pPr>
        <w:rPr>
          <w:rFonts w:ascii="Georgia" w:hAnsi="Georgia"/>
          <w:bCs/>
        </w:rPr>
      </w:pPr>
      <w:r>
        <w:rPr>
          <w:rFonts w:ascii="Georgia" w:hAnsi="Georgia"/>
          <w:bCs/>
        </w:rPr>
        <w:br w:type="page"/>
      </w:r>
    </w:p>
    <w:p w14:paraId="54AB09EB" w14:textId="77777777" w:rsidR="009A7631" w:rsidRPr="004502AC" w:rsidRDefault="009A7631">
      <w:pPr>
        <w:rPr>
          <w:rFonts w:ascii="Georgia" w:hAnsi="Georgia"/>
          <w:bCs/>
        </w:rPr>
      </w:pPr>
    </w:p>
    <w:p w14:paraId="22BD17D9" w14:textId="4B48921C" w:rsidR="009A7631" w:rsidRPr="004502AC" w:rsidRDefault="009A7631">
      <w:pPr>
        <w:rPr>
          <w:rFonts w:ascii="Georgia" w:hAnsi="Georgia"/>
          <w:bCs/>
        </w:rPr>
      </w:pPr>
    </w:p>
    <w:p w14:paraId="3A1A1171" w14:textId="151BEAA7" w:rsidR="009A7631" w:rsidRPr="004502AC" w:rsidRDefault="009A7631">
      <w:pPr>
        <w:rPr>
          <w:rFonts w:ascii="Georgia" w:hAnsi="Georgia"/>
          <w:bCs/>
        </w:rPr>
      </w:pPr>
    </w:p>
    <w:p w14:paraId="6B05D0E6" w14:textId="592BE54A" w:rsidR="009A7631" w:rsidRPr="004502AC" w:rsidRDefault="009A7631">
      <w:pPr>
        <w:rPr>
          <w:rFonts w:ascii="Georgia" w:hAnsi="Georgia"/>
          <w:bCs/>
          <w:u w:val="single"/>
        </w:rPr>
      </w:pPr>
    </w:p>
    <w:p w14:paraId="04082AB8" w14:textId="485B785C" w:rsidR="009A7631" w:rsidRPr="004502AC" w:rsidRDefault="009A7631">
      <w:pPr>
        <w:rPr>
          <w:rFonts w:ascii="Georgia" w:hAnsi="Georgia"/>
          <w:bCs/>
          <w:u w:val="single"/>
        </w:rPr>
      </w:pPr>
    </w:p>
    <w:p w14:paraId="78253F01" w14:textId="47EF048C" w:rsidR="009A7631" w:rsidRPr="004502AC" w:rsidRDefault="009A7631">
      <w:pPr>
        <w:rPr>
          <w:rFonts w:ascii="Georgia" w:hAnsi="Georgia"/>
          <w:bCs/>
          <w:u w:val="single"/>
        </w:rPr>
      </w:pPr>
    </w:p>
    <w:p w14:paraId="7C0118E2" w14:textId="4F7206E7" w:rsidR="00E81CD4" w:rsidRPr="004502AC" w:rsidRDefault="009A7631">
      <w:pPr>
        <w:rPr>
          <w:rFonts w:ascii="Georgia" w:hAnsi="Georgia"/>
          <w:b/>
        </w:rPr>
      </w:pPr>
      <w:proofErr w:type="spellStart"/>
      <w:r w:rsidRPr="004502AC">
        <w:rPr>
          <w:rFonts w:ascii="Georgia" w:hAnsi="Georgia"/>
          <w:b/>
          <w:u w:val="single"/>
        </w:rPr>
        <w:t>Greve</w:t>
      </w:r>
      <w:proofErr w:type="spellEnd"/>
      <w:r w:rsidRPr="004502AC">
        <w:rPr>
          <w:rFonts w:ascii="Georgia" w:hAnsi="Georgia"/>
          <w:b/>
          <w:u w:val="single"/>
        </w:rPr>
        <w:t xml:space="preserve"> 2003:</w:t>
      </w:r>
      <w:r w:rsidR="00E81CD4" w:rsidRPr="004502AC">
        <w:rPr>
          <w:rFonts w:ascii="Georgia" w:hAnsi="Georgia"/>
          <w:b/>
          <w:u w:val="single"/>
        </w:rPr>
        <w:t xml:space="preserve"> A Behavioral Theory of R&amp;D Expenditures and Innovations: Evidence from Shipbuilding. The Academy of Management Journal, Vol. 46, No. 6 (</w:t>
      </w:r>
      <w:proofErr w:type="gramStart"/>
      <w:r w:rsidR="00E81CD4" w:rsidRPr="004502AC">
        <w:rPr>
          <w:rFonts w:ascii="Georgia" w:hAnsi="Georgia"/>
          <w:b/>
          <w:u w:val="single"/>
        </w:rPr>
        <w:t>Dec.,</w:t>
      </w:r>
      <w:proofErr w:type="gramEnd"/>
      <w:r w:rsidR="00E81CD4" w:rsidRPr="004502AC">
        <w:rPr>
          <w:rFonts w:ascii="Georgia" w:hAnsi="Georgia"/>
          <w:b/>
          <w:u w:val="single"/>
        </w:rPr>
        <w:t xml:space="preserve"> 2003), pp. 685-702</w:t>
      </w:r>
    </w:p>
    <w:p w14:paraId="647FA7EE" w14:textId="105A3167" w:rsidR="00E81CD4" w:rsidRPr="004502AC" w:rsidRDefault="00E81CD4">
      <w:pPr>
        <w:rPr>
          <w:rFonts w:ascii="Georgia" w:hAnsi="Georgia"/>
          <w:bCs/>
        </w:rPr>
      </w:pPr>
    </w:p>
    <w:p w14:paraId="6F25EB05" w14:textId="6664DD1A" w:rsidR="00E81CD4" w:rsidRPr="004502AC" w:rsidRDefault="00E81CD4">
      <w:pPr>
        <w:rPr>
          <w:rFonts w:ascii="Georgia" w:hAnsi="Georgia"/>
          <w:bCs/>
        </w:rPr>
      </w:pPr>
      <w:r w:rsidRPr="004502AC">
        <w:rPr>
          <w:rFonts w:ascii="Georgia" w:hAnsi="Georgia"/>
          <w:bCs/>
        </w:rPr>
        <w:t>Engages with Behavioral Theory of the Firm</w:t>
      </w:r>
      <w:r w:rsidR="00FE094A" w:rsidRPr="004502AC">
        <w:rPr>
          <w:rFonts w:ascii="Georgia" w:hAnsi="Georgia"/>
          <w:bCs/>
        </w:rPr>
        <w:t xml:space="preserve"> to predict search and decision making with regards to innovation. This piece </w:t>
      </w:r>
      <w:r w:rsidR="0072088D" w:rsidRPr="004502AC">
        <w:rPr>
          <w:rFonts w:ascii="Georgia" w:hAnsi="Georgia"/>
          <w:bCs/>
        </w:rPr>
        <w:t>is related to</w:t>
      </w:r>
      <w:r w:rsidR="00FE094A" w:rsidRPr="004502AC">
        <w:rPr>
          <w:rFonts w:ascii="Georgia" w:hAnsi="Georgia"/>
          <w:bCs/>
        </w:rPr>
        <w:t xml:space="preserve"> his 1998 piece on aspiration levels and March (1963 and 1994</w:t>
      </w:r>
      <w:r w:rsidR="00BF48D8" w:rsidRPr="004502AC">
        <w:rPr>
          <w:rFonts w:ascii="Georgia" w:hAnsi="Georgia"/>
          <w:bCs/>
        </w:rPr>
        <w:t>). Really this paper is not innovative given his 1998 piece.</w:t>
      </w:r>
    </w:p>
    <w:p w14:paraId="034B1F91" w14:textId="7406C082" w:rsidR="00FE094A" w:rsidRPr="004502AC" w:rsidRDefault="00FE094A">
      <w:pPr>
        <w:rPr>
          <w:rFonts w:ascii="Georgia" w:hAnsi="Georgia"/>
          <w:bCs/>
        </w:rPr>
      </w:pPr>
    </w:p>
    <w:p w14:paraId="42143C55" w14:textId="272D23DE" w:rsidR="00FE094A" w:rsidRPr="004502AC" w:rsidRDefault="00FE094A">
      <w:pPr>
        <w:rPr>
          <w:rFonts w:ascii="Georgia" w:hAnsi="Georgia"/>
          <w:bCs/>
        </w:rPr>
      </w:pPr>
      <w:r w:rsidRPr="004502AC">
        <w:rPr>
          <w:rFonts w:ascii="Georgia" w:hAnsi="Georgia"/>
          <w:b/>
        </w:rPr>
        <w:t>Theory:</w:t>
      </w:r>
    </w:p>
    <w:p w14:paraId="09C5D1F8" w14:textId="35B8A1C0" w:rsidR="00FE094A" w:rsidRPr="004502AC" w:rsidRDefault="00FE094A">
      <w:pPr>
        <w:rPr>
          <w:rFonts w:ascii="Georgia" w:hAnsi="Georgia"/>
          <w:bCs/>
        </w:rPr>
      </w:pPr>
      <w:r w:rsidRPr="004502AC">
        <w:rPr>
          <w:rFonts w:ascii="Georgia" w:hAnsi="Georgia"/>
          <w:bCs/>
        </w:rPr>
        <w:t>He provides a very nice graph, reproduced below. Here he adds nuance to the aspiration level by noting it is “the smallest outcome that would be deemed satisfactory by the decision maker” (Schneider 1992).</w:t>
      </w:r>
    </w:p>
    <w:p w14:paraId="22DCDC87" w14:textId="0E04E2FD" w:rsidR="00FE094A" w:rsidRPr="004502AC" w:rsidRDefault="00FE094A">
      <w:pPr>
        <w:rPr>
          <w:rFonts w:ascii="Georgia" w:hAnsi="Georgia"/>
          <w:bCs/>
        </w:rPr>
      </w:pPr>
    </w:p>
    <w:p w14:paraId="6C84C35F" w14:textId="268EC20E" w:rsidR="00FE094A" w:rsidRPr="004502AC" w:rsidRDefault="00FE094A">
      <w:pPr>
        <w:rPr>
          <w:rFonts w:ascii="Georgia" w:hAnsi="Georgia"/>
          <w:bCs/>
        </w:rPr>
      </w:pPr>
      <w:proofErr w:type="spellStart"/>
      <w:r w:rsidRPr="004502AC">
        <w:rPr>
          <w:rFonts w:ascii="Georgia" w:hAnsi="Georgia"/>
          <w:bCs/>
        </w:rPr>
        <w:t>Problemistic</w:t>
      </w:r>
      <w:proofErr w:type="spellEnd"/>
      <w:r w:rsidRPr="004502AC">
        <w:rPr>
          <w:rFonts w:ascii="Georgia" w:hAnsi="Georgia"/>
          <w:bCs/>
        </w:rPr>
        <w:t xml:space="preserve"> search is search for solutions to a specific problem.</w:t>
      </w:r>
      <w:r w:rsidR="0072088D" w:rsidRPr="004502AC">
        <w:rPr>
          <w:rFonts w:ascii="Georgia" w:hAnsi="Georgia"/>
          <w:bCs/>
        </w:rPr>
        <w:t xml:space="preserve"> Poor performance induces search to solve apparent problems</w:t>
      </w:r>
      <w:r w:rsidR="00BF48D8" w:rsidRPr="004502AC">
        <w:rPr>
          <w:rFonts w:ascii="Georgia" w:hAnsi="Georgia"/>
          <w:bCs/>
        </w:rPr>
        <w:t>.</w:t>
      </w:r>
    </w:p>
    <w:p w14:paraId="0668909E" w14:textId="77777777" w:rsidR="0072088D" w:rsidRPr="004502AC" w:rsidRDefault="0072088D">
      <w:pPr>
        <w:rPr>
          <w:rFonts w:ascii="Georgia" w:hAnsi="Georgia"/>
          <w:bCs/>
        </w:rPr>
      </w:pPr>
    </w:p>
    <w:p w14:paraId="53CDE035" w14:textId="11C16DD3" w:rsidR="0072088D" w:rsidRPr="004502AC" w:rsidRDefault="00FE094A" w:rsidP="00FE094A">
      <w:pPr>
        <w:rPr>
          <w:rFonts w:ascii="Georgia" w:hAnsi="Georgia"/>
          <w:bCs/>
        </w:rPr>
      </w:pPr>
      <w:r w:rsidRPr="004502AC">
        <w:rPr>
          <w:rFonts w:ascii="Georgia" w:hAnsi="Georgia"/>
          <w:bCs/>
        </w:rPr>
        <w:t>Slack Search is search for "innovations that would not be approved in the face of scarcity but have strong subunit support" (</w:t>
      </w:r>
      <w:proofErr w:type="spellStart"/>
      <w:r w:rsidRPr="004502AC">
        <w:rPr>
          <w:rFonts w:ascii="Georgia" w:hAnsi="Georgia"/>
          <w:bCs/>
        </w:rPr>
        <w:t>Cyert</w:t>
      </w:r>
      <w:proofErr w:type="spellEnd"/>
      <w:r w:rsidRPr="004502AC">
        <w:rPr>
          <w:rFonts w:ascii="Georgia" w:hAnsi="Georgia"/>
          <w:bCs/>
        </w:rPr>
        <w:t xml:space="preserve"> &amp; </w:t>
      </w:r>
      <w:proofErr w:type="gramStart"/>
      <w:r w:rsidRPr="004502AC">
        <w:rPr>
          <w:rFonts w:ascii="Georgia" w:hAnsi="Georgia"/>
          <w:bCs/>
        </w:rPr>
        <w:t>March,</w:t>
      </w:r>
      <w:proofErr w:type="gramEnd"/>
      <w:r w:rsidRPr="004502AC">
        <w:rPr>
          <w:rFonts w:ascii="Georgia" w:hAnsi="Georgia"/>
          <w:bCs/>
        </w:rPr>
        <w:t xml:space="preserve"> 1963). </w:t>
      </w:r>
      <w:r w:rsidR="0072088D" w:rsidRPr="004502AC">
        <w:rPr>
          <w:rFonts w:ascii="Georgia" w:hAnsi="Georgia"/>
          <w:bCs/>
        </w:rPr>
        <w:t>It is engaging in the use of excess or slack resources (e.g. excess capital, financial resources, administrative resources, unused staff labor-time, etc.). High performance induces slack search</w:t>
      </w:r>
      <w:r w:rsidR="00BF48D8" w:rsidRPr="004502AC">
        <w:rPr>
          <w:rFonts w:ascii="Georgia" w:hAnsi="Georgia"/>
          <w:bCs/>
        </w:rPr>
        <w:t xml:space="preserve"> as there now exists excess capacity to engage slack resources</w:t>
      </w:r>
    </w:p>
    <w:p w14:paraId="43603951" w14:textId="5D83B70F" w:rsidR="00FE094A" w:rsidRPr="004502AC" w:rsidRDefault="00FE094A" w:rsidP="00FE094A">
      <w:pPr>
        <w:rPr>
          <w:rFonts w:ascii="Georgia" w:hAnsi="Georgia"/>
          <w:bCs/>
        </w:rPr>
      </w:pPr>
    </w:p>
    <w:p w14:paraId="2E3918CB" w14:textId="40A85FA7" w:rsidR="00FE094A" w:rsidRPr="004502AC" w:rsidRDefault="00FE094A">
      <w:pPr>
        <w:rPr>
          <w:rFonts w:ascii="Georgia" w:hAnsi="Georgia"/>
          <w:bCs/>
        </w:rPr>
      </w:pPr>
      <w:r w:rsidRPr="004502AC">
        <w:rPr>
          <w:rFonts w:ascii="Georgia" w:hAnsi="Georgia"/>
          <w:bCs/>
        </w:rPr>
        <w:t>Here we see poor performance induces both broader innovative “Search” because managers are more willing to take risks once they are in Kahneman and Tversky’s world of losses.</w:t>
      </w:r>
    </w:p>
    <w:p w14:paraId="3F043C68" w14:textId="17459D23" w:rsidR="00FE094A" w:rsidRPr="004502AC" w:rsidRDefault="00FE094A">
      <w:pPr>
        <w:rPr>
          <w:rFonts w:ascii="Georgia" w:hAnsi="Georgia"/>
          <w:bCs/>
        </w:rPr>
      </w:pPr>
      <w:r w:rsidRPr="004502AC">
        <w:rPr>
          <w:rFonts w:ascii="Georgia" w:hAnsi="Georgia"/>
          <w:bCs/>
          <w:noProof/>
        </w:rPr>
        <w:lastRenderedPageBreak/>
        <w:drawing>
          <wp:inline distT="0" distB="0" distL="0" distR="0" wp14:anchorId="64AA0A79" wp14:editId="0513E51D">
            <wp:extent cx="5846323" cy="4035849"/>
            <wp:effectExtent l="0" t="0" r="0" b="317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7977" cy="4092217"/>
                    </a:xfrm>
                    <a:prstGeom prst="rect">
                      <a:avLst/>
                    </a:prstGeom>
                  </pic:spPr>
                </pic:pic>
              </a:graphicData>
            </a:graphic>
          </wp:inline>
        </w:drawing>
      </w:r>
    </w:p>
    <w:p w14:paraId="0B97D42E" w14:textId="5AB3937E" w:rsidR="00FE094A" w:rsidRPr="004502AC" w:rsidRDefault="00FE094A">
      <w:pPr>
        <w:rPr>
          <w:rFonts w:ascii="Georgia" w:hAnsi="Georgia"/>
          <w:bCs/>
        </w:rPr>
      </w:pPr>
    </w:p>
    <w:p w14:paraId="362E3E1D" w14:textId="2711A33F" w:rsidR="00FE094A" w:rsidRPr="004502AC" w:rsidRDefault="00FE094A">
      <w:pPr>
        <w:rPr>
          <w:rFonts w:ascii="Georgia" w:hAnsi="Georgia"/>
          <w:bCs/>
        </w:rPr>
      </w:pPr>
    </w:p>
    <w:p w14:paraId="6AB07104" w14:textId="4E248375" w:rsidR="00FE094A" w:rsidRPr="004502AC" w:rsidRDefault="00FE094A">
      <w:pPr>
        <w:rPr>
          <w:rFonts w:ascii="Georgia" w:hAnsi="Georgia"/>
          <w:bCs/>
        </w:rPr>
      </w:pPr>
      <w:r w:rsidRPr="004502AC">
        <w:rPr>
          <w:rFonts w:ascii="Georgia" w:hAnsi="Georgia"/>
          <w:bCs/>
        </w:rPr>
        <w:t>Empirics:</w:t>
      </w:r>
    </w:p>
    <w:p w14:paraId="3FFC5A44" w14:textId="308CFC2A" w:rsidR="00FE094A" w:rsidRPr="004502AC" w:rsidRDefault="00FE094A">
      <w:pPr>
        <w:rPr>
          <w:rFonts w:ascii="Georgia" w:hAnsi="Georgia"/>
          <w:bCs/>
        </w:rPr>
      </w:pPr>
      <w:r w:rsidRPr="004502AC">
        <w:rPr>
          <w:rFonts w:ascii="Georgia" w:hAnsi="Georgia"/>
          <w:bCs/>
        </w:rPr>
        <w:t>Japanese shipbuilding industry (38% of global shipbuilding market in 2000). Examines 11 large firms over 26 years.</w:t>
      </w:r>
    </w:p>
    <w:p w14:paraId="2BB2B5E5" w14:textId="01F8D57B" w:rsidR="0072088D" w:rsidRPr="004502AC" w:rsidRDefault="0072088D">
      <w:pPr>
        <w:rPr>
          <w:rFonts w:ascii="Georgia" w:hAnsi="Georgia"/>
          <w:bCs/>
        </w:rPr>
      </w:pPr>
    </w:p>
    <w:p w14:paraId="1B21B76D" w14:textId="1DA66101" w:rsidR="0072088D" w:rsidRPr="004502AC" w:rsidRDefault="0072088D">
      <w:pPr>
        <w:rPr>
          <w:rFonts w:ascii="Georgia" w:hAnsi="Georgia"/>
          <w:bCs/>
        </w:rPr>
      </w:pPr>
      <w:r w:rsidRPr="004502AC">
        <w:rPr>
          <w:rFonts w:ascii="Georgia" w:hAnsi="Georgia"/>
          <w:bCs/>
        </w:rPr>
        <w:t xml:space="preserve">Here </w:t>
      </w:r>
      <w:proofErr w:type="spellStart"/>
      <w:r w:rsidRPr="004502AC">
        <w:rPr>
          <w:rFonts w:ascii="Georgia" w:hAnsi="Georgia"/>
          <w:bCs/>
        </w:rPr>
        <w:t>problemistic</w:t>
      </w:r>
      <w:proofErr w:type="spellEnd"/>
      <w:r w:rsidRPr="004502AC">
        <w:rPr>
          <w:rFonts w:ascii="Georgia" w:hAnsi="Georgia"/>
          <w:bCs/>
        </w:rPr>
        <w:t xml:space="preserve"> search is emphasis on R&amp;D, especially projects already nearing completion. Slack search is also defined as increased emphasis on R&amp;D… (</w:t>
      </w:r>
      <w:proofErr w:type="gramStart"/>
      <w:r w:rsidRPr="004502AC">
        <w:rPr>
          <w:rFonts w:ascii="Georgia" w:hAnsi="Georgia"/>
          <w:bCs/>
        </w:rPr>
        <w:t>yes</w:t>
      </w:r>
      <w:proofErr w:type="gramEnd"/>
      <w:r w:rsidRPr="004502AC">
        <w:rPr>
          <w:rFonts w:ascii="Georgia" w:hAnsi="Georgia"/>
          <w:bCs/>
        </w:rPr>
        <w:t xml:space="preserve"> they are the same).</w:t>
      </w:r>
    </w:p>
    <w:p w14:paraId="12E42CB9" w14:textId="77777777" w:rsidR="00BF48D8" w:rsidRPr="004502AC" w:rsidRDefault="00BF48D8">
      <w:pPr>
        <w:rPr>
          <w:rFonts w:ascii="Georgia" w:hAnsi="Georgia"/>
          <w:bCs/>
        </w:rPr>
      </w:pPr>
    </w:p>
    <w:p w14:paraId="0380D39A" w14:textId="1485573A" w:rsidR="0072088D" w:rsidRPr="004502AC" w:rsidRDefault="0072088D">
      <w:pPr>
        <w:rPr>
          <w:rFonts w:ascii="Georgia" w:hAnsi="Georgia"/>
          <w:bCs/>
        </w:rPr>
      </w:pPr>
      <w:r w:rsidRPr="004502AC">
        <w:rPr>
          <w:rFonts w:ascii="Georgia" w:hAnsi="Georgia"/>
          <w:bCs/>
        </w:rPr>
        <w:t>More formally the dependent variable is R&amp;D expenditure divided by sales revenue. Another dependent variable is innovation launches (</w:t>
      </w:r>
      <w:r w:rsidR="00BF48D8" w:rsidRPr="004502AC">
        <w:rPr>
          <w:rFonts w:ascii="Georgia" w:hAnsi="Georgia"/>
          <w:bCs/>
        </w:rPr>
        <w:t>that is, firm reports of innovations in trade journals)</w:t>
      </w:r>
    </w:p>
    <w:p w14:paraId="10B32EB6" w14:textId="4513A793" w:rsidR="0072088D" w:rsidRPr="004502AC" w:rsidRDefault="0072088D">
      <w:pPr>
        <w:rPr>
          <w:rFonts w:ascii="Georgia" w:hAnsi="Georgia"/>
          <w:bCs/>
        </w:rPr>
      </w:pPr>
    </w:p>
    <w:p w14:paraId="1E1099BB" w14:textId="56946203" w:rsidR="0072088D" w:rsidRPr="004502AC" w:rsidRDefault="0072088D">
      <w:pPr>
        <w:rPr>
          <w:rFonts w:ascii="Georgia" w:hAnsi="Georgia"/>
          <w:bCs/>
        </w:rPr>
      </w:pPr>
      <w:r w:rsidRPr="004502AC">
        <w:rPr>
          <w:rFonts w:ascii="Georgia" w:hAnsi="Georgia"/>
          <w:bCs/>
        </w:rPr>
        <w:t>Measures of performance</w:t>
      </w:r>
      <w:r w:rsidR="00BF48D8" w:rsidRPr="004502AC">
        <w:rPr>
          <w:rFonts w:ascii="Georgia" w:hAnsi="Georgia"/>
          <w:bCs/>
        </w:rPr>
        <w:t xml:space="preserve"> include return on assets, return on sales, and return on equity.</w:t>
      </w:r>
    </w:p>
    <w:p w14:paraId="1580FEC2" w14:textId="10BA2103" w:rsidR="00BF48D8" w:rsidRPr="004502AC" w:rsidRDefault="00BF48D8">
      <w:pPr>
        <w:rPr>
          <w:rFonts w:ascii="Georgia" w:hAnsi="Georgia"/>
          <w:bCs/>
        </w:rPr>
      </w:pPr>
    </w:p>
    <w:p w14:paraId="4F911CF9" w14:textId="533BB468" w:rsidR="00BF48D8" w:rsidRPr="004502AC" w:rsidRDefault="00BF48D8">
      <w:pPr>
        <w:rPr>
          <w:rFonts w:ascii="Georgia" w:hAnsi="Georgia"/>
          <w:bCs/>
        </w:rPr>
      </w:pPr>
      <w:r w:rsidRPr="004502AC">
        <w:rPr>
          <w:rFonts w:ascii="Georgia" w:hAnsi="Georgia"/>
          <w:bCs/>
        </w:rPr>
        <w:t>Absorbed Slack is measured as ratio of expenses (administrative, general, and sales) to revenue. Unabsorbed slack is ratio of very liquid assets to liabilities. Potential slack is ratio of debt to equity. These are intuitive as you have clearly absorbed slack if you are managing to spend it all, have not absorbed it if you have cash lying around, and could get more if you have little debt.</w:t>
      </w:r>
    </w:p>
    <w:p w14:paraId="3484D8B7" w14:textId="677AC3A3" w:rsidR="00BF48D8" w:rsidRPr="004502AC" w:rsidRDefault="00BF48D8">
      <w:pPr>
        <w:rPr>
          <w:rFonts w:ascii="Georgia" w:hAnsi="Georgia"/>
          <w:bCs/>
        </w:rPr>
      </w:pPr>
    </w:p>
    <w:p w14:paraId="6BB03847" w14:textId="3B1B5DE7" w:rsidR="00BF48D8" w:rsidRPr="004502AC" w:rsidRDefault="00BF48D8">
      <w:pPr>
        <w:rPr>
          <w:rFonts w:ascii="Georgia" w:hAnsi="Georgia"/>
          <w:bCs/>
        </w:rPr>
      </w:pPr>
      <w:r w:rsidRPr="004502AC">
        <w:rPr>
          <w:rFonts w:ascii="Georgia" w:hAnsi="Georgia"/>
          <w:bCs/>
        </w:rPr>
        <w:t>He finds results consistent with theory.</w:t>
      </w:r>
    </w:p>
    <w:p w14:paraId="23EE2FAD" w14:textId="03A7C1A4" w:rsidR="00BF48D8" w:rsidRPr="004502AC" w:rsidRDefault="00BF48D8">
      <w:pPr>
        <w:rPr>
          <w:rFonts w:ascii="Georgia" w:hAnsi="Georgia"/>
          <w:bCs/>
        </w:rPr>
      </w:pPr>
    </w:p>
    <w:p w14:paraId="55BC501F" w14:textId="47109014" w:rsidR="00BF48D8" w:rsidRPr="004502AC" w:rsidRDefault="00BF48D8">
      <w:pPr>
        <w:rPr>
          <w:rFonts w:ascii="Georgia" w:hAnsi="Georgia"/>
          <w:b/>
        </w:rPr>
      </w:pPr>
      <w:r w:rsidRPr="004502AC">
        <w:rPr>
          <w:rFonts w:ascii="Georgia" w:hAnsi="Georgia"/>
          <w:b/>
        </w:rPr>
        <w:lastRenderedPageBreak/>
        <w:t>Mapping to NK.</w:t>
      </w:r>
    </w:p>
    <w:p w14:paraId="61743158" w14:textId="282A1F07" w:rsidR="00BF48D8" w:rsidRPr="004502AC" w:rsidRDefault="00BF48D8">
      <w:pPr>
        <w:rPr>
          <w:rFonts w:ascii="Georgia" w:hAnsi="Georgia"/>
          <w:bCs/>
        </w:rPr>
      </w:pPr>
      <w:r w:rsidRPr="004502AC">
        <w:rPr>
          <w:rFonts w:ascii="Georgia" w:hAnsi="Georgia"/>
          <w:bCs/>
        </w:rPr>
        <w:t>This paper is not as useful for us, I don’t think as his 1998 which gave us a way to measure the magnitude of jumps.</w:t>
      </w:r>
      <w:r w:rsidR="001D7463" w:rsidRPr="004502AC">
        <w:rPr>
          <w:rFonts w:ascii="Georgia" w:hAnsi="Georgia"/>
          <w:bCs/>
        </w:rPr>
        <w:t xml:space="preserve"> Rather here we learn that organizations also engage in search when times are good because they have the resources to explore (which does not map as neatly onto NK).</w:t>
      </w:r>
    </w:p>
    <w:p w14:paraId="72F50DF5" w14:textId="3E25559B" w:rsidR="00905C15" w:rsidRPr="004502AC" w:rsidRDefault="00905C15">
      <w:pPr>
        <w:rPr>
          <w:rFonts w:ascii="Georgia" w:hAnsi="Georgia"/>
          <w:bCs/>
        </w:rPr>
      </w:pPr>
    </w:p>
    <w:p w14:paraId="395200D6" w14:textId="551F94F9" w:rsidR="00905C15" w:rsidRPr="004502AC" w:rsidRDefault="00905C15">
      <w:pPr>
        <w:rPr>
          <w:rFonts w:ascii="Georgia" w:hAnsi="Georgia"/>
          <w:bCs/>
        </w:rPr>
      </w:pPr>
    </w:p>
    <w:p w14:paraId="37A2FA49" w14:textId="5A7E9755" w:rsidR="004B5889" w:rsidRPr="004502AC" w:rsidRDefault="004B5889" w:rsidP="00905C15">
      <w:pPr>
        <w:rPr>
          <w:rFonts w:ascii="Georgia" w:hAnsi="Georgia"/>
        </w:rPr>
      </w:pPr>
    </w:p>
    <w:p w14:paraId="4580831A" w14:textId="77777777" w:rsidR="004B5889" w:rsidRPr="004502AC" w:rsidRDefault="004B5889">
      <w:pPr>
        <w:rPr>
          <w:rFonts w:ascii="Georgia" w:hAnsi="Georgia"/>
        </w:rPr>
      </w:pPr>
      <w:r w:rsidRPr="004502AC">
        <w:rPr>
          <w:rFonts w:ascii="Georgia" w:hAnsi="Georgia"/>
        </w:rPr>
        <w:br w:type="page"/>
      </w:r>
    </w:p>
    <w:p w14:paraId="0D234E56" w14:textId="77777777" w:rsidR="005760B7" w:rsidRPr="00694C4A" w:rsidRDefault="005760B7" w:rsidP="005760B7">
      <w:pPr>
        <w:pStyle w:val="NormalWeb"/>
        <w:rPr>
          <w:rFonts w:ascii="Georgia" w:hAnsi="Georgia"/>
          <w:u w:val="single"/>
        </w:rPr>
      </w:pPr>
      <w:r w:rsidRPr="00694C4A">
        <w:rPr>
          <w:rFonts w:ascii="Georgia" w:hAnsi="Georgia"/>
          <w:u w:val="single"/>
        </w:rPr>
        <w:lastRenderedPageBreak/>
        <w:t xml:space="preserve">Andrew Caplin, Mark Dean and Daniel Martin, 2011. Search and Satisficing. he American Economic Review, Vol. 101, No. 7 (DECEMBER 2011), pp. 2899-2922 </w:t>
      </w:r>
    </w:p>
    <w:p w14:paraId="250C0DEA" w14:textId="2D383615" w:rsidR="00905C15" w:rsidRPr="00694C4A" w:rsidRDefault="005760B7" w:rsidP="005760B7">
      <w:pPr>
        <w:rPr>
          <w:rFonts w:ascii="Georgia" w:hAnsi="Georgia"/>
        </w:rPr>
      </w:pPr>
      <w:r w:rsidRPr="00694C4A">
        <w:rPr>
          <w:rFonts w:ascii="Georgia" w:hAnsi="Georgia"/>
        </w:rPr>
        <w:t>This one is an experiment.</w:t>
      </w:r>
      <w:r w:rsidR="00A13931" w:rsidRPr="00694C4A">
        <w:rPr>
          <w:rFonts w:ascii="Georgia" w:hAnsi="Georgia"/>
        </w:rPr>
        <w:t xml:space="preserve"> Mind you I think this is a bad paper</w:t>
      </w:r>
    </w:p>
    <w:p w14:paraId="7E56A0F9" w14:textId="5C6A6A10" w:rsidR="005760B7" w:rsidRPr="00694C4A" w:rsidRDefault="005760B7" w:rsidP="005760B7">
      <w:pPr>
        <w:rPr>
          <w:rFonts w:ascii="Georgia" w:hAnsi="Georgia"/>
        </w:rPr>
      </w:pPr>
    </w:p>
    <w:p w14:paraId="39C4F538" w14:textId="18F17AE1" w:rsidR="002C52AA" w:rsidRPr="00694C4A" w:rsidRDefault="005760B7" w:rsidP="005760B7">
      <w:pPr>
        <w:rPr>
          <w:rFonts w:ascii="Georgia" w:hAnsi="Georgia"/>
        </w:rPr>
      </w:pPr>
      <w:r w:rsidRPr="00694C4A">
        <w:rPr>
          <w:rFonts w:ascii="Georgia" w:hAnsi="Georgia"/>
        </w:rPr>
        <w:t>Builds off a satisficing model of utility (which is remarkably similar to that of aspirations)</w:t>
      </w:r>
      <w:r w:rsidR="002C52AA" w:rsidRPr="00694C4A">
        <w:rPr>
          <w:rFonts w:ascii="Georgia" w:hAnsi="Georgia"/>
        </w:rPr>
        <w:t>, they conduct an experiment to see if people actually satisfice</w:t>
      </w:r>
      <w:r w:rsidR="000767FF" w:rsidRPr="00694C4A">
        <w:rPr>
          <w:rFonts w:ascii="Georgia" w:hAnsi="Georgia"/>
        </w:rPr>
        <w:t xml:space="preserve">. I find this paper to have clearly been written by economists and that they seem overly </w:t>
      </w:r>
      <w:r w:rsidR="000C6CAE" w:rsidRPr="00694C4A">
        <w:rPr>
          <w:rFonts w:ascii="Georgia" w:hAnsi="Georgia"/>
        </w:rPr>
        <w:t>attached</w:t>
      </w:r>
      <w:r w:rsidR="000767FF" w:rsidRPr="00694C4A">
        <w:rPr>
          <w:rFonts w:ascii="Georgia" w:hAnsi="Georgia"/>
        </w:rPr>
        <w:t xml:space="preserve"> to their view of </w:t>
      </w:r>
      <w:r w:rsidR="000C6CAE" w:rsidRPr="00694C4A">
        <w:rPr>
          <w:rFonts w:ascii="Georgia" w:hAnsi="Georgia"/>
        </w:rPr>
        <w:t>satisficing</w:t>
      </w:r>
      <w:r w:rsidR="000767FF" w:rsidRPr="00694C4A">
        <w:rPr>
          <w:rFonts w:ascii="Georgia" w:hAnsi="Georgia"/>
        </w:rPr>
        <w:t xml:space="preserve"> – though one could say that the behavior of their subjects is entirely rational.</w:t>
      </w:r>
    </w:p>
    <w:p w14:paraId="04E16E9F" w14:textId="575D7E6F" w:rsidR="000767FF" w:rsidRPr="00694C4A" w:rsidRDefault="000767FF" w:rsidP="005760B7">
      <w:pPr>
        <w:rPr>
          <w:rFonts w:ascii="Georgia" w:hAnsi="Georgia"/>
        </w:rPr>
      </w:pPr>
    </w:p>
    <w:p w14:paraId="38C85CC3" w14:textId="799B8904" w:rsidR="000767FF" w:rsidRPr="00694C4A" w:rsidRDefault="000767FF" w:rsidP="005760B7">
      <w:pPr>
        <w:rPr>
          <w:rFonts w:ascii="Georgia" w:hAnsi="Georgia"/>
        </w:rPr>
      </w:pPr>
    </w:p>
    <w:p w14:paraId="5EE45909" w14:textId="77777777" w:rsidR="000767FF" w:rsidRPr="00694C4A" w:rsidRDefault="000767FF" w:rsidP="005760B7">
      <w:pPr>
        <w:rPr>
          <w:rFonts w:ascii="Georgia" w:hAnsi="Georgia"/>
        </w:rPr>
      </w:pPr>
    </w:p>
    <w:p w14:paraId="4A7FB187" w14:textId="1FCA6DB9" w:rsidR="002C52AA" w:rsidRPr="00694C4A" w:rsidRDefault="002C52AA" w:rsidP="005760B7">
      <w:pPr>
        <w:rPr>
          <w:rFonts w:ascii="Georgia" w:hAnsi="Georgia"/>
        </w:rPr>
      </w:pPr>
    </w:p>
    <w:p w14:paraId="79BB1F6C" w14:textId="45EE2592" w:rsidR="00A469D3" w:rsidRPr="00694C4A" w:rsidRDefault="002C52AA" w:rsidP="005760B7">
      <w:pPr>
        <w:rPr>
          <w:rFonts w:ascii="Georgia" w:hAnsi="Georgia"/>
        </w:rPr>
      </w:pPr>
      <w:r w:rsidRPr="00694C4A">
        <w:rPr>
          <w:rFonts w:ascii="Georgia" w:hAnsi="Georgia"/>
        </w:rPr>
        <w:t xml:space="preserve">They have a </w:t>
      </w:r>
      <w:r w:rsidRPr="00694C4A">
        <w:rPr>
          <w:rFonts w:ascii="Georgia" w:hAnsi="Georgia"/>
          <w:i/>
          <w:iCs/>
        </w:rPr>
        <w:t xml:space="preserve">Choice Process </w:t>
      </w:r>
      <w:r w:rsidR="000C6CAE" w:rsidRPr="00694C4A">
        <w:rPr>
          <w:rFonts w:ascii="Georgia" w:hAnsi="Georgia"/>
          <w:i/>
          <w:iCs/>
        </w:rPr>
        <w:t>Environment</w:t>
      </w:r>
      <w:r w:rsidRPr="00694C4A">
        <w:rPr>
          <w:rFonts w:ascii="Georgia" w:hAnsi="Georgia"/>
        </w:rPr>
        <w:t>; or an environment defined by</w:t>
      </w:r>
      <w:r w:rsidR="0020197A" w:rsidRPr="00694C4A">
        <w:rPr>
          <w:rFonts w:ascii="Georgia" w:hAnsi="Georgia"/>
        </w:rPr>
        <w:t xml:space="preserve"> observing the contemplation time of the subjects, and the sequential decisions they make (which the authors see as novel, akin to eye tracking technology). </w:t>
      </w:r>
    </w:p>
    <w:p w14:paraId="33E01857" w14:textId="2363712A" w:rsidR="002C52AA" w:rsidRPr="00694C4A" w:rsidRDefault="0020197A" w:rsidP="0020197A">
      <w:pPr>
        <w:ind w:left="720"/>
        <w:rPr>
          <w:rFonts w:ascii="Georgia" w:hAnsi="Georgia"/>
        </w:rPr>
      </w:pPr>
      <w:r w:rsidRPr="00694C4A">
        <w:rPr>
          <w:rFonts w:ascii="Georgia" w:hAnsi="Georgia"/>
        </w:rPr>
        <w:t xml:space="preserve">As an aside we could easily study this in an NK online experiment, as experimental subjects have a clear incentive to finish an experiment early. </w:t>
      </w:r>
    </w:p>
    <w:p w14:paraId="38F923A3" w14:textId="5AE36FB1" w:rsidR="00A469D3" w:rsidRPr="00694C4A" w:rsidRDefault="00A469D3" w:rsidP="00A469D3">
      <w:pPr>
        <w:rPr>
          <w:rFonts w:ascii="Georgia" w:hAnsi="Georgia"/>
        </w:rPr>
      </w:pPr>
      <w:r w:rsidRPr="00694C4A">
        <w:rPr>
          <w:rFonts w:ascii="Georgia" w:hAnsi="Georgia"/>
        </w:rPr>
        <w:t>The experimental paradigm is below, over the course of many rounds, subjects select a payoff, which they may keep re-selecting until they hit submit or time runs out.</w:t>
      </w:r>
    </w:p>
    <w:p w14:paraId="47C3FF9D" w14:textId="2A942788" w:rsidR="005760B7" w:rsidRPr="00694C4A" w:rsidRDefault="00A469D3" w:rsidP="005760B7">
      <w:pPr>
        <w:rPr>
          <w:rFonts w:ascii="Georgia" w:hAnsi="Georgia"/>
        </w:rPr>
      </w:pPr>
      <w:r w:rsidRPr="00694C4A">
        <w:rPr>
          <w:rFonts w:ascii="Georgia" w:hAnsi="Georgia"/>
          <w:noProof/>
        </w:rPr>
        <w:drawing>
          <wp:inline distT="0" distB="0" distL="0" distR="0" wp14:anchorId="360BCCD9" wp14:editId="1E43BF84">
            <wp:extent cx="6439711" cy="3238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43264" cy="3240287"/>
                    </a:xfrm>
                    <a:prstGeom prst="rect">
                      <a:avLst/>
                    </a:prstGeom>
                  </pic:spPr>
                </pic:pic>
              </a:graphicData>
            </a:graphic>
          </wp:inline>
        </w:drawing>
      </w:r>
    </w:p>
    <w:p w14:paraId="10BD53AB" w14:textId="6E00A35C" w:rsidR="00A469D3" w:rsidRPr="00694C4A" w:rsidRDefault="00A469D3" w:rsidP="005760B7">
      <w:pPr>
        <w:rPr>
          <w:rFonts w:ascii="Georgia" w:hAnsi="Georgia"/>
        </w:rPr>
      </w:pPr>
      <w:r w:rsidRPr="00694C4A">
        <w:rPr>
          <w:rFonts w:ascii="Georgia" w:hAnsi="Georgia"/>
        </w:rPr>
        <w:t>In experiment 1 subjects are tasked to make a choice.</w:t>
      </w:r>
    </w:p>
    <w:p w14:paraId="3E9AA0D1" w14:textId="77777777" w:rsidR="00A469D3" w:rsidRPr="00694C4A" w:rsidRDefault="00A469D3" w:rsidP="005760B7">
      <w:pPr>
        <w:rPr>
          <w:rFonts w:ascii="Georgia" w:hAnsi="Georgia"/>
        </w:rPr>
      </w:pPr>
    </w:p>
    <w:p w14:paraId="2C9A453A" w14:textId="621312EA" w:rsidR="005760B7" w:rsidRPr="00694C4A" w:rsidRDefault="0020197A" w:rsidP="005760B7">
      <w:pPr>
        <w:rPr>
          <w:rFonts w:ascii="Georgia" w:hAnsi="Georgia"/>
        </w:rPr>
      </w:pPr>
      <w:r w:rsidRPr="00694C4A">
        <w:rPr>
          <w:rFonts w:ascii="Georgia" w:hAnsi="Georgia"/>
        </w:rPr>
        <w:t>For experiment 2 subjects are told at some random point in time (drawn from a beta distribution alpha</w:t>
      </w:r>
      <w:r w:rsidR="00A469D3" w:rsidRPr="00694C4A">
        <w:rPr>
          <w:rFonts w:ascii="Georgia" w:hAnsi="Georgia"/>
        </w:rPr>
        <w:t>=2, beta</w:t>
      </w:r>
      <w:r w:rsidRPr="00694C4A">
        <w:rPr>
          <w:rFonts w:ascii="Georgia" w:hAnsi="Georgia"/>
        </w:rPr>
        <w:t xml:space="preserve"> = 5, truncated</w:t>
      </w:r>
      <w:r w:rsidR="00A469D3" w:rsidRPr="00694C4A">
        <w:rPr>
          <w:rFonts w:ascii="Georgia" w:hAnsi="Georgia"/>
        </w:rPr>
        <w:t xml:space="preserve"> at 120 seconds) their choice will be the actualized choice for the experiment corresponding to their monetary payoff in dollars. This incentivizes quickly updating and heading towards the global maxima.</w:t>
      </w:r>
    </w:p>
    <w:p w14:paraId="498AC658" w14:textId="6B3E673C" w:rsidR="0020197A" w:rsidRPr="00694C4A" w:rsidRDefault="0020197A" w:rsidP="005760B7">
      <w:pPr>
        <w:rPr>
          <w:rFonts w:ascii="Georgia" w:hAnsi="Georgia"/>
        </w:rPr>
      </w:pPr>
    </w:p>
    <w:p w14:paraId="540B49E7" w14:textId="501F0C57" w:rsidR="00A469D3" w:rsidRPr="00694C4A" w:rsidRDefault="00A469D3" w:rsidP="005760B7">
      <w:pPr>
        <w:rPr>
          <w:rFonts w:ascii="Georgia" w:hAnsi="Georgia"/>
        </w:rPr>
      </w:pPr>
    </w:p>
    <w:p w14:paraId="5229553F" w14:textId="77777777" w:rsidR="00A469D3" w:rsidRPr="00694C4A" w:rsidRDefault="00A469D3" w:rsidP="005760B7">
      <w:pPr>
        <w:rPr>
          <w:rFonts w:ascii="Georgia" w:hAnsi="Georgia"/>
        </w:rPr>
      </w:pPr>
    </w:p>
    <w:p w14:paraId="74E88A2D" w14:textId="16B84474" w:rsidR="00A469D3" w:rsidRPr="00694C4A" w:rsidRDefault="00A469D3" w:rsidP="005760B7">
      <w:pPr>
        <w:rPr>
          <w:rFonts w:ascii="Georgia" w:hAnsi="Georgia"/>
        </w:rPr>
      </w:pPr>
      <w:r w:rsidRPr="00694C4A">
        <w:rPr>
          <w:rFonts w:ascii="Georgia" w:hAnsi="Georgia"/>
        </w:rPr>
        <w:t>In experiment 3 is similar to two, but object complexity (that is number of addition or subtraction operations) varied within an experiment.</w:t>
      </w:r>
    </w:p>
    <w:p w14:paraId="3626E591" w14:textId="0D41B3D6" w:rsidR="00A469D3" w:rsidRPr="00694C4A" w:rsidRDefault="00A469D3" w:rsidP="005760B7">
      <w:pPr>
        <w:rPr>
          <w:rFonts w:ascii="Georgia" w:hAnsi="Georgia"/>
        </w:rPr>
      </w:pPr>
    </w:p>
    <w:p w14:paraId="2C9CC926" w14:textId="5CDC56AE" w:rsidR="00A469D3" w:rsidRPr="00694C4A" w:rsidRDefault="00A469D3" w:rsidP="005760B7">
      <w:pPr>
        <w:rPr>
          <w:rFonts w:ascii="Georgia" w:hAnsi="Georgia"/>
        </w:rPr>
      </w:pPr>
      <w:r w:rsidRPr="00694C4A">
        <w:rPr>
          <w:rFonts w:ascii="Georgia" w:hAnsi="Georgia"/>
        </w:rPr>
        <w:t>Experiment 2 and 3 induce a decreasing payoff to search in that it is increasingly likely that your effort will be unrewarded (e.g. at time t=110 seconds you may potentially find a better option, but it is unlikely to be the realized payoff).</w:t>
      </w:r>
    </w:p>
    <w:p w14:paraId="51BE832B" w14:textId="14BAFA71" w:rsidR="00A469D3" w:rsidRPr="00694C4A" w:rsidRDefault="00A469D3" w:rsidP="005760B7">
      <w:pPr>
        <w:rPr>
          <w:rFonts w:ascii="Georgia" w:hAnsi="Georgia"/>
        </w:rPr>
      </w:pPr>
    </w:p>
    <w:p w14:paraId="64267127" w14:textId="258E9669" w:rsidR="00A469D3" w:rsidRPr="00694C4A" w:rsidRDefault="00A469D3" w:rsidP="005760B7">
      <w:pPr>
        <w:rPr>
          <w:rFonts w:ascii="Georgia" w:hAnsi="Georgia"/>
        </w:rPr>
      </w:pPr>
      <w:r w:rsidRPr="00694C4A">
        <w:rPr>
          <w:rFonts w:ascii="Georgia" w:hAnsi="Georgia"/>
        </w:rPr>
        <w:t>Experiment 4 has the choice task as in experiment 1 but under a time constraint of 120 seconds.</w:t>
      </w:r>
    </w:p>
    <w:p w14:paraId="6A2D0EE3" w14:textId="091A31BD" w:rsidR="000767FF" w:rsidRPr="00694C4A" w:rsidRDefault="000767FF" w:rsidP="005760B7">
      <w:pPr>
        <w:rPr>
          <w:rFonts w:ascii="Georgia" w:hAnsi="Georgia"/>
        </w:rPr>
      </w:pPr>
    </w:p>
    <w:p w14:paraId="4CF2CE57" w14:textId="4B3EE9ED" w:rsidR="000767FF" w:rsidRPr="00694C4A" w:rsidRDefault="000767FF" w:rsidP="005760B7">
      <w:pPr>
        <w:rPr>
          <w:rFonts w:ascii="Georgia" w:hAnsi="Georgia"/>
        </w:rPr>
      </w:pPr>
      <w:proofErr w:type="spellStart"/>
      <w:r w:rsidRPr="00694C4A">
        <w:rPr>
          <w:rFonts w:ascii="Georgia" w:hAnsi="Georgia"/>
        </w:rPr>
        <w:t>There</w:t>
      </w:r>
      <w:proofErr w:type="spellEnd"/>
      <w:r w:rsidRPr="00694C4A">
        <w:rPr>
          <w:rFonts w:ascii="Georgia" w:hAnsi="Georgia"/>
        </w:rPr>
        <w:t xml:space="preserve"> results are in figure 4 below, where they show the behavior conditional by number of switches. They drew the “satisficing lines” onto the graphs based upon their own model of where they infer experimental subjects will stop.</w:t>
      </w:r>
    </w:p>
    <w:p w14:paraId="47A10C01" w14:textId="08565337" w:rsidR="000767FF" w:rsidRPr="00694C4A" w:rsidRDefault="000767FF" w:rsidP="005760B7">
      <w:pPr>
        <w:rPr>
          <w:rFonts w:ascii="Georgia" w:hAnsi="Georgia"/>
        </w:rPr>
      </w:pPr>
    </w:p>
    <w:p w14:paraId="0FEE7096" w14:textId="399849DF" w:rsidR="00A13931" w:rsidRPr="00694C4A" w:rsidRDefault="00A13931" w:rsidP="005760B7">
      <w:pPr>
        <w:rPr>
          <w:rFonts w:ascii="Georgia" w:hAnsi="Georgia"/>
        </w:rPr>
      </w:pPr>
    </w:p>
    <w:p w14:paraId="5AFC105B" w14:textId="1A3BC1D8" w:rsidR="000767FF" w:rsidRPr="00694C4A" w:rsidRDefault="000767FF" w:rsidP="005760B7">
      <w:pPr>
        <w:rPr>
          <w:rFonts w:ascii="Georgia" w:hAnsi="Georgia"/>
        </w:rPr>
      </w:pPr>
      <w:proofErr w:type="gramStart"/>
      <w:r w:rsidRPr="00694C4A">
        <w:rPr>
          <w:rFonts w:ascii="Georgia" w:hAnsi="Georgia"/>
        </w:rPr>
        <w:t>Overall</w:t>
      </w:r>
      <w:proofErr w:type="gramEnd"/>
      <w:r w:rsidRPr="00694C4A">
        <w:rPr>
          <w:rFonts w:ascii="Georgia" w:hAnsi="Georgia"/>
        </w:rPr>
        <w:t xml:space="preserve"> I don’t think they made a big contribution. They built a toy model of satisficing</w:t>
      </w:r>
      <w:r w:rsidR="00A13931" w:rsidRPr="00694C4A">
        <w:rPr>
          <w:rFonts w:ascii="Georgia" w:hAnsi="Georgia"/>
        </w:rPr>
        <w:t xml:space="preserve"> with math behind it</w:t>
      </w:r>
      <w:r w:rsidRPr="00694C4A">
        <w:rPr>
          <w:rFonts w:ascii="Georgia" w:hAnsi="Georgia"/>
        </w:rPr>
        <w:t xml:space="preserve">. Really I think the behavior of subjects is consistent with an idea that they </w:t>
      </w:r>
      <w:r w:rsidR="00A13931" w:rsidRPr="00694C4A">
        <w:rPr>
          <w:rFonts w:ascii="Georgia" w:hAnsi="Georgia"/>
        </w:rPr>
        <w:t xml:space="preserve">engage in search as long as the marginal value of search is </w:t>
      </w:r>
      <w:proofErr w:type="gramStart"/>
      <w:r w:rsidR="00A13931" w:rsidRPr="00694C4A">
        <w:rPr>
          <w:rFonts w:ascii="Georgia" w:hAnsi="Georgia"/>
        </w:rPr>
        <w:t>higher(</w:t>
      </w:r>
      <w:proofErr w:type="gramEnd"/>
      <w:r w:rsidR="00A13931" w:rsidRPr="00694C4A">
        <w:rPr>
          <w:rFonts w:ascii="Georgia" w:hAnsi="Georgia"/>
        </w:rPr>
        <w:t>which decreases according to their paradigms in experiment 2 and 3)  than marginal value of time spent searching. They however do not test this model.</w:t>
      </w:r>
    </w:p>
    <w:p w14:paraId="01882C53" w14:textId="6019301C" w:rsidR="00A13931" w:rsidRPr="00694C4A" w:rsidRDefault="00A13931" w:rsidP="005760B7">
      <w:pPr>
        <w:rPr>
          <w:rFonts w:ascii="Georgia" w:hAnsi="Georgia"/>
        </w:rPr>
      </w:pPr>
    </w:p>
    <w:p w14:paraId="415798B6" w14:textId="607F9766" w:rsidR="00A13931" w:rsidRPr="00694C4A" w:rsidRDefault="00A13931" w:rsidP="005760B7">
      <w:pPr>
        <w:rPr>
          <w:rFonts w:ascii="Georgia" w:hAnsi="Georgia"/>
        </w:rPr>
      </w:pPr>
      <w:r w:rsidRPr="00694C4A">
        <w:rPr>
          <w:rFonts w:ascii="Georgia" w:hAnsi="Georgia"/>
        </w:rPr>
        <w:t xml:space="preserve">Heck according to their paradigm everyone ought to </w:t>
      </w:r>
      <w:proofErr w:type="gramStart"/>
      <w:r w:rsidRPr="00694C4A">
        <w:rPr>
          <w:rFonts w:ascii="Georgia" w:hAnsi="Georgia"/>
        </w:rPr>
        <w:t>making</w:t>
      </w:r>
      <w:proofErr w:type="gramEnd"/>
      <w:r w:rsidRPr="00694C4A">
        <w:rPr>
          <w:rFonts w:ascii="Georgia" w:hAnsi="Georgia"/>
        </w:rPr>
        <w:t xml:space="preserve"> at least one decision immediately (but many don’t) since no matter what the first decision has a payoff&gt;0.</w:t>
      </w:r>
    </w:p>
    <w:p w14:paraId="19E000BE" w14:textId="418946F3" w:rsidR="00A13931" w:rsidRPr="00694C4A" w:rsidRDefault="00A13931" w:rsidP="005760B7">
      <w:pPr>
        <w:rPr>
          <w:rFonts w:ascii="Georgia" w:hAnsi="Georgia"/>
        </w:rPr>
      </w:pPr>
    </w:p>
    <w:p w14:paraId="4A73AE85" w14:textId="072191EC" w:rsidR="00A13931" w:rsidRPr="00694C4A" w:rsidRDefault="00A13931" w:rsidP="005760B7">
      <w:pPr>
        <w:rPr>
          <w:rFonts w:ascii="Georgia" w:hAnsi="Georgia"/>
          <w:b/>
          <w:bCs/>
          <w:u w:val="single"/>
        </w:rPr>
      </w:pPr>
      <w:r w:rsidRPr="00694C4A">
        <w:rPr>
          <w:rFonts w:ascii="Georgia" w:hAnsi="Georgia"/>
          <w:b/>
          <w:bCs/>
          <w:u w:val="single"/>
        </w:rPr>
        <w:t>Takeaway for NK:</w:t>
      </w:r>
    </w:p>
    <w:p w14:paraId="2DE7BD17" w14:textId="0EC6F27A" w:rsidR="00A13931" w:rsidRPr="00694C4A" w:rsidRDefault="00A13931" w:rsidP="005760B7">
      <w:pPr>
        <w:rPr>
          <w:rFonts w:ascii="Georgia" w:hAnsi="Georgia"/>
        </w:rPr>
      </w:pPr>
      <w:r w:rsidRPr="00694C4A">
        <w:rPr>
          <w:rFonts w:ascii="Georgia" w:hAnsi="Georgia"/>
        </w:rPr>
        <w:t xml:space="preserve">This is a paper of search under time constrained decision making. </w:t>
      </w:r>
      <w:r w:rsidR="000713AD" w:rsidRPr="00694C4A">
        <w:rPr>
          <w:rFonts w:ascii="Georgia" w:hAnsi="Georgia"/>
        </w:rPr>
        <w:t>Really,</w:t>
      </w:r>
      <w:r w:rsidRPr="00694C4A">
        <w:rPr>
          <w:rFonts w:ascii="Georgia" w:hAnsi="Georgia"/>
        </w:rPr>
        <w:t xml:space="preserve"> I am surprised this got published in a top economics journal. </w:t>
      </w:r>
      <w:r w:rsidR="000713AD" w:rsidRPr="00694C4A">
        <w:rPr>
          <w:rFonts w:ascii="Georgia" w:hAnsi="Georgia"/>
        </w:rPr>
        <w:t>If anything,</w:t>
      </w:r>
      <w:r w:rsidRPr="00694C4A">
        <w:rPr>
          <w:rFonts w:ascii="Georgia" w:hAnsi="Georgia"/>
        </w:rPr>
        <w:t xml:space="preserve"> I think this paper should remind us to think about how people may actually behave and to model agents, rather than get attached to our own models of how they should behave.</w:t>
      </w:r>
    </w:p>
    <w:p w14:paraId="5A98A4E2" w14:textId="4BD2F076" w:rsidR="000767FF" w:rsidRPr="00694C4A" w:rsidRDefault="000767FF" w:rsidP="005760B7">
      <w:pPr>
        <w:rPr>
          <w:rFonts w:ascii="Georgia" w:hAnsi="Georgia"/>
          <w:b/>
          <w:bCs/>
        </w:rPr>
      </w:pPr>
      <w:r w:rsidRPr="00694C4A">
        <w:rPr>
          <w:rFonts w:ascii="Georgia" w:hAnsi="Georgia"/>
          <w:noProof/>
        </w:rPr>
        <w:lastRenderedPageBreak/>
        <w:drawing>
          <wp:inline distT="0" distB="0" distL="0" distR="0" wp14:anchorId="19F54614" wp14:editId="2F4E0BA0">
            <wp:extent cx="3860800" cy="528929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2145" cy="5304837"/>
                    </a:xfrm>
                    <a:prstGeom prst="rect">
                      <a:avLst/>
                    </a:prstGeom>
                  </pic:spPr>
                </pic:pic>
              </a:graphicData>
            </a:graphic>
          </wp:inline>
        </w:drawing>
      </w:r>
    </w:p>
    <w:p w14:paraId="32121F51" w14:textId="22F90426" w:rsidR="005760B7" w:rsidRPr="00694C4A" w:rsidRDefault="005760B7">
      <w:pPr>
        <w:rPr>
          <w:rFonts w:ascii="Georgia" w:hAnsi="Georgia"/>
        </w:rPr>
      </w:pPr>
      <w:r w:rsidRPr="00694C4A">
        <w:rPr>
          <w:rFonts w:ascii="Georgia" w:hAnsi="Georgia"/>
        </w:rPr>
        <w:br w:type="page"/>
      </w:r>
    </w:p>
    <w:p w14:paraId="4620FB4C" w14:textId="7A55761C" w:rsidR="00416CDE" w:rsidRPr="00694C4A" w:rsidRDefault="00416CDE">
      <w:pPr>
        <w:rPr>
          <w:rFonts w:ascii="Georgia" w:hAnsi="Georgia"/>
        </w:rPr>
      </w:pPr>
    </w:p>
    <w:p w14:paraId="058FCB35" w14:textId="77777777" w:rsidR="00500B5F" w:rsidRPr="00500B5F" w:rsidRDefault="00500B5F" w:rsidP="00500B5F">
      <w:pPr>
        <w:pStyle w:val="NormalWeb"/>
      </w:pPr>
      <w:proofErr w:type="spellStart"/>
      <w:r>
        <w:rPr>
          <w:rFonts w:ascii="Georgia" w:hAnsi="Georgia" w:cstheme="minorHAnsi"/>
        </w:rPr>
        <w:t>Lant</w:t>
      </w:r>
      <w:proofErr w:type="spellEnd"/>
      <w:r>
        <w:rPr>
          <w:rFonts w:ascii="Georgia" w:hAnsi="Georgia" w:cstheme="minorHAnsi"/>
        </w:rPr>
        <w:t xml:space="preserve"> 1992. </w:t>
      </w:r>
      <w:r w:rsidRPr="00500B5F">
        <w:rPr>
          <w:rFonts w:ascii="Times" w:hAnsi="Times"/>
          <w:sz w:val="26"/>
          <w:szCs w:val="26"/>
        </w:rPr>
        <w:t xml:space="preserve">ASPIRATION LEVEL ADAPTATION: AN EMPIRICAL EXPLORATION </w:t>
      </w:r>
    </w:p>
    <w:p w14:paraId="3BA118C4" w14:textId="787374E3" w:rsidR="00416CDE" w:rsidRPr="00694C4A" w:rsidRDefault="00416CDE">
      <w:pPr>
        <w:rPr>
          <w:rFonts w:ascii="Georgia" w:hAnsi="Georgia" w:cstheme="minorHAnsi"/>
        </w:rPr>
      </w:pPr>
    </w:p>
    <w:p w14:paraId="66D27BDF" w14:textId="11F281F5" w:rsidR="00416CDE" w:rsidRPr="00694C4A" w:rsidRDefault="00416CDE">
      <w:pPr>
        <w:rPr>
          <w:rFonts w:ascii="Georgia" w:hAnsi="Georgia" w:cstheme="minorHAnsi"/>
        </w:rPr>
      </w:pPr>
      <w:r w:rsidRPr="00694C4A">
        <w:rPr>
          <w:rFonts w:ascii="Georgia" w:hAnsi="Georgia" w:cstheme="minorHAnsi"/>
        </w:rPr>
        <w:t>This paper further explores aspirational goal setting and performance feedback. The authors motivate their paper in large part by setting up a comparison between aspirational goal setting vs rational expectations (think psychology vs economic model</w:t>
      </w:r>
      <w:r w:rsidR="00DC69FC" w:rsidRPr="00694C4A">
        <w:rPr>
          <w:rFonts w:ascii="Georgia" w:hAnsi="Georgia" w:cstheme="minorHAnsi"/>
        </w:rPr>
        <w:t xml:space="preserve"> of human behavior. Under rational expectations, aspirations should not be sensitive to feedback.</w:t>
      </w:r>
    </w:p>
    <w:p w14:paraId="1F704A41" w14:textId="60AF512E" w:rsidR="00DC69FC" w:rsidRDefault="00DC69FC">
      <w:pPr>
        <w:rPr>
          <w:rFonts w:ascii="Georgia" w:hAnsi="Georgia" w:cstheme="minorHAnsi"/>
        </w:rPr>
      </w:pPr>
    </w:p>
    <w:p w14:paraId="40CA3238" w14:textId="5DF2BCCD" w:rsidR="00500B5F" w:rsidRPr="00694C4A" w:rsidRDefault="00500B5F">
      <w:pPr>
        <w:rPr>
          <w:rFonts w:ascii="Georgia" w:hAnsi="Georgia" w:cstheme="minorHAnsi"/>
        </w:rPr>
      </w:pPr>
      <w:r>
        <w:rPr>
          <w:rFonts w:ascii="Georgia" w:hAnsi="Georgia" w:cstheme="minorHAnsi"/>
        </w:rPr>
        <w:t>They gather teams of MBA students as experimental subjects (described below) and observe their goal setting and performance over multiple periods of an experiment</w:t>
      </w:r>
    </w:p>
    <w:p w14:paraId="59E14308" w14:textId="52B8EDAA" w:rsidR="00DC69FC" w:rsidRPr="00694C4A" w:rsidRDefault="00DC69FC" w:rsidP="00DC69FC">
      <w:pPr>
        <w:spacing w:before="100" w:beforeAutospacing="1" w:after="100" w:afterAutospacing="1"/>
        <w:rPr>
          <w:rFonts w:ascii="Georgia" w:eastAsia="Times New Roman" w:hAnsi="Georgia" w:cstheme="minorHAnsi"/>
        </w:rPr>
      </w:pPr>
      <w:r w:rsidRPr="00694C4A">
        <w:rPr>
          <w:rFonts w:ascii="Georgia" w:eastAsia="Times New Roman" w:hAnsi="Georgia" w:cstheme="minorHAnsi"/>
        </w:rPr>
        <w:t>The author</w:t>
      </w:r>
      <w:r w:rsidR="00500B5F">
        <w:rPr>
          <w:rFonts w:ascii="Georgia" w:eastAsia="Times New Roman" w:hAnsi="Georgia" w:cstheme="minorHAnsi"/>
        </w:rPr>
        <w:t xml:space="preserve"> </w:t>
      </w:r>
      <w:r w:rsidRPr="00694C4A">
        <w:rPr>
          <w:rFonts w:ascii="Georgia" w:eastAsia="Times New Roman" w:hAnsi="Georgia" w:cstheme="minorHAnsi"/>
        </w:rPr>
        <w:t>find</w:t>
      </w:r>
      <w:r w:rsidR="00500B5F">
        <w:rPr>
          <w:rFonts w:ascii="Georgia" w:eastAsia="Times New Roman" w:hAnsi="Georgia" w:cstheme="minorHAnsi"/>
        </w:rPr>
        <w:t>s</w:t>
      </w:r>
      <w:r w:rsidRPr="00694C4A">
        <w:rPr>
          <w:rFonts w:ascii="Georgia" w:eastAsia="Times New Roman" w:hAnsi="Georgia" w:cstheme="minorHAnsi"/>
        </w:rPr>
        <w:t xml:space="preserve"> evidence that aspirations change faster </w:t>
      </w:r>
      <w:proofErr w:type="spellStart"/>
      <w:r w:rsidRPr="00694C4A">
        <w:rPr>
          <w:rFonts w:ascii="Georgia" w:eastAsia="Times New Roman" w:hAnsi="Georgia" w:cstheme="minorHAnsi"/>
        </w:rPr>
        <w:t>then</w:t>
      </w:r>
      <w:proofErr w:type="spellEnd"/>
      <w:r w:rsidRPr="00694C4A">
        <w:rPr>
          <w:rFonts w:ascii="Georgia" w:eastAsia="Times New Roman" w:hAnsi="Georgia" w:cstheme="minorHAnsi"/>
        </w:rPr>
        <w:t xml:space="preserve"> changes in performance. They further find that actors are not rational – in fact all but 3 of the teams tested set aspirations higher than average performance.</w:t>
      </w:r>
      <w:r w:rsidR="00694C4A" w:rsidRPr="00694C4A">
        <w:rPr>
          <w:rFonts w:ascii="Georgia" w:eastAsia="Times New Roman" w:hAnsi="Georgia" w:cstheme="minorHAnsi"/>
        </w:rPr>
        <w:t xml:space="preserve"> That is people are </w:t>
      </w:r>
      <w:proofErr w:type="spellStart"/>
      <w:r w:rsidR="00694C4A" w:rsidRPr="00694C4A">
        <w:rPr>
          <w:rFonts w:ascii="Georgia" w:eastAsia="Times New Roman" w:hAnsi="Georgia" w:cstheme="minorHAnsi"/>
        </w:rPr>
        <w:t>generelally</w:t>
      </w:r>
      <w:proofErr w:type="spellEnd"/>
      <w:r w:rsidR="00500B5F">
        <w:rPr>
          <w:rFonts w:ascii="Georgia" w:eastAsia="Times New Roman" w:hAnsi="Georgia" w:cstheme="minorHAnsi"/>
        </w:rPr>
        <w:t xml:space="preserve"> </w:t>
      </w:r>
      <w:r w:rsidR="00694C4A" w:rsidRPr="00694C4A">
        <w:rPr>
          <w:rFonts w:ascii="Georgia" w:eastAsia="Times New Roman" w:hAnsi="Georgia" w:cstheme="minorHAnsi"/>
        </w:rPr>
        <w:t>over-optimistic.</w:t>
      </w:r>
    </w:p>
    <w:p w14:paraId="0F188D12" w14:textId="1A951BBD" w:rsidR="00694C4A" w:rsidRPr="00694C4A" w:rsidRDefault="00694C4A" w:rsidP="00DC69FC">
      <w:pPr>
        <w:spacing w:before="100" w:beforeAutospacing="1" w:after="100" w:afterAutospacing="1"/>
        <w:rPr>
          <w:rFonts w:ascii="Georgia" w:eastAsia="Times New Roman" w:hAnsi="Georgia" w:cstheme="minorHAnsi"/>
        </w:rPr>
      </w:pPr>
      <w:proofErr w:type="gramStart"/>
      <w:r w:rsidRPr="00694C4A">
        <w:rPr>
          <w:rFonts w:ascii="Georgia" w:eastAsia="Times New Roman" w:hAnsi="Georgia" w:cstheme="minorHAnsi"/>
        </w:rPr>
        <w:t>However</w:t>
      </w:r>
      <w:proofErr w:type="gramEnd"/>
      <w:r w:rsidRPr="00694C4A">
        <w:rPr>
          <w:rFonts w:ascii="Georgia" w:eastAsia="Times New Roman" w:hAnsi="Georgia" w:cstheme="minorHAnsi"/>
        </w:rPr>
        <w:t xml:space="preserve"> with time behavior more closely approximates rational expectations. In later time periods, people aren’t as sensitive to feedback.</w:t>
      </w:r>
    </w:p>
    <w:p w14:paraId="66402D17" w14:textId="4EC4107A" w:rsidR="00694C4A" w:rsidRDefault="00694C4A" w:rsidP="00DC69FC">
      <w:pPr>
        <w:spacing w:before="100" w:beforeAutospacing="1" w:after="100" w:afterAutospacing="1"/>
        <w:rPr>
          <w:rFonts w:ascii="Georgia" w:eastAsia="Times New Roman" w:hAnsi="Georgia" w:cstheme="minorHAnsi"/>
        </w:rPr>
      </w:pPr>
      <w:r w:rsidRPr="00694C4A">
        <w:rPr>
          <w:rFonts w:ascii="Georgia" w:eastAsia="Times New Roman" w:hAnsi="Georgia" w:cstheme="minorHAnsi"/>
        </w:rPr>
        <w:t>The author find</w:t>
      </w:r>
      <w:r w:rsidR="00500B5F">
        <w:rPr>
          <w:rFonts w:ascii="Georgia" w:eastAsia="Times New Roman" w:hAnsi="Georgia" w:cstheme="minorHAnsi"/>
        </w:rPr>
        <w:t>s</w:t>
      </w:r>
      <w:r w:rsidRPr="00694C4A">
        <w:rPr>
          <w:rFonts w:ascii="Georgia" w:eastAsia="Times New Roman" w:hAnsi="Georgia" w:cstheme="minorHAnsi"/>
        </w:rPr>
        <w:t xml:space="preserve"> suggestive evidence that people are really anchored by early performance.</w:t>
      </w:r>
    </w:p>
    <w:p w14:paraId="1F042CD5" w14:textId="1949AB55" w:rsidR="00500B5F" w:rsidRDefault="00500B5F" w:rsidP="00DC69FC">
      <w:pPr>
        <w:spacing w:before="100" w:beforeAutospacing="1" w:after="100" w:afterAutospacing="1"/>
        <w:rPr>
          <w:rFonts w:ascii="Georgia" w:eastAsia="Times New Roman" w:hAnsi="Georgia" w:cstheme="minorHAnsi"/>
        </w:rPr>
      </w:pPr>
    </w:p>
    <w:p w14:paraId="3A3EA589" w14:textId="14ACE21B" w:rsidR="00500B5F" w:rsidRPr="00500B5F" w:rsidRDefault="00500B5F" w:rsidP="00DC69FC">
      <w:pPr>
        <w:spacing w:before="100" w:beforeAutospacing="1" w:after="100" w:afterAutospacing="1"/>
        <w:rPr>
          <w:rFonts w:ascii="Georgia" w:eastAsia="Times New Roman" w:hAnsi="Georgia" w:cstheme="minorHAnsi"/>
          <w:u w:val="single"/>
        </w:rPr>
      </w:pPr>
      <w:r w:rsidRPr="00500B5F">
        <w:rPr>
          <w:rFonts w:ascii="Georgia" w:eastAsia="Times New Roman" w:hAnsi="Georgia" w:cstheme="minorHAnsi"/>
          <w:u w:val="single"/>
        </w:rPr>
        <w:t xml:space="preserve">Experimental </w:t>
      </w:r>
      <w:r w:rsidR="000C6CAE" w:rsidRPr="00500B5F">
        <w:rPr>
          <w:rFonts w:ascii="Georgia" w:eastAsia="Times New Roman" w:hAnsi="Georgia" w:cstheme="minorHAnsi"/>
          <w:u w:val="single"/>
        </w:rPr>
        <w:t>Protocol</w:t>
      </w:r>
    </w:p>
    <w:p w14:paraId="4FC00BFB" w14:textId="77777777" w:rsidR="00500B5F" w:rsidRPr="00694C4A" w:rsidRDefault="00500B5F" w:rsidP="00500B5F">
      <w:pPr>
        <w:rPr>
          <w:rFonts w:ascii="Georgia" w:hAnsi="Georgia" w:cstheme="minorHAnsi"/>
        </w:rPr>
      </w:pPr>
      <w:r w:rsidRPr="00694C4A">
        <w:rPr>
          <w:rFonts w:ascii="Georgia" w:hAnsi="Georgia" w:cstheme="minorHAnsi"/>
        </w:rPr>
        <w:t xml:space="preserve">They use experiments of an MBA marketing game called </w:t>
      </w:r>
      <w:proofErr w:type="spellStart"/>
      <w:r w:rsidRPr="00694C4A">
        <w:rPr>
          <w:rFonts w:ascii="Georgia" w:hAnsi="Georgia" w:cstheme="minorHAnsi"/>
        </w:rPr>
        <w:t>Markstrat</w:t>
      </w:r>
      <w:proofErr w:type="spellEnd"/>
      <w:r w:rsidRPr="00694C4A">
        <w:rPr>
          <w:rFonts w:ascii="Georgia" w:hAnsi="Georgia" w:cstheme="minorHAnsi"/>
        </w:rPr>
        <w:t>:</w:t>
      </w:r>
    </w:p>
    <w:p w14:paraId="15988C21" w14:textId="1B826854" w:rsidR="00500B5F" w:rsidRDefault="00500B5F" w:rsidP="00500B5F">
      <w:pPr>
        <w:pStyle w:val="NormalWeb"/>
        <w:rPr>
          <w:rFonts w:ascii="Georgia" w:hAnsi="Georgia" w:cstheme="minorHAnsi"/>
        </w:rPr>
      </w:pPr>
      <w:r w:rsidRPr="00694C4A">
        <w:rPr>
          <w:rFonts w:ascii="Georgia" w:hAnsi="Georgia" w:cstheme="minorHAnsi"/>
        </w:rPr>
        <w:t xml:space="preserve"> “A typical play </w:t>
      </w:r>
      <w:r w:rsidRPr="00694C4A">
        <w:rPr>
          <w:rFonts w:ascii="Georgia" w:hAnsi="Georgia" w:cstheme="minorHAnsi"/>
          <w:i/>
          <w:iCs/>
        </w:rPr>
        <w:t xml:space="preserve">of </w:t>
      </w:r>
      <w:proofErr w:type="spellStart"/>
      <w:r w:rsidRPr="00694C4A">
        <w:rPr>
          <w:rFonts w:ascii="Georgia" w:hAnsi="Georgia" w:cstheme="minorHAnsi"/>
          <w:i/>
          <w:iCs/>
        </w:rPr>
        <w:t>Markstrat</w:t>
      </w:r>
      <w:proofErr w:type="spellEnd"/>
      <w:r w:rsidRPr="00694C4A">
        <w:rPr>
          <w:rFonts w:ascii="Georgia" w:hAnsi="Georgia" w:cstheme="minorHAnsi"/>
          <w:i/>
          <w:iCs/>
        </w:rPr>
        <w:t xml:space="preserve"> </w:t>
      </w:r>
      <w:r w:rsidRPr="00694C4A">
        <w:rPr>
          <w:rFonts w:ascii="Georgia" w:hAnsi="Georgia" w:cstheme="minorHAnsi"/>
        </w:rPr>
        <w:t xml:space="preserve">consists of five teams, each representing the top management team of an organization, who compete with each other in a single industry for up to ten periods. The five competitors can produce and sell two types of consumer products— </w:t>
      </w:r>
      <w:proofErr w:type="spellStart"/>
      <w:r w:rsidRPr="00694C4A">
        <w:rPr>
          <w:rFonts w:ascii="Georgia" w:hAnsi="Georgia" w:cstheme="minorHAnsi"/>
        </w:rPr>
        <w:t>Sonites</w:t>
      </w:r>
      <w:proofErr w:type="spellEnd"/>
      <w:r w:rsidRPr="00694C4A">
        <w:rPr>
          <w:rFonts w:ascii="Georgia" w:hAnsi="Georgia" w:cstheme="minorHAnsi"/>
        </w:rPr>
        <w:t xml:space="preserve"> and </w:t>
      </w:r>
      <w:proofErr w:type="spellStart"/>
      <w:r w:rsidRPr="00694C4A">
        <w:rPr>
          <w:rFonts w:ascii="Georgia" w:hAnsi="Georgia" w:cstheme="minorHAnsi"/>
        </w:rPr>
        <w:t>Vodites</w:t>
      </w:r>
      <w:proofErr w:type="spellEnd"/>
      <w:r w:rsidRPr="00694C4A">
        <w:rPr>
          <w:rFonts w:ascii="Georgia" w:hAnsi="Georgia" w:cstheme="minorHAnsi"/>
        </w:rPr>
        <w:t>. The teams are responsible for setting performance objectives and making strategic and resource allocation decisions which they believe will lead to the achievement of these goals [in terms of number of units of a brand sold]. Thus, this game offers the opportunity to observe teams of decision makers setting objectives, making strategic and resource allocation decisions, and receiving feedback, over several periods of time. The teams are also making a wide range of decisions in a complex environment.”</w:t>
      </w:r>
    </w:p>
    <w:p w14:paraId="36AE0708" w14:textId="30EC5C4A" w:rsidR="00500B5F" w:rsidRDefault="00500B5F" w:rsidP="00500B5F">
      <w:pPr>
        <w:pStyle w:val="NormalWeb"/>
        <w:rPr>
          <w:rFonts w:ascii="Georgia" w:hAnsi="Georgia" w:cstheme="minorHAnsi"/>
        </w:rPr>
      </w:pPr>
      <w:r>
        <w:rPr>
          <w:rFonts w:ascii="Georgia" w:hAnsi="Georgia" w:cstheme="minorHAnsi"/>
        </w:rPr>
        <w:t>There are many moving variables in this game. And teams are presented with lots of information</w:t>
      </w:r>
    </w:p>
    <w:p w14:paraId="56FD9850" w14:textId="52426EA5" w:rsidR="00500B5F" w:rsidRPr="00694C4A" w:rsidRDefault="00500B5F" w:rsidP="00500B5F">
      <w:pPr>
        <w:pStyle w:val="NormalWeb"/>
        <w:rPr>
          <w:rFonts w:ascii="Georgia" w:hAnsi="Georgia" w:cstheme="minorHAnsi"/>
        </w:rPr>
      </w:pPr>
      <w:proofErr w:type="gramStart"/>
      <w:r>
        <w:rPr>
          <w:rFonts w:ascii="Georgia" w:hAnsi="Georgia" w:cstheme="minorHAnsi"/>
        </w:rPr>
        <w:t>Apparently</w:t>
      </w:r>
      <w:proofErr w:type="gramEnd"/>
      <w:r>
        <w:rPr>
          <w:rFonts w:ascii="Georgia" w:hAnsi="Georgia" w:cstheme="minorHAnsi"/>
        </w:rPr>
        <w:t xml:space="preserve"> it is really involved, it can take hours to complete the game.</w:t>
      </w:r>
    </w:p>
    <w:p w14:paraId="5D9C4997" w14:textId="4F527CDB" w:rsidR="00500B5F" w:rsidRDefault="00500B5F" w:rsidP="00500B5F">
      <w:pPr>
        <w:pStyle w:val="NormalWeb"/>
        <w:rPr>
          <w:rFonts w:ascii="Georgia" w:hAnsi="Georgia" w:cstheme="minorHAnsi"/>
        </w:rPr>
      </w:pPr>
      <w:r w:rsidRPr="00694C4A">
        <w:rPr>
          <w:rFonts w:ascii="Georgia" w:hAnsi="Georgia" w:cstheme="minorHAnsi"/>
        </w:rPr>
        <w:lastRenderedPageBreak/>
        <w:t>Teams play 7 rounds of this game.</w:t>
      </w:r>
    </w:p>
    <w:p w14:paraId="28855566" w14:textId="1E29E9BF" w:rsidR="00500B5F" w:rsidRDefault="00500B5F" w:rsidP="00DC69FC">
      <w:pPr>
        <w:spacing w:before="100" w:beforeAutospacing="1" w:after="100" w:afterAutospacing="1"/>
        <w:rPr>
          <w:rFonts w:ascii="Georgia" w:eastAsia="Times New Roman" w:hAnsi="Georgia" w:cstheme="minorHAnsi"/>
        </w:rPr>
      </w:pPr>
    </w:p>
    <w:p w14:paraId="48F906FF" w14:textId="2A8CB1C8" w:rsidR="00500B5F" w:rsidRDefault="00500B5F" w:rsidP="00DC69FC">
      <w:pPr>
        <w:spacing w:before="100" w:beforeAutospacing="1" w:after="100" w:afterAutospacing="1"/>
        <w:rPr>
          <w:rFonts w:ascii="Georgia" w:eastAsia="Times New Roman" w:hAnsi="Georgia" w:cstheme="minorHAnsi"/>
          <w:u w:val="single"/>
        </w:rPr>
      </w:pPr>
      <w:r w:rsidRPr="00500B5F">
        <w:rPr>
          <w:rFonts w:ascii="Georgia" w:eastAsia="Times New Roman" w:hAnsi="Georgia" w:cstheme="minorHAnsi"/>
          <w:u w:val="single"/>
        </w:rPr>
        <w:t>Take Away</w:t>
      </w:r>
    </w:p>
    <w:p w14:paraId="728CFF6C" w14:textId="7EDDB9DA" w:rsidR="00500B5F" w:rsidRDefault="00500B5F" w:rsidP="00DC69FC">
      <w:pPr>
        <w:spacing w:before="100" w:beforeAutospacing="1" w:after="100" w:afterAutospacing="1"/>
        <w:rPr>
          <w:rFonts w:ascii="Georgia" w:eastAsia="Times New Roman" w:hAnsi="Georgia" w:cstheme="minorHAnsi"/>
        </w:rPr>
      </w:pPr>
      <w:r>
        <w:rPr>
          <w:rFonts w:ascii="Georgia" w:eastAsia="Times New Roman" w:hAnsi="Georgia" w:cstheme="minorHAnsi"/>
        </w:rPr>
        <w:t xml:space="preserve">The experiment is really interesting. It is certainly complex, but it seems kind of black boxy. In </w:t>
      </w:r>
      <w:proofErr w:type="gramStart"/>
      <w:r>
        <w:rPr>
          <w:rFonts w:ascii="Georgia" w:eastAsia="Times New Roman" w:hAnsi="Georgia" w:cstheme="minorHAnsi"/>
        </w:rPr>
        <w:t>fact</w:t>
      </w:r>
      <w:proofErr w:type="gramEnd"/>
      <w:r>
        <w:rPr>
          <w:rFonts w:ascii="Georgia" w:eastAsia="Times New Roman" w:hAnsi="Georgia" w:cstheme="minorHAnsi"/>
        </w:rPr>
        <w:t xml:space="preserve"> Market Strat is a proprietary technology sold to firms and business schools. </w:t>
      </w:r>
    </w:p>
    <w:p w14:paraId="1B2FD2EA" w14:textId="387496F8" w:rsidR="00500B5F" w:rsidRPr="00DC69FC" w:rsidRDefault="00500B5F" w:rsidP="00DC69FC">
      <w:pPr>
        <w:spacing w:before="100" w:beforeAutospacing="1" w:after="100" w:afterAutospacing="1"/>
        <w:rPr>
          <w:rFonts w:ascii="Georgia" w:eastAsia="Times New Roman" w:hAnsi="Georgia" w:cstheme="minorHAnsi"/>
        </w:rPr>
      </w:pPr>
      <w:r>
        <w:rPr>
          <w:rFonts w:ascii="Georgia" w:eastAsia="Times New Roman" w:hAnsi="Georgia" w:cstheme="minorHAnsi"/>
        </w:rPr>
        <w:t xml:space="preserve">I am not so sure what we are learning from this behavior beyond the </w:t>
      </w:r>
      <w:proofErr w:type="spellStart"/>
      <w:r>
        <w:rPr>
          <w:rFonts w:ascii="Georgia" w:eastAsia="Times New Roman" w:hAnsi="Georgia" w:cstheme="minorHAnsi"/>
        </w:rPr>
        <w:t>Greve</w:t>
      </w:r>
      <w:proofErr w:type="spellEnd"/>
      <w:r>
        <w:rPr>
          <w:rFonts w:ascii="Georgia" w:eastAsia="Times New Roman" w:hAnsi="Georgia" w:cstheme="minorHAnsi"/>
        </w:rPr>
        <w:t xml:space="preserve"> papers. Aspirations matter and teams alter goals in response to feedback, and people are optimistic. Perhaps for thinking about an experiment we now may expect participants to be generally optimistic and aspire towards always improving their performance.</w:t>
      </w:r>
    </w:p>
    <w:p w14:paraId="6A97BAAC" w14:textId="76AF287D" w:rsidR="00BD251A" w:rsidRDefault="00BD251A" w:rsidP="00416CDE">
      <w:pPr>
        <w:pStyle w:val="NormalWeb"/>
        <w:rPr>
          <w:rFonts w:ascii="Georgia" w:hAnsi="Georgia" w:cstheme="minorHAnsi"/>
        </w:rPr>
      </w:pPr>
    </w:p>
    <w:p w14:paraId="38B14BEE" w14:textId="77777777" w:rsidR="00BD251A" w:rsidRDefault="00BD251A">
      <w:pPr>
        <w:rPr>
          <w:rFonts w:ascii="Georgia" w:eastAsia="Times New Roman" w:hAnsi="Georgia" w:cstheme="minorHAnsi"/>
        </w:rPr>
      </w:pPr>
      <w:r>
        <w:rPr>
          <w:rFonts w:ascii="Georgia" w:hAnsi="Georgia" w:cstheme="minorHAnsi"/>
        </w:rPr>
        <w:br w:type="page"/>
      </w:r>
    </w:p>
    <w:p w14:paraId="4E0D7E32" w14:textId="4F80CFF4" w:rsidR="00BD251A" w:rsidRPr="00BD251A" w:rsidRDefault="00BD251A" w:rsidP="00416CDE">
      <w:pPr>
        <w:pStyle w:val="NormalWeb"/>
        <w:rPr>
          <w:rFonts w:ascii="Georgia" w:hAnsi="Georgia" w:cstheme="minorHAnsi"/>
          <w:b/>
          <w:bCs/>
        </w:rPr>
      </w:pPr>
    </w:p>
    <w:p w14:paraId="392ABE40" w14:textId="368D1DCC" w:rsidR="00BD251A" w:rsidRDefault="00BD251A" w:rsidP="00BD251A">
      <w:pPr>
        <w:pStyle w:val="NormalWeb"/>
        <w:rPr>
          <w:rFonts w:ascii="Georgia" w:hAnsi="Georgia" w:cstheme="minorHAnsi"/>
        </w:rPr>
      </w:pPr>
      <w:r w:rsidRPr="00BD251A">
        <w:rPr>
          <w:rFonts w:ascii="Georgia" w:hAnsi="Georgia" w:cstheme="minorHAnsi"/>
          <w:b/>
          <w:bCs/>
        </w:rPr>
        <w:t xml:space="preserve">Gaba and Joseph, 2013. Corporate Structure and Performance Feedback: Aspirations and Adaptation in M-Form Firms. Organization Science 24(4), pp. 1102–1119, © 2013 INFORMS </w:t>
      </w:r>
    </w:p>
    <w:p w14:paraId="44EDE04C" w14:textId="451D254C" w:rsidR="00BD251A" w:rsidRDefault="00BD251A" w:rsidP="00BD251A">
      <w:pPr>
        <w:pStyle w:val="NormalWeb"/>
        <w:rPr>
          <w:rFonts w:ascii="Georgia" w:hAnsi="Georgia" w:cstheme="minorHAnsi"/>
        </w:rPr>
      </w:pPr>
      <w:r w:rsidRPr="00BD251A">
        <w:rPr>
          <w:rFonts w:ascii="Georgia" w:hAnsi="Georgia" w:cstheme="minorHAnsi"/>
          <w:b/>
          <w:bCs/>
          <w:u w:val="single"/>
        </w:rPr>
        <w:t>Theory</w:t>
      </w:r>
      <w:r>
        <w:rPr>
          <w:rFonts w:ascii="Georgia" w:hAnsi="Georgia" w:cstheme="minorHAnsi"/>
        </w:rPr>
        <w:t xml:space="preserve"> In this paper they examine how corporate structure affects a firm’s performance. They build off of </w:t>
      </w:r>
      <w:proofErr w:type="spellStart"/>
      <w:r>
        <w:rPr>
          <w:rFonts w:ascii="Georgia" w:hAnsi="Georgia" w:cstheme="minorHAnsi"/>
        </w:rPr>
        <w:t>Greve’s</w:t>
      </w:r>
      <w:proofErr w:type="spellEnd"/>
      <w:r>
        <w:rPr>
          <w:rFonts w:ascii="Georgia" w:hAnsi="Georgia" w:cstheme="minorHAnsi"/>
        </w:rPr>
        <w:t xml:space="preserve"> prior work on how performance below aspirations should drive problem-driven search.</w:t>
      </w:r>
    </w:p>
    <w:p w14:paraId="0A2CA22A" w14:textId="7AD254CE" w:rsidR="00BD251A" w:rsidRDefault="00BD251A" w:rsidP="00BD251A">
      <w:pPr>
        <w:pStyle w:val="NormalWeb"/>
        <w:rPr>
          <w:rFonts w:ascii="Georgia" w:hAnsi="Georgia" w:cstheme="minorHAnsi"/>
        </w:rPr>
      </w:pPr>
      <w:r>
        <w:rPr>
          <w:rFonts w:ascii="Georgia" w:hAnsi="Georgia" w:cstheme="minorHAnsi"/>
        </w:rPr>
        <w:t xml:space="preserve">Whereas past research considered the firm as a whole, here they consider differing responses at the corporate level vs the intra-firm or business unit level. They hypothesize that poor performance at the business unit level focuses on revenue enhancement and </w:t>
      </w:r>
      <w:r w:rsidR="000713AD">
        <w:rPr>
          <w:rFonts w:ascii="Georgia" w:hAnsi="Georgia" w:cstheme="minorHAnsi"/>
        </w:rPr>
        <w:t>efficiency</w:t>
      </w:r>
      <w:r>
        <w:rPr>
          <w:rFonts w:ascii="Georgia" w:hAnsi="Georgia" w:cstheme="minorHAnsi"/>
        </w:rPr>
        <w:t xml:space="preserve"> leading to an increase in the rate of new product development. Whereas corporate level poor performance reduces discretionary spending (what may be called slack resources) and disruptively reorganizes the organizations, and </w:t>
      </w:r>
      <w:proofErr w:type="spellStart"/>
      <w:r>
        <w:rPr>
          <w:rFonts w:ascii="Georgia" w:hAnsi="Georgia" w:cstheme="minorHAnsi"/>
        </w:rPr>
        <w:t>ensuingly</w:t>
      </w:r>
      <w:proofErr w:type="spellEnd"/>
      <w:r>
        <w:rPr>
          <w:rFonts w:ascii="Georgia" w:hAnsi="Georgia" w:cstheme="minorHAnsi"/>
        </w:rPr>
        <w:t xml:space="preserve"> the rate of new product releases decrease. There are various reasons for these differences in behavior: corporate managers (such as CEOs) are responsive to short term outcomes like share performance and have general knowledge and view the firm as consisting as </w:t>
      </w:r>
      <w:r w:rsidR="00846D41">
        <w:rPr>
          <w:rFonts w:ascii="Georgia" w:hAnsi="Georgia" w:cstheme="minorHAnsi"/>
        </w:rPr>
        <w:t>portfolios</w:t>
      </w:r>
      <w:r>
        <w:rPr>
          <w:rFonts w:ascii="Georgia" w:hAnsi="Georgia" w:cstheme="minorHAnsi"/>
        </w:rPr>
        <w:t xml:space="preserve"> of business units; whereas </w:t>
      </w:r>
      <w:r w:rsidR="00846D41">
        <w:rPr>
          <w:rFonts w:ascii="Georgia" w:hAnsi="Georgia" w:cstheme="minorHAnsi"/>
        </w:rPr>
        <w:t>business unit managers generally have product and unit specific performance targets and more specific knowledge.</w:t>
      </w:r>
    </w:p>
    <w:p w14:paraId="4CF034B3" w14:textId="36228F12" w:rsidR="009D497A" w:rsidRDefault="009D497A" w:rsidP="00BD251A">
      <w:pPr>
        <w:pStyle w:val="NormalWeb"/>
        <w:rPr>
          <w:rFonts w:ascii="Georgia" w:hAnsi="Georgia" w:cstheme="minorHAnsi"/>
        </w:rPr>
      </w:pPr>
    </w:p>
    <w:p w14:paraId="66D7696C" w14:textId="6775A625" w:rsidR="009D497A" w:rsidRDefault="009D497A" w:rsidP="00BD251A">
      <w:pPr>
        <w:pStyle w:val="NormalWeb"/>
        <w:rPr>
          <w:rFonts w:ascii="Georgia" w:hAnsi="Georgia" w:cstheme="minorHAnsi"/>
        </w:rPr>
      </w:pPr>
      <w:r>
        <w:rPr>
          <w:rFonts w:ascii="Georgia" w:hAnsi="Georgia" w:cstheme="minorHAnsi"/>
        </w:rPr>
        <w:t>They also theorize that business units with more importance and experience are less likely to be affected by corporate actions.</w:t>
      </w:r>
    </w:p>
    <w:p w14:paraId="51963FCC" w14:textId="0C1A5BC4" w:rsidR="00BD251A" w:rsidRDefault="00BD251A" w:rsidP="00BD251A">
      <w:pPr>
        <w:pStyle w:val="NormalWeb"/>
        <w:rPr>
          <w:rFonts w:ascii="Georgia" w:hAnsi="Georgia" w:cstheme="minorHAnsi"/>
        </w:rPr>
      </w:pPr>
    </w:p>
    <w:p w14:paraId="6A3F1BD5" w14:textId="121BABF9" w:rsidR="00BD251A" w:rsidRDefault="00BD251A" w:rsidP="00BD251A">
      <w:pPr>
        <w:pStyle w:val="NormalWeb"/>
        <w:rPr>
          <w:rFonts w:ascii="Georgia" w:hAnsi="Georgia" w:cstheme="minorHAnsi"/>
        </w:rPr>
      </w:pPr>
    </w:p>
    <w:p w14:paraId="7319FACD" w14:textId="77777777" w:rsidR="00846D41" w:rsidRDefault="00BD251A" w:rsidP="00BD251A">
      <w:pPr>
        <w:pStyle w:val="NormalWeb"/>
        <w:rPr>
          <w:rFonts w:ascii="Georgia" w:hAnsi="Georgia" w:cstheme="minorHAnsi"/>
        </w:rPr>
      </w:pPr>
      <w:r w:rsidRPr="00BD251A">
        <w:rPr>
          <w:rFonts w:ascii="Georgia" w:hAnsi="Georgia" w:cstheme="minorHAnsi"/>
          <w:b/>
          <w:bCs/>
        </w:rPr>
        <w:t>Empiric</w:t>
      </w:r>
      <w:r w:rsidRPr="00846D41">
        <w:rPr>
          <w:rFonts w:ascii="Georgia" w:hAnsi="Georgia" w:cstheme="minorHAnsi"/>
          <w:b/>
          <w:bCs/>
        </w:rPr>
        <w:t>s</w:t>
      </w:r>
      <w:r w:rsidRPr="00846D41">
        <w:rPr>
          <w:rFonts w:ascii="Georgia" w:hAnsi="Georgia" w:cstheme="minorHAnsi"/>
        </w:rPr>
        <w:t xml:space="preserve">: </w:t>
      </w:r>
      <w:r w:rsidR="00846D41" w:rsidRPr="00846D41">
        <w:rPr>
          <w:rFonts w:ascii="Georgia" w:hAnsi="Georgia" w:cstheme="minorHAnsi"/>
        </w:rPr>
        <w:t xml:space="preserve">6 </w:t>
      </w:r>
      <w:r>
        <w:rPr>
          <w:rFonts w:ascii="Georgia" w:hAnsi="Georgia" w:cstheme="minorHAnsi"/>
        </w:rPr>
        <w:t>Mobile device manufacturers from 2002-08</w:t>
      </w:r>
      <w:r w:rsidR="00846D41">
        <w:rPr>
          <w:rFonts w:ascii="Georgia" w:hAnsi="Georgia" w:cstheme="minorHAnsi"/>
        </w:rPr>
        <w:t>.</w:t>
      </w:r>
    </w:p>
    <w:p w14:paraId="4AA13105" w14:textId="00B64242" w:rsidR="00BD251A" w:rsidRDefault="00846D41" w:rsidP="00BD251A">
      <w:pPr>
        <w:pStyle w:val="NormalWeb"/>
        <w:rPr>
          <w:rFonts w:ascii="Georgia" w:hAnsi="Georgia" w:cstheme="minorHAnsi"/>
        </w:rPr>
      </w:pPr>
      <w:r>
        <w:rPr>
          <w:rFonts w:ascii="Georgia" w:hAnsi="Georgia" w:cstheme="minorHAnsi"/>
        </w:rPr>
        <w:t>Dependent variable is number of new phones introduced during a quarter in a year.</w:t>
      </w:r>
    </w:p>
    <w:p w14:paraId="346390A1" w14:textId="674943AD" w:rsidR="00132D15" w:rsidRDefault="00846D41" w:rsidP="00BD251A">
      <w:pPr>
        <w:pStyle w:val="NormalWeb"/>
        <w:rPr>
          <w:rFonts w:ascii="Georgia" w:hAnsi="Georgia" w:cstheme="minorHAnsi"/>
        </w:rPr>
      </w:pPr>
      <w:r>
        <w:rPr>
          <w:rFonts w:ascii="Georgia" w:hAnsi="Georgia" w:cstheme="minorHAnsi"/>
        </w:rPr>
        <w:t>They define aspirational levels by a weighted moving average of past firm</w:t>
      </w:r>
      <w:r w:rsidR="009D497A">
        <w:rPr>
          <w:rFonts w:ascii="Georgia" w:hAnsi="Georgia" w:cstheme="minorHAnsi"/>
        </w:rPr>
        <w:t xml:space="preserve"> and unit</w:t>
      </w:r>
      <w:r>
        <w:rPr>
          <w:rFonts w:ascii="Georgia" w:hAnsi="Georgia" w:cstheme="minorHAnsi"/>
        </w:rPr>
        <w:t xml:space="preserve"> </w:t>
      </w:r>
      <w:r w:rsidR="009D497A">
        <w:rPr>
          <w:rFonts w:ascii="Georgia" w:hAnsi="Georgia" w:cstheme="minorHAnsi"/>
        </w:rPr>
        <w:t xml:space="preserve">performance (operating profit margin). </w:t>
      </w:r>
      <w:proofErr w:type="gramStart"/>
      <w:r w:rsidR="009D497A">
        <w:rPr>
          <w:rFonts w:ascii="Georgia" w:hAnsi="Georgia" w:cstheme="minorHAnsi"/>
        </w:rPr>
        <w:t>Similarly</w:t>
      </w:r>
      <w:proofErr w:type="gramEnd"/>
      <w:r w:rsidR="009D497A">
        <w:rPr>
          <w:rFonts w:ascii="Georgia" w:hAnsi="Georgia" w:cstheme="minorHAnsi"/>
        </w:rPr>
        <w:t xml:space="preserve"> social aspiration is the average of other firms’ performance.</w:t>
      </w:r>
    </w:p>
    <w:p w14:paraId="0826156F" w14:textId="5C3D9D58" w:rsidR="00132D15" w:rsidRPr="00BD251A" w:rsidRDefault="00132D15" w:rsidP="00BD251A">
      <w:pPr>
        <w:pStyle w:val="NormalWeb"/>
        <w:rPr>
          <w:rFonts w:ascii="Georgia" w:hAnsi="Georgia" w:cstheme="minorHAnsi"/>
        </w:rPr>
      </w:pPr>
      <w:r>
        <w:rPr>
          <w:rFonts w:ascii="Georgia" w:hAnsi="Georgia" w:cstheme="minorHAnsi"/>
        </w:rPr>
        <w:t>They find support for their hypotheses. They also tried to examine if radical innovation become more or less likely – but the results with those models were not statistically significant.</w:t>
      </w:r>
    </w:p>
    <w:p w14:paraId="688F2296" w14:textId="5CF60A18" w:rsidR="00BD251A" w:rsidRPr="00BD251A" w:rsidRDefault="00BD251A" w:rsidP="00BD251A">
      <w:pPr>
        <w:pStyle w:val="NormalWeb"/>
        <w:rPr>
          <w:rFonts w:ascii="Georgia" w:hAnsi="Georgia" w:cstheme="minorHAnsi"/>
        </w:rPr>
      </w:pPr>
    </w:p>
    <w:p w14:paraId="247E5108" w14:textId="46F65B38" w:rsidR="00BD251A" w:rsidRDefault="00132D15" w:rsidP="00BD251A">
      <w:pPr>
        <w:pStyle w:val="NormalWeb"/>
        <w:rPr>
          <w:rFonts w:ascii="Georgia" w:hAnsi="Georgia" w:cstheme="minorHAnsi"/>
          <w:b/>
          <w:bCs/>
          <w:u w:val="single"/>
        </w:rPr>
      </w:pPr>
      <w:r w:rsidRPr="00132D15">
        <w:rPr>
          <w:rFonts w:ascii="Georgia" w:hAnsi="Georgia" w:cstheme="minorHAnsi"/>
          <w:b/>
          <w:bCs/>
          <w:u w:val="single"/>
        </w:rPr>
        <w:t>Takeaway</w:t>
      </w:r>
    </w:p>
    <w:p w14:paraId="74164CCE" w14:textId="15BACB0B" w:rsidR="00132D15" w:rsidRDefault="00132D15" w:rsidP="00BD251A">
      <w:pPr>
        <w:pStyle w:val="NormalWeb"/>
        <w:rPr>
          <w:rFonts w:ascii="Georgia" w:hAnsi="Georgia" w:cstheme="minorHAnsi"/>
        </w:rPr>
      </w:pPr>
      <w:r>
        <w:rPr>
          <w:rFonts w:ascii="Georgia" w:hAnsi="Georgia" w:cstheme="minorHAnsi"/>
        </w:rPr>
        <w:lastRenderedPageBreak/>
        <w:t>I find it hard to say anything new or exciting came out of this with regards to our goals. Really this is another aspirations paper but taking into consideration corporate structure. It’s good at what it does though.</w:t>
      </w:r>
    </w:p>
    <w:p w14:paraId="3A0C1DDE" w14:textId="7DE2A250" w:rsidR="00132D15" w:rsidRDefault="00132D15" w:rsidP="00BD251A">
      <w:pPr>
        <w:pStyle w:val="NormalWeb"/>
        <w:rPr>
          <w:rFonts w:ascii="Georgia" w:hAnsi="Georgia" w:cstheme="minorHAnsi"/>
        </w:rPr>
      </w:pPr>
    </w:p>
    <w:p w14:paraId="7A79E101" w14:textId="30B9CCA4" w:rsidR="00132D15" w:rsidRDefault="00132D15" w:rsidP="00BD251A">
      <w:pPr>
        <w:pStyle w:val="NormalWeb"/>
        <w:rPr>
          <w:rFonts w:ascii="Georgia" w:hAnsi="Georgia" w:cstheme="minorHAnsi"/>
        </w:rPr>
      </w:pPr>
    </w:p>
    <w:p w14:paraId="62EC6AFF" w14:textId="22D1940D" w:rsidR="00132D15" w:rsidRDefault="00132D15" w:rsidP="00BD251A">
      <w:pPr>
        <w:pStyle w:val="NormalWeb"/>
        <w:rPr>
          <w:rFonts w:ascii="Georgia" w:hAnsi="Georgia" w:cstheme="minorHAnsi"/>
        </w:rPr>
      </w:pPr>
    </w:p>
    <w:p w14:paraId="5D298146" w14:textId="1C51505F" w:rsidR="00132D15" w:rsidRDefault="00132D15" w:rsidP="00BD251A">
      <w:pPr>
        <w:pStyle w:val="NormalWeb"/>
        <w:rPr>
          <w:rFonts w:ascii="Georgia" w:hAnsi="Georgia" w:cstheme="minorHAnsi"/>
        </w:rPr>
      </w:pPr>
    </w:p>
    <w:p w14:paraId="7684FC3D" w14:textId="66CDA50C" w:rsidR="00132D15" w:rsidRDefault="00132D15" w:rsidP="00BD251A">
      <w:pPr>
        <w:pStyle w:val="NormalWeb"/>
        <w:rPr>
          <w:rFonts w:ascii="Georgia" w:hAnsi="Georgia" w:cstheme="minorHAnsi"/>
        </w:rPr>
      </w:pPr>
    </w:p>
    <w:p w14:paraId="7A41A4FB" w14:textId="43633967" w:rsidR="00132D15" w:rsidRDefault="00132D15" w:rsidP="00BD251A">
      <w:pPr>
        <w:pStyle w:val="NormalWeb"/>
        <w:rPr>
          <w:rFonts w:ascii="Georgia" w:hAnsi="Georgia" w:cstheme="minorHAnsi"/>
        </w:rPr>
      </w:pPr>
    </w:p>
    <w:p w14:paraId="509E06F3" w14:textId="597D6CA5" w:rsidR="00132D15" w:rsidRDefault="00132D15" w:rsidP="00BD251A">
      <w:pPr>
        <w:pStyle w:val="NormalWeb"/>
        <w:rPr>
          <w:rFonts w:ascii="Georgia" w:hAnsi="Georgia" w:cstheme="minorHAnsi"/>
        </w:rPr>
      </w:pPr>
    </w:p>
    <w:p w14:paraId="3BBDE403" w14:textId="7EE11A68" w:rsidR="00132D15" w:rsidRDefault="00132D15" w:rsidP="00BD251A">
      <w:pPr>
        <w:pStyle w:val="NormalWeb"/>
        <w:rPr>
          <w:rFonts w:ascii="Georgia" w:hAnsi="Georgia" w:cstheme="minorHAnsi"/>
        </w:rPr>
      </w:pPr>
    </w:p>
    <w:p w14:paraId="1CBF0763" w14:textId="678B2153" w:rsidR="00132D15" w:rsidRDefault="00132D15" w:rsidP="00BD251A">
      <w:pPr>
        <w:pStyle w:val="NormalWeb"/>
        <w:rPr>
          <w:rFonts w:ascii="Georgia" w:hAnsi="Georgia" w:cstheme="minorHAnsi"/>
        </w:rPr>
      </w:pPr>
    </w:p>
    <w:p w14:paraId="5F8A6E7A" w14:textId="5CBD2BCA" w:rsidR="00132D15" w:rsidRDefault="00132D15" w:rsidP="00BD251A">
      <w:pPr>
        <w:pStyle w:val="NormalWeb"/>
        <w:rPr>
          <w:rFonts w:ascii="Georgia" w:hAnsi="Georgia" w:cstheme="minorHAnsi"/>
        </w:rPr>
      </w:pPr>
    </w:p>
    <w:p w14:paraId="6045CCAE" w14:textId="70CA296B" w:rsidR="00132D15" w:rsidRDefault="00132D15" w:rsidP="00BD251A">
      <w:pPr>
        <w:pStyle w:val="NormalWeb"/>
        <w:rPr>
          <w:rFonts w:ascii="Georgia" w:hAnsi="Georgia" w:cstheme="minorHAnsi"/>
        </w:rPr>
      </w:pPr>
    </w:p>
    <w:p w14:paraId="16A3D187" w14:textId="6B02307F" w:rsidR="00132D15" w:rsidRDefault="00132D15" w:rsidP="00BD251A">
      <w:pPr>
        <w:pStyle w:val="NormalWeb"/>
        <w:rPr>
          <w:rFonts w:ascii="Georgia" w:hAnsi="Georgia" w:cstheme="minorHAnsi"/>
        </w:rPr>
      </w:pPr>
    </w:p>
    <w:p w14:paraId="4E0B6A07" w14:textId="77777777" w:rsidR="00132D15" w:rsidRDefault="00132D15">
      <w:pPr>
        <w:rPr>
          <w:rFonts w:ascii="Georgia" w:eastAsia="Times New Roman" w:hAnsi="Georgia" w:cstheme="minorHAnsi"/>
        </w:rPr>
      </w:pPr>
      <w:r>
        <w:rPr>
          <w:rFonts w:ascii="Georgia" w:hAnsi="Georgia" w:cstheme="minorHAnsi"/>
        </w:rPr>
        <w:br w:type="page"/>
      </w:r>
    </w:p>
    <w:p w14:paraId="25C247FB" w14:textId="77777777" w:rsidR="00132D15" w:rsidRPr="00132D15" w:rsidRDefault="00132D15" w:rsidP="00132D15">
      <w:pPr>
        <w:rPr>
          <w:rFonts w:ascii="Georgia" w:eastAsia="Times New Roman" w:hAnsi="Georgia" w:cstheme="minorHAnsi"/>
          <w:b/>
          <w:bCs/>
        </w:rPr>
      </w:pPr>
      <w:proofErr w:type="spellStart"/>
      <w:r w:rsidRPr="00132D15">
        <w:rPr>
          <w:rFonts w:ascii="Georgia" w:eastAsia="Times New Roman" w:hAnsi="Georgia" w:cstheme="minorHAnsi"/>
          <w:b/>
          <w:bCs/>
        </w:rPr>
        <w:lastRenderedPageBreak/>
        <w:t>Audia</w:t>
      </w:r>
      <w:proofErr w:type="spellEnd"/>
      <w:r w:rsidRPr="00132D15">
        <w:rPr>
          <w:rFonts w:ascii="Georgia" w:eastAsia="Times New Roman" w:hAnsi="Georgia" w:cstheme="minorHAnsi"/>
          <w:b/>
          <w:bCs/>
        </w:rPr>
        <w:t xml:space="preserve"> and Goncalo: A Study of Inventors in the Hard Disk Drive Industry Management Science 53(1), pp. 1–15, © 2007 INFORMS </w:t>
      </w:r>
    </w:p>
    <w:p w14:paraId="29503CC8" w14:textId="28B2527B" w:rsidR="00132D15" w:rsidRPr="00132D15" w:rsidRDefault="00132D15" w:rsidP="00132D15">
      <w:pPr>
        <w:rPr>
          <w:rFonts w:ascii="Georgia" w:eastAsia="Times New Roman" w:hAnsi="Georgia" w:cstheme="minorHAnsi"/>
        </w:rPr>
      </w:pPr>
    </w:p>
    <w:p w14:paraId="617BDF3F" w14:textId="66C3C8A6" w:rsidR="00132D15" w:rsidRDefault="00132D15">
      <w:pPr>
        <w:rPr>
          <w:rFonts w:ascii="Georgia" w:hAnsi="Georgia" w:cstheme="minorHAnsi"/>
        </w:rPr>
      </w:pPr>
      <w:r w:rsidRPr="00663328">
        <w:rPr>
          <w:rFonts w:ascii="Georgia" w:hAnsi="Georgia" w:cstheme="minorHAnsi"/>
          <w:u w:val="single"/>
        </w:rPr>
        <w:t>Theory</w:t>
      </w:r>
      <w:r>
        <w:rPr>
          <w:rFonts w:ascii="Georgia" w:hAnsi="Georgia" w:cstheme="minorHAnsi"/>
        </w:rPr>
        <w:t xml:space="preserve">: This paper </w:t>
      </w:r>
      <w:r w:rsidR="006F01E8">
        <w:rPr>
          <w:rFonts w:ascii="Georgia" w:hAnsi="Georgia" w:cstheme="minorHAnsi"/>
        </w:rPr>
        <w:t xml:space="preserve">unites psychological research on incremental vs divergent creativity with March’s and </w:t>
      </w:r>
      <w:proofErr w:type="spellStart"/>
      <w:r w:rsidR="006F01E8">
        <w:rPr>
          <w:rFonts w:ascii="Georgia" w:hAnsi="Georgia" w:cstheme="minorHAnsi"/>
        </w:rPr>
        <w:t>Greve’s</w:t>
      </w:r>
      <w:proofErr w:type="spellEnd"/>
      <w:r w:rsidR="006F01E8">
        <w:rPr>
          <w:rFonts w:ascii="Georgia" w:hAnsi="Georgia" w:cstheme="minorHAnsi"/>
        </w:rPr>
        <w:t xml:space="preserve"> work on exploration/exploitation and aspirations. It further applies exploration-exploitation to the individual level. In integrating the research </w:t>
      </w:r>
      <w:proofErr w:type="gramStart"/>
      <w:r w:rsidR="006F01E8">
        <w:rPr>
          <w:rFonts w:ascii="Georgia" w:hAnsi="Georgia" w:cstheme="minorHAnsi"/>
        </w:rPr>
        <w:t>streams</w:t>
      </w:r>
      <w:proofErr w:type="gramEnd"/>
      <w:r w:rsidR="006F01E8">
        <w:rPr>
          <w:rFonts w:ascii="Georgia" w:hAnsi="Georgia" w:cstheme="minorHAnsi"/>
        </w:rPr>
        <w:t xml:space="preserve"> they predict that successful people are more likely to generate new ideas, but the new ideas will be more incremental.</w:t>
      </w:r>
    </w:p>
    <w:p w14:paraId="7FF583EF" w14:textId="08D35CCA" w:rsidR="006F01E8" w:rsidRDefault="006F01E8">
      <w:pPr>
        <w:rPr>
          <w:rFonts w:ascii="Georgia" w:hAnsi="Georgia" w:cstheme="minorHAnsi"/>
        </w:rPr>
      </w:pPr>
    </w:p>
    <w:p w14:paraId="2F9B79B1" w14:textId="1777BE68" w:rsidR="006F01E8" w:rsidRDefault="006F01E8">
      <w:pPr>
        <w:rPr>
          <w:rFonts w:ascii="Georgia" w:eastAsia="Times New Roman" w:hAnsi="Georgia" w:cstheme="minorHAnsi"/>
        </w:rPr>
      </w:pPr>
      <w:r>
        <w:rPr>
          <w:rFonts w:ascii="Georgia" w:hAnsi="Georgia" w:cstheme="minorHAnsi"/>
        </w:rPr>
        <w:t xml:space="preserve">They build off of Levinthal and March’s work regarding that when you are successful you ought to exploit and when you are not you ought to explore and apply that idea to creativity. Psychological research (Duncker 1945; </w:t>
      </w:r>
      <w:proofErr w:type="spellStart"/>
      <w:r>
        <w:rPr>
          <w:rFonts w:ascii="Georgia" w:hAnsi="Georgia" w:cstheme="minorHAnsi"/>
        </w:rPr>
        <w:t>Lunchins</w:t>
      </w:r>
      <w:proofErr w:type="spellEnd"/>
      <w:r>
        <w:rPr>
          <w:rFonts w:ascii="Georgia" w:hAnsi="Georgia" w:cstheme="minorHAnsi"/>
        </w:rPr>
        <w:t xml:space="preserve"> 1942; Bartlett 1958</w:t>
      </w:r>
      <w:r w:rsidR="00663328">
        <w:rPr>
          <w:rFonts w:ascii="Georgia" w:hAnsi="Georgia" w:cstheme="minorHAnsi"/>
        </w:rPr>
        <w:t xml:space="preserve">; </w:t>
      </w:r>
      <w:proofErr w:type="spellStart"/>
      <w:r w:rsidR="00663328">
        <w:rPr>
          <w:rFonts w:ascii="Georgia" w:hAnsi="Georgia" w:cstheme="minorHAnsi"/>
        </w:rPr>
        <w:t>Bareby</w:t>
      </w:r>
      <w:proofErr w:type="spellEnd"/>
      <w:r w:rsidR="00663328">
        <w:rPr>
          <w:rFonts w:ascii="Georgia" w:hAnsi="Georgia" w:cstheme="minorHAnsi"/>
        </w:rPr>
        <w:t xml:space="preserve">-Meyer et al. 2004) suggests people, upon experiencing success with a strategy, become narrowly focused on implementing that successful to new problems. </w:t>
      </w:r>
      <w:proofErr w:type="spellStart"/>
      <w:proofErr w:type="gramStart"/>
      <w:r w:rsidR="00663328">
        <w:rPr>
          <w:rFonts w:ascii="Georgia" w:hAnsi="Georgia" w:cstheme="minorHAnsi"/>
        </w:rPr>
        <w:t>Further more</w:t>
      </w:r>
      <w:proofErr w:type="spellEnd"/>
      <w:proofErr w:type="gramEnd"/>
      <w:r w:rsidR="00663328">
        <w:rPr>
          <w:rFonts w:ascii="Georgia" w:hAnsi="Georgia" w:cstheme="minorHAnsi"/>
        </w:rPr>
        <w:t xml:space="preserve"> success encourages dependence on heuristics that generated the success.</w:t>
      </w:r>
    </w:p>
    <w:p w14:paraId="67EF994B" w14:textId="3183A1E3" w:rsidR="00DC69FC" w:rsidRDefault="00663328" w:rsidP="00663328">
      <w:pPr>
        <w:pStyle w:val="NormalWeb"/>
        <w:rPr>
          <w:rFonts w:ascii="Georgia" w:hAnsi="Georgia" w:cstheme="minorHAnsi"/>
        </w:rPr>
      </w:pPr>
      <w:r>
        <w:rPr>
          <w:rFonts w:ascii="Georgia" w:hAnsi="Georgia" w:cstheme="minorHAnsi"/>
        </w:rPr>
        <w:t>They further predict that the negative relationship between success and generation of novel divergent ideas is attenuated by teams in that teams increase the thought diversity.</w:t>
      </w:r>
    </w:p>
    <w:p w14:paraId="21E64C05" w14:textId="1AFF2B65" w:rsidR="00663328" w:rsidRDefault="00663328" w:rsidP="00663328">
      <w:pPr>
        <w:pStyle w:val="NormalWeb"/>
        <w:rPr>
          <w:rFonts w:ascii="Georgia" w:hAnsi="Georgia" w:cstheme="minorHAnsi"/>
        </w:rPr>
      </w:pPr>
    </w:p>
    <w:p w14:paraId="0C73C9F5" w14:textId="037A03C2" w:rsidR="007D590A" w:rsidRDefault="00663328" w:rsidP="00663328">
      <w:pPr>
        <w:pStyle w:val="NormalWeb"/>
        <w:rPr>
          <w:rFonts w:ascii="Georgia" w:hAnsi="Georgia" w:cstheme="minorHAnsi"/>
        </w:rPr>
      </w:pPr>
      <w:r w:rsidRPr="00663328">
        <w:rPr>
          <w:rFonts w:ascii="Georgia" w:hAnsi="Georgia" w:cstheme="minorHAnsi"/>
          <w:u w:val="single"/>
        </w:rPr>
        <w:t>Empirics:</w:t>
      </w:r>
      <w:r>
        <w:rPr>
          <w:rFonts w:ascii="Georgia" w:hAnsi="Georgia" w:cstheme="minorHAnsi"/>
          <w:u w:val="single"/>
        </w:rPr>
        <w:t xml:space="preserve"> </w:t>
      </w:r>
      <w:r>
        <w:rPr>
          <w:rFonts w:ascii="Georgia" w:hAnsi="Georgia" w:cstheme="minorHAnsi"/>
        </w:rPr>
        <w:t>They use patent data within the hard disk drive space to measure creativity. They utilize the categorization schema of the patent office to identify more creative ideas. They assume that ideas that fall into fewer categories are less creative.</w:t>
      </w:r>
    </w:p>
    <w:p w14:paraId="0A632FBE" w14:textId="028C76E6" w:rsidR="007D590A" w:rsidRDefault="007D590A" w:rsidP="00663328">
      <w:pPr>
        <w:pStyle w:val="NormalWeb"/>
        <w:rPr>
          <w:rFonts w:ascii="Georgia" w:hAnsi="Georgia" w:cstheme="minorHAnsi"/>
        </w:rPr>
      </w:pPr>
      <w:r>
        <w:rPr>
          <w:rFonts w:ascii="Georgia" w:hAnsi="Georgia" w:cstheme="minorHAnsi"/>
        </w:rPr>
        <w:t>They also consider new patent citations (not including self-citations) as a measure of impact or success of an idea.</w:t>
      </w:r>
    </w:p>
    <w:p w14:paraId="08EABAC5" w14:textId="0DE4AFF4" w:rsidR="007D590A" w:rsidRDefault="00F90C9B" w:rsidP="00663328">
      <w:pPr>
        <w:pStyle w:val="NormalWeb"/>
        <w:rPr>
          <w:rFonts w:ascii="Georgia" w:hAnsi="Georgia" w:cstheme="minorHAnsi"/>
        </w:rPr>
      </w:pPr>
      <w:r>
        <w:rPr>
          <w:rFonts w:ascii="Georgia" w:hAnsi="Georgia" w:cstheme="minorHAnsi"/>
        </w:rPr>
        <w:t>Overall,</w:t>
      </w:r>
      <w:r w:rsidR="007D590A">
        <w:rPr>
          <w:rFonts w:ascii="Georgia" w:hAnsi="Georgia" w:cstheme="minorHAnsi"/>
        </w:rPr>
        <w:t xml:space="preserve"> they find support for their hypotheses. </w:t>
      </w:r>
      <w:r w:rsidR="00DD0E23">
        <w:rPr>
          <w:rFonts w:ascii="Georgia" w:hAnsi="Georgia" w:cstheme="minorHAnsi"/>
        </w:rPr>
        <w:t>Successful</w:t>
      </w:r>
      <w:r w:rsidR="007D590A">
        <w:rPr>
          <w:rFonts w:ascii="Georgia" w:hAnsi="Georgia" w:cstheme="minorHAnsi"/>
        </w:rPr>
        <w:t xml:space="preserve"> </w:t>
      </w:r>
      <w:r w:rsidR="00DD0E23">
        <w:rPr>
          <w:rFonts w:ascii="Georgia" w:hAnsi="Georgia" w:cstheme="minorHAnsi"/>
        </w:rPr>
        <w:t>inventors</w:t>
      </w:r>
      <w:r w:rsidR="007D590A">
        <w:rPr>
          <w:rFonts w:ascii="Georgia" w:hAnsi="Georgia" w:cstheme="minorHAnsi"/>
        </w:rPr>
        <w:t xml:space="preserve"> are </w:t>
      </w:r>
      <w:r w:rsidR="00DD0E23">
        <w:rPr>
          <w:rFonts w:ascii="Georgia" w:hAnsi="Georgia" w:cstheme="minorHAnsi"/>
        </w:rPr>
        <w:t>both more</w:t>
      </w:r>
      <w:r w:rsidR="007D590A">
        <w:rPr>
          <w:rFonts w:ascii="Georgia" w:hAnsi="Georgia" w:cstheme="minorHAnsi"/>
        </w:rPr>
        <w:t xml:space="preserve"> likely to patent </w:t>
      </w:r>
      <w:r w:rsidR="00DD0E23">
        <w:rPr>
          <w:rFonts w:ascii="Georgia" w:hAnsi="Georgia" w:cstheme="minorHAnsi"/>
        </w:rPr>
        <w:t xml:space="preserve">but less likely to patent </w:t>
      </w:r>
      <w:r w:rsidR="007D590A">
        <w:rPr>
          <w:rFonts w:ascii="Georgia" w:hAnsi="Georgia" w:cstheme="minorHAnsi"/>
        </w:rPr>
        <w:t>in more categories/subclasses</w:t>
      </w:r>
      <w:r w:rsidR="00DD0E23">
        <w:rPr>
          <w:rFonts w:ascii="Georgia" w:hAnsi="Georgia" w:cstheme="minorHAnsi"/>
        </w:rPr>
        <w:t>, suggesting that success breeds less creativity across domains.</w:t>
      </w:r>
    </w:p>
    <w:p w14:paraId="1678504A" w14:textId="20ACE2AE" w:rsidR="007D590A" w:rsidRDefault="007D590A" w:rsidP="00663328">
      <w:pPr>
        <w:pStyle w:val="NormalWeb"/>
        <w:rPr>
          <w:rFonts w:ascii="Georgia" w:hAnsi="Georgia" w:cstheme="minorHAnsi"/>
        </w:rPr>
      </w:pPr>
    </w:p>
    <w:p w14:paraId="2380DEBE" w14:textId="64BC7B18" w:rsidR="007D590A" w:rsidRDefault="007D590A" w:rsidP="00663328">
      <w:pPr>
        <w:pStyle w:val="NormalWeb"/>
        <w:rPr>
          <w:rFonts w:ascii="Georgia" w:hAnsi="Georgia" w:cstheme="minorHAnsi"/>
        </w:rPr>
      </w:pPr>
      <w:r w:rsidRPr="007D590A">
        <w:rPr>
          <w:rFonts w:ascii="Georgia" w:hAnsi="Georgia" w:cstheme="minorHAnsi"/>
          <w:u w:val="single"/>
        </w:rPr>
        <w:t>Takeaway</w:t>
      </w:r>
      <w:r>
        <w:rPr>
          <w:rFonts w:ascii="Georgia" w:hAnsi="Georgia" w:cstheme="minorHAnsi"/>
        </w:rPr>
        <w:t>: This paper is interesting in that instead of considering</w:t>
      </w:r>
      <w:r w:rsidR="00DD0E23">
        <w:rPr>
          <w:rFonts w:ascii="Georgia" w:hAnsi="Georgia" w:cstheme="minorHAnsi"/>
        </w:rPr>
        <w:t xml:space="preserve"> success and search, they consider creativity. </w:t>
      </w:r>
      <w:r w:rsidR="00F90C9B">
        <w:rPr>
          <w:rFonts w:ascii="Georgia" w:hAnsi="Georgia" w:cstheme="minorHAnsi"/>
        </w:rPr>
        <w:t>Personally,</w:t>
      </w:r>
      <w:r w:rsidR="00DD0E23">
        <w:rPr>
          <w:rFonts w:ascii="Georgia" w:hAnsi="Georgia" w:cstheme="minorHAnsi"/>
        </w:rPr>
        <w:t xml:space="preserve"> I find it interesting as it suggests that success in one domain reduces the propensity to span categories.</w:t>
      </w:r>
    </w:p>
    <w:p w14:paraId="72CD258F" w14:textId="2D363D4B" w:rsidR="007D590A" w:rsidRDefault="007D590A" w:rsidP="00663328">
      <w:pPr>
        <w:pStyle w:val="NormalWeb"/>
        <w:rPr>
          <w:rFonts w:ascii="Georgia" w:hAnsi="Georgia" w:cstheme="minorHAnsi"/>
        </w:rPr>
      </w:pPr>
    </w:p>
    <w:p w14:paraId="14DA3DFD" w14:textId="1388E14A" w:rsidR="000C6CAE" w:rsidRDefault="000C6CAE" w:rsidP="00663328">
      <w:pPr>
        <w:pStyle w:val="NormalWeb"/>
        <w:rPr>
          <w:rFonts w:ascii="Georgia" w:hAnsi="Georgia" w:cstheme="minorHAnsi"/>
        </w:rPr>
      </w:pPr>
    </w:p>
    <w:p w14:paraId="66AC4557" w14:textId="68F45856" w:rsidR="000C6CAE" w:rsidRDefault="000C6CAE">
      <w:pPr>
        <w:rPr>
          <w:rFonts w:ascii="Georgia" w:eastAsia="Times New Roman" w:hAnsi="Georgia" w:cstheme="minorHAnsi"/>
        </w:rPr>
      </w:pPr>
    </w:p>
    <w:p w14:paraId="2020B837" w14:textId="39ABF7CA" w:rsidR="000C6CAE" w:rsidRDefault="000C6CAE" w:rsidP="000C6CAE">
      <w:pPr>
        <w:pStyle w:val="NormalWeb"/>
        <w:rPr>
          <w:rFonts w:ascii="Georgia" w:hAnsi="Georgia"/>
          <w:b/>
          <w:bCs/>
        </w:rPr>
      </w:pPr>
      <w:proofErr w:type="spellStart"/>
      <w:r w:rsidRPr="000C6CAE">
        <w:rPr>
          <w:rFonts w:ascii="Georgia" w:hAnsi="Georgia"/>
          <w:b/>
          <w:bCs/>
        </w:rPr>
        <w:lastRenderedPageBreak/>
        <w:t>Kacperczyk</w:t>
      </w:r>
      <w:proofErr w:type="spellEnd"/>
      <w:r w:rsidRPr="000C6CAE">
        <w:rPr>
          <w:rFonts w:ascii="Georgia" w:hAnsi="Georgia"/>
          <w:b/>
          <w:bCs/>
        </w:rPr>
        <w:t xml:space="preserve"> et al. 2015. Disentangling Risk and Change: Internal and External Social Comparison in the Mutual Fund Industry. Administrative Science Quarterly 2015, Vol. 60(2)228–262</w:t>
      </w:r>
    </w:p>
    <w:p w14:paraId="6B068EA5" w14:textId="77777777" w:rsidR="00B67B73" w:rsidRDefault="000C6CAE" w:rsidP="000C6CAE">
      <w:pPr>
        <w:pStyle w:val="NormalWeb"/>
        <w:rPr>
          <w:rFonts w:ascii="Georgia" w:hAnsi="Georgia"/>
        </w:rPr>
      </w:pPr>
      <w:r>
        <w:rPr>
          <w:rFonts w:ascii="Georgia" w:hAnsi="Georgia"/>
          <w:u w:val="single"/>
        </w:rPr>
        <w:t>Theory:</w:t>
      </w:r>
      <w:r>
        <w:rPr>
          <w:rFonts w:ascii="Georgia" w:hAnsi="Georgia"/>
        </w:rPr>
        <w:t xml:space="preserve"> </w:t>
      </w:r>
    </w:p>
    <w:p w14:paraId="154DC758" w14:textId="159E0A87" w:rsidR="000C6CAE" w:rsidRDefault="000C6CAE" w:rsidP="000C6CAE">
      <w:pPr>
        <w:pStyle w:val="NormalWeb"/>
        <w:rPr>
          <w:rFonts w:ascii="Georgia" w:hAnsi="Georgia"/>
        </w:rPr>
      </w:pPr>
      <w:r>
        <w:rPr>
          <w:rFonts w:ascii="Georgia" w:hAnsi="Georgia"/>
        </w:rPr>
        <w:t>This paper explores change as it relates to risk. It builds of off Kahneman and Tversky’s work in gains vs losses framework (prospect theory) and the aspirations literature discussed earlier.</w:t>
      </w:r>
    </w:p>
    <w:p w14:paraId="05BBC80D" w14:textId="47FD09A2" w:rsidR="00B67B73" w:rsidRDefault="00B67B73" w:rsidP="000C6CAE">
      <w:pPr>
        <w:pStyle w:val="NormalWeb"/>
        <w:rPr>
          <w:rFonts w:ascii="Georgia" w:hAnsi="Georgia"/>
        </w:rPr>
      </w:pPr>
      <w:r>
        <w:rPr>
          <w:rFonts w:ascii="Georgia" w:hAnsi="Georgia"/>
        </w:rPr>
        <w:t xml:space="preserve">They theorize that individuals will engage in risky behavior when subject to negative firm-internal social comparison. Whereas for external social comparison change but not risk will be made. That is when someone is performing poorly relative to peers at other firms, it is attributed as an organization level problem (and organizations engage in </w:t>
      </w:r>
      <w:proofErr w:type="spellStart"/>
      <w:r>
        <w:rPr>
          <w:rFonts w:ascii="Georgia" w:hAnsi="Georgia"/>
        </w:rPr>
        <w:t>problemistic</w:t>
      </w:r>
      <w:proofErr w:type="spellEnd"/>
      <w:r>
        <w:rPr>
          <w:rFonts w:ascii="Georgia" w:hAnsi="Georgia"/>
        </w:rPr>
        <w:t xml:space="preserve"> search). But someone performing poorly relative to intra-firm peers, they will be concerned (they could be fired!). This is important because individuals will react according to prospect theory when they believe they are below some benchmark point (or aspiration level). This leads to their key predictions when </w:t>
      </w:r>
      <w:r w:rsidR="005C46ED">
        <w:rPr>
          <w:rFonts w:ascii="Georgia" w:hAnsi="Georgia"/>
        </w:rPr>
        <w:t>performance</w:t>
      </w:r>
      <w:r>
        <w:rPr>
          <w:rFonts w:ascii="Georgia" w:hAnsi="Georgia"/>
        </w:rPr>
        <w:t xml:space="preserve"> exceeds </w:t>
      </w:r>
      <w:r w:rsidR="005C46ED">
        <w:rPr>
          <w:rFonts w:ascii="Georgia" w:hAnsi="Georgia"/>
        </w:rPr>
        <w:t>external</w:t>
      </w:r>
      <w:r>
        <w:rPr>
          <w:rFonts w:ascii="Georgia" w:hAnsi="Georgia"/>
        </w:rPr>
        <w:t xml:space="preserve"> social aspirations then less change is made; when performance exceeds internal social aspirations then less risk is taken</w:t>
      </w:r>
      <w:r w:rsidR="005C46ED">
        <w:rPr>
          <w:rFonts w:ascii="Georgia" w:hAnsi="Georgia"/>
        </w:rPr>
        <w:t>.</w:t>
      </w:r>
    </w:p>
    <w:p w14:paraId="51675DBF" w14:textId="058456AF" w:rsidR="005C46ED" w:rsidRDefault="005C46ED" w:rsidP="000C6CAE">
      <w:pPr>
        <w:pStyle w:val="NormalWeb"/>
        <w:rPr>
          <w:rFonts w:ascii="Georgia" w:hAnsi="Georgia"/>
        </w:rPr>
      </w:pPr>
    </w:p>
    <w:p w14:paraId="40FE3970" w14:textId="73EE4A90" w:rsidR="005C46ED" w:rsidRDefault="005C46ED" w:rsidP="000C6CAE">
      <w:pPr>
        <w:pStyle w:val="NormalWeb"/>
        <w:rPr>
          <w:rFonts w:ascii="Georgia" w:hAnsi="Georgia"/>
        </w:rPr>
      </w:pPr>
    </w:p>
    <w:p w14:paraId="17AF5E17" w14:textId="6EC570E0" w:rsidR="005C46ED" w:rsidRDefault="005C46ED" w:rsidP="000C6CAE">
      <w:pPr>
        <w:pStyle w:val="NormalWeb"/>
        <w:rPr>
          <w:rFonts w:ascii="Georgia" w:hAnsi="Georgia"/>
        </w:rPr>
      </w:pPr>
      <w:r>
        <w:rPr>
          <w:rFonts w:ascii="Georgia" w:hAnsi="Georgia"/>
          <w:u w:val="single"/>
        </w:rPr>
        <w:t>Empirics</w:t>
      </w:r>
      <w:r>
        <w:rPr>
          <w:rFonts w:ascii="Georgia" w:hAnsi="Georgia"/>
        </w:rPr>
        <w:t>: They study the mutual fund industry. Other researchers and their own interviews identified that social comparison is salient for fund managers. And this is a good industry to study too since fund performance is public knowledge. Within the industry there are multiple firms (</w:t>
      </w:r>
      <w:proofErr w:type="gramStart"/>
      <w:r>
        <w:rPr>
          <w:rFonts w:ascii="Georgia" w:hAnsi="Georgia"/>
        </w:rPr>
        <w:t>e..</w:t>
      </w:r>
      <w:proofErr w:type="gramEnd"/>
      <w:r>
        <w:rPr>
          <w:rFonts w:ascii="Georgia" w:hAnsi="Georgia"/>
        </w:rPr>
        <w:t xml:space="preserve"> Vanguard, Fidelity, etc.)  each with multiple funds so that there may be both internal and external social comparison</w:t>
      </w:r>
      <w:r w:rsidR="004502AC">
        <w:rPr>
          <w:rFonts w:ascii="Georgia" w:hAnsi="Georgia"/>
        </w:rPr>
        <w:t xml:space="preserve"> for managers within given fund categories.</w:t>
      </w:r>
    </w:p>
    <w:p w14:paraId="4805F93F" w14:textId="2837CB6B" w:rsidR="005C46ED" w:rsidRDefault="005C46ED" w:rsidP="000C6CAE">
      <w:pPr>
        <w:pStyle w:val="NormalWeb"/>
        <w:rPr>
          <w:rFonts w:ascii="Georgia" w:hAnsi="Georgia"/>
        </w:rPr>
      </w:pPr>
    </w:p>
    <w:p w14:paraId="7F838010" w14:textId="3CEC4020" w:rsidR="005C46ED" w:rsidRDefault="005C46ED" w:rsidP="000C6CAE">
      <w:pPr>
        <w:pStyle w:val="NormalWeb"/>
        <w:rPr>
          <w:rFonts w:ascii="Georgia" w:hAnsi="Georgia"/>
        </w:rPr>
      </w:pPr>
      <w:r>
        <w:rPr>
          <w:rFonts w:ascii="Georgia" w:hAnsi="Georgia"/>
        </w:rPr>
        <w:t xml:space="preserve">They operationalized Change as </w:t>
      </w:r>
      <w:r w:rsidRPr="005C46ED">
        <w:rPr>
          <w:rFonts w:ascii="Georgia" w:hAnsi="Georgia"/>
          <w:i/>
          <w:iCs/>
        </w:rPr>
        <w:t>fund</w:t>
      </w:r>
      <w:r>
        <w:rPr>
          <w:rFonts w:ascii="Georgia" w:hAnsi="Georgia"/>
        </w:rPr>
        <w:t xml:space="preserve"> </w:t>
      </w:r>
      <w:r w:rsidRPr="005C46ED">
        <w:rPr>
          <w:rFonts w:ascii="Georgia" w:hAnsi="Georgia"/>
          <w:i/>
          <w:iCs/>
        </w:rPr>
        <w:t>turnover</w:t>
      </w:r>
      <w:r>
        <w:rPr>
          <w:rFonts w:ascii="Georgia" w:hAnsi="Georgia"/>
        </w:rPr>
        <w:t xml:space="preserve"> (stock trading frequency), concentration change (</w:t>
      </w:r>
      <w:r w:rsidRPr="005C46ED">
        <w:rPr>
          <w:rFonts w:ascii="Georgia" w:hAnsi="Georgia"/>
          <w:i/>
          <w:iCs/>
        </w:rPr>
        <w:t>Herfindahl</w:t>
      </w:r>
      <w:r>
        <w:rPr>
          <w:rFonts w:ascii="Georgia" w:hAnsi="Georgia"/>
        </w:rPr>
        <w:t xml:space="preserve"> </w:t>
      </w:r>
      <w:r w:rsidRPr="005C46ED">
        <w:rPr>
          <w:rFonts w:ascii="Georgia" w:hAnsi="Georgia"/>
          <w:i/>
          <w:iCs/>
        </w:rPr>
        <w:t>index</w:t>
      </w:r>
      <w:r>
        <w:rPr>
          <w:rFonts w:ascii="Georgia" w:hAnsi="Georgia"/>
        </w:rPr>
        <w:t xml:space="preserve"> of stock ownership within a fund), and </w:t>
      </w:r>
      <w:r w:rsidRPr="005C46ED">
        <w:rPr>
          <w:rFonts w:ascii="Georgia" w:hAnsi="Georgia"/>
          <w:i/>
          <w:iCs/>
        </w:rPr>
        <w:t>load</w:t>
      </w:r>
      <w:r>
        <w:rPr>
          <w:rFonts w:ascii="Georgia" w:hAnsi="Georgia"/>
        </w:rPr>
        <w:t xml:space="preserve"> </w:t>
      </w:r>
      <w:r w:rsidRPr="005C46ED">
        <w:rPr>
          <w:rFonts w:ascii="Georgia" w:hAnsi="Georgia"/>
          <w:i/>
          <w:iCs/>
        </w:rPr>
        <w:t>change</w:t>
      </w:r>
      <w:r>
        <w:rPr>
          <w:rFonts w:ascii="Georgia" w:hAnsi="Georgia"/>
        </w:rPr>
        <w:t xml:space="preserve"> (change in fund’s sales fees paid by investors). Of these three measures, an increase in the Herfindahl index is correlated with risk.</w:t>
      </w:r>
    </w:p>
    <w:p w14:paraId="4E64CFCF" w14:textId="51673397" w:rsidR="005C46ED" w:rsidRDefault="005C46ED" w:rsidP="000C6CAE">
      <w:pPr>
        <w:pStyle w:val="NormalWeb"/>
        <w:rPr>
          <w:rFonts w:ascii="Georgia" w:hAnsi="Georgia"/>
        </w:rPr>
      </w:pPr>
      <w:r>
        <w:rPr>
          <w:rFonts w:ascii="Georgia" w:hAnsi="Georgia"/>
        </w:rPr>
        <w:t>They operationalized risk multiple ways. S</w:t>
      </w:r>
      <w:r>
        <w:rPr>
          <w:rFonts w:ascii="Georgia" w:hAnsi="Georgia"/>
          <w:i/>
          <w:iCs/>
        </w:rPr>
        <w:t>ystemic risk</w:t>
      </w:r>
      <w:r>
        <w:rPr>
          <w:rFonts w:ascii="Georgia" w:hAnsi="Georgia"/>
        </w:rPr>
        <w:t xml:space="preserve"> measured by a firm’s market beta or how much a fund varies as the market varies (beta&gt;1 indicates higher volatility). Non-systemic risk represents risk specific to individual securities orthogonal to market risk (rather than the entire portfolio). </w:t>
      </w:r>
      <w:r>
        <w:rPr>
          <w:rFonts w:ascii="Georgia" w:hAnsi="Georgia"/>
          <w:i/>
          <w:iCs/>
        </w:rPr>
        <w:t>Total Risk</w:t>
      </w:r>
      <w:r>
        <w:rPr>
          <w:rFonts w:ascii="Georgia" w:hAnsi="Georgia"/>
        </w:rPr>
        <w:t xml:space="preserve"> is monthly volatility of a funds returns over the past year.</w:t>
      </w:r>
    </w:p>
    <w:p w14:paraId="7F330344" w14:textId="1353E4A7" w:rsidR="005C46ED" w:rsidRPr="005C46ED" w:rsidRDefault="005C46ED" w:rsidP="000C6CAE">
      <w:pPr>
        <w:pStyle w:val="NormalWeb"/>
        <w:rPr>
          <w:rFonts w:ascii="Georgia" w:hAnsi="Georgia"/>
        </w:rPr>
      </w:pPr>
      <w:r w:rsidRPr="005C46ED">
        <w:rPr>
          <w:rFonts w:ascii="Georgia" w:hAnsi="Georgia"/>
        </w:rPr>
        <w:t xml:space="preserve">Risky Change is </w:t>
      </w:r>
      <w:r>
        <w:rPr>
          <w:rFonts w:ascii="Georgia" w:hAnsi="Georgia"/>
        </w:rPr>
        <w:t xml:space="preserve">measured by tracking changes in portfolio </w:t>
      </w:r>
      <w:r w:rsidR="000713AD">
        <w:rPr>
          <w:rFonts w:ascii="Georgia" w:hAnsi="Georgia"/>
        </w:rPr>
        <w:t>composition</w:t>
      </w:r>
      <w:r>
        <w:rPr>
          <w:rFonts w:ascii="Georgia" w:hAnsi="Georgia"/>
        </w:rPr>
        <w:t xml:space="preserve"> towards what are considered “growth” stocks and small-cap stocks.</w:t>
      </w:r>
    </w:p>
    <w:p w14:paraId="6A47BC2E" w14:textId="5C146EFE" w:rsidR="000C6CAE" w:rsidRDefault="004502AC" w:rsidP="000C6CAE">
      <w:pPr>
        <w:pStyle w:val="NormalWeb"/>
        <w:rPr>
          <w:rFonts w:ascii="Georgia" w:hAnsi="Georgia"/>
        </w:rPr>
      </w:pPr>
      <w:proofErr w:type="gramStart"/>
      <w:r>
        <w:rPr>
          <w:rFonts w:ascii="Georgia" w:hAnsi="Georgia"/>
        </w:rPr>
        <w:lastRenderedPageBreak/>
        <w:t>Overall</w:t>
      </w:r>
      <w:proofErr w:type="gramEnd"/>
      <w:r>
        <w:rPr>
          <w:rFonts w:ascii="Georgia" w:hAnsi="Georgia"/>
        </w:rPr>
        <w:t xml:space="preserve"> they find support for their hypotheses (though they find risky change is most likely to be taken when there is negative internal social performance but positive external social performance).</w:t>
      </w:r>
    </w:p>
    <w:p w14:paraId="16F2F000" w14:textId="00EDEECB" w:rsidR="004502AC" w:rsidRDefault="004502AC" w:rsidP="000C6CAE">
      <w:pPr>
        <w:pStyle w:val="NormalWeb"/>
        <w:rPr>
          <w:rFonts w:ascii="Georgia" w:hAnsi="Georgia"/>
        </w:rPr>
      </w:pPr>
    </w:p>
    <w:p w14:paraId="42EE9D77" w14:textId="340B84FB" w:rsidR="004502AC" w:rsidRPr="004502AC" w:rsidRDefault="004502AC" w:rsidP="000C6CAE">
      <w:pPr>
        <w:pStyle w:val="NormalWeb"/>
        <w:rPr>
          <w:rFonts w:ascii="Georgia" w:hAnsi="Georgia"/>
        </w:rPr>
      </w:pPr>
      <w:r w:rsidRPr="004502AC">
        <w:rPr>
          <w:rFonts w:ascii="Georgia" w:hAnsi="Georgia"/>
          <w:u w:val="single"/>
        </w:rPr>
        <w:t>Takeaway</w:t>
      </w:r>
      <w:r>
        <w:rPr>
          <w:rFonts w:ascii="Georgia" w:hAnsi="Georgia"/>
        </w:rPr>
        <w:t xml:space="preserve">: This paper is interesting in that </w:t>
      </w:r>
      <w:proofErr w:type="gramStart"/>
      <w:r>
        <w:rPr>
          <w:rFonts w:ascii="Georgia" w:hAnsi="Georgia"/>
        </w:rPr>
        <w:t>it</w:t>
      </w:r>
      <w:proofErr w:type="gramEnd"/>
      <w:r>
        <w:rPr>
          <w:rFonts w:ascii="Georgia" w:hAnsi="Georgia"/>
        </w:rPr>
        <w:t xml:space="preserve"> further studies where aspiration levels are set, that said I am not sure where it fits into our NK work.</w:t>
      </w:r>
    </w:p>
    <w:p w14:paraId="38908385" w14:textId="2247DB12" w:rsidR="000C6CAE" w:rsidRPr="000C6CAE" w:rsidRDefault="000C6CAE" w:rsidP="000C6CAE">
      <w:pPr>
        <w:pStyle w:val="NormalWeb"/>
      </w:pPr>
    </w:p>
    <w:p w14:paraId="0DBE9FD5" w14:textId="1B12666D" w:rsidR="000C6CAE" w:rsidRDefault="000C6CAE" w:rsidP="000C6CAE">
      <w:pPr>
        <w:pStyle w:val="NormalWeb"/>
      </w:pPr>
    </w:p>
    <w:p w14:paraId="53A00455" w14:textId="65065890" w:rsidR="000C6CAE" w:rsidRDefault="000C6CAE" w:rsidP="000C6CAE">
      <w:pPr>
        <w:rPr>
          <w:rFonts w:ascii="Georgia" w:eastAsia="Times New Roman" w:hAnsi="Georgia" w:cstheme="minorHAnsi"/>
        </w:rPr>
      </w:pPr>
      <w:r>
        <w:rPr>
          <w:rFonts w:ascii="Georgia" w:hAnsi="Georgia" w:cstheme="minorHAnsi"/>
        </w:rPr>
        <w:t xml:space="preserve"> </w:t>
      </w:r>
      <w:r>
        <w:rPr>
          <w:rFonts w:ascii="Georgia" w:hAnsi="Georgia" w:cstheme="minorHAnsi"/>
        </w:rPr>
        <w:br w:type="page"/>
      </w:r>
    </w:p>
    <w:p w14:paraId="128FE968" w14:textId="77777777" w:rsidR="000C6CAE" w:rsidRPr="00663328" w:rsidRDefault="000C6CAE" w:rsidP="00663328">
      <w:pPr>
        <w:pStyle w:val="NormalWeb"/>
        <w:rPr>
          <w:rFonts w:ascii="Georgia" w:hAnsi="Georgia" w:cstheme="minorHAnsi"/>
        </w:rPr>
      </w:pPr>
    </w:p>
    <w:p w14:paraId="5A0EFFFE" w14:textId="77777777" w:rsidR="00DC69FC" w:rsidRPr="00694C4A" w:rsidRDefault="00DC69FC" w:rsidP="00416CDE">
      <w:pPr>
        <w:pStyle w:val="NormalWeb"/>
        <w:rPr>
          <w:rFonts w:ascii="Georgia" w:hAnsi="Georgia"/>
        </w:rPr>
      </w:pPr>
    </w:p>
    <w:p w14:paraId="4213D69A" w14:textId="33AD393E" w:rsidR="00416CDE" w:rsidRPr="00694C4A" w:rsidRDefault="00416CDE">
      <w:pPr>
        <w:rPr>
          <w:rFonts w:ascii="Georgia" w:hAnsi="Georgia"/>
        </w:rPr>
      </w:pPr>
    </w:p>
    <w:p w14:paraId="1779DA7D" w14:textId="38BFB485" w:rsidR="00416CDE" w:rsidRPr="00694C4A" w:rsidRDefault="00416CDE">
      <w:pPr>
        <w:rPr>
          <w:rFonts w:ascii="Georgia" w:hAnsi="Georgia"/>
        </w:rPr>
      </w:pPr>
    </w:p>
    <w:p w14:paraId="2D7D1441" w14:textId="327ED576" w:rsidR="00416CDE" w:rsidRPr="00694C4A" w:rsidRDefault="00416CDE">
      <w:pPr>
        <w:rPr>
          <w:rFonts w:ascii="Georgia" w:hAnsi="Georgia"/>
        </w:rPr>
      </w:pPr>
    </w:p>
    <w:p w14:paraId="46CFCD29" w14:textId="77777777" w:rsidR="00416CDE" w:rsidRPr="00694C4A" w:rsidRDefault="00416CDE">
      <w:pPr>
        <w:rPr>
          <w:rFonts w:ascii="Georgia" w:hAnsi="Georgia"/>
        </w:rPr>
      </w:pPr>
    </w:p>
    <w:p w14:paraId="5F388909" w14:textId="77777777" w:rsidR="005760B7" w:rsidRPr="00694C4A" w:rsidRDefault="005760B7" w:rsidP="005760B7">
      <w:pPr>
        <w:rPr>
          <w:rFonts w:ascii="Georgia" w:hAnsi="Georgia"/>
          <w:u w:val="single"/>
        </w:rPr>
      </w:pPr>
      <w:r w:rsidRPr="00694C4A">
        <w:rPr>
          <w:rFonts w:ascii="Georgia" w:hAnsi="Georgia"/>
          <w:u w:val="single"/>
        </w:rPr>
        <w:t>My Synthesis of readings.</w:t>
      </w:r>
    </w:p>
    <w:p w14:paraId="426B1ACF" w14:textId="77777777" w:rsidR="005760B7" w:rsidRPr="00694C4A" w:rsidRDefault="005760B7" w:rsidP="005760B7">
      <w:pPr>
        <w:rPr>
          <w:rFonts w:ascii="Georgia" w:hAnsi="Georgia"/>
        </w:rPr>
      </w:pPr>
    </w:p>
    <w:p w14:paraId="07CCBFA0" w14:textId="04553468" w:rsidR="005760B7" w:rsidRPr="00694C4A" w:rsidRDefault="005760B7" w:rsidP="005760B7">
      <w:pPr>
        <w:rPr>
          <w:rFonts w:ascii="Georgia" w:hAnsi="Georgia"/>
        </w:rPr>
      </w:pPr>
      <w:r w:rsidRPr="00694C4A">
        <w:rPr>
          <w:rFonts w:ascii="Georgia" w:hAnsi="Georgia"/>
        </w:rPr>
        <w:t xml:space="preserve">I think Berk did a great job of providing us with papers. It is apparent that these empirical and experimental papers are drawing upon similar ideas of search that inspired the NK literature. However there seems to have been a clear divergence in these two streams from some of the earlier work done by Jim March. </w:t>
      </w:r>
      <w:r w:rsidR="00E864F3">
        <w:rPr>
          <w:rFonts w:ascii="Georgia" w:hAnsi="Georgia"/>
        </w:rPr>
        <w:t xml:space="preserve"> Some works do not seem t</w:t>
      </w:r>
      <w:r w:rsidR="00F90C9B">
        <w:rPr>
          <w:rFonts w:ascii="Georgia" w:hAnsi="Georgia"/>
        </w:rPr>
        <w:t>o</w:t>
      </w:r>
      <w:bookmarkStart w:id="0" w:name="_GoBack"/>
      <w:bookmarkEnd w:id="0"/>
      <w:r w:rsidR="00E864F3">
        <w:rPr>
          <w:rFonts w:ascii="Georgia" w:hAnsi="Georgia"/>
        </w:rPr>
        <w:t>o relevant though.</w:t>
      </w:r>
    </w:p>
    <w:p w14:paraId="734D9ABB" w14:textId="03360062" w:rsidR="005760B7" w:rsidRPr="00694C4A" w:rsidRDefault="005760B7" w:rsidP="005760B7">
      <w:pPr>
        <w:rPr>
          <w:rFonts w:ascii="Georgia" w:hAnsi="Georgia"/>
        </w:rPr>
      </w:pPr>
    </w:p>
    <w:p w14:paraId="49B95A3C" w14:textId="6554D4BE" w:rsidR="005760B7" w:rsidRPr="00694C4A" w:rsidRDefault="005760B7" w:rsidP="005760B7">
      <w:pPr>
        <w:rPr>
          <w:rFonts w:ascii="Georgia" w:hAnsi="Georgia"/>
        </w:rPr>
      </w:pPr>
      <w:r w:rsidRPr="00694C4A">
        <w:rPr>
          <w:rFonts w:ascii="Georgia" w:hAnsi="Georgia"/>
        </w:rPr>
        <w:t>Here is where I see us. I think</w:t>
      </w:r>
      <w:r w:rsidR="00EC10D6" w:rsidRPr="00694C4A">
        <w:rPr>
          <w:rFonts w:ascii="Georgia" w:hAnsi="Georgia"/>
        </w:rPr>
        <w:t xml:space="preserve"> that there is a structural hole between the NK models and the empirical and experimental work. Whether this a hole whose bridging leads to good returns is not something I can say.</w:t>
      </w:r>
    </w:p>
    <w:p w14:paraId="02727177" w14:textId="7BA93621" w:rsidR="00EC10D6" w:rsidRPr="00694C4A" w:rsidRDefault="00EC10D6" w:rsidP="005760B7">
      <w:pPr>
        <w:rPr>
          <w:rFonts w:ascii="Georgia" w:hAnsi="Georgia"/>
        </w:rPr>
      </w:pPr>
    </w:p>
    <w:p w14:paraId="3743C095" w14:textId="05378357" w:rsidR="00EC10D6" w:rsidRDefault="00EC10D6" w:rsidP="005760B7">
      <w:pPr>
        <w:rPr>
          <w:rFonts w:ascii="Georgia" w:hAnsi="Georgia"/>
        </w:rPr>
      </w:pPr>
      <w:proofErr w:type="gramStart"/>
      <w:r w:rsidRPr="00694C4A">
        <w:rPr>
          <w:rFonts w:ascii="Georgia" w:hAnsi="Georgia"/>
        </w:rPr>
        <w:t>However</w:t>
      </w:r>
      <w:proofErr w:type="gramEnd"/>
      <w:r w:rsidRPr="00694C4A">
        <w:rPr>
          <w:rFonts w:ascii="Georgia" w:hAnsi="Georgia"/>
        </w:rPr>
        <w:t xml:space="preserve"> I think you are right that an experimental route would be the appropriate one to go down. </w:t>
      </w:r>
      <w:proofErr w:type="gramStart"/>
      <w:r w:rsidRPr="00694C4A">
        <w:rPr>
          <w:rFonts w:ascii="Georgia" w:hAnsi="Georgia"/>
        </w:rPr>
        <w:t>Furthermore</w:t>
      </w:r>
      <w:proofErr w:type="gramEnd"/>
      <w:r w:rsidRPr="00694C4A">
        <w:rPr>
          <w:rFonts w:ascii="Georgia" w:hAnsi="Georgia"/>
        </w:rPr>
        <w:t xml:space="preserve"> I think it is good that we have developed an alternative NK model that as beneficial landscape properties, which should lead to more meaningful search behavior.</w:t>
      </w:r>
      <w:r w:rsidR="005269C2" w:rsidRPr="00694C4A">
        <w:rPr>
          <w:rFonts w:ascii="Georgia" w:hAnsi="Georgia"/>
        </w:rPr>
        <w:t xml:space="preserve"> I think this poses benefits as we can then differentiate this paper form the earlier NK-model work which seems to have died out (and we can relate that to the properties of the original NK landscape).</w:t>
      </w:r>
    </w:p>
    <w:p w14:paraId="3DB64B8A" w14:textId="157CCA0C" w:rsidR="00E864F3" w:rsidRDefault="00E864F3" w:rsidP="005760B7">
      <w:pPr>
        <w:rPr>
          <w:rFonts w:ascii="Georgia" w:hAnsi="Georgia"/>
        </w:rPr>
      </w:pPr>
    </w:p>
    <w:p w14:paraId="6F5FEAD3" w14:textId="13EF2E9B" w:rsidR="00E864F3" w:rsidRDefault="00E864F3" w:rsidP="005760B7">
      <w:pPr>
        <w:rPr>
          <w:rFonts w:ascii="Georgia" w:hAnsi="Georgia"/>
        </w:rPr>
      </w:pPr>
      <w:r>
        <w:rPr>
          <w:rFonts w:ascii="Georgia" w:hAnsi="Georgia"/>
        </w:rPr>
        <w:t>My main concern though is trying to frame a paper such that is a meaningful contribution and doesn’t rehash what has already been shown empirically.</w:t>
      </w:r>
    </w:p>
    <w:p w14:paraId="683B8168" w14:textId="4DE05ED4" w:rsidR="000C6CAE" w:rsidRDefault="000C6CAE" w:rsidP="005760B7">
      <w:pPr>
        <w:rPr>
          <w:rFonts w:ascii="Georgia" w:hAnsi="Georgia"/>
        </w:rPr>
      </w:pPr>
    </w:p>
    <w:p w14:paraId="33A2C202" w14:textId="05F99C26" w:rsidR="000C6CAE" w:rsidRDefault="000C6CAE" w:rsidP="005760B7">
      <w:pPr>
        <w:rPr>
          <w:rFonts w:ascii="Georgia" w:hAnsi="Georgia"/>
        </w:rPr>
      </w:pPr>
    </w:p>
    <w:p w14:paraId="53E813FA" w14:textId="0953442D" w:rsidR="000C6CAE" w:rsidRDefault="000C6CAE" w:rsidP="005760B7">
      <w:pPr>
        <w:rPr>
          <w:rFonts w:ascii="Georgia" w:hAnsi="Georgia"/>
        </w:rPr>
      </w:pPr>
    </w:p>
    <w:p w14:paraId="5A6B2A78" w14:textId="5C49194E" w:rsidR="000C6CAE" w:rsidRDefault="000C6CAE" w:rsidP="005760B7">
      <w:pPr>
        <w:rPr>
          <w:rFonts w:ascii="Georgia" w:hAnsi="Georgia"/>
        </w:rPr>
      </w:pPr>
    </w:p>
    <w:p w14:paraId="7B5CABC2" w14:textId="77777777" w:rsidR="000C6CAE" w:rsidRPr="00694C4A" w:rsidRDefault="000C6CAE" w:rsidP="005760B7">
      <w:pPr>
        <w:rPr>
          <w:rFonts w:ascii="Georgia" w:hAnsi="Georgia"/>
        </w:rPr>
      </w:pPr>
    </w:p>
    <w:sectPr w:rsidR="000C6CAE" w:rsidRPr="00694C4A" w:rsidSect="00B37D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ED1"/>
    <w:rsid w:val="0004615B"/>
    <w:rsid w:val="000713AD"/>
    <w:rsid w:val="000767FF"/>
    <w:rsid w:val="000976E0"/>
    <w:rsid w:val="000C6CAE"/>
    <w:rsid w:val="000F1715"/>
    <w:rsid w:val="00132D15"/>
    <w:rsid w:val="001A4ED1"/>
    <w:rsid w:val="001D7463"/>
    <w:rsid w:val="0020197A"/>
    <w:rsid w:val="00254A3B"/>
    <w:rsid w:val="002C52AA"/>
    <w:rsid w:val="00416CDE"/>
    <w:rsid w:val="0045015B"/>
    <w:rsid w:val="004502AC"/>
    <w:rsid w:val="004B5889"/>
    <w:rsid w:val="004F3FF3"/>
    <w:rsid w:val="00500B5F"/>
    <w:rsid w:val="005269C2"/>
    <w:rsid w:val="005760B7"/>
    <w:rsid w:val="005C46ED"/>
    <w:rsid w:val="00663328"/>
    <w:rsid w:val="00694C4A"/>
    <w:rsid w:val="006F01E8"/>
    <w:rsid w:val="0072088D"/>
    <w:rsid w:val="00752D4C"/>
    <w:rsid w:val="007D590A"/>
    <w:rsid w:val="00846D41"/>
    <w:rsid w:val="00905C15"/>
    <w:rsid w:val="009A7631"/>
    <w:rsid w:val="009D497A"/>
    <w:rsid w:val="00A13931"/>
    <w:rsid w:val="00A469D3"/>
    <w:rsid w:val="00B37D9B"/>
    <w:rsid w:val="00B67B73"/>
    <w:rsid w:val="00B72BD7"/>
    <w:rsid w:val="00BC3998"/>
    <w:rsid w:val="00BD251A"/>
    <w:rsid w:val="00BD779A"/>
    <w:rsid w:val="00BF48D8"/>
    <w:rsid w:val="00DC69FC"/>
    <w:rsid w:val="00DD0E23"/>
    <w:rsid w:val="00E81CD4"/>
    <w:rsid w:val="00E864F3"/>
    <w:rsid w:val="00EC10D6"/>
    <w:rsid w:val="00F90C9B"/>
    <w:rsid w:val="00FE0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56E3CA"/>
  <w15:chartTrackingRefBased/>
  <w15:docId w15:val="{95E83E6C-2197-4D42-A84E-8658EE1E8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60B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98866">
      <w:bodyDiv w:val="1"/>
      <w:marLeft w:val="0"/>
      <w:marRight w:val="0"/>
      <w:marTop w:val="0"/>
      <w:marBottom w:val="0"/>
      <w:divBdr>
        <w:top w:val="none" w:sz="0" w:space="0" w:color="auto"/>
        <w:left w:val="none" w:sz="0" w:space="0" w:color="auto"/>
        <w:bottom w:val="none" w:sz="0" w:space="0" w:color="auto"/>
        <w:right w:val="none" w:sz="0" w:space="0" w:color="auto"/>
      </w:divBdr>
      <w:divsChild>
        <w:div w:id="1406492726">
          <w:marLeft w:val="0"/>
          <w:marRight w:val="0"/>
          <w:marTop w:val="0"/>
          <w:marBottom w:val="0"/>
          <w:divBdr>
            <w:top w:val="none" w:sz="0" w:space="0" w:color="auto"/>
            <w:left w:val="none" w:sz="0" w:space="0" w:color="auto"/>
            <w:bottom w:val="none" w:sz="0" w:space="0" w:color="auto"/>
            <w:right w:val="none" w:sz="0" w:space="0" w:color="auto"/>
          </w:divBdr>
          <w:divsChild>
            <w:div w:id="1556357134">
              <w:marLeft w:val="0"/>
              <w:marRight w:val="0"/>
              <w:marTop w:val="0"/>
              <w:marBottom w:val="0"/>
              <w:divBdr>
                <w:top w:val="none" w:sz="0" w:space="0" w:color="auto"/>
                <w:left w:val="none" w:sz="0" w:space="0" w:color="auto"/>
                <w:bottom w:val="none" w:sz="0" w:space="0" w:color="auto"/>
                <w:right w:val="none" w:sz="0" w:space="0" w:color="auto"/>
              </w:divBdr>
              <w:divsChild>
                <w:div w:id="9906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8721">
      <w:bodyDiv w:val="1"/>
      <w:marLeft w:val="0"/>
      <w:marRight w:val="0"/>
      <w:marTop w:val="0"/>
      <w:marBottom w:val="0"/>
      <w:divBdr>
        <w:top w:val="none" w:sz="0" w:space="0" w:color="auto"/>
        <w:left w:val="none" w:sz="0" w:space="0" w:color="auto"/>
        <w:bottom w:val="none" w:sz="0" w:space="0" w:color="auto"/>
        <w:right w:val="none" w:sz="0" w:space="0" w:color="auto"/>
      </w:divBdr>
      <w:divsChild>
        <w:div w:id="464347103">
          <w:marLeft w:val="0"/>
          <w:marRight w:val="0"/>
          <w:marTop w:val="0"/>
          <w:marBottom w:val="0"/>
          <w:divBdr>
            <w:top w:val="none" w:sz="0" w:space="0" w:color="auto"/>
            <w:left w:val="none" w:sz="0" w:space="0" w:color="auto"/>
            <w:bottom w:val="none" w:sz="0" w:space="0" w:color="auto"/>
            <w:right w:val="none" w:sz="0" w:space="0" w:color="auto"/>
          </w:divBdr>
          <w:divsChild>
            <w:div w:id="1171681058">
              <w:marLeft w:val="0"/>
              <w:marRight w:val="0"/>
              <w:marTop w:val="0"/>
              <w:marBottom w:val="0"/>
              <w:divBdr>
                <w:top w:val="none" w:sz="0" w:space="0" w:color="auto"/>
                <w:left w:val="none" w:sz="0" w:space="0" w:color="auto"/>
                <w:bottom w:val="none" w:sz="0" w:space="0" w:color="auto"/>
                <w:right w:val="none" w:sz="0" w:space="0" w:color="auto"/>
              </w:divBdr>
              <w:divsChild>
                <w:div w:id="4233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8103">
      <w:bodyDiv w:val="1"/>
      <w:marLeft w:val="0"/>
      <w:marRight w:val="0"/>
      <w:marTop w:val="0"/>
      <w:marBottom w:val="0"/>
      <w:divBdr>
        <w:top w:val="none" w:sz="0" w:space="0" w:color="auto"/>
        <w:left w:val="none" w:sz="0" w:space="0" w:color="auto"/>
        <w:bottom w:val="none" w:sz="0" w:space="0" w:color="auto"/>
        <w:right w:val="none" w:sz="0" w:space="0" w:color="auto"/>
      </w:divBdr>
      <w:divsChild>
        <w:div w:id="97222285">
          <w:marLeft w:val="0"/>
          <w:marRight w:val="0"/>
          <w:marTop w:val="0"/>
          <w:marBottom w:val="0"/>
          <w:divBdr>
            <w:top w:val="none" w:sz="0" w:space="0" w:color="auto"/>
            <w:left w:val="none" w:sz="0" w:space="0" w:color="auto"/>
            <w:bottom w:val="none" w:sz="0" w:space="0" w:color="auto"/>
            <w:right w:val="none" w:sz="0" w:space="0" w:color="auto"/>
          </w:divBdr>
          <w:divsChild>
            <w:div w:id="998383318">
              <w:marLeft w:val="0"/>
              <w:marRight w:val="0"/>
              <w:marTop w:val="0"/>
              <w:marBottom w:val="0"/>
              <w:divBdr>
                <w:top w:val="none" w:sz="0" w:space="0" w:color="auto"/>
                <w:left w:val="none" w:sz="0" w:space="0" w:color="auto"/>
                <w:bottom w:val="none" w:sz="0" w:space="0" w:color="auto"/>
                <w:right w:val="none" w:sz="0" w:space="0" w:color="auto"/>
              </w:divBdr>
              <w:divsChild>
                <w:div w:id="7857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801150">
      <w:bodyDiv w:val="1"/>
      <w:marLeft w:val="0"/>
      <w:marRight w:val="0"/>
      <w:marTop w:val="0"/>
      <w:marBottom w:val="0"/>
      <w:divBdr>
        <w:top w:val="none" w:sz="0" w:space="0" w:color="auto"/>
        <w:left w:val="none" w:sz="0" w:space="0" w:color="auto"/>
        <w:bottom w:val="none" w:sz="0" w:space="0" w:color="auto"/>
        <w:right w:val="none" w:sz="0" w:space="0" w:color="auto"/>
      </w:divBdr>
      <w:divsChild>
        <w:div w:id="665980883">
          <w:marLeft w:val="0"/>
          <w:marRight w:val="0"/>
          <w:marTop w:val="0"/>
          <w:marBottom w:val="0"/>
          <w:divBdr>
            <w:top w:val="none" w:sz="0" w:space="0" w:color="auto"/>
            <w:left w:val="none" w:sz="0" w:space="0" w:color="auto"/>
            <w:bottom w:val="none" w:sz="0" w:space="0" w:color="auto"/>
            <w:right w:val="none" w:sz="0" w:space="0" w:color="auto"/>
          </w:divBdr>
          <w:divsChild>
            <w:div w:id="1398673800">
              <w:marLeft w:val="0"/>
              <w:marRight w:val="0"/>
              <w:marTop w:val="0"/>
              <w:marBottom w:val="0"/>
              <w:divBdr>
                <w:top w:val="none" w:sz="0" w:space="0" w:color="auto"/>
                <w:left w:val="none" w:sz="0" w:space="0" w:color="auto"/>
                <w:bottom w:val="none" w:sz="0" w:space="0" w:color="auto"/>
                <w:right w:val="none" w:sz="0" w:space="0" w:color="auto"/>
              </w:divBdr>
              <w:divsChild>
                <w:div w:id="13876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80409">
      <w:bodyDiv w:val="1"/>
      <w:marLeft w:val="0"/>
      <w:marRight w:val="0"/>
      <w:marTop w:val="0"/>
      <w:marBottom w:val="0"/>
      <w:divBdr>
        <w:top w:val="none" w:sz="0" w:space="0" w:color="auto"/>
        <w:left w:val="none" w:sz="0" w:space="0" w:color="auto"/>
        <w:bottom w:val="none" w:sz="0" w:space="0" w:color="auto"/>
        <w:right w:val="none" w:sz="0" w:space="0" w:color="auto"/>
      </w:divBdr>
      <w:divsChild>
        <w:div w:id="1577133634">
          <w:marLeft w:val="0"/>
          <w:marRight w:val="0"/>
          <w:marTop w:val="0"/>
          <w:marBottom w:val="0"/>
          <w:divBdr>
            <w:top w:val="none" w:sz="0" w:space="0" w:color="auto"/>
            <w:left w:val="none" w:sz="0" w:space="0" w:color="auto"/>
            <w:bottom w:val="none" w:sz="0" w:space="0" w:color="auto"/>
            <w:right w:val="none" w:sz="0" w:space="0" w:color="auto"/>
          </w:divBdr>
          <w:divsChild>
            <w:div w:id="3015009">
              <w:marLeft w:val="0"/>
              <w:marRight w:val="0"/>
              <w:marTop w:val="0"/>
              <w:marBottom w:val="0"/>
              <w:divBdr>
                <w:top w:val="none" w:sz="0" w:space="0" w:color="auto"/>
                <w:left w:val="none" w:sz="0" w:space="0" w:color="auto"/>
                <w:bottom w:val="none" w:sz="0" w:space="0" w:color="auto"/>
                <w:right w:val="none" w:sz="0" w:space="0" w:color="auto"/>
              </w:divBdr>
              <w:divsChild>
                <w:div w:id="12023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9926">
      <w:bodyDiv w:val="1"/>
      <w:marLeft w:val="0"/>
      <w:marRight w:val="0"/>
      <w:marTop w:val="0"/>
      <w:marBottom w:val="0"/>
      <w:divBdr>
        <w:top w:val="none" w:sz="0" w:space="0" w:color="auto"/>
        <w:left w:val="none" w:sz="0" w:space="0" w:color="auto"/>
        <w:bottom w:val="none" w:sz="0" w:space="0" w:color="auto"/>
        <w:right w:val="none" w:sz="0" w:space="0" w:color="auto"/>
      </w:divBdr>
      <w:divsChild>
        <w:div w:id="1162164953">
          <w:marLeft w:val="0"/>
          <w:marRight w:val="0"/>
          <w:marTop w:val="0"/>
          <w:marBottom w:val="0"/>
          <w:divBdr>
            <w:top w:val="none" w:sz="0" w:space="0" w:color="auto"/>
            <w:left w:val="none" w:sz="0" w:space="0" w:color="auto"/>
            <w:bottom w:val="none" w:sz="0" w:space="0" w:color="auto"/>
            <w:right w:val="none" w:sz="0" w:space="0" w:color="auto"/>
          </w:divBdr>
          <w:divsChild>
            <w:div w:id="1972711512">
              <w:marLeft w:val="0"/>
              <w:marRight w:val="0"/>
              <w:marTop w:val="0"/>
              <w:marBottom w:val="0"/>
              <w:divBdr>
                <w:top w:val="none" w:sz="0" w:space="0" w:color="auto"/>
                <w:left w:val="none" w:sz="0" w:space="0" w:color="auto"/>
                <w:bottom w:val="none" w:sz="0" w:space="0" w:color="auto"/>
                <w:right w:val="none" w:sz="0" w:space="0" w:color="auto"/>
              </w:divBdr>
              <w:divsChild>
                <w:div w:id="5224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3771">
      <w:bodyDiv w:val="1"/>
      <w:marLeft w:val="0"/>
      <w:marRight w:val="0"/>
      <w:marTop w:val="0"/>
      <w:marBottom w:val="0"/>
      <w:divBdr>
        <w:top w:val="none" w:sz="0" w:space="0" w:color="auto"/>
        <w:left w:val="none" w:sz="0" w:space="0" w:color="auto"/>
        <w:bottom w:val="none" w:sz="0" w:space="0" w:color="auto"/>
        <w:right w:val="none" w:sz="0" w:space="0" w:color="auto"/>
      </w:divBdr>
      <w:divsChild>
        <w:div w:id="749230628">
          <w:marLeft w:val="0"/>
          <w:marRight w:val="0"/>
          <w:marTop w:val="0"/>
          <w:marBottom w:val="0"/>
          <w:divBdr>
            <w:top w:val="none" w:sz="0" w:space="0" w:color="auto"/>
            <w:left w:val="none" w:sz="0" w:space="0" w:color="auto"/>
            <w:bottom w:val="none" w:sz="0" w:space="0" w:color="auto"/>
            <w:right w:val="none" w:sz="0" w:space="0" w:color="auto"/>
          </w:divBdr>
          <w:divsChild>
            <w:div w:id="525023737">
              <w:marLeft w:val="0"/>
              <w:marRight w:val="0"/>
              <w:marTop w:val="0"/>
              <w:marBottom w:val="0"/>
              <w:divBdr>
                <w:top w:val="none" w:sz="0" w:space="0" w:color="auto"/>
                <w:left w:val="none" w:sz="0" w:space="0" w:color="auto"/>
                <w:bottom w:val="none" w:sz="0" w:space="0" w:color="auto"/>
                <w:right w:val="none" w:sz="0" w:space="0" w:color="auto"/>
              </w:divBdr>
              <w:divsChild>
                <w:div w:id="53492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12517">
      <w:bodyDiv w:val="1"/>
      <w:marLeft w:val="0"/>
      <w:marRight w:val="0"/>
      <w:marTop w:val="0"/>
      <w:marBottom w:val="0"/>
      <w:divBdr>
        <w:top w:val="none" w:sz="0" w:space="0" w:color="auto"/>
        <w:left w:val="none" w:sz="0" w:space="0" w:color="auto"/>
        <w:bottom w:val="none" w:sz="0" w:space="0" w:color="auto"/>
        <w:right w:val="none" w:sz="0" w:space="0" w:color="auto"/>
      </w:divBdr>
      <w:divsChild>
        <w:div w:id="1504930308">
          <w:marLeft w:val="0"/>
          <w:marRight w:val="0"/>
          <w:marTop w:val="0"/>
          <w:marBottom w:val="0"/>
          <w:divBdr>
            <w:top w:val="none" w:sz="0" w:space="0" w:color="auto"/>
            <w:left w:val="none" w:sz="0" w:space="0" w:color="auto"/>
            <w:bottom w:val="none" w:sz="0" w:space="0" w:color="auto"/>
            <w:right w:val="none" w:sz="0" w:space="0" w:color="auto"/>
          </w:divBdr>
          <w:divsChild>
            <w:div w:id="486359447">
              <w:marLeft w:val="0"/>
              <w:marRight w:val="0"/>
              <w:marTop w:val="0"/>
              <w:marBottom w:val="0"/>
              <w:divBdr>
                <w:top w:val="none" w:sz="0" w:space="0" w:color="auto"/>
                <w:left w:val="none" w:sz="0" w:space="0" w:color="auto"/>
                <w:bottom w:val="none" w:sz="0" w:space="0" w:color="auto"/>
                <w:right w:val="none" w:sz="0" w:space="0" w:color="auto"/>
              </w:divBdr>
              <w:divsChild>
                <w:div w:id="8149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85342">
      <w:bodyDiv w:val="1"/>
      <w:marLeft w:val="0"/>
      <w:marRight w:val="0"/>
      <w:marTop w:val="0"/>
      <w:marBottom w:val="0"/>
      <w:divBdr>
        <w:top w:val="none" w:sz="0" w:space="0" w:color="auto"/>
        <w:left w:val="none" w:sz="0" w:space="0" w:color="auto"/>
        <w:bottom w:val="none" w:sz="0" w:space="0" w:color="auto"/>
        <w:right w:val="none" w:sz="0" w:space="0" w:color="auto"/>
      </w:divBdr>
      <w:divsChild>
        <w:div w:id="870188367">
          <w:marLeft w:val="0"/>
          <w:marRight w:val="0"/>
          <w:marTop w:val="0"/>
          <w:marBottom w:val="0"/>
          <w:divBdr>
            <w:top w:val="none" w:sz="0" w:space="0" w:color="auto"/>
            <w:left w:val="none" w:sz="0" w:space="0" w:color="auto"/>
            <w:bottom w:val="none" w:sz="0" w:space="0" w:color="auto"/>
            <w:right w:val="none" w:sz="0" w:space="0" w:color="auto"/>
          </w:divBdr>
          <w:divsChild>
            <w:div w:id="858935403">
              <w:marLeft w:val="0"/>
              <w:marRight w:val="0"/>
              <w:marTop w:val="0"/>
              <w:marBottom w:val="0"/>
              <w:divBdr>
                <w:top w:val="none" w:sz="0" w:space="0" w:color="auto"/>
                <w:left w:val="none" w:sz="0" w:space="0" w:color="auto"/>
                <w:bottom w:val="none" w:sz="0" w:space="0" w:color="auto"/>
                <w:right w:val="none" w:sz="0" w:space="0" w:color="auto"/>
              </w:divBdr>
              <w:divsChild>
                <w:div w:id="10297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03990">
      <w:bodyDiv w:val="1"/>
      <w:marLeft w:val="0"/>
      <w:marRight w:val="0"/>
      <w:marTop w:val="0"/>
      <w:marBottom w:val="0"/>
      <w:divBdr>
        <w:top w:val="none" w:sz="0" w:space="0" w:color="auto"/>
        <w:left w:val="none" w:sz="0" w:space="0" w:color="auto"/>
        <w:bottom w:val="none" w:sz="0" w:space="0" w:color="auto"/>
        <w:right w:val="none" w:sz="0" w:space="0" w:color="auto"/>
      </w:divBdr>
      <w:divsChild>
        <w:div w:id="905798511">
          <w:marLeft w:val="0"/>
          <w:marRight w:val="0"/>
          <w:marTop w:val="0"/>
          <w:marBottom w:val="0"/>
          <w:divBdr>
            <w:top w:val="none" w:sz="0" w:space="0" w:color="auto"/>
            <w:left w:val="none" w:sz="0" w:space="0" w:color="auto"/>
            <w:bottom w:val="none" w:sz="0" w:space="0" w:color="auto"/>
            <w:right w:val="none" w:sz="0" w:space="0" w:color="auto"/>
          </w:divBdr>
          <w:divsChild>
            <w:div w:id="1323508146">
              <w:marLeft w:val="0"/>
              <w:marRight w:val="0"/>
              <w:marTop w:val="0"/>
              <w:marBottom w:val="0"/>
              <w:divBdr>
                <w:top w:val="none" w:sz="0" w:space="0" w:color="auto"/>
                <w:left w:val="none" w:sz="0" w:space="0" w:color="auto"/>
                <w:bottom w:val="none" w:sz="0" w:space="0" w:color="auto"/>
                <w:right w:val="none" w:sz="0" w:space="0" w:color="auto"/>
              </w:divBdr>
              <w:divsChild>
                <w:div w:id="15183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4100">
      <w:bodyDiv w:val="1"/>
      <w:marLeft w:val="0"/>
      <w:marRight w:val="0"/>
      <w:marTop w:val="0"/>
      <w:marBottom w:val="0"/>
      <w:divBdr>
        <w:top w:val="none" w:sz="0" w:space="0" w:color="auto"/>
        <w:left w:val="none" w:sz="0" w:space="0" w:color="auto"/>
        <w:bottom w:val="none" w:sz="0" w:space="0" w:color="auto"/>
        <w:right w:val="none" w:sz="0" w:space="0" w:color="auto"/>
      </w:divBdr>
      <w:divsChild>
        <w:div w:id="1368602546">
          <w:marLeft w:val="0"/>
          <w:marRight w:val="0"/>
          <w:marTop w:val="0"/>
          <w:marBottom w:val="0"/>
          <w:divBdr>
            <w:top w:val="none" w:sz="0" w:space="0" w:color="auto"/>
            <w:left w:val="none" w:sz="0" w:space="0" w:color="auto"/>
            <w:bottom w:val="none" w:sz="0" w:space="0" w:color="auto"/>
            <w:right w:val="none" w:sz="0" w:space="0" w:color="auto"/>
          </w:divBdr>
          <w:divsChild>
            <w:div w:id="528684422">
              <w:marLeft w:val="0"/>
              <w:marRight w:val="0"/>
              <w:marTop w:val="0"/>
              <w:marBottom w:val="0"/>
              <w:divBdr>
                <w:top w:val="none" w:sz="0" w:space="0" w:color="auto"/>
                <w:left w:val="none" w:sz="0" w:space="0" w:color="auto"/>
                <w:bottom w:val="none" w:sz="0" w:space="0" w:color="auto"/>
                <w:right w:val="none" w:sz="0" w:space="0" w:color="auto"/>
              </w:divBdr>
              <w:divsChild>
                <w:div w:id="14453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5099">
      <w:bodyDiv w:val="1"/>
      <w:marLeft w:val="0"/>
      <w:marRight w:val="0"/>
      <w:marTop w:val="0"/>
      <w:marBottom w:val="0"/>
      <w:divBdr>
        <w:top w:val="none" w:sz="0" w:space="0" w:color="auto"/>
        <w:left w:val="none" w:sz="0" w:space="0" w:color="auto"/>
        <w:bottom w:val="none" w:sz="0" w:space="0" w:color="auto"/>
        <w:right w:val="none" w:sz="0" w:space="0" w:color="auto"/>
      </w:divBdr>
      <w:divsChild>
        <w:div w:id="149252542">
          <w:marLeft w:val="0"/>
          <w:marRight w:val="0"/>
          <w:marTop w:val="0"/>
          <w:marBottom w:val="0"/>
          <w:divBdr>
            <w:top w:val="none" w:sz="0" w:space="0" w:color="auto"/>
            <w:left w:val="none" w:sz="0" w:space="0" w:color="auto"/>
            <w:bottom w:val="none" w:sz="0" w:space="0" w:color="auto"/>
            <w:right w:val="none" w:sz="0" w:space="0" w:color="auto"/>
          </w:divBdr>
          <w:divsChild>
            <w:div w:id="1726291717">
              <w:marLeft w:val="0"/>
              <w:marRight w:val="0"/>
              <w:marTop w:val="0"/>
              <w:marBottom w:val="0"/>
              <w:divBdr>
                <w:top w:val="none" w:sz="0" w:space="0" w:color="auto"/>
                <w:left w:val="none" w:sz="0" w:space="0" w:color="auto"/>
                <w:bottom w:val="none" w:sz="0" w:space="0" w:color="auto"/>
                <w:right w:val="none" w:sz="0" w:space="0" w:color="auto"/>
              </w:divBdr>
              <w:divsChild>
                <w:div w:id="4289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7934">
      <w:bodyDiv w:val="1"/>
      <w:marLeft w:val="0"/>
      <w:marRight w:val="0"/>
      <w:marTop w:val="0"/>
      <w:marBottom w:val="0"/>
      <w:divBdr>
        <w:top w:val="none" w:sz="0" w:space="0" w:color="auto"/>
        <w:left w:val="none" w:sz="0" w:space="0" w:color="auto"/>
        <w:bottom w:val="none" w:sz="0" w:space="0" w:color="auto"/>
        <w:right w:val="none" w:sz="0" w:space="0" w:color="auto"/>
      </w:divBdr>
      <w:divsChild>
        <w:div w:id="32703527">
          <w:marLeft w:val="0"/>
          <w:marRight w:val="0"/>
          <w:marTop w:val="0"/>
          <w:marBottom w:val="0"/>
          <w:divBdr>
            <w:top w:val="none" w:sz="0" w:space="0" w:color="auto"/>
            <w:left w:val="none" w:sz="0" w:space="0" w:color="auto"/>
            <w:bottom w:val="none" w:sz="0" w:space="0" w:color="auto"/>
            <w:right w:val="none" w:sz="0" w:space="0" w:color="auto"/>
          </w:divBdr>
          <w:divsChild>
            <w:div w:id="1230843010">
              <w:marLeft w:val="0"/>
              <w:marRight w:val="0"/>
              <w:marTop w:val="0"/>
              <w:marBottom w:val="0"/>
              <w:divBdr>
                <w:top w:val="none" w:sz="0" w:space="0" w:color="auto"/>
                <w:left w:val="none" w:sz="0" w:space="0" w:color="auto"/>
                <w:bottom w:val="none" w:sz="0" w:space="0" w:color="auto"/>
                <w:right w:val="none" w:sz="0" w:space="0" w:color="auto"/>
              </w:divBdr>
              <w:divsChild>
                <w:div w:id="17574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760624">
      <w:bodyDiv w:val="1"/>
      <w:marLeft w:val="0"/>
      <w:marRight w:val="0"/>
      <w:marTop w:val="0"/>
      <w:marBottom w:val="0"/>
      <w:divBdr>
        <w:top w:val="none" w:sz="0" w:space="0" w:color="auto"/>
        <w:left w:val="none" w:sz="0" w:space="0" w:color="auto"/>
        <w:bottom w:val="none" w:sz="0" w:space="0" w:color="auto"/>
        <w:right w:val="none" w:sz="0" w:space="0" w:color="auto"/>
      </w:divBdr>
      <w:divsChild>
        <w:div w:id="942155420">
          <w:marLeft w:val="0"/>
          <w:marRight w:val="0"/>
          <w:marTop w:val="0"/>
          <w:marBottom w:val="0"/>
          <w:divBdr>
            <w:top w:val="none" w:sz="0" w:space="0" w:color="auto"/>
            <w:left w:val="none" w:sz="0" w:space="0" w:color="auto"/>
            <w:bottom w:val="none" w:sz="0" w:space="0" w:color="auto"/>
            <w:right w:val="none" w:sz="0" w:space="0" w:color="auto"/>
          </w:divBdr>
          <w:divsChild>
            <w:div w:id="1102993415">
              <w:marLeft w:val="0"/>
              <w:marRight w:val="0"/>
              <w:marTop w:val="0"/>
              <w:marBottom w:val="0"/>
              <w:divBdr>
                <w:top w:val="none" w:sz="0" w:space="0" w:color="auto"/>
                <w:left w:val="none" w:sz="0" w:space="0" w:color="auto"/>
                <w:bottom w:val="none" w:sz="0" w:space="0" w:color="auto"/>
                <w:right w:val="none" w:sz="0" w:space="0" w:color="auto"/>
              </w:divBdr>
              <w:divsChild>
                <w:div w:id="16573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10659">
      <w:bodyDiv w:val="1"/>
      <w:marLeft w:val="0"/>
      <w:marRight w:val="0"/>
      <w:marTop w:val="0"/>
      <w:marBottom w:val="0"/>
      <w:divBdr>
        <w:top w:val="none" w:sz="0" w:space="0" w:color="auto"/>
        <w:left w:val="none" w:sz="0" w:space="0" w:color="auto"/>
        <w:bottom w:val="none" w:sz="0" w:space="0" w:color="auto"/>
        <w:right w:val="none" w:sz="0" w:space="0" w:color="auto"/>
      </w:divBdr>
      <w:divsChild>
        <w:div w:id="1701320611">
          <w:marLeft w:val="0"/>
          <w:marRight w:val="0"/>
          <w:marTop w:val="0"/>
          <w:marBottom w:val="0"/>
          <w:divBdr>
            <w:top w:val="none" w:sz="0" w:space="0" w:color="auto"/>
            <w:left w:val="none" w:sz="0" w:space="0" w:color="auto"/>
            <w:bottom w:val="none" w:sz="0" w:space="0" w:color="auto"/>
            <w:right w:val="none" w:sz="0" w:space="0" w:color="auto"/>
          </w:divBdr>
          <w:divsChild>
            <w:div w:id="2093772810">
              <w:marLeft w:val="0"/>
              <w:marRight w:val="0"/>
              <w:marTop w:val="0"/>
              <w:marBottom w:val="0"/>
              <w:divBdr>
                <w:top w:val="none" w:sz="0" w:space="0" w:color="auto"/>
                <w:left w:val="none" w:sz="0" w:space="0" w:color="auto"/>
                <w:bottom w:val="none" w:sz="0" w:space="0" w:color="auto"/>
                <w:right w:val="none" w:sz="0" w:space="0" w:color="auto"/>
              </w:divBdr>
              <w:divsChild>
                <w:div w:id="15008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8258">
      <w:bodyDiv w:val="1"/>
      <w:marLeft w:val="0"/>
      <w:marRight w:val="0"/>
      <w:marTop w:val="0"/>
      <w:marBottom w:val="0"/>
      <w:divBdr>
        <w:top w:val="none" w:sz="0" w:space="0" w:color="auto"/>
        <w:left w:val="none" w:sz="0" w:space="0" w:color="auto"/>
        <w:bottom w:val="none" w:sz="0" w:space="0" w:color="auto"/>
        <w:right w:val="none" w:sz="0" w:space="0" w:color="auto"/>
      </w:divBdr>
      <w:divsChild>
        <w:div w:id="1774550514">
          <w:marLeft w:val="0"/>
          <w:marRight w:val="0"/>
          <w:marTop w:val="0"/>
          <w:marBottom w:val="0"/>
          <w:divBdr>
            <w:top w:val="none" w:sz="0" w:space="0" w:color="auto"/>
            <w:left w:val="none" w:sz="0" w:space="0" w:color="auto"/>
            <w:bottom w:val="none" w:sz="0" w:space="0" w:color="auto"/>
            <w:right w:val="none" w:sz="0" w:space="0" w:color="auto"/>
          </w:divBdr>
          <w:divsChild>
            <w:div w:id="573322116">
              <w:marLeft w:val="0"/>
              <w:marRight w:val="0"/>
              <w:marTop w:val="0"/>
              <w:marBottom w:val="0"/>
              <w:divBdr>
                <w:top w:val="none" w:sz="0" w:space="0" w:color="auto"/>
                <w:left w:val="none" w:sz="0" w:space="0" w:color="auto"/>
                <w:bottom w:val="none" w:sz="0" w:space="0" w:color="auto"/>
                <w:right w:val="none" w:sz="0" w:space="0" w:color="auto"/>
              </w:divBdr>
              <w:divsChild>
                <w:div w:id="1858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2558">
      <w:bodyDiv w:val="1"/>
      <w:marLeft w:val="0"/>
      <w:marRight w:val="0"/>
      <w:marTop w:val="0"/>
      <w:marBottom w:val="0"/>
      <w:divBdr>
        <w:top w:val="none" w:sz="0" w:space="0" w:color="auto"/>
        <w:left w:val="none" w:sz="0" w:space="0" w:color="auto"/>
        <w:bottom w:val="none" w:sz="0" w:space="0" w:color="auto"/>
        <w:right w:val="none" w:sz="0" w:space="0" w:color="auto"/>
      </w:divBdr>
    </w:div>
    <w:div w:id="1593121233">
      <w:bodyDiv w:val="1"/>
      <w:marLeft w:val="0"/>
      <w:marRight w:val="0"/>
      <w:marTop w:val="0"/>
      <w:marBottom w:val="0"/>
      <w:divBdr>
        <w:top w:val="none" w:sz="0" w:space="0" w:color="auto"/>
        <w:left w:val="none" w:sz="0" w:space="0" w:color="auto"/>
        <w:bottom w:val="none" w:sz="0" w:space="0" w:color="auto"/>
        <w:right w:val="none" w:sz="0" w:space="0" w:color="auto"/>
      </w:divBdr>
      <w:divsChild>
        <w:div w:id="2017688847">
          <w:marLeft w:val="0"/>
          <w:marRight w:val="0"/>
          <w:marTop w:val="0"/>
          <w:marBottom w:val="0"/>
          <w:divBdr>
            <w:top w:val="none" w:sz="0" w:space="0" w:color="auto"/>
            <w:left w:val="none" w:sz="0" w:space="0" w:color="auto"/>
            <w:bottom w:val="none" w:sz="0" w:space="0" w:color="auto"/>
            <w:right w:val="none" w:sz="0" w:space="0" w:color="auto"/>
          </w:divBdr>
          <w:divsChild>
            <w:div w:id="1043167147">
              <w:marLeft w:val="0"/>
              <w:marRight w:val="0"/>
              <w:marTop w:val="0"/>
              <w:marBottom w:val="0"/>
              <w:divBdr>
                <w:top w:val="none" w:sz="0" w:space="0" w:color="auto"/>
                <w:left w:val="none" w:sz="0" w:space="0" w:color="auto"/>
                <w:bottom w:val="none" w:sz="0" w:space="0" w:color="auto"/>
                <w:right w:val="none" w:sz="0" w:space="0" w:color="auto"/>
              </w:divBdr>
              <w:divsChild>
                <w:div w:id="15724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06229">
      <w:bodyDiv w:val="1"/>
      <w:marLeft w:val="0"/>
      <w:marRight w:val="0"/>
      <w:marTop w:val="0"/>
      <w:marBottom w:val="0"/>
      <w:divBdr>
        <w:top w:val="none" w:sz="0" w:space="0" w:color="auto"/>
        <w:left w:val="none" w:sz="0" w:space="0" w:color="auto"/>
        <w:bottom w:val="none" w:sz="0" w:space="0" w:color="auto"/>
        <w:right w:val="none" w:sz="0" w:space="0" w:color="auto"/>
      </w:divBdr>
      <w:divsChild>
        <w:div w:id="176314144">
          <w:marLeft w:val="0"/>
          <w:marRight w:val="0"/>
          <w:marTop w:val="0"/>
          <w:marBottom w:val="0"/>
          <w:divBdr>
            <w:top w:val="none" w:sz="0" w:space="0" w:color="auto"/>
            <w:left w:val="none" w:sz="0" w:space="0" w:color="auto"/>
            <w:bottom w:val="none" w:sz="0" w:space="0" w:color="auto"/>
            <w:right w:val="none" w:sz="0" w:space="0" w:color="auto"/>
          </w:divBdr>
          <w:divsChild>
            <w:div w:id="1819296900">
              <w:marLeft w:val="0"/>
              <w:marRight w:val="0"/>
              <w:marTop w:val="0"/>
              <w:marBottom w:val="0"/>
              <w:divBdr>
                <w:top w:val="none" w:sz="0" w:space="0" w:color="auto"/>
                <w:left w:val="none" w:sz="0" w:space="0" w:color="auto"/>
                <w:bottom w:val="none" w:sz="0" w:space="0" w:color="auto"/>
                <w:right w:val="none" w:sz="0" w:space="0" w:color="auto"/>
              </w:divBdr>
              <w:divsChild>
                <w:div w:id="12392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7211">
      <w:bodyDiv w:val="1"/>
      <w:marLeft w:val="0"/>
      <w:marRight w:val="0"/>
      <w:marTop w:val="0"/>
      <w:marBottom w:val="0"/>
      <w:divBdr>
        <w:top w:val="none" w:sz="0" w:space="0" w:color="auto"/>
        <w:left w:val="none" w:sz="0" w:space="0" w:color="auto"/>
        <w:bottom w:val="none" w:sz="0" w:space="0" w:color="auto"/>
        <w:right w:val="none" w:sz="0" w:space="0" w:color="auto"/>
      </w:divBdr>
      <w:divsChild>
        <w:div w:id="603418488">
          <w:marLeft w:val="0"/>
          <w:marRight w:val="0"/>
          <w:marTop w:val="0"/>
          <w:marBottom w:val="0"/>
          <w:divBdr>
            <w:top w:val="none" w:sz="0" w:space="0" w:color="auto"/>
            <w:left w:val="none" w:sz="0" w:space="0" w:color="auto"/>
            <w:bottom w:val="none" w:sz="0" w:space="0" w:color="auto"/>
            <w:right w:val="none" w:sz="0" w:space="0" w:color="auto"/>
          </w:divBdr>
          <w:divsChild>
            <w:div w:id="1033044613">
              <w:marLeft w:val="0"/>
              <w:marRight w:val="0"/>
              <w:marTop w:val="0"/>
              <w:marBottom w:val="0"/>
              <w:divBdr>
                <w:top w:val="none" w:sz="0" w:space="0" w:color="auto"/>
                <w:left w:val="none" w:sz="0" w:space="0" w:color="auto"/>
                <w:bottom w:val="none" w:sz="0" w:space="0" w:color="auto"/>
                <w:right w:val="none" w:sz="0" w:space="0" w:color="auto"/>
              </w:divBdr>
              <w:divsChild>
                <w:div w:id="2181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9278">
      <w:bodyDiv w:val="1"/>
      <w:marLeft w:val="0"/>
      <w:marRight w:val="0"/>
      <w:marTop w:val="0"/>
      <w:marBottom w:val="0"/>
      <w:divBdr>
        <w:top w:val="none" w:sz="0" w:space="0" w:color="auto"/>
        <w:left w:val="none" w:sz="0" w:space="0" w:color="auto"/>
        <w:bottom w:val="none" w:sz="0" w:space="0" w:color="auto"/>
        <w:right w:val="none" w:sz="0" w:space="0" w:color="auto"/>
      </w:divBdr>
      <w:divsChild>
        <w:div w:id="961766060">
          <w:marLeft w:val="0"/>
          <w:marRight w:val="0"/>
          <w:marTop w:val="0"/>
          <w:marBottom w:val="0"/>
          <w:divBdr>
            <w:top w:val="none" w:sz="0" w:space="0" w:color="auto"/>
            <w:left w:val="none" w:sz="0" w:space="0" w:color="auto"/>
            <w:bottom w:val="none" w:sz="0" w:space="0" w:color="auto"/>
            <w:right w:val="none" w:sz="0" w:space="0" w:color="auto"/>
          </w:divBdr>
          <w:divsChild>
            <w:div w:id="582880592">
              <w:marLeft w:val="0"/>
              <w:marRight w:val="0"/>
              <w:marTop w:val="0"/>
              <w:marBottom w:val="0"/>
              <w:divBdr>
                <w:top w:val="none" w:sz="0" w:space="0" w:color="auto"/>
                <w:left w:val="none" w:sz="0" w:space="0" w:color="auto"/>
                <w:bottom w:val="none" w:sz="0" w:space="0" w:color="auto"/>
                <w:right w:val="none" w:sz="0" w:space="0" w:color="auto"/>
              </w:divBdr>
              <w:divsChild>
                <w:div w:id="14187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95282">
      <w:bodyDiv w:val="1"/>
      <w:marLeft w:val="0"/>
      <w:marRight w:val="0"/>
      <w:marTop w:val="0"/>
      <w:marBottom w:val="0"/>
      <w:divBdr>
        <w:top w:val="none" w:sz="0" w:space="0" w:color="auto"/>
        <w:left w:val="none" w:sz="0" w:space="0" w:color="auto"/>
        <w:bottom w:val="none" w:sz="0" w:space="0" w:color="auto"/>
        <w:right w:val="none" w:sz="0" w:space="0" w:color="auto"/>
      </w:divBdr>
      <w:divsChild>
        <w:div w:id="756752826">
          <w:marLeft w:val="0"/>
          <w:marRight w:val="0"/>
          <w:marTop w:val="0"/>
          <w:marBottom w:val="0"/>
          <w:divBdr>
            <w:top w:val="none" w:sz="0" w:space="0" w:color="auto"/>
            <w:left w:val="none" w:sz="0" w:space="0" w:color="auto"/>
            <w:bottom w:val="none" w:sz="0" w:space="0" w:color="auto"/>
            <w:right w:val="none" w:sz="0" w:space="0" w:color="auto"/>
          </w:divBdr>
          <w:divsChild>
            <w:div w:id="1819222239">
              <w:marLeft w:val="0"/>
              <w:marRight w:val="0"/>
              <w:marTop w:val="0"/>
              <w:marBottom w:val="0"/>
              <w:divBdr>
                <w:top w:val="none" w:sz="0" w:space="0" w:color="auto"/>
                <w:left w:val="none" w:sz="0" w:space="0" w:color="auto"/>
                <w:bottom w:val="none" w:sz="0" w:space="0" w:color="auto"/>
                <w:right w:val="none" w:sz="0" w:space="0" w:color="auto"/>
              </w:divBdr>
              <w:divsChild>
                <w:div w:id="179813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sChild>
        <w:div w:id="183634254">
          <w:marLeft w:val="0"/>
          <w:marRight w:val="0"/>
          <w:marTop w:val="0"/>
          <w:marBottom w:val="0"/>
          <w:divBdr>
            <w:top w:val="none" w:sz="0" w:space="0" w:color="auto"/>
            <w:left w:val="none" w:sz="0" w:space="0" w:color="auto"/>
            <w:bottom w:val="none" w:sz="0" w:space="0" w:color="auto"/>
            <w:right w:val="none" w:sz="0" w:space="0" w:color="auto"/>
          </w:divBdr>
          <w:divsChild>
            <w:div w:id="2125802762">
              <w:marLeft w:val="0"/>
              <w:marRight w:val="0"/>
              <w:marTop w:val="0"/>
              <w:marBottom w:val="0"/>
              <w:divBdr>
                <w:top w:val="none" w:sz="0" w:space="0" w:color="auto"/>
                <w:left w:val="none" w:sz="0" w:space="0" w:color="auto"/>
                <w:bottom w:val="none" w:sz="0" w:space="0" w:color="auto"/>
                <w:right w:val="none" w:sz="0" w:space="0" w:color="auto"/>
              </w:divBdr>
              <w:divsChild>
                <w:div w:id="1044670671">
                  <w:marLeft w:val="0"/>
                  <w:marRight w:val="0"/>
                  <w:marTop w:val="0"/>
                  <w:marBottom w:val="0"/>
                  <w:divBdr>
                    <w:top w:val="none" w:sz="0" w:space="0" w:color="auto"/>
                    <w:left w:val="none" w:sz="0" w:space="0" w:color="auto"/>
                    <w:bottom w:val="none" w:sz="0" w:space="0" w:color="auto"/>
                    <w:right w:val="none" w:sz="0" w:space="0" w:color="auto"/>
                  </w:divBdr>
                </w:div>
              </w:divsChild>
            </w:div>
            <w:div w:id="1345135478">
              <w:marLeft w:val="0"/>
              <w:marRight w:val="0"/>
              <w:marTop w:val="0"/>
              <w:marBottom w:val="0"/>
              <w:divBdr>
                <w:top w:val="none" w:sz="0" w:space="0" w:color="auto"/>
                <w:left w:val="none" w:sz="0" w:space="0" w:color="auto"/>
                <w:bottom w:val="none" w:sz="0" w:space="0" w:color="auto"/>
                <w:right w:val="none" w:sz="0" w:space="0" w:color="auto"/>
              </w:divBdr>
              <w:divsChild>
                <w:div w:id="153901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65710">
      <w:bodyDiv w:val="1"/>
      <w:marLeft w:val="0"/>
      <w:marRight w:val="0"/>
      <w:marTop w:val="0"/>
      <w:marBottom w:val="0"/>
      <w:divBdr>
        <w:top w:val="none" w:sz="0" w:space="0" w:color="auto"/>
        <w:left w:val="none" w:sz="0" w:space="0" w:color="auto"/>
        <w:bottom w:val="none" w:sz="0" w:space="0" w:color="auto"/>
        <w:right w:val="none" w:sz="0" w:space="0" w:color="auto"/>
      </w:divBdr>
      <w:divsChild>
        <w:div w:id="1586724139">
          <w:marLeft w:val="0"/>
          <w:marRight w:val="0"/>
          <w:marTop w:val="0"/>
          <w:marBottom w:val="0"/>
          <w:divBdr>
            <w:top w:val="none" w:sz="0" w:space="0" w:color="auto"/>
            <w:left w:val="none" w:sz="0" w:space="0" w:color="auto"/>
            <w:bottom w:val="none" w:sz="0" w:space="0" w:color="auto"/>
            <w:right w:val="none" w:sz="0" w:space="0" w:color="auto"/>
          </w:divBdr>
          <w:divsChild>
            <w:div w:id="2143691501">
              <w:marLeft w:val="0"/>
              <w:marRight w:val="0"/>
              <w:marTop w:val="0"/>
              <w:marBottom w:val="0"/>
              <w:divBdr>
                <w:top w:val="none" w:sz="0" w:space="0" w:color="auto"/>
                <w:left w:val="none" w:sz="0" w:space="0" w:color="auto"/>
                <w:bottom w:val="none" w:sz="0" w:space="0" w:color="auto"/>
                <w:right w:val="none" w:sz="0" w:space="0" w:color="auto"/>
              </w:divBdr>
              <w:divsChild>
                <w:div w:id="2252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35470">
      <w:bodyDiv w:val="1"/>
      <w:marLeft w:val="0"/>
      <w:marRight w:val="0"/>
      <w:marTop w:val="0"/>
      <w:marBottom w:val="0"/>
      <w:divBdr>
        <w:top w:val="none" w:sz="0" w:space="0" w:color="auto"/>
        <w:left w:val="none" w:sz="0" w:space="0" w:color="auto"/>
        <w:bottom w:val="none" w:sz="0" w:space="0" w:color="auto"/>
        <w:right w:val="none" w:sz="0" w:space="0" w:color="auto"/>
      </w:divBdr>
      <w:divsChild>
        <w:div w:id="1181311076">
          <w:marLeft w:val="0"/>
          <w:marRight w:val="0"/>
          <w:marTop w:val="0"/>
          <w:marBottom w:val="0"/>
          <w:divBdr>
            <w:top w:val="none" w:sz="0" w:space="0" w:color="auto"/>
            <w:left w:val="none" w:sz="0" w:space="0" w:color="auto"/>
            <w:bottom w:val="none" w:sz="0" w:space="0" w:color="auto"/>
            <w:right w:val="none" w:sz="0" w:space="0" w:color="auto"/>
          </w:divBdr>
          <w:divsChild>
            <w:div w:id="985234849">
              <w:marLeft w:val="0"/>
              <w:marRight w:val="0"/>
              <w:marTop w:val="0"/>
              <w:marBottom w:val="0"/>
              <w:divBdr>
                <w:top w:val="none" w:sz="0" w:space="0" w:color="auto"/>
                <w:left w:val="none" w:sz="0" w:space="0" w:color="auto"/>
                <w:bottom w:val="none" w:sz="0" w:space="0" w:color="auto"/>
                <w:right w:val="none" w:sz="0" w:space="0" w:color="auto"/>
              </w:divBdr>
              <w:divsChild>
                <w:div w:id="11684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tif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17</Pages>
  <Words>3003</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Jose Apaza</dc:creator>
  <cp:keywords/>
  <dc:description/>
  <cp:lastModifiedBy>Adrian Jose Apaza</cp:lastModifiedBy>
  <cp:revision>14</cp:revision>
  <dcterms:created xsi:type="dcterms:W3CDTF">2020-04-13T03:35:00Z</dcterms:created>
  <dcterms:modified xsi:type="dcterms:W3CDTF">2020-05-20T23:40:00Z</dcterms:modified>
</cp:coreProperties>
</file>