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(Jardel-Pel</w:t>
      </w:r>
      <w:r w:rsidRPr="00BD0AEA">
        <w:t>á</w:t>
      </w:r>
      <w:r>
        <w:t>ez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GeoPortal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‘bosque mesófilo de montaña’</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WorldClim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Lorey’s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6972E8AA" w:rsidR="004C2FCB" w:rsidRDefault="001D474D" w:rsidP="004C2FCB">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specific, although some generic equations have been developed (e.g., Chave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Chave </w:t>
      </w:r>
      <w:r w:rsidRPr="006B4768">
        <w:rPr>
          <w:i/>
          <w:iCs/>
        </w:rPr>
        <w:t>et al.</w:t>
      </w:r>
      <w:r>
        <w:t xml:space="preserve"> (2014) for tropical trees. To calculate AGB we used the R package BIOMASS (</w:t>
      </w:r>
      <w:r w:rsidR="00D70173" w:rsidRPr="00D70173">
        <w:t>Réjou‐Méchain</w:t>
      </w:r>
      <w:r w:rsidR="00D70173">
        <w:t>, 2017</w:t>
      </w:r>
      <w:r>
        <w:t xml:space="preserve">). First, we corrected taxonomic names using the correctTaxo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getWoodDensity function which searches the wood density value of each species or its closest relative in global wood density databases. Finally, using mean wood density values, DBH, and height, we estimated AGB with the function computeAGB, that uses the </w:t>
      </w:r>
      <w:r w:rsidRPr="00ED1C75">
        <w:t>following equation (Eq. 4 in Chave et al., 2014): AGB = 0.0673 * (WD * H * D^2)^0.976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AGBmonteCarlo assuming 95% of the samples have a low diameter error and the remaining 5% a high diameter error (close to 5 cm), and a height error of 10%, as suggested in Chave et al. (2004). Assuming plot AGB standard error independence, we estimated site’s AGB error with the following equation: AGBsite = (Eplot1^2+Eplot2^2+Eplot3^2+Eplot4^2)^1/2 </w:t>
      </w:r>
    </w:p>
    <w:p w14:paraId="7854BEF6" w14:textId="11D29328" w:rsidR="00BD7888" w:rsidRDefault="00BD7888" w:rsidP="004C2FCB">
      <w:pPr>
        <w:rPr>
          <w:i/>
          <w:iCs/>
        </w:rPr>
      </w:pPr>
      <w:r>
        <w:tab/>
        <w:t xml:space="preserve">To explore the contribution of </w:t>
      </w:r>
      <w:r w:rsidR="007A5315">
        <w:t>tree size to</w:t>
      </w:r>
      <w:r>
        <w:t xml:space="preserve"> AGB, </w:t>
      </w:r>
      <w:r w:rsidR="00B30B88">
        <w:t>we followed a similar approach as Cuni-Sanchez et al. (2021) and</w:t>
      </w:r>
      <w:r>
        <w:t xml:space="preserve"> calculated the proportion of AGB per diameter class</w:t>
      </w:r>
      <w:r w:rsidR="007A5315">
        <w:t xml:space="preserve"> in each site</w:t>
      </w:r>
      <w:r>
        <w:t xml:space="preserve">, using the following classes: </w:t>
      </w:r>
      <w:r w:rsidR="00835B16">
        <w:rPr>
          <w:rFonts w:ascii="French Script MT" w:hAnsi="French Script MT"/>
        </w:rPr>
        <w:t>≤</w:t>
      </w:r>
      <w:r w:rsidR="00B30B88">
        <w:t xml:space="preserve">10 cm, </w:t>
      </w:r>
      <w:r w:rsidR="00835B16">
        <w:t>10-20 cm, 20-30 cm,</w:t>
      </w:r>
      <w:r w:rsidR="00390E2F">
        <w:t xml:space="preserve"> 30-40 cm,</w:t>
      </w:r>
      <w:r w:rsidR="00835B16">
        <w:t xml:space="preserve"> 40-50 cm, &gt;50 cm</w:t>
      </w:r>
      <w:r>
        <w:t xml:space="preserve">. In addition, we computed the density of trees with a DBH &gt; </w:t>
      </w:r>
      <w:r w:rsidR="00835B16">
        <w:t>5</w:t>
      </w:r>
      <w:r>
        <w:t>0 cm.</w:t>
      </w:r>
      <w:r w:rsidR="00A07F9C">
        <w:t xml:space="preserve"> Finally, we explored which species contribute the most to AGB.</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0E6D6309" w:rsidR="001D474D" w:rsidRPr="0028540A" w:rsidRDefault="0039019A" w:rsidP="004C2FCB">
      <w:r>
        <w:t>For analyzing</w:t>
      </w:r>
      <w:r w:rsidR="001D474D">
        <w:t xml:space="preserve"> forest composition and diversity, we constructed a species abundance matrix with the package </w:t>
      </w:r>
      <w:r w:rsidR="001D474D" w:rsidRPr="0060028F">
        <w:rPr>
          <w:i/>
          <w:iCs/>
        </w:rPr>
        <w:t>vegan</w:t>
      </w:r>
      <w:r w:rsidR="001D474D">
        <w:t xml:space="preserve"> in R, where rows correspond to sites and columns to species. </w:t>
      </w:r>
      <w:r w:rsidR="00ED2EE5">
        <w:t>W</w:t>
      </w:r>
      <w:r w:rsidR="001D474D">
        <w:t xml:space="preserve">e calculated species richness, Shannon </w:t>
      </w:r>
      <w:r w:rsidR="0028645E">
        <w:t xml:space="preserve">(H) </w:t>
      </w:r>
      <w:r w:rsidR="001D474D">
        <w:t xml:space="preserve">and Simpson </w:t>
      </w:r>
      <w:r w:rsidR="0028645E">
        <w:t xml:space="preserve">(D) </w:t>
      </w:r>
      <w:r w:rsidR="001D474D">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rsidR="001D474D">
        <w:t>. Species richness is the total number of species per site. Shannon and Simpson diversity indices are defined by the following equations, respectively:</w:t>
      </w:r>
    </w:p>
    <w:p w14:paraId="33BE4467" w14:textId="131A76A1" w:rsidR="001D474D" w:rsidRDefault="001D474D" w:rsidP="001D474D">
      <w:r w:rsidRPr="00316AC6">
        <w:t>H = -sum p_i log(b) p_i</w:t>
      </w:r>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40). Additionally, we computed rank-abundance curves with the R package geoveg.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factoextra, and vegan. To define the best number of clusters we used R package NbClust. NbClust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plots with high tree density, and medium basal area and tree height; and a third one groups together plots with very high basal area and tree height, but medium tree density (Figure </w:t>
      </w:r>
      <w:r w:rsidR="007A1D94">
        <w:t>2</w:t>
      </w:r>
      <w:r w:rsidR="001D474D">
        <w:t xml:space="preserve">). Other studies conducted in TMCF in Oaxaca have shown that tree height, DBH, and tree density change through time after disturbance and are useful for estimating an approximate stage of forest succession in forest-agriculture mosaics (Velasco-Murguía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Tredennick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regsubsets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3C6CB7D5"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t>
      </w:r>
      <w:r w:rsidR="00F751B3">
        <w:t>removing</w:t>
      </w:r>
      <w:r w:rsidR="00AF37E4">
        <w:t xml:space="preserve">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7A020F9"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Additionally, we visualize</w:t>
      </w:r>
      <w:r w:rsidR="00F751B3">
        <w:t>d</w:t>
      </w:r>
      <w:r w:rsidR="00076317">
        <w:t xml:space="preserve"> the relationship between disturbance and patchiness adding these variables to the hierarchical cluster analysis and PCA we </w:t>
      </w:r>
      <w:r w:rsidR="00F751B3">
        <w:t xml:space="preserve">have </w:t>
      </w:r>
      <w:r>
        <w:t>performed</w:t>
      </w:r>
      <w:r w:rsidR="00F751B3">
        <w:t xml:space="preserve"> previously </w:t>
      </w:r>
      <w:r w:rsidR="00076317">
        <w:t xml:space="preserve">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w:t>
      </w:r>
      <w:r w:rsidR="00F751B3">
        <w:t xml:space="preserve"> </w:t>
      </w:r>
      <w:r w:rsidR="009C52B6">
        <w:t>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056AB439" w:rsidR="00020874" w:rsidRDefault="00020874" w:rsidP="00020874">
      <w:pPr>
        <w:pStyle w:val="Prrafodelista"/>
        <w:numPr>
          <w:ilvl w:val="0"/>
          <w:numId w:val="3"/>
        </w:numPr>
        <w:rPr>
          <w:b/>
          <w:bCs/>
        </w:rPr>
      </w:pPr>
      <w:r>
        <w:rPr>
          <w:b/>
          <w:bCs/>
        </w:rPr>
        <w:t>Tree AGB</w:t>
      </w:r>
      <w:r w:rsidR="00E66144">
        <w:rPr>
          <w:b/>
          <w:bCs/>
        </w:rPr>
        <w:t xml:space="preserve">, Diversity and Composition </w:t>
      </w:r>
      <w:r>
        <w:rPr>
          <w:b/>
          <w:bCs/>
        </w:rPr>
        <w:t>in TMCF</w:t>
      </w:r>
    </w:p>
    <w:p w14:paraId="1E618208" w14:textId="4464C503" w:rsidR="00AD6DCD"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 values below or above this range. Specifically, </w:t>
      </w:r>
      <w:r w:rsidR="000020FF">
        <w:t>33</w:t>
      </w:r>
      <w:r>
        <w:t xml:space="preserve"> plots </w:t>
      </w:r>
      <w:r w:rsidR="00A04247">
        <w:t>show</w:t>
      </w:r>
      <w:r>
        <w:t xml:space="preserve"> values </w:t>
      </w:r>
      <w:r w:rsidR="00355EB4">
        <w:t xml:space="preserve">lower </w:t>
      </w:r>
      <w:r>
        <w:t>than</w:t>
      </w:r>
      <w:r w:rsidR="000020FF">
        <w:t xml:space="preserve"> 5.4234 Mg/ha</w:t>
      </w:r>
      <w:r w:rsidR="008E3EEA">
        <w:t xml:space="preserve">, several of which </w:t>
      </w:r>
      <w:r w:rsidR="00184405">
        <w:t>were</w:t>
      </w:r>
      <w:r w:rsidR="008E3EEA">
        <w:t xml:space="preserve"> completely </w:t>
      </w:r>
      <w:r w:rsidR="00355EB4">
        <w:t xml:space="preserve">devoid </w:t>
      </w:r>
      <w:r w:rsidR="008E3EEA">
        <w:t>of trees larger than 7.5 cm of DBH</w:t>
      </w:r>
      <w:r w:rsidR="00184405">
        <w:t xml:space="preserve"> at the time of data collection</w:t>
      </w:r>
      <w:r w:rsidR="008E3EEA">
        <w:t xml:space="preserve">. Additionally, </w:t>
      </w:r>
      <w:r w:rsidR="000020FF">
        <w:t>17 plots exhibit higher values than</w:t>
      </w:r>
      <w:r w:rsidR="008E3EEA">
        <w:t xml:space="preserve"> the highest averaged AGB </w:t>
      </w:r>
      <w:r w:rsidR="00A04247">
        <w:t>reported in</w:t>
      </w:r>
      <w:r w:rsidR="008E3EEA">
        <w:t xml:space="preserve"> sites with more than t</w:t>
      </w:r>
      <w:r w:rsidR="00355EB4">
        <w:t>h</w:t>
      </w:r>
      <w:r w:rsidR="008E3EEA">
        <w:t xml:space="preserve">ree sampled plots, some of them surpassing 500 Mg/ha and a couple of them </w:t>
      </w:r>
      <w:r w:rsidR="004D3DBF">
        <w:t>reaching 700 Mg/ha.</w:t>
      </w:r>
      <w:r w:rsidR="00F00476">
        <w:t xml:space="preserve"> Variation in structural attributes and AGB within and among sites is </w:t>
      </w:r>
      <w:r w:rsidR="00245833">
        <w:t>large, exposing</w:t>
      </w:r>
      <w:r w:rsidR="0033061D">
        <w:t xml:space="preserve"> the diversity in landscape composition in these forest-agriculture mosaics</w:t>
      </w:r>
      <w:r w:rsidR="00EA228E">
        <w:t>.</w:t>
      </w:r>
      <w:r w:rsidR="004F33FE">
        <w:t xml:space="preserve"> </w:t>
      </w:r>
      <w:r w:rsidR="00F00476">
        <w:t xml:space="preserve">For instance, </w:t>
      </w:r>
      <w:r w:rsidR="004F33FE">
        <w:t xml:space="preserve">average stem density in all 67 sites </w:t>
      </w:r>
      <w:r w:rsidR="00184405">
        <w:t>i</w:t>
      </w:r>
      <w:r w:rsidR="004F33FE">
        <w:t>s 605.47 but some sites ha</w:t>
      </w:r>
      <w:r w:rsidR="00184405">
        <w:t>ve</w:t>
      </w:r>
      <w:r w:rsidR="00EA228E">
        <w:t xml:space="preserve"> as few as 16.67 trees/ha.</w:t>
      </w:r>
      <w:r w:rsidR="00184405">
        <w:t xml:space="preserve"> </w:t>
      </w:r>
      <w:r w:rsidR="00F751B3">
        <w:t>In forest-agriculture mosaics, t</w:t>
      </w:r>
      <w:r w:rsidR="009A199E">
        <w:t>here is a large proportion of small trees (DBH &lt; 20cm) and large trees (DBH &gt; 50cm) are uncommon (Figure 3).</w:t>
      </w:r>
      <w:r w:rsidR="00F07FD5" w:rsidRPr="00F07FD5">
        <w:t xml:space="preserve"> </w:t>
      </w:r>
      <w:r w:rsidR="00F07FD5">
        <w:t>Although larger trees have more biomass</w:t>
      </w:r>
      <w:r w:rsidR="00F07FD5">
        <w:t xml:space="preserve">, the contribution of different tree sizes to </w:t>
      </w:r>
      <w:r w:rsidR="00E573D5">
        <w:t>a site’s</w:t>
      </w:r>
      <w:r w:rsidR="00781B4B">
        <w:t xml:space="preserve"> </w:t>
      </w:r>
      <w:r w:rsidR="00F07FD5">
        <w:t>AGB</w:t>
      </w:r>
      <w:r w:rsidR="00450201">
        <w:t xml:space="preserve"> </w:t>
      </w:r>
      <w:r w:rsidR="00F07FD5">
        <w:t>is similar among most size classes</w:t>
      </w:r>
      <w:r w:rsidR="00450201">
        <w:t xml:space="preserve"> (</w:t>
      </w:r>
      <w:r w:rsidR="00450201">
        <w:t>except for trees with DBH &lt; 10cm</w:t>
      </w:r>
      <w:r w:rsidR="00450201">
        <w:t>) because stem density is higher in smaller trees.</w:t>
      </w:r>
    </w:p>
    <w:p w14:paraId="0D23BCA5" w14:textId="2A72202F" w:rsidR="004D3DBF" w:rsidRDefault="00AD6DCD" w:rsidP="009A23A6">
      <w:r>
        <w:tab/>
        <w:t xml:space="preserve">Variation in species diversity and composition is also large. </w:t>
      </w:r>
      <w:r w:rsidR="00EA7079">
        <w:t xml:space="preserve">A total of 275 tree species were recorded in all 107 sites. </w:t>
      </w:r>
      <w:r w:rsidR="00245833">
        <w:t xml:space="preserve">Some sites </w:t>
      </w:r>
      <w:r w:rsidR="00C4632F">
        <w:t>have only two species while others exhibit more than ten</w:t>
      </w:r>
      <w:r w:rsidR="00755668">
        <w:t>. Average species richness is 7, but the maximum richness recorded</w:t>
      </w:r>
      <w:r w:rsidR="008A7CDC">
        <w:t xml:space="preserve"> in a single site</w:t>
      </w:r>
      <w:r w:rsidR="00755668">
        <w:t xml:space="preserve"> is 18. </w:t>
      </w:r>
      <w:r w:rsidR="0063199B">
        <w:t xml:space="preserve">In general, as the number of trees in a </w:t>
      </w:r>
      <w:r w:rsidR="00DC47DF">
        <w:t>site increase</w:t>
      </w:r>
      <w:r w:rsidR="0063199B">
        <w:t xml:space="preserve">, so does species richness. However, </w:t>
      </w:r>
      <w:r w:rsidR="0043786D">
        <w:t>the</w:t>
      </w:r>
      <w:r w:rsidR="009F2ED7">
        <w:t xml:space="preserve"> relationship between species richness and stem density is not linear</w:t>
      </w:r>
      <w:r w:rsidR="0043786D">
        <w:t xml:space="preserve"> and the sites with greater stem density are not the ones showing more species</w:t>
      </w:r>
      <w:r w:rsidR="00B44A20">
        <w:t xml:space="preserve"> (Figure 4)</w:t>
      </w:r>
      <w:r w:rsidR="009F2ED7">
        <w:t xml:space="preserve">. </w:t>
      </w:r>
      <w:r w:rsidR="006B670F">
        <w:t xml:space="preserve">As shown in the rank-abundance curves, sites with more species </w:t>
      </w:r>
      <w:r w:rsidR="005374E5">
        <w:t>exhibit greater evenness</w:t>
      </w:r>
      <w:r w:rsidR="00B3007F">
        <w:t xml:space="preserve"> in terms of composition</w:t>
      </w:r>
      <w:r w:rsidR="00CA4110">
        <w:t xml:space="preserve"> (Figure </w:t>
      </w:r>
      <w:r w:rsidR="00B44A20">
        <w:t>5</w:t>
      </w:r>
      <w:r w:rsidR="00CA4110">
        <w:t>)</w:t>
      </w:r>
      <w:r w:rsidR="002C4D5A">
        <w:t>. For instance, site 68399 presents 14 tree species and none of them have a relative abundance higher than 0.30</w:t>
      </w:r>
      <w:r w:rsidR="00B3007F">
        <w:t xml:space="preserve">. </w:t>
      </w:r>
      <w:r w:rsidR="0043786D">
        <w:t>Sites having fewer species tend to be dominated by one or two species, even when tree density is not low</w:t>
      </w:r>
      <w:r w:rsidR="006A6D78">
        <w:t xml:space="preserve">, </w:t>
      </w:r>
      <w:r w:rsidR="00DB5AE0">
        <w:t>as happens, for example, in site 73976</w:t>
      </w:r>
      <w:r w:rsidR="00951BF0">
        <w:t>, where</w:t>
      </w:r>
      <w:r w:rsidR="00E15406">
        <w:t xml:space="preserve"> a singles species,</w:t>
      </w:r>
      <w:r w:rsidR="00951BF0">
        <w:t xml:space="preserve"> </w:t>
      </w:r>
      <w:r w:rsidR="00951BF0" w:rsidRPr="00440000">
        <w:rPr>
          <w:i/>
          <w:iCs/>
        </w:rPr>
        <w:t>Quercus elliptica</w:t>
      </w:r>
      <w:r w:rsidR="00E15406" w:rsidRPr="00E15406">
        <w:t>,</w:t>
      </w:r>
      <w:r w:rsidR="00951BF0">
        <w:t xml:space="preserve"> has a relative abundance of nearly 0.5</w:t>
      </w:r>
      <w:r w:rsidR="00E15406">
        <w:t xml:space="preserve"> and average </w:t>
      </w:r>
      <w:r w:rsidR="001569E0">
        <w:t>stem density is 643.75</w:t>
      </w:r>
      <w:r w:rsidR="0043786D">
        <w:t>.</w:t>
      </w:r>
      <w:r w:rsidR="004F33FE">
        <w:t xml:space="preserve"> </w:t>
      </w:r>
    </w:p>
    <w:p w14:paraId="7B75B2AE" w14:textId="77777777" w:rsidR="00EA7079" w:rsidRDefault="00EA7079" w:rsidP="009A23A6"/>
    <w:p w14:paraId="1C45FE08" w14:textId="262685F2"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 and Diversity</w:t>
      </w:r>
    </w:p>
    <w:p w14:paraId="32A82817" w14:textId="7816D936" w:rsidR="001510A5" w:rsidRDefault="001510A5" w:rsidP="001510A5">
      <w:pPr>
        <w:pStyle w:val="Prrafodelista"/>
        <w:rPr>
          <w:b/>
          <w:bCs/>
        </w:rPr>
      </w:pPr>
      <w:r>
        <w:t>Some plots in the young forest cluster may actually be mature forests but ended up in the young forest class due to having trees of smaller stature (which is not rare in TMCF).</w:t>
      </w: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47CE080F" w14:textId="06E920AA" w:rsidR="00EF45A8" w:rsidRDefault="00EF45A8" w:rsidP="00EF45A8"/>
    <w:p w14:paraId="0CB3B958" w14:textId="77777777"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r>
              <w:t>WorldClim</w:t>
            </w:r>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r>
              <w:t>WordClim</w:t>
            </w:r>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r>
              <w:t>Lorey’s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r>
              <w:t>Lorey’s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H = -sum p_i log(b) p_i</w:t>
            </w:r>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site,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Forest disturbance related to cattle grazing, aggregated and averaged by site,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r>
              <w:t>Plot_id</w:t>
            </w:r>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correctTaxo</w:t>
            </w:r>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Calculated with BIOMASS function getWoodDensity</w:t>
            </w:r>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[0.0754]*[DBH^2.513]</w:t>
            </w:r>
          </w:p>
        </w:tc>
        <w:tc>
          <w:tcPr>
            <w:tcW w:w="2109" w:type="dxa"/>
            <w:noWrap/>
            <w:hideMark/>
          </w:tcPr>
          <w:p w14:paraId="4A642E8A" w14:textId="60ECFEA8" w:rsidR="00DE5978" w:rsidRPr="00DE5978" w:rsidRDefault="00DE5978" w:rsidP="00DE5978">
            <w:pPr>
              <w:jc w:val="both"/>
            </w:pPr>
            <w:r w:rsidRPr="00DE5978">
              <w:t>Avedaño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r w:rsidRPr="00DE5978">
              <w:t>Alchornea latifolia</w:t>
            </w:r>
          </w:p>
        </w:tc>
        <w:tc>
          <w:tcPr>
            <w:tcW w:w="4784" w:type="dxa"/>
            <w:noWrap/>
            <w:hideMark/>
          </w:tcPr>
          <w:p w14:paraId="5617ED45" w14:textId="77777777" w:rsidR="00DE5978" w:rsidRPr="00DE5978" w:rsidRDefault="00DE5978" w:rsidP="00DE5978">
            <w:pPr>
              <w:jc w:val="both"/>
            </w:pPr>
            <w:r w:rsidRPr="00DE5978">
              <w:t xml:space="preserve"> [Exp[-3.363]*[DBH^2.2714]*[TH^0.4984]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[Exp[-2.14]*[DBH^2.23]]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Alnus jorullensis</w:t>
            </w:r>
          </w:p>
        </w:tc>
        <w:tc>
          <w:tcPr>
            <w:tcW w:w="4784" w:type="dxa"/>
            <w:noWrap/>
            <w:hideMark/>
          </w:tcPr>
          <w:p w14:paraId="3BBE32F8" w14:textId="77777777" w:rsidR="00DE5978" w:rsidRPr="00DE5978" w:rsidRDefault="00DE5978" w:rsidP="00DE5978">
            <w:pPr>
              <w:jc w:val="both"/>
            </w:pPr>
            <w:r w:rsidRPr="00DE5978">
              <w:t xml:space="preserve"> [0.0195]*[DBH^2.7519]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r w:rsidRPr="00DE5978">
              <w:t>Brosimum alicastrum</w:t>
            </w:r>
          </w:p>
        </w:tc>
        <w:tc>
          <w:tcPr>
            <w:tcW w:w="4784" w:type="dxa"/>
            <w:noWrap/>
            <w:hideMark/>
          </w:tcPr>
          <w:p w14:paraId="2C39ECBC" w14:textId="77777777" w:rsidR="00DE5978" w:rsidRPr="00DE5978" w:rsidRDefault="00DE5978" w:rsidP="00DE5978">
            <w:pPr>
              <w:jc w:val="both"/>
            </w:pPr>
            <w:r w:rsidRPr="00DE5978">
              <w:t xml:space="preserve"> [0.479403]*[DBH^2.0884]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Cecropia obtusifolia</w:t>
            </w:r>
          </w:p>
        </w:tc>
        <w:tc>
          <w:tcPr>
            <w:tcW w:w="4784" w:type="dxa"/>
            <w:noWrap/>
            <w:hideMark/>
          </w:tcPr>
          <w:p w14:paraId="576F8BA1" w14:textId="77777777" w:rsidR="00DE5978" w:rsidRPr="00DE5978" w:rsidRDefault="00DE5978" w:rsidP="00DE5978">
            <w:pPr>
              <w:jc w:val="both"/>
            </w:pPr>
            <w:r w:rsidRPr="00DE5978">
              <w:t xml:space="preserve"> [[0.000022]*[D^1.9]*[H]]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[-6.64]+[0.279*BA]+[0.000514*BA^2]</w:t>
            </w:r>
          </w:p>
        </w:tc>
        <w:tc>
          <w:tcPr>
            <w:tcW w:w="2109" w:type="dxa"/>
            <w:noWrap/>
            <w:hideMark/>
          </w:tcPr>
          <w:p w14:paraId="3AC2A2D2" w14:textId="602C0BA2" w:rsidR="00DE5978" w:rsidRPr="00DE5978" w:rsidRDefault="00DE5978" w:rsidP="00DE5978">
            <w:pPr>
              <w:jc w:val="both"/>
            </w:pPr>
            <w:r w:rsidRPr="00DE5978">
              <w:t>Schroth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[Exp[-1.90]*[DBH^2.15]]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Clethra hartwegii</w:t>
            </w:r>
          </w:p>
        </w:tc>
        <w:tc>
          <w:tcPr>
            <w:tcW w:w="4784" w:type="dxa"/>
            <w:noWrap/>
            <w:hideMark/>
          </w:tcPr>
          <w:p w14:paraId="7870BC63" w14:textId="77777777" w:rsidR="00DE5978" w:rsidRPr="00DE5978" w:rsidRDefault="00DE5978" w:rsidP="00DE5978">
            <w:pPr>
              <w:jc w:val="both"/>
            </w:pPr>
            <w:r w:rsidRPr="00DE5978">
              <w:t xml:space="preserve"> [Exp[-1.90]*[DBH^2.15]]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Clethra mexicana</w:t>
            </w:r>
          </w:p>
        </w:tc>
        <w:tc>
          <w:tcPr>
            <w:tcW w:w="4784" w:type="dxa"/>
            <w:noWrap/>
            <w:hideMark/>
          </w:tcPr>
          <w:p w14:paraId="41E99DFB" w14:textId="77777777" w:rsidR="00DE5978" w:rsidRPr="00DE5978" w:rsidRDefault="00DE5978" w:rsidP="00DE5978">
            <w:pPr>
              <w:jc w:val="both"/>
            </w:pPr>
            <w:r w:rsidRPr="00DE5978">
              <w:t xml:space="preserve"> [0.4632]*[DBH^1.8168]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Clethra pringlei</w:t>
            </w:r>
          </w:p>
        </w:tc>
        <w:tc>
          <w:tcPr>
            <w:tcW w:w="4784" w:type="dxa"/>
            <w:noWrap/>
            <w:hideMark/>
          </w:tcPr>
          <w:p w14:paraId="48B3CF50" w14:textId="77777777" w:rsidR="00DE5978" w:rsidRPr="00DE5978" w:rsidRDefault="00DE5978" w:rsidP="00DE5978">
            <w:pPr>
              <w:jc w:val="both"/>
            </w:pPr>
            <w:r w:rsidRPr="00DE5978">
              <w:t xml:space="preserve"> [0.067833]*[DBH^2.50972]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Cordia alliodora</w:t>
            </w:r>
          </w:p>
        </w:tc>
        <w:tc>
          <w:tcPr>
            <w:tcW w:w="4784" w:type="dxa"/>
            <w:noWrap/>
            <w:hideMark/>
          </w:tcPr>
          <w:p w14:paraId="0FC999BE" w14:textId="77777777" w:rsidR="00DE5978" w:rsidRPr="00DE5978" w:rsidRDefault="00DE5978" w:rsidP="00DE5978">
            <w:pPr>
              <w:jc w:val="both"/>
            </w:pPr>
            <w:r w:rsidRPr="00DE5978">
              <w:t xml:space="preserve"> [10^-0.755]*[DBH^2.072]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Cupressus lusitanica</w:t>
            </w:r>
          </w:p>
        </w:tc>
        <w:tc>
          <w:tcPr>
            <w:tcW w:w="4784" w:type="dxa"/>
            <w:noWrap/>
            <w:hideMark/>
          </w:tcPr>
          <w:p w14:paraId="014415E4" w14:textId="77777777" w:rsidR="00DE5978" w:rsidRPr="00DE5978" w:rsidRDefault="00DE5978" w:rsidP="00DE5978">
            <w:pPr>
              <w:jc w:val="both"/>
            </w:pPr>
            <w:r w:rsidRPr="00DE5978">
              <w:t xml:space="preserve"> [0.5266]*[DBH^1.7712]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r w:rsidRPr="00DE5978">
              <w:t>Dendropanax arboreus</w:t>
            </w:r>
          </w:p>
        </w:tc>
        <w:tc>
          <w:tcPr>
            <w:tcW w:w="4784" w:type="dxa"/>
            <w:noWrap/>
            <w:hideMark/>
          </w:tcPr>
          <w:p w14:paraId="1FB43FC2" w14:textId="77777777" w:rsidR="00DE5978" w:rsidRPr="00DE5978" w:rsidRDefault="00DE5978" w:rsidP="00DE5978">
            <w:pPr>
              <w:jc w:val="both"/>
            </w:pPr>
            <w:r w:rsidRPr="00DE5978">
              <w:t xml:space="preserve"> [0.037241]*[DBH^2.99585]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[0.4600]+[[0.0370]*[DBH^2]*TH]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Fraxinus uhdei</w:t>
            </w:r>
          </w:p>
        </w:tc>
        <w:tc>
          <w:tcPr>
            <w:tcW w:w="4784" w:type="dxa"/>
            <w:noWrap/>
            <w:hideMark/>
          </w:tcPr>
          <w:p w14:paraId="1F2176A9" w14:textId="77777777" w:rsidR="00DE5978" w:rsidRPr="00DE5978" w:rsidRDefault="00DE5978" w:rsidP="00DE5978">
            <w:pPr>
              <w:jc w:val="both"/>
            </w:pPr>
            <w:r w:rsidRPr="00DE5978">
              <w:t xml:space="preserve"> [362.129]*[[3.1416]*[[[[DBH^2]/4]]^1.100]]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r w:rsidRPr="00DE5978">
              <w:t>Heliocarpus appendiculatus</w:t>
            </w:r>
          </w:p>
        </w:tc>
        <w:tc>
          <w:tcPr>
            <w:tcW w:w="4784" w:type="dxa"/>
            <w:noWrap/>
            <w:hideMark/>
          </w:tcPr>
          <w:p w14:paraId="69985548" w14:textId="77777777" w:rsidR="00DE5978" w:rsidRPr="00DE5978" w:rsidRDefault="00DE5978" w:rsidP="00DE5978">
            <w:pPr>
              <w:jc w:val="both"/>
            </w:pPr>
            <w:r w:rsidRPr="00DE5978">
              <w:t xml:space="preserve"> [[Exp[4.9375]]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[Exp[-1.76]*[DBH^2.26]]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[Exp[-1.76]*[DBH^2.26]]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[Exp[-3.363]*[DBH^2.4809]*[TH^0.4984]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Juglans olanchana</w:t>
            </w:r>
          </w:p>
        </w:tc>
        <w:tc>
          <w:tcPr>
            <w:tcW w:w="4784" w:type="dxa"/>
            <w:noWrap/>
            <w:hideMark/>
          </w:tcPr>
          <w:p w14:paraId="60C18E96" w14:textId="77777777" w:rsidR="00DE5978" w:rsidRPr="00DE5978" w:rsidRDefault="00DE5978" w:rsidP="00DE5978">
            <w:pPr>
              <w:jc w:val="both"/>
            </w:pPr>
            <w:r w:rsidRPr="00DE5978">
              <w:t xml:space="preserve"> [10^-1.417]*[DBH^2.755]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Juniperus flaccida</w:t>
            </w:r>
          </w:p>
        </w:tc>
        <w:tc>
          <w:tcPr>
            <w:tcW w:w="4784" w:type="dxa"/>
            <w:noWrap/>
            <w:hideMark/>
          </w:tcPr>
          <w:p w14:paraId="6CDA53F1" w14:textId="77777777" w:rsidR="00DE5978" w:rsidRPr="00DE5978" w:rsidRDefault="00DE5978" w:rsidP="00DE5978">
            <w:pPr>
              <w:jc w:val="both"/>
            </w:pPr>
            <w:r w:rsidRPr="00DE5978">
              <w:t xml:space="preserve"> [0.209142]*[DBH^1.698]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[Exp[-2.22]*[DBH^2.45]]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[0.180272]*[DBH^2.27177]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r w:rsidRPr="00DE5978">
              <w:t>Nectandra ambigens</w:t>
            </w:r>
          </w:p>
        </w:tc>
        <w:tc>
          <w:tcPr>
            <w:tcW w:w="4784" w:type="dxa"/>
            <w:noWrap/>
            <w:hideMark/>
          </w:tcPr>
          <w:p w14:paraId="7FAEDD62" w14:textId="77777777" w:rsidR="00DE5978" w:rsidRPr="00DE5978" w:rsidRDefault="00DE5978" w:rsidP="00DE5978">
            <w:pPr>
              <w:jc w:val="both"/>
            </w:pPr>
            <w:r w:rsidRPr="00DE5978">
              <w:t xml:space="preserve"> [[Exp[4.9375]]*[[DBH^2]^1.0583]]*[1.14]/1000000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[0.058]*[[[DBH^2]*TH]^0.919]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[0.058]*[[[DBH^2]*TH]^0.919]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Pinus devoniana</w:t>
            </w:r>
          </w:p>
        </w:tc>
        <w:tc>
          <w:tcPr>
            <w:tcW w:w="4784" w:type="dxa"/>
            <w:noWrap/>
            <w:hideMark/>
          </w:tcPr>
          <w:p w14:paraId="372BA7AA" w14:textId="77777777" w:rsidR="00DE5978" w:rsidRPr="00DE5978" w:rsidRDefault="00DE5978" w:rsidP="00DE5978">
            <w:pPr>
              <w:jc w:val="both"/>
            </w:pPr>
            <w:r w:rsidRPr="00DE5978">
              <w:t xml:space="preserve"> [0.182]*[DBH^1.936]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Pinus herrerae</w:t>
            </w:r>
          </w:p>
        </w:tc>
        <w:tc>
          <w:tcPr>
            <w:tcW w:w="4784" w:type="dxa"/>
            <w:noWrap/>
            <w:hideMark/>
          </w:tcPr>
          <w:p w14:paraId="728C7EF2" w14:textId="77777777" w:rsidR="00DE5978" w:rsidRPr="00DE5978" w:rsidRDefault="00DE5978" w:rsidP="00DE5978">
            <w:pPr>
              <w:jc w:val="both"/>
            </w:pPr>
            <w:r w:rsidRPr="00DE5978">
              <w:t xml:space="preserve"> [0.1354]*[DBH^2.3033]</w:t>
            </w:r>
          </w:p>
        </w:tc>
        <w:tc>
          <w:tcPr>
            <w:tcW w:w="2109" w:type="dxa"/>
            <w:noWrap/>
            <w:hideMark/>
          </w:tcPr>
          <w:p w14:paraId="12EEF870" w14:textId="7BA642CF" w:rsidR="00DE5978" w:rsidRPr="00DE5978" w:rsidRDefault="00DE5978" w:rsidP="00DE5978">
            <w:pPr>
              <w:jc w:val="both"/>
            </w:pPr>
            <w:r w:rsidRPr="00DE5978">
              <w:t>Návar,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Pinus leiophylla</w:t>
            </w:r>
          </w:p>
        </w:tc>
        <w:tc>
          <w:tcPr>
            <w:tcW w:w="4784" w:type="dxa"/>
            <w:noWrap/>
            <w:hideMark/>
          </w:tcPr>
          <w:p w14:paraId="17665860" w14:textId="77777777" w:rsidR="00DE5978" w:rsidRPr="00DE5978" w:rsidRDefault="00DE5978" w:rsidP="00DE5978">
            <w:pPr>
              <w:jc w:val="both"/>
            </w:pPr>
            <w:r w:rsidRPr="00DE5978">
              <w:t xml:space="preserve"> [[Exp^-3.549]*[DBH^2.787]]]</w:t>
            </w:r>
          </w:p>
        </w:tc>
        <w:tc>
          <w:tcPr>
            <w:tcW w:w="2109" w:type="dxa"/>
            <w:noWrap/>
            <w:hideMark/>
          </w:tcPr>
          <w:p w14:paraId="4C59280D" w14:textId="345DFE47" w:rsidR="00DE5978" w:rsidRPr="00DE5978" w:rsidRDefault="00DE5978" w:rsidP="00DE5978">
            <w:pPr>
              <w:jc w:val="both"/>
            </w:pPr>
            <w:r w:rsidRPr="00DE5978">
              <w:t>Návar,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Pinus oocarpa</w:t>
            </w:r>
          </w:p>
        </w:tc>
        <w:tc>
          <w:tcPr>
            <w:tcW w:w="4784" w:type="dxa"/>
            <w:noWrap/>
            <w:hideMark/>
          </w:tcPr>
          <w:p w14:paraId="5E8E48E8" w14:textId="77777777" w:rsidR="00DE5978" w:rsidRPr="00DE5978" w:rsidRDefault="00DE5978" w:rsidP="00DE5978">
            <w:pPr>
              <w:jc w:val="both"/>
            </w:pPr>
            <w:r w:rsidRPr="00DE5978">
              <w:t xml:space="preserve"> [0.058]*[[[DBH^2]*TH]^0.919]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Pinus patula</w:t>
            </w:r>
          </w:p>
        </w:tc>
        <w:tc>
          <w:tcPr>
            <w:tcW w:w="4784" w:type="dxa"/>
            <w:noWrap/>
            <w:hideMark/>
          </w:tcPr>
          <w:p w14:paraId="41ACD16A" w14:textId="77777777" w:rsidR="00DE5978" w:rsidRPr="00DE5978" w:rsidRDefault="00DE5978" w:rsidP="00DE5978">
            <w:pPr>
              <w:jc w:val="both"/>
            </w:pPr>
            <w:r w:rsidRPr="00DE5978">
              <w:t xml:space="preserve"> [0.0514]*[DBH^2.5222]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Pinus pseudostrobus</w:t>
            </w:r>
          </w:p>
        </w:tc>
        <w:tc>
          <w:tcPr>
            <w:tcW w:w="4784" w:type="dxa"/>
            <w:noWrap/>
            <w:hideMark/>
          </w:tcPr>
          <w:p w14:paraId="56F6A82E" w14:textId="77777777" w:rsidR="00DE5978" w:rsidRPr="00DE5978" w:rsidRDefault="00DE5978" w:rsidP="00DE5978">
            <w:pPr>
              <w:jc w:val="both"/>
            </w:pPr>
            <w:r w:rsidRPr="00DE5978">
              <w:t xml:space="preserve"> [0.058]*[[[DBH^2]*TH]^0.919]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[Exp[-2.76]*[DBH^2.37]]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[0.246689]*[DBH^2.24992]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[0.1269]*[DBH^2.5169]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Quercus candicans</w:t>
            </w:r>
          </w:p>
        </w:tc>
        <w:tc>
          <w:tcPr>
            <w:tcW w:w="4784" w:type="dxa"/>
            <w:noWrap/>
            <w:hideMark/>
          </w:tcPr>
          <w:p w14:paraId="1B1D3C58" w14:textId="77777777" w:rsidR="00DE5978" w:rsidRPr="00DE5978" w:rsidRDefault="00DE5978" w:rsidP="00DE5978">
            <w:pPr>
              <w:jc w:val="both"/>
            </w:pPr>
            <w:r w:rsidRPr="00DE5978">
              <w:t xml:space="preserve"> [[Exp[-4.775313]*[DBH^1.798292]*[TH^1.570775]]+[[Exp[-3.547008]*[DBH^2.593972]]+[[Exp[-4.752007]*DBH^2]]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Quercus crassifolia</w:t>
            </w:r>
          </w:p>
        </w:tc>
        <w:tc>
          <w:tcPr>
            <w:tcW w:w="4784" w:type="dxa"/>
            <w:noWrap/>
            <w:hideMark/>
          </w:tcPr>
          <w:p w14:paraId="002612FE" w14:textId="77777777" w:rsidR="00DE5978" w:rsidRPr="00DE5978" w:rsidRDefault="00DE5978" w:rsidP="00DE5978">
            <w:pPr>
              <w:jc w:val="both"/>
            </w:pPr>
            <w:r w:rsidRPr="00DE5978">
              <w:t xml:space="preserve"> [0.283]*[[[DBH^2]*TH]^0.807]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Quercus laurina</w:t>
            </w:r>
          </w:p>
        </w:tc>
        <w:tc>
          <w:tcPr>
            <w:tcW w:w="4784" w:type="dxa"/>
            <w:noWrap/>
            <w:hideMark/>
          </w:tcPr>
          <w:p w14:paraId="3405E299" w14:textId="77777777" w:rsidR="00DE5978" w:rsidRPr="00DE5978" w:rsidRDefault="00DE5978" w:rsidP="00DE5978">
            <w:pPr>
              <w:jc w:val="both"/>
            </w:pPr>
            <w:r w:rsidRPr="00DE5978">
              <w:t xml:space="preserve"> [0.283]*[[[DBH^2]*TH]^0.807]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Quercus obtusata</w:t>
            </w:r>
          </w:p>
        </w:tc>
        <w:tc>
          <w:tcPr>
            <w:tcW w:w="4784" w:type="dxa"/>
            <w:noWrap/>
            <w:hideMark/>
          </w:tcPr>
          <w:p w14:paraId="1E5AAF44" w14:textId="77777777" w:rsidR="00DE5978" w:rsidRPr="00DE5978" w:rsidRDefault="00DE5978" w:rsidP="00DE5978">
            <w:pPr>
              <w:jc w:val="both"/>
            </w:pPr>
            <w:r w:rsidRPr="00DE5978">
              <w:t xml:space="preserve"> [[exp[-3.53684]*[DBH^2.043763]*[TH^0.759522]]+[[Exp[-5.803952]*[DBH^2*TH]^1.224292]]+[[Exp[-6.181035]*[DBH^2.488617]]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Quercus peduncularis</w:t>
            </w:r>
          </w:p>
        </w:tc>
        <w:tc>
          <w:tcPr>
            <w:tcW w:w="4784" w:type="dxa"/>
            <w:noWrap/>
            <w:hideMark/>
          </w:tcPr>
          <w:p w14:paraId="64C28392" w14:textId="77777777" w:rsidR="00DE5978" w:rsidRPr="00DE5978" w:rsidRDefault="00DE5978" w:rsidP="00DE5978">
            <w:pPr>
              <w:jc w:val="both"/>
            </w:pPr>
            <w:r w:rsidRPr="00DE5978">
              <w:t xml:space="preserve"> [Exp[-2.27]*[DBH^2.39]]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[0.283]*[[[DBH^2]*TH]^0.807]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ln[DBH]] * 1.033</w:t>
            </w:r>
          </w:p>
        </w:tc>
        <w:tc>
          <w:tcPr>
            <w:tcW w:w="2109" w:type="dxa"/>
            <w:noWrap/>
            <w:hideMark/>
          </w:tcPr>
          <w:p w14:paraId="3B267252" w14:textId="629B6363" w:rsidR="00DE5978" w:rsidRPr="00DE5978" w:rsidRDefault="00DE5978" w:rsidP="00DE5978">
            <w:pPr>
              <w:jc w:val="both"/>
            </w:pPr>
            <w:r w:rsidRPr="00DE5978">
              <w:t>Van Breugel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r w:rsidRPr="00DE5978">
              <w:t>Trichilia havanensis</w:t>
            </w:r>
          </w:p>
        </w:tc>
        <w:tc>
          <w:tcPr>
            <w:tcW w:w="4784" w:type="dxa"/>
            <w:noWrap/>
            <w:hideMark/>
          </w:tcPr>
          <w:p w14:paraId="733B3CB4" w14:textId="77777777" w:rsidR="00DE5978" w:rsidRPr="00DE5978" w:rsidRDefault="00DE5978" w:rsidP="00DE5978">
            <w:pPr>
              <w:jc w:val="both"/>
            </w:pPr>
            <w:r w:rsidRPr="00DE5978">
              <w:t xml:space="preserve"> [0.130169]*[DBH^2.34924]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F751B3" w14:paraId="7641DAAC" w14:textId="77777777" w:rsidTr="00DE5978">
        <w:trPr>
          <w:trHeight w:val="288"/>
        </w:trPr>
        <w:tc>
          <w:tcPr>
            <w:tcW w:w="1935" w:type="dxa"/>
            <w:noWrap/>
            <w:hideMark/>
          </w:tcPr>
          <w:p w14:paraId="126CC925" w14:textId="75014B32" w:rsidR="00DE5978" w:rsidRPr="00DE5978" w:rsidRDefault="00DE5978" w:rsidP="00DE5978">
            <w:pPr>
              <w:jc w:val="both"/>
            </w:pPr>
            <w:r w:rsidRPr="00DE5978">
              <w:t>Trichospermum mexicanum</w:t>
            </w:r>
          </w:p>
        </w:tc>
        <w:tc>
          <w:tcPr>
            <w:tcW w:w="4784" w:type="dxa"/>
            <w:noWrap/>
            <w:hideMark/>
          </w:tcPr>
          <w:p w14:paraId="726D54D9" w14:textId="77777777" w:rsidR="00DE5978" w:rsidRPr="00DE5978" w:rsidRDefault="00DE5978" w:rsidP="00DE5978">
            <w:pPr>
              <w:jc w:val="both"/>
            </w:pPr>
            <w:r w:rsidRPr="00DE5978">
              <w:t xml:space="preserve"> [0.449]*[DBH^2]-33.565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[0.00166]*[DBH^3.6586]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D^2)^0.976</w:t>
            </w:r>
          </w:p>
        </w:tc>
        <w:tc>
          <w:tcPr>
            <w:tcW w:w="2109" w:type="dxa"/>
            <w:noWrap/>
          </w:tcPr>
          <w:p w14:paraId="3450D646" w14:textId="5007BCD9" w:rsidR="009034FB" w:rsidRPr="00DE5978" w:rsidRDefault="009034FB" w:rsidP="00DE5978">
            <w:pPr>
              <w:jc w:val="both"/>
            </w:pPr>
            <w:r>
              <w:t>Chave et al., 2014</w:t>
            </w:r>
          </w:p>
        </w:tc>
      </w:tr>
    </w:tbl>
    <w:p w14:paraId="752BA3B5" w14:textId="4172F6CE" w:rsidR="00E73B29" w:rsidRDefault="00E73B29" w:rsidP="008A3A5E"/>
    <w:p w14:paraId="5531BD95" w14:textId="73999809" w:rsidR="00B251B8" w:rsidRDefault="00B251B8" w:rsidP="008A3A5E">
      <w:r>
        <w:t xml:space="preserve">Table 3. Structural attributes, tree AGB and tree </w:t>
      </w:r>
      <w:r w:rsidR="00C44EC3">
        <w:t xml:space="preserve">richness and </w:t>
      </w:r>
      <w:r>
        <w:t>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3114"/>
        <w:gridCol w:w="1417"/>
        <w:gridCol w:w="1701"/>
        <w:gridCol w:w="1701"/>
      </w:tblGrid>
      <w:tr w:rsidR="004B164F" w14:paraId="6191F026" w14:textId="77777777" w:rsidTr="0038524E">
        <w:tc>
          <w:tcPr>
            <w:tcW w:w="3114" w:type="dxa"/>
          </w:tcPr>
          <w:p w14:paraId="7E9AED1D" w14:textId="1977307E" w:rsidR="004B164F" w:rsidRPr="005F7F90" w:rsidRDefault="004B164F" w:rsidP="008A3A5E">
            <w:pPr>
              <w:rPr>
                <w:b/>
                <w:bCs/>
              </w:rPr>
            </w:pPr>
            <w:r w:rsidRPr="005F7F90">
              <w:rPr>
                <w:b/>
                <w:bCs/>
              </w:rPr>
              <w:t>Variable</w:t>
            </w:r>
          </w:p>
        </w:tc>
        <w:tc>
          <w:tcPr>
            <w:tcW w:w="1417"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s.e.</w:t>
            </w:r>
          </w:p>
        </w:tc>
        <w:tc>
          <w:tcPr>
            <w:tcW w:w="1701"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s.e.</w:t>
            </w:r>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r w:rsidR="00A74E9E" w:rsidRPr="005F7F90">
              <w:rPr>
                <w:rFonts w:cstheme="minorHAnsi"/>
                <w:b/>
                <w:bCs/>
              </w:rPr>
              <w:t>s.d.</w:t>
            </w:r>
          </w:p>
        </w:tc>
      </w:tr>
      <w:tr w:rsidR="004B164F" w14:paraId="207496BF" w14:textId="77777777" w:rsidTr="0038524E">
        <w:tc>
          <w:tcPr>
            <w:tcW w:w="3114" w:type="dxa"/>
          </w:tcPr>
          <w:p w14:paraId="36B6BEF1" w14:textId="6CB3B1F2" w:rsidR="004B164F" w:rsidRDefault="004B164F" w:rsidP="008A3A5E">
            <w:r>
              <w:t>Stem density</w:t>
            </w:r>
            <w:r w:rsidR="005A4365">
              <w:t xml:space="preserve"> (tree/ha)</w:t>
            </w:r>
          </w:p>
        </w:tc>
        <w:tc>
          <w:tcPr>
            <w:tcW w:w="1417"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701" w:type="dxa"/>
          </w:tcPr>
          <w:p w14:paraId="6640D5FC" w14:textId="05688290" w:rsidR="004B164F" w:rsidRDefault="004B164F" w:rsidP="008A3A5E">
            <w:r>
              <w:t xml:space="preserve">1806.25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3A06740D" w:rsidR="004B164F" w:rsidRDefault="00BE0D77" w:rsidP="008A3A5E">
            <w:r>
              <w:t>605.47</w:t>
            </w:r>
            <w:r w:rsidR="00A74E9E">
              <w:t xml:space="preserve"> </w:t>
            </w:r>
            <w:r w:rsidR="00A74E9E">
              <w:rPr>
                <w:rFonts w:ascii="French Script MT" w:hAnsi="French Script MT"/>
              </w:rPr>
              <w:t>±</w:t>
            </w:r>
            <w:r w:rsidR="004F33FE">
              <w:rPr>
                <w:rFonts w:ascii="French Script MT" w:hAnsi="French Script MT"/>
              </w:rPr>
              <w:t xml:space="preserve"> </w:t>
            </w:r>
            <w:r w:rsidR="00A74E9E">
              <w:t>358.82</w:t>
            </w:r>
          </w:p>
        </w:tc>
      </w:tr>
      <w:tr w:rsidR="004B164F" w14:paraId="6107358E" w14:textId="77777777" w:rsidTr="0038524E">
        <w:tc>
          <w:tcPr>
            <w:tcW w:w="3114" w:type="dxa"/>
          </w:tcPr>
          <w:p w14:paraId="33C7E7A4" w14:textId="2D735CF3" w:rsidR="004B164F" w:rsidRDefault="004B164F" w:rsidP="008A3A5E">
            <w:r>
              <w:t>Basal area</w:t>
            </w:r>
            <w:r w:rsidR="005A4365">
              <w:t xml:space="preserve"> (</w:t>
            </w:r>
            <w:r w:rsidR="0038524E">
              <w:t>m/ha)</w:t>
            </w:r>
          </w:p>
        </w:tc>
        <w:tc>
          <w:tcPr>
            <w:tcW w:w="1417" w:type="dxa"/>
          </w:tcPr>
          <w:p w14:paraId="170E58A5" w14:textId="4667DDDD" w:rsidR="004B164F" w:rsidRPr="00BE0D77" w:rsidRDefault="00BE0D77" w:rsidP="008A3A5E">
            <w:pPr>
              <w:rPr>
                <w:rFonts w:cstheme="minorHAnsi"/>
              </w:rPr>
            </w:pPr>
            <w:r>
              <w:t xml:space="preserve">1.56 </w:t>
            </w:r>
            <w:r>
              <w:rPr>
                <w:rFonts w:ascii="French Script MT" w:hAnsi="French Script MT"/>
              </w:rPr>
              <w:t xml:space="preserve">± </w:t>
            </w:r>
            <w:r>
              <w:rPr>
                <w:rFonts w:cstheme="minorHAnsi"/>
              </w:rPr>
              <w:t>1.08</w:t>
            </w:r>
          </w:p>
        </w:tc>
        <w:tc>
          <w:tcPr>
            <w:tcW w:w="1701"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38524E">
        <w:tc>
          <w:tcPr>
            <w:tcW w:w="3114" w:type="dxa"/>
          </w:tcPr>
          <w:p w14:paraId="6C9E7E4C" w14:textId="332320BB" w:rsidR="004B164F" w:rsidRDefault="004B164F" w:rsidP="008A3A5E">
            <w:r>
              <w:t>Lorey’s height</w:t>
            </w:r>
            <w:r w:rsidR="0038524E">
              <w:t xml:space="preserve"> (m)</w:t>
            </w:r>
          </w:p>
        </w:tc>
        <w:tc>
          <w:tcPr>
            <w:tcW w:w="1417"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701"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38524E">
        <w:tc>
          <w:tcPr>
            <w:tcW w:w="3114" w:type="dxa"/>
          </w:tcPr>
          <w:p w14:paraId="41A24DBC" w14:textId="3D252C7A" w:rsidR="004B164F" w:rsidRDefault="004B164F" w:rsidP="008A3A5E">
            <w:r>
              <w:t>Aboveground biomass</w:t>
            </w:r>
            <w:r w:rsidR="0038524E">
              <w:t xml:space="preserve"> (Mg/ha)</w:t>
            </w:r>
          </w:p>
        </w:tc>
        <w:tc>
          <w:tcPr>
            <w:tcW w:w="1417" w:type="dxa"/>
          </w:tcPr>
          <w:p w14:paraId="0A8CF985" w14:textId="7F9A9205" w:rsidR="004B164F" w:rsidRDefault="00E0065F" w:rsidP="008A3A5E">
            <w:r>
              <w:t xml:space="preserve">5.423 </w:t>
            </w:r>
            <w:r>
              <w:rPr>
                <w:rFonts w:ascii="French Script MT" w:hAnsi="French Script MT"/>
              </w:rPr>
              <w:t>±</w:t>
            </w:r>
            <w:r>
              <w:t xml:space="preserve"> 0.57</w:t>
            </w:r>
          </w:p>
        </w:tc>
        <w:tc>
          <w:tcPr>
            <w:tcW w:w="1701"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38524E">
        <w:tc>
          <w:tcPr>
            <w:tcW w:w="3114" w:type="dxa"/>
          </w:tcPr>
          <w:p w14:paraId="28BF1014" w14:textId="18EE5831" w:rsidR="004B164F" w:rsidRDefault="004B164F" w:rsidP="008A3A5E">
            <w:r>
              <w:t>Species richness</w:t>
            </w:r>
          </w:p>
        </w:tc>
        <w:tc>
          <w:tcPr>
            <w:tcW w:w="1417" w:type="dxa"/>
          </w:tcPr>
          <w:p w14:paraId="44D896AC" w14:textId="02377B28" w:rsidR="004B164F" w:rsidRDefault="00C4632F" w:rsidP="00FE6F22">
            <w:pPr>
              <w:tabs>
                <w:tab w:val="left" w:pos="473"/>
              </w:tabs>
            </w:pPr>
            <w:r>
              <w:t>2</w:t>
            </w:r>
          </w:p>
        </w:tc>
        <w:tc>
          <w:tcPr>
            <w:tcW w:w="1701" w:type="dxa"/>
          </w:tcPr>
          <w:p w14:paraId="5DC2379E" w14:textId="3F9FD53F" w:rsidR="004B164F" w:rsidRDefault="00C4632F" w:rsidP="008A3A5E">
            <w:r>
              <w:t>18</w:t>
            </w:r>
          </w:p>
        </w:tc>
        <w:tc>
          <w:tcPr>
            <w:tcW w:w="1701" w:type="dxa"/>
          </w:tcPr>
          <w:p w14:paraId="4419224B" w14:textId="6B044A26" w:rsidR="004B164F" w:rsidRDefault="00E0065F" w:rsidP="008A3A5E">
            <w:r>
              <w:t>7</w:t>
            </w:r>
            <w:r w:rsidR="00C4632F">
              <w:t>.86</w:t>
            </w:r>
          </w:p>
        </w:tc>
      </w:tr>
      <w:tr w:rsidR="004B164F" w14:paraId="077AB5C3" w14:textId="77777777" w:rsidTr="0038524E">
        <w:tc>
          <w:tcPr>
            <w:tcW w:w="3114" w:type="dxa"/>
          </w:tcPr>
          <w:p w14:paraId="6C718F3F" w14:textId="0946C109" w:rsidR="004B164F" w:rsidRDefault="004B164F" w:rsidP="008A3A5E">
            <w:r>
              <w:t>Simpson diversity index</w:t>
            </w:r>
            <w:r w:rsidR="0038524E">
              <w:t xml:space="preserve"> (D)</w:t>
            </w:r>
          </w:p>
        </w:tc>
        <w:tc>
          <w:tcPr>
            <w:tcW w:w="1417" w:type="dxa"/>
          </w:tcPr>
          <w:p w14:paraId="5B9145F7" w14:textId="6878FB9C" w:rsidR="004B164F" w:rsidRDefault="00A74E9E" w:rsidP="008A3A5E">
            <w:r>
              <w:t>0</w:t>
            </w:r>
            <w:r w:rsidR="00BB6234">
              <w:rPr>
                <w:rFonts w:ascii="French Script MT" w:hAnsi="French Script MT"/>
              </w:rPr>
              <w:t>±</w:t>
            </w:r>
            <w:r w:rsidR="00BB6234">
              <w:t>0</w:t>
            </w:r>
          </w:p>
        </w:tc>
        <w:tc>
          <w:tcPr>
            <w:tcW w:w="1701" w:type="dxa"/>
          </w:tcPr>
          <w:p w14:paraId="7099407F" w14:textId="770D5D03" w:rsidR="004B164F" w:rsidRDefault="00A74E9E" w:rsidP="008A3A5E">
            <w:r>
              <w:t>0.79</w:t>
            </w:r>
            <w:r w:rsidR="00BB6234">
              <w:rPr>
                <w:rFonts w:ascii="French Script MT" w:hAnsi="French Script MT"/>
              </w:rPr>
              <w:t>±</w:t>
            </w:r>
            <w:r w:rsidR="00BB6234">
              <w:t>0.04</w:t>
            </w:r>
          </w:p>
        </w:tc>
        <w:tc>
          <w:tcPr>
            <w:tcW w:w="1701" w:type="dxa"/>
          </w:tcPr>
          <w:p w14:paraId="6F360C17" w14:textId="30B76BDE" w:rsidR="004B164F" w:rsidRDefault="00A74E9E" w:rsidP="008A3A5E">
            <w:r>
              <w:t>0.53</w:t>
            </w:r>
          </w:p>
        </w:tc>
      </w:tr>
      <w:tr w:rsidR="004B164F" w14:paraId="141C034F" w14:textId="77777777" w:rsidTr="0038524E">
        <w:tc>
          <w:tcPr>
            <w:tcW w:w="3114" w:type="dxa"/>
          </w:tcPr>
          <w:p w14:paraId="099BA06E" w14:textId="7F1F144A" w:rsidR="004B164F" w:rsidRDefault="004B164F" w:rsidP="008A3A5E">
            <w:r>
              <w:t>Shannon diversity index</w:t>
            </w:r>
            <w:r w:rsidR="0038524E">
              <w:t xml:space="preserve"> (H)</w:t>
            </w:r>
          </w:p>
        </w:tc>
        <w:tc>
          <w:tcPr>
            <w:tcW w:w="1417" w:type="dxa"/>
          </w:tcPr>
          <w:p w14:paraId="32666458" w14:textId="28115C8C" w:rsidR="004B164F" w:rsidRDefault="00480607" w:rsidP="008A3A5E">
            <w:r>
              <w:t>0</w:t>
            </w:r>
            <w:r w:rsidR="00BB6234">
              <w:rPr>
                <w:rFonts w:ascii="French Script MT" w:hAnsi="French Script MT"/>
              </w:rPr>
              <w:t>±</w:t>
            </w:r>
            <w:r w:rsidR="00BB6234">
              <w:t>0</w:t>
            </w:r>
          </w:p>
        </w:tc>
        <w:tc>
          <w:tcPr>
            <w:tcW w:w="1701" w:type="dxa"/>
          </w:tcPr>
          <w:p w14:paraId="019D1915" w14:textId="4F001C9F" w:rsidR="004B164F" w:rsidRDefault="00480607" w:rsidP="008A3A5E">
            <w:r>
              <w:t>1.83</w:t>
            </w:r>
            <w:r w:rsidR="00BB6234">
              <w:rPr>
                <w:rFonts w:ascii="French Script MT" w:hAnsi="French Script MT"/>
              </w:rPr>
              <w:t>±</w:t>
            </w:r>
            <w:r w:rsidR="00BB6234">
              <w:t>0.19</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54617AFF">
                  <wp:simplePos x="0" y="0"/>
                  <wp:positionH relativeFrom="column">
                    <wp:posOffset>4251960</wp:posOffset>
                  </wp:positionH>
                  <wp:positionV relativeFrom="paragraph">
                    <wp:posOffset>135573</wp:posOffset>
                  </wp:positionV>
                  <wp:extent cx="1099185" cy="1039889"/>
                  <wp:effectExtent l="0" t="0" r="571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110" cy="10426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71E00F67"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big trees. </w:t>
            </w:r>
          </w:p>
        </w:tc>
      </w:tr>
    </w:tbl>
    <w:p w14:paraId="660C63A3" w14:textId="2EFE07B8" w:rsidR="00EF45A8" w:rsidRDefault="00EF45A8"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8F61F8" w14:paraId="36F1BB04" w14:textId="77777777" w:rsidTr="008F61F8">
        <w:tc>
          <w:tcPr>
            <w:tcW w:w="4414" w:type="dxa"/>
          </w:tcPr>
          <w:p w14:paraId="3150C6EC" w14:textId="21D96BCB" w:rsidR="00906FCF" w:rsidRDefault="00351CBE" w:rsidP="008A3A5E">
            <w:r>
              <w:rPr>
                <w:noProof/>
              </w:rPr>
              <w:drawing>
                <wp:inline distT="0" distB="0" distL="0" distR="0" wp14:anchorId="2D09092A" wp14:editId="104E05D3">
                  <wp:extent cx="2684688" cy="16573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038" cy="1668060"/>
                          </a:xfrm>
                          <a:prstGeom prst="rect">
                            <a:avLst/>
                          </a:prstGeom>
                        </pic:spPr>
                      </pic:pic>
                    </a:graphicData>
                  </a:graphic>
                </wp:inline>
              </w:drawing>
            </w:r>
          </w:p>
        </w:tc>
        <w:tc>
          <w:tcPr>
            <w:tcW w:w="4414" w:type="dxa"/>
          </w:tcPr>
          <w:p w14:paraId="02EC1BC3" w14:textId="1DC6810C" w:rsidR="00906FCF" w:rsidRDefault="00351CBE" w:rsidP="008A3A5E">
            <w:r>
              <w:rPr>
                <w:noProof/>
              </w:rPr>
              <w:drawing>
                <wp:inline distT="0" distB="0" distL="0" distR="0" wp14:anchorId="63517928" wp14:editId="5CFBCF2B">
                  <wp:extent cx="2677329" cy="16573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939" cy="1674441"/>
                          </a:xfrm>
                          <a:prstGeom prst="rect">
                            <a:avLst/>
                          </a:prstGeom>
                        </pic:spPr>
                      </pic:pic>
                    </a:graphicData>
                  </a:graphic>
                </wp:inline>
              </w:drawing>
            </w:r>
          </w:p>
        </w:tc>
      </w:tr>
      <w:tr w:rsidR="00906FCF" w14:paraId="694163AA" w14:textId="77777777" w:rsidTr="008F61F8">
        <w:tc>
          <w:tcPr>
            <w:tcW w:w="8828" w:type="dxa"/>
            <w:gridSpan w:val="2"/>
          </w:tcPr>
          <w:p w14:paraId="0E40DBEA" w14:textId="6682F860" w:rsidR="00906FCF" w:rsidRDefault="00906FCF" w:rsidP="008A3A5E">
            <w:r>
              <w:t xml:space="preserve">Figure 3. </w:t>
            </w:r>
            <w:r w:rsidR="008F61F8">
              <w:t>Proportional c</w:t>
            </w:r>
            <w:r>
              <w:t xml:space="preserve">ontribution of different tree size classes to AGB </w:t>
            </w:r>
            <w:r w:rsidR="008F61F8">
              <w:t xml:space="preserve">(left) </w:t>
            </w:r>
            <w:r>
              <w:t>and stem density</w:t>
            </w:r>
            <w:r w:rsidR="008F61F8">
              <w:t xml:space="preserve"> (right)</w:t>
            </w:r>
            <w:r>
              <w:t xml:space="preserve"> in forest-agriculture mosaics in TMCF.</w:t>
            </w:r>
          </w:p>
        </w:tc>
      </w:tr>
    </w:tbl>
    <w:p w14:paraId="627AF057" w14:textId="20608206" w:rsidR="00906FCF" w:rsidRDefault="00906FCF" w:rsidP="008A3A5E"/>
    <w:tbl>
      <w:tblPr>
        <w:tblStyle w:val="Tablaconcuadrcula"/>
        <w:tblW w:w="0" w:type="auto"/>
        <w:tblLook w:val="04A0" w:firstRow="1" w:lastRow="0" w:firstColumn="1" w:lastColumn="0" w:noHBand="0" w:noVBand="1"/>
      </w:tblPr>
      <w:tblGrid>
        <w:gridCol w:w="8828"/>
      </w:tblGrid>
      <w:tr w:rsidR="00B44A20" w14:paraId="6D137CD4" w14:textId="77777777" w:rsidTr="00B44A20">
        <w:tc>
          <w:tcPr>
            <w:tcW w:w="8828" w:type="dxa"/>
          </w:tcPr>
          <w:p w14:paraId="6CE6CB55" w14:textId="4E70F045" w:rsidR="00B44A20" w:rsidRDefault="00404910" w:rsidP="008A3A5E">
            <w:r>
              <w:rPr>
                <w:noProof/>
              </w:rPr>
              <w:drawing>
                <wp:inline distT="0" distB="0" distL="0" distR="0" wp14:anchorId="5DBE61CE" wp14:editId="2507BED6">
                  <wp:extent cx="4389809" cy="2695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284" cy="2698323"/>
                          </a:xfrm>
                          <a:prstGeom prst="rect">
                            <a:avLst/>
                          </a:prstGeom>
                        </pic:spPr>
                      </pic:pic>
                    </a:graphicData>
                  </a:graphic>
                </wp:inline>
              </w:drawing>
            </w:r>
          </w:p>
        </w:tc>
      </w:tr>
      <w:tr w:rsidR="00B44A20" w14:paraId="282A7D37" w14:textId="77777777" w:rsidTr="00B44A20">
        <w:tc>
          <w:tcPr>
            <w:tcW w:w="8828" w:type="dxa"/>
          </w:tcPr>
          <w:p w14:paraId="1FA8C216" w14:textId="70A0FE8E" w:rsidR="00B44A20" w:rsidRDefault="00B44A20" w:rsidP="008A3A5E">
            <w:r>
              <w:t xml:space="preserve">Figure 4. Relationship between stem density and </w:t>
            </w:r>
            <w:r w:rsidR="00DB18B4">
              <w:t xml:space="preserve">average </w:t>
            </w:r>
            <w:r>
              <w:t>species richness in forest-agriculture mosaics in TMCF (n=67).</w:t>
            </w:r>
          </w:p>
        </w:tc>
      </w:tr>
    </w:tbl>
    <w:p w14:paraId="3168F633" w14:textId="22B9CA16" w:rsidR="00B44A20" w:rsidRDefault="00B44A20" w:rsidP="008A3A5E"/>
    <w:p w14:paraId="4C8A7360" w14:textId="77777777" w:rsidR="00B44A20" w:rsidRDefault="00B44A20" w:rsidP="008A3A5E"/>
    <w:tbl>
      <w:tblPr>
        <w:tblStyle w:val="Tablaconcuadrcula"/>
        <w:tblW w:w="0" w:type="auto"/>
        <w:tblLook w:val="04A0" w:firstRow="1" w:lastRow="0" w:firstColumn="1" w:lastColumn="0" w:noHBand="0" w:noVBand="1"/>
      </w:tblPr>
      <w:tblGrid>
        <w:gridCol w:w="1730"/>
        <w:gridCol w:w="1712"/>
        <w:gridCol w:w="1680"/>
        <w:gridCol w:w="1709"/>
        <w:gridCol w:w="1997"/>
      </w:tblGrid>
      <w:tr w:rsidR="00AD655C" w14:paraId="383FA06F" w14:textId="77777777" w:rsidTr="00CA4110">
        <w:tc>
          <w:tcPr>
            <w:tcW w:w="1765" w:type="dxa"/>
          </w:tcPr>
          <w:p w14:paraId="3D9D44B7" w14:textId="117F2BFB" w:rsidR="00CA4110" w:rsidRDefault="00935DE1" w:rsidP="008A3A5E">
            <w:r>
              <w:rPr>
                <w:noProof/>
              </w:rPr>
              <w:drawing>
                <wp:inline distT="0" distB="0" distL="0" distR="0" wp14:anchorId="56C6FD25" wp14:editId="60308CB6">
                  <wp:extent cx="968890" cy="538163"/>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406" cy="555668"/>
                          </a:xfrm>
                          <a:prstGeom prst="rect">
                            <a:avLst/>
                          </a:prstGeom>
                        </pic:spPr>
                      </pic:pic>
                    </a:graphicData>
                  </a:graphic>
                </wp:inline>
              </w:drawing>
            </w:r>
          </w:p>
        </w:tc>
        <w:tc>
          <w:tcPr>
            <w:tcW w:w="1765" w:type="dxa"/>
          </w:tcPr>
          <w:p w14:paraId="5561E590" w14:textId="118632D0" w:rsidR="00CA4110" w:rsidRDefault="00935DE1" w:rsidP="008A3A5E">
            <w:r>
              <w:rPr>
                <w:noProof/>
              </w:rPr>
              <w:drawing>
                <wp:inline distT="0" distB="0" distL="0" distR="0" wp14:anchorId="64581A92" wp14:editId="00FE8DFC">
                  <wp:extent cx="960686" cy="5378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7131" cy="558249"/>
                          </a:xfrm>
                          <a:prstGeom prst="rect">
                            <a:avLst/>
                          </a:prstGeom>
                        </pic:spPr>
                      </pic:pic>
                    </a:graphicData>
                  </a:graphic>
                </wp:inline>
              </w:drawing>
            </w:r>
          </w:p>
        </w:tc>
        <w:tc>
          <w:tcPr>
            <w:tcW w:w="1766" w:type="dxa"/>
          </w:tcPr>
          <w:p w14:paraId="27B0B149" w14:textId="5ACFA16E" w:rsidR="00CA4110" w:rsidRDefault="00935DE1" w:rsidP="008A3A5E">
            <w:r>
              <w:rPr>
                <w:noProof/>
              </w:rPr>
              <w:drawing>
                <wp:inline distT="0" distB="0" distL="0" distR="0" wp14:anchorId="6A70DF3C" wp14:editId="4561FC55">
                  <wp:extent cx="940166" cy="5378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712" cy="545022"/>
                          </a:xfrm>
                          <a:prstGeom prst="rect">
                            <a:avLst/>
                          </a:prstGeom>
                        </pic:spPr>
                      </pic:pic>
                    </a:graphicData>
                  </a:graphic>
                </wp:inline>
              </w:drawing>
            </w:r>
          </w:p>
        </w:tc>
        <w:tc>
          <w:tcPr>
            <w:tcW w:w="1766" w:type="dxa"/>
          </w:tcPr>
          <w:p w14:paraId="408E0D8B" w14:textId="52F318C2" w:rsidR="00CA4110" w:rsidRDefault="00AD655C" w:rsidP="008A3A5E">
            <w:r>
              <w:rPr>
                <w:noProof/>
              </w:rPr>
              <w:drawing>
                <wp:inline distT="0" distB="0" distL="0" distR="0" wp14:anchorId="5309BB51" wp14:editId="3E731673">
                  <wp:extent cx="958360" cy="537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9428" cy="544056"/>
                          </a:xfrm>
                          <a:prstGeom prst="rect">
                            <a:avLst/>
                          </a:prstGeom>
                        </pic:spPr>
                      </pic:pic>
                    </a:graphicData>
                  </a:graphic>
                </wp:inline>
              </w:drawing>
            </w:r>
          </w:p>
        </w:tc>
        <w:tc>
          <w:tcPr>
            <w:tcW w:w="1766" w:type="dxa"/>
          </w:tcPr>
          <w:p w14:paraId="24AA670A" w14:textId="1D13BF35" w:rsidR="00CA4110" w:rsidRDefault="00AD655C" w:rsidP="008A3A5E">
            <w:r>
              <w:rPr>
                <w:noProof/>
              </w:rPr>
              <w:drawing>
                <wp:inline distT="0" distB="0" distL="0" distR="0" wp14:anchorId="199B0DF4" wp14:editId="324ED93F">
                  <wp:extent cx="971550" cy="551184"/>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7368" cy="560158"/>
                          </a:xfrm>
                          <a:prstGeom prst="rect">
                            <a:avLst/>
                          </a:prstGeom>
                        </pic:spPr>
                      </pic:pic>
                    </a:graphicData>
                  </a:graphic>
                </wp:inline>
              </w:drawing>
            </w:r>
          </w:p>
        </w:tc>
      </w:tr>
      <w:tr w:rsidR="00AD655C" w14:paraId="512BAD02" w14:textId="77777777" w:rsidTr="00CA4110">
        <w:tc>
          <w:tcPr>
            <w:tcW w:w="1765" w:type="dxa"/>
          </w:tcPr>
          <w:p w14:paraId="7185A3C7" w14:textId="41448655" w:rsidR="00CA4110" w:rsidRDefault="00AD655C" w:rsidP="008A3A5E">
            <w:r>
              <w:t>Etc.</w:t>
            </w:r>
          </w:p>
        </w:tc>
        <w:tc>
          <w:tcPr>
            <w:tcW w:w="1765" w:type="dxa"/>
          </w:tcPr>
          <w:p w14:paraId="2EE8ED66" w14:textId="77777777" w:rsidR="00CA4110" w:rsidRDefault="00CA4110" w:rsidP="008A3A5E"/>
        </w:tc>
        <w:tc>
          <w:tcPr>
            <w:tcW w:w="1766" w:type="dxa"/>
          </w:tcPr>
          <w:p w14:paraId="38E82F4E" w14:textId="77777777" w:rsidR="00CA4110" w:rsidRDefault="00CA4110" w:rsidP="008A3A5E"/>
        </w:tc>
        <w:tc>
          <w:tcPr>
            <w:tcW w:w="1766" w:type="dxa"/>
          </w:tcPr>
          <w:p w14:paraId="3E6BA797" w14:textId="77777777" w:rsidR="00CA4110" w:rsidRDefault="00CA4110" w:rsidP="008A3A5E"/>
        </w:tc>
        <w:tc>
          <w:tcPr>
            <w:tcW w:w="1766" w:type="dxa"/>
          </w:tcPr>
          <w:p w14:paraId="4309270B" w14:textId="77777777" w:rsidR="00CA4110" w:rsidRDefault="00CA4110" w:rsidP="008A3A5E"/>
        </w:tc>
      </w:tr>
      <w:tr w:rsidR="00AD655C" w14:paraId="3CB2C584" w14:textId="77777777" w:rsidTr="00CA4110">
        <w:tc>
          <w:tcPr>
            <w:tcW w:w="1765" w:type="dxa"/>
          </w:tcPr>
          <w:p w14:paraId="139901AB" w14:textId="77777777" w:rsidR="00CA4110" w:rsidRDefault="00CA4110" w:rsidP="008A3A5E"/>
        </w:tc>
        <w:tc>
          <w:tcPr>
            <w:tcW w:w="1765" w:type="dxa"/>
          </w:tcPr>
          <w:p w14:paraId="6FE1ABB9" w14:textId="77777777" w:rsidR="00CA4110" w:rsidRDefault="00CA4110" w:rsidP="008A3A5E"/>
        </w:tc>
        <w:tc>
          <w:tcPr>
            <w:tcW w:w="1766" w:type="dxa"/>
          </w:tcPr>
          <w:p w14:paraId="3F85D7A9" w14:textId="77777777" w:rsidR="00CA4110" w:rsidRDefault="00CA4110" w:rsidP="008A3A5E"/>
        </w:tc>
        <w:tc>
          <w:tcPr>
            <w:tcW w:w="1766" w:type="dxa"/>
          </w:tcPr>
          <w:p w14:paraId="0CAF4730" w14:textId="77777777" w:rsidR="00CA4110" w:rsidRDefault="00CA4110" w:rsidP="008A3A5E"/>
        </w:tc>
        <w:tc>
          <w:tcPr>
            <w:tcW w:w="1766" w:type="dxa"/>
          </w:tcPr>
          <w:p w14:paraId="3B4AB948" w14:textId="77777777" w:rsidR="00CA4110" w:rsidRDefault="00CA4110" w:rsidP="008A3A5E"/>
        </w:tc>
      </w:tr>
      <w:tr w:rsidR="00AD655C" w14:paraId="59014123" w14:textId="77777777" w:rsidTr="00CA4110">
        <w:tc>
          <w:tcPr>
            <w:tcW w:w="1765" w:type="dxa"/>
          </w:tcPr>
          <w:p w14:paraId="315021EF" w14:textId="77777777" w:rsidR="00CA4110" w:rsidRDefault="00CA4110" w:rsidP="008A3A5E"/>
        </w:tc>
        <w:tc>
          <w:tcPr>
            <w:tcW w:w="1765" w:type="dxa"/>
          </w:tcPr>
          <w:p w14:paraId="6A32A484" w14:textId="77777777" w:rsidR="00CA4110" w:rsidRDefault="00CA4110" w:rsidP="008A3A5E"/>
        </w:tc>
        <w:tc>
          <w:tcPr>
            <w:tcW w:w="1766" w:type="dxa"/>
          </w:tcPr>
          <w:p w14:paraId="33DE3BDD" w14:textId="77777777" w:rsidR="00CA4110" w:rsidRDefault="00CA4110" w:rsidP="008A3A5E"/>
        </w:tc>
        <w:tc>
          <w:tcPr>
            <w:tcW w:w="1766" w:type="dxa"/>
          </w:tcPr>
          <w:p w14:paraId="6FAB53F1" w14:textId="77777777" w:rsidR="00CA4110" w:rsidRDefault="00CA4110" w:rsidP="008A3A5E"/>
        </w:tc>
        <w:tc>
          <w:tcPr>
            <w:tcW w:w="1766" w:type="dxa"/>
          </w:tcPr>
          <w:p w14:paraId="1AC02968" w14:textId="77777777" w:rsidR="00CA4110" w:rsidRDefault="00CA4110" w:rsidP="008A3A5E"/>
        </w:tc>
      </w:tr>
      <w:tr w:rsidR="00AD655C" w14:paraId="1B40337D" w14:textId="77777777" w:rsidTr="00CA4110">
        <w:tc>
          <w:tcPr>
            <w:tcW w:w="1765" w:type="dxa"/>
          </w:tcPr>
          <w:p w14:paraId="202CCB10" w14:textId="77777777" w:rsidR="00CA4110" w:rsidRDefault="00CA4110" w:rsidP="008A3A5E"/>
        </w:tc>
        <w:tc>
          <w:tcPr>
            <w:tcW w:w="1765" w:type="dxa"/>
          </w:tcPr>
          <w:p w14:paraId="7176D523" w14:textId="77777777" w:rsidR="00CA4110" w:rsidRDefault="00CA4110" w:rsidP="008A3A5E"/>
        </w:tc>
        <w:tc>
          <w:tcPr>
            <w:tcW w:w="1766" w:type="dxa"/>
          </w:tcPr>
          <w:p w14:paraId="76DBA5FC" w14:textId="77777777" w:rsidR="00CA4110" w:rsidRDefault="00CA4110" w:rsidP="008A3A5E"/>
        </w:tc>
        <w:tc>
          <w:tcPr>
            <w:tcW w:w="1766" w:type="dxa"/>
          </w:tcPr>
          <w:p w14:paraId="637BA191" w14:textId="77777777" w:rsidR="00CA4110" w:rsidRDefault="00CA4110" w:rsidP="008A3A5E"/>
        </w:tc>
        <w:tc>
          <w:tcPr>
            <w:tcW w:w="1766" w:type="dxa"/>
          </w:tcPr>
          <w:p w14:paraId="18F21C9B" w14:textId="77777777" w:rsidR="00CA4110" w:rsidRDefault="00CA4110" w:rsidP="008A3A5E"/>
        </w:tc>
      </w:tr>
      <w:tr w:rsidR="00AD655C" w14:paraId="5289BBBF" w14:textId="77777777" w:rsidTr="00CA4110">
        <w:tc>
          <w:tcPr>
            <w:tcW w:w="1765" w:type="dxa"/>
          </w:tcPr>
          <w:p w14:paraId="0903F956" w14:textId="77777777" w:rsidR="00CA4110" w:rsidRDefault="00CA4110" w:rsidP="008A3A5E"/>
        </w:tc>
        <w:tc>
          <w:tcPr>
            <w:tcW w:w="1765" w:type="dxa"/>
          </w:tcPr>
          <w:p w14:paraId="7881112F" w14:textId="77777777" w:rsidR="00CA4110" w:rsidRDefault="00CA4110" w:rsidP="008A3A5E"/>
        </w:tc>
        <w:tc>
          <w:tcPr>
            <w:tcW w:w="1766" w:type="dxa"/>
          </w:tcPr>
          <w:p w14:paraId="0A7D3A14" w14:textId="77777777" w:rsidR="00CA4110" w:rsidRDefault="00CA4110" w:rsidP="008A3A5E"/>
        </w:tc>
        <w:tc>
          <w:tcPr>
            <w:tcW w:w="1766" w:type="dxa"/>
          </w:tcPr>
          <w:p w14:paraId="0129CA71" w14:textId="77777777" w:rsidR="00CA4110" w:rsidRDefault="00CA4110" w:rsidP="008A3A5E"/>
        </w:tc>
        <w:tc>
          <w:tcPr>
            <w:tcW w:w="1766" w:type="dxa"/>
          </w:tcPr>
          <w:p w14:paraId="3B47F4DE" w14:textId="77777777" w:rsidR="00CA4110" w:rsidRDefault="00CA4110" w:rsidP="008A3A5E"/>
        </w:tc>
      </w:tr>
      <w:tr w:rsidR="00AD655C" w14:paraId="5015C4FA" w14:textId="77777777" w:rsidTr="00CA4110">
        <w:tc>
          <w:tcPr>
            <w:tcW w:w="1765" w:type="dxa"/>
          </w:tcPr>
          <w:p w14:paraId="08F45E30" w14:textId="77777777" w:rsidR="00CA4110" w:rsidRDefault="00CA4110" w:rsidP="008A3A5E"/>
        </w:tc>
        <w:tc>
          <w:tcPr>
            <w:tcW w:w="1765" w:type="dxa"/>
          </w:tcPr>
          <w:p w14:paraId="21CE1C13" w14:textId="77777777" w:rsidR="00CA4110" w:rsidRDefault="00CA4110" w:rsidP="008A3A5E"/>
        </w:tc>
        <w:tc>
          <w:tcPr>
            <w:tcW w:w="1766" w:type="dxa"/>
          </w:tcPr>
          <w:p w14:paraId="7B17C710" w14:textId="77777777" w:rsidR="00CA4110" w:rsidRDefault="00CA4110" w:rsidP="008A3A5E"/>
        </w:tc>
        <w:tc>
          <w:tcPr>
            <w:tcW w:w="1766" w:type="dxa"/>
          </w:tcPr>
          <w:p w14:paraId="5A3C9990" w14:textId="77777777" w:rsidR="00CA4110" w:rsidRDefault="00CA4110" w:rsidP="008A3A5E"/>
        </w:tc>
        <w:tc>
          <w:tcPr>
            <w:tcW w:w="1766" w:type="dxa"/>
          </w:tcPr>
          <w:p w14:paraId="61DC00C1" w14:textId="77777777" w:rsidR="00CA4110" w:rsidRDefault="00CA4110" w:rsidP="008A3A5E"/>
        </w:tc>
      </w:tr>
      <w:tr w:rsidR="00AD655C" w14:paraId="367FDB11" w14:textId="77777777" w:rsidTr="00CA4110">
        <w:tc>
          <w:tcPr>
            <w:tcW w:w="1765" w:type="dxa"/>
          </w:tcPr>
          <w:p w14:paraId="6E3294FE" w14:textId="77777777" w:rsidR="00CA4110" w:rsidRDefault="00CA4110" w:rsidP="008A3A5E"/>
        </w:tc>
        <w:tc>
          <w:tcPr>
            <w:tcW w:w="1765" w:type="dxa"/>
          </w:tcPr>
          <w:p w14:paraId="258ABCE0" w14:textId="77777777" w:rsidR="00CA4110" w:rsidRDefault="00CA4110" w:rsidP="008A3A5E"/>
        </w:tc>
        <w:tc>
          <w:tcPr>
            <w:tcW w:w="1766" w:type="dxa"/>
          </w:tcPr>
          <w:p w14:paraId="567CA6BB" w14:textId="77777777" w:rsidR="00CA4110" w:rsidRDefault="00CA4110" w:rsidP="008A3A5E"/>
        </w:tc>
        <w:tc>
          <w:tcPr>
            <w:tcW w:w="1766" w:type="dxa"/>
          </w:tcPr>
          <w:p w14:paraId="0715271C" w14:textId="77777777" w:rsidR="00CA4110" w:rsidRDefault="00CA4110" w:rsidP="008A3A5E"/>
        </w:tc>
        <w:tc>
          <w:tcPr>
            <w:tcW w:w="1766" w:type="dxa"/>
          </w:tcPr>
          <w:p w14:paraId="518A021C" w14:textId="77777777" w:rsidR="00CA4110" w:rsidRDefault="00CA4110" w:rsidP="008A3A5E"/>
        </w:tc>
      </w:tr>
      <w:tr w:rsidR="00AD655C" w14:paraId="2C85B9F1" w14:textId="77777777" w:rsidTr="00CA4110">
        <w:tc>
          <w:tcPr>
            <w:tcW w:w="1765" w:type="dxa"/>
          </w:tcPr>
          <w:p w14:paraId="6203EE6B" w14:textId="77777777" w:rsidR="00CA4110" w:rsidRDefault="00CA4110" w:rsidP="008A3A5E"/>
        </w:tc>
        <w:tc>
          <w:tcPr>
            <w:tcW w:w="1765" w:type="dxa"/>
          </w:tcPr>
          <w:p w14:paraId="4BDE7781" w14:textId="77777777" w:rsidR="00CA4110" w:rsidRDefault="00CA4110" w:rsidP="008A3A5E"/>
        </w:tc>
        <w:tc>
          <w:tcPr>
            <w:tcW w:w="1766" w:type="dxa"/>
          </w:tcPr>
          <w:p w14:paraId="309B7AA3" w14:textId="77777777" w:rsidR="00CA4110" w:rsidRDefault="00CA4110" w:rsidP="008A3A5E"/>
        </w:tc>
        <w:tc>
          <w:tcPr>
            <w:tcW w:w="1766" w:type="dxa"/>
          </w:tcPr>
          <w:p w14:paraId="57BC92D5" w14:textId="77777777" w:rsidR="00CA4110" w:rsidRDefault="00CA4110" w:rsidP="008A3A5E"/>
        </w:tc>
        <w:tc>
          <w:tcPr>
            <w:tcW w:w="1766" w:type="dxa"/>
          </w:tcPr>
          <w:p w14:paraId="7859EA7D" w14:textId="383408AB" w:rsidR="00CA4110" w:rsidRDefault="00AD655C" w:rsidP="008A3A5E">
            <w:r>
              <w:rPr>
                <w:noProof/>
              </w:rPr>
              <w:drawing>
                <wp:inline distT="0" distB="0" distL="0" distR="0" wp14:anchorId="3F3D51C7" wp14:editId="15C313CE">
                  <wp:extent cx="1135304" cy="63817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8490" cy="645587"/>
                          </a:xfrm>
                          <a:prstGeom prst="rect">
                            <a:avLst/>
                          </a:prstGeom>
                        </pic:spPr>
                      </pic:pic>
                    </a:graphicData>
                  </a:graphic>
                </wp:inline>
              </w:drawing>
            </w:r>
          </w:p>
        </w:tc>
      </w:tr>
      <w:tr w:rsidR="00CA4110" w14:paraId="35D39A3C" w14:textId="77777777" w:rsidTr="00531BB3">
        <w:tc>
          <w:tcPr>
            <w:tcW w:w="8828" w:type="dxa"/>
            <w:gridSpan w:val="5"/>
          </w:tcPr>
          <w:p w14:paraId="75A77F82" w14:textId="57101E1F" w:rsidR="00CA4110" w:rsidRDefault="00CA4110" w:rsidP="008A3A5E">
            <w:r>
              <w:t xml:space="preserve">Figure </w:t>
            </w:r>
            <w:r w:rsidR="00B44A20">
              <w:t>5</w:t>
            </w:r>
            <w:r>
              <w:t xml:space="preserve">. Rank-abundance curves of </w:t>
            </w:r>
            <w:r w:rsidR="0010682B">
              <w:t xml:space="preserve">sites where four plots were sampled (n= 45) </w:t>
            </w:r>
            <w:r w:rsidR="00260228">
              <w:t xml:space="preserve">ordered from low (top-left) to high (bottom-right) mosaic value and </w:t>
            </w:r>
            <w:r w:rsidR="0010682B">
              <w:t xml:space="preserve">showing the </w:t>
            </w:r>
            <w:r w:rsidR="00260228">
              <w:t xml:space="preserve">name of the </w:t>
            </w:r>
            <w:r w:rsidR="0010682B">
              <w:t>five most abundant species.</w:t>
            </w:r>
          </w:p>
        </w:tc>
      </w:tr>
    </w:tbl>
    <w:p w14:paraId="70D9AEFD" w14:textId="77777777" w:rsidR="00906FCF" w:rsidRDefault="00906FCF"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B</w:t>
      </w:r>
      <w:r w:rsidRPr="00C10B74">
        <w:rPr>
          <w:rFonts w:cstheme="minorHAnsi"/>
          <w:bCs/>
          <w:vertAlign w:val="subscript"/>
        </w:rPr>
        <w:t>Red</w:t>
      </w:r>
      <w:r w:rsidRPr="00C10B74">
        <w:rPr>
          <w:rFonts w:cstheme="minorHAnsi"/>
          <w:bCs/>
        </w:rPr>
        <w:t>)/(B</w:t>
      </w:r>
      <w:r w:rsidRPr="00C10B74">
        <w:rPr>
          <w:rFonts w:cstheme="minorHAnsi"/>
          <w:bCs/>
          <w:vertAlign w:val="subscript"/>
        </w:rPr>
        <w:t xml:space="preserve">NIR </w:t>
      </w:r>
      <w:r w:rsidRPr="00C10B74">
        <w:rPr>
          <w:rFonts w:cstheme="minorHAnsi"/>
          <w:bCs/>
        </w:rPr>
        <w:t>+ B</w:t>
      </w:r>
      <w:r w:rsidRPr="00C10B74">
        <w:rPr>
          <w:rFonts w:cstheme="minorHAnsi"/>
          <w:bCs/>
          <w:vertAlign w:val="subscript"/>
        </w:rPr>
        <w:t>Red</w:t>
      </w:r>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CFMask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For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(Verbesselt et al., 2010). To detect breaks, we used an ordinary least squares-moving sums of residuals (OLS-MOSUM) model, with a level of 0.05 and a harmonic seasonal trend. To avoid overestimating breaks, we XSophia’s work-reviewed time series by handX and defined a magnitude threshold of XX. We defined this magnitude threshold by means of comparing high-resolution images (google earth pro/planet) from dates before and after BFAST break dates in XX30?XX time series. In this way, we verified X#X breakpoints as forest clearing events with an overall accuracy of XX%. Breaks with magnitudes &lt; XX were not identified as forest clearing events in high resolution images and thus were excluded from further analyses. XNote: decide -and describe- what to do in plots that are mostly devoted to agriculture (the ones where there’s too much disturbance to detect breaks)X.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Pinus pseudostrobus</w:t>
      </w:r>
      <w:r w:rsidRPr="00A82599">
        <w:t xml:space="preserve">, </w:t>
      </w:r>
      <w:r w:rsidRPr="00A82599">
        <w:rPr>
          <w:i/>
          <w:iCs/>
        </w:rPr>
        <w:t>P. leiophylla</w:t>
      </w:r>
      <w:r w:rsidRPr="00A82599">
        <w:t xml:space="preserve">, </w:t>
      </w:r>
      <w:r w:rsidRPr="00A82599">
        <w:rPr>
          <w:i/>
          <w:iCs/>
        </w:rPr>
        <w:t>P. chiapensis</w:t>
      </w:r>
      <w:r>
        <w:t>,</w:t>
      </w:r>
      <w:r w:rsidRPr="00A82599">
        <w:t xml:space="preserve"> </w:t>
      </w:r>
      <w:r w:rsidRPr="00A82599">
        <w:rPr>
          <w:i/>
          <w:iCs/>
        </w:rPr>
        <w:t>Alnus acuminata</w:t>
      </w:r>
      <w:r w:rsidRPr="00A82599">
        <w:t xml:space="preserve">, </w:t>
      </w:r>
      <w:r>
        <w:t xml:space="preserve">and </w:t>
      </w:r>
      <w:r w:rsidRPr="00A82599">
        <w:rPr>
          <w:i/>
          <w:iCs/>
        </w:rPr>
        <w:t>Liquidambar styraciflua</w:t>
      </w:r>
      <w:r>
        <w:t xml:space="preserve">. Over time, shade-tolerant species replace pioneer species and both evenness and diversity increase (Velasco-Murguia et al., 2021, MOOORE). We compared species abundance and richness of sites with different mosaic values using rank abundance curves. We conducted these analyses using R package geoveg.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D02A5"/>
    <w:rsid w:val="000E27F9"/>
    <w:rsid w:val="0010682B"/>
    <w:rsid w:val="001076AE"/>
    <w:rsid w:val="001510A5"/>
    <w:rsid w:val="001569E0"/>
    <w:rsid w:val="001825F9"/>
    <w:rsid w:val="00184405"/>
    <w:rsid w:val="001B1204"/>
    <w:rsid w:val="001B32D5"/>
    <w:rsid w:val="001D474D"/>
    <w:rsid w:val="001E0ED4"/>
    <w:rsid w:val="001F159B"/>
    <w:rsid w:val="002106F7"/>
    <w:rsid w:val="00231F53"/>
    <w:rsid w:val="00245833"/>
    <w:rsid w:val="002476CF"/>
    <w:rsid w:val="00253F7F"/>
    <w:rsid w:val="00254411"/>
    <w:rsid w:val="00260228"/>
    <w:rsid w:val="00265BE5"/>
    <w:rsid w:val="00266591"/>
    <w:rsid w:val="0028645E"/>
    <w:rsid w:val="002911FC"/>
    <w:rsid w:val="002C4D5A"/>
    <w:rsid w:val="002C588F"/>
    <w:rsid w:val="002E3EE5"/>
    <w:rsid w:val="002E7749"/>
    <w:rsid w:val="002F2996"/>
    <w:rsid w:val="00313A18"/>
    <w:rsid w:val="00324E01"/>
    <w:rsid w:val="0033061D"/>
    <w:rsid w:val="003320DE"/>
    <w:rsid w:val="00345C6F"/>
    <w:rsid w:val="00346C07"/>
    <w:rsid w:val="00351CBE"/>
    <w:rsid w:val="00355EB4"/>
    <w:rsid w:val="0036160E"/>
    <w:rsid w:val="003661FB"/>
    <w:rsid w:val="0038524E"/>
    <w:rsid w:val="00385A50"/>
    <w:rsid w:val="00387B2C"/>
    <w:rsid w:val="0039019A"/>
    <w:rsid w:val="00390E2F"/>
    <w:rsid w:val="003A41D7"/>
    <w:rsid w:val="003B3E5F"/>
    <w:rsid w:val="003C02A2"/>
    <w:rsid w:val="003F2A0C"/>
    <w:rsid w:val="003F6490"/>
    <w:rsid w:val="004011A6"/>
    <w:rsid w:val="00404910"/>
    <w:rsid w:val="00417461"/>
    <w:rsid w:val="004226DD"/>
    <w:rsid w:val="004276C8"/>
    <w:rsid w:val="0043786D"/>
    <w:rsid w:val="00440000"/>
    <w:rsid w:val="00450201"/>
    <w:rsid w:val="00473DD1"/>
    <w:rsid w:val="00480607"/>
    <w:rsid w:val="0049428C"/>
    <w:rsid w:val="004B164F"/>
    <w:rsid w:val="004C2FCB"/>
    <w:rsid w:val="004D3DBF"/>
    <w:rsid w:val="004D6F13"/>
    <w:rsid w:val="004E4973"/>
    <w:rsid w:val="004F33FE"/>
    <w:rsid w:val="00507210"/>
    <w:rsid w:val="00533A90"/>
    <w:rsid w:val="005374E5"/>
    <w:rsid w:val="00540338"/>
    <w:rsid w:val="0055377B"/>
    <w:rsid w:val="00593EA0"/>
    <w:rsid w:val="0059703C"/>
    <w:rsid w:val="005A4365"/>
    <w:rsid w:val="005A5319"/>
    <w:rsid w:val="005B42A3"/>
    <w:rsid w:val="005E457E"/>
    <w:rsid w:val="005F0256"/>
    <w:rsid w:val="005F7F90"/>
    <w:rsid w:val="00607C47"/>
    <w:rsid w:val="0063199B"/>
    <w:rsid w:val="006955DB"/>
    <w:rsid w:val="006A6D78"/>
    <w:rsid w:val="006A756A"/>
    <w:rsid w:val="006B2D23"/>
    <w:rsid w:val="006B4DDD"/>
    <w:rsid w:val="006B670F"/>
    <w:rsid w:val="006B73D7"/>
    <w:rsid w:val="006E1DBD"/>
    <w:rsid w:val="007150B9"/>
    <w:rsid w:val="007346F1"/>
    <w:rsid w:val="00755668"/>
    <w:rsid w:val="0077685E"/>
    <w:rsid w:val="00781B4B"/>
    <w:rsid w:val="0079444C"/>
    <w:rsid w:val="007A1D94"/>
    <w:rsid w:val="007A5315"/>
    <w:rsid w:val="0080509B"/>
    <w:rsid w:val="00835B16"/>
    <w:rsid w:val="008943CE"/>
    <w:rsid w:val="00895F1C"/>
    <w:rsid w:val="008A3A5E"/>
    <w:rsid w:val="008A7CDC"/>
    <w:rsid w:val="008D75FF"/>
    <w:rsid w:val="008E3EEA"/>
    <w:rsid w:val="008F61F8"/>
    <w:rsid w:val="009034FB"/>
    <w:rsid w:val="00903EC1"/>
    <w:rsid w:val="00904E68"/>
    <w:rsid w:val="00906FCF"/>
    <w:rsid w:val="009224D8"/>
    <w:rsid w:val="00935639"/>
    <w:rsid w:val="00935DE1"/>
    <w:rsid w:val="00943EA8"/>
    <w:rsid w:val="00951BF0"/>
    <w:rsid w:val="00977878"/>
    <w:rsid w:val="009849FB"/>
    <w:rsid w:val="009A199E"/>
    <w:rsid w:val="009A23A6"/>
    <w:rsid w:val="009B3D66"/>
    <w:rsid w:val="009B6722"/>
    <w:rsid w:val="009C52B6"/>
    <w:rsid w:val="009D4751"/>
    <w:rsid w:val="009F2ED7"/>
    <w:rsid w:val="00A04247"/>
    <w:rsid w:val="00A07F9C"/>
    <w:rsid w:val="00A1533D"/>
    <w:rsid w:val="00A71765"/>
    <w:rsid w:val="00A73A58"/>
    <w:rsid w:val="00A74E9E"/>
    <w:rsid w:val="00A8762F"/>
    <w:rsid w:val="00AD655C"/>
    <w:rsid w:val="00AD6DCD"/>
    <w:rsid w:val="00AD6FCD"/>
    <w:rsid w:val="00AE0AAF"/>
    <w:rsid w:val="00AE34C6"/>
    <w:rsid w:val="00AF37E4"/>
    <w:rsid w:val="00B06E1F"/>
    <w:rsid w:val="00B1433F"/>
    <w:rsid w:val="00B17580"/>
    <w:rsid w:val="00B251B8"/>
    <w:rsid w:val="00B3007F"/>
    <w:rsid w:val="00B30B88"/>
    <w:rsid w:val="00B44A20"/>
    <w:rsid w:val="00B67E26"/>
    <w:rsid w:val="00B87B3F"/>
    <w:rsid w:val="00BA7E77"/>
    <w:rsid w:val="00BB5B49"/>
    <w:rsid w:val="00BB6234"/>
    <w:rsid w:val="00BD25CB"/>
    <w:rsid w:val="00BD7888"/>
    <w:rsid w:val="00BE0D77"/>
    <w:rsid w:val="00BE3744"/>
    <w:rsid w:val="00BF2384"/>
    <w:rsid w:val="00C0050E"/>
    <w:rsid w:val="00C0724B"/>
    <w:rsid w:val="00C10B74"/>
    <w:rsid w:val="00C44EC3"/>
    <w:rsid w:val="00C4632F"/>
    <w:rsid w:val="00C505E5"/>
    <w:rsid w:val="00C6094F"/>
    <w:rsid w:val="00C742BB"/>
    <w:rsid w:val="00CA0CC4"/>
    <w:rsid w:val="00CA4110"/>
    <w:rsid w:val="00CC25C4"/>
    <w:rsid w:val="00CC400C"/>
    <w:rsid w:val="00CF3D55"/>
    <w:rsid w:val="00D11A41"/>
    <w:rsid w:val="00D35C55"/>
    <w:rsid w:val="00D46F75"/>
    <w:rsid w:val="00D70173"/>
    <w:rsid w:val="00DB18B4"/>
    <w:rsid w:val="00DB5AE0"/>
    <w:rsid w:val="00DC47DF"/>
    <w:rsid w:val="00DD75BD"/>
    <w:rsid w:val="00DE5978"/>
    <w:rsid w:val="00DF2B8E"/>
    <w:rsid w:val="00E0065F"/>
    <w:rsid w:val="00E06F5E"/>
    <w:rsid w:val="00E15406"/>
    <w:rsid w:val="00E33301"/>
    <w:rsid w:val="00E3576B"/>
    <w:rsid w:val="00E35C24"/>
    <w:rsid w:val="00E46DC1"/>
    <w:rsid w:val="00E50BF4"/>
    <w:rsid w:val="00E51F66"/>
    <w:rsid w:val="00E573D5"/>
    <w:rsid w:val="00E63A24"/>
    <w:rsid w:val="00E66144"/>
    <w:rsid w:val="00E73B29"/>
    <w:rsid w:val="00E7539B"/>
    <w:rsid w:val="00E855F6"/>
    <w:rsid w:val="00EA228E"/>
    <w:rsid w:val="00EA7079"/>
    <w:rsid w:val="00EC087F"/>
    <w:rsid w:val="00EC6FD5"/>
    <w:rsid w:val="00ED2EE5"/>
    <w:rsid w:val="00EE0637"/>
    <w:rsid w:val="00EF45A8"/>
    <w:rsid w:val="00F00476"/>
    <w:rsid w:val="00F0447B"/>
    <w:rsid w:val="00F07FD5"/>
    <w:rsid w:val="00F21B52"/>
    <w:rsid w:val="00F70117"/>
    <w:rsid w:val="00F72499"/>
    <w:rsid w:val="00F751B3"/>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nrs.biendata.org/abou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15</Pages>
  <Words>4831</Words>
  <Characters>27537</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32</cp:revision>
  <dcterms:created xsi:type="dcterms:W3CDTF">2022-01-27T22:52:00Z</dcterms:created>
  <dcterms:modified xsi:type="dcterms:W3CDTF">2022-01-31T05:18:00Z</dcterms:modified>
</cp:coreProperties>
</file>