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5B3EA" w14:textId="676AAA21" w:rsidR="00DF2DCF" w:rsidRDefault="00467A11" w:rsidP="00270F3E">
      <w:r w:rsidRPr="00CE29E1">
        <w:rPr>
          <w:b/>
          <w:bCs/>
        </w:rPr>
        <w:t>Title.</w:t>
      </w:r>
      <w:r>
        <w:t xml:space="preserve"> </w:t>
      </w:r>
      <w:r w:rsidR="00DF2308" w:rsidRPr="00DF2308">
        <w:t>Land-use intensity determines aboveground biomass distribution in tropical montane cloud forest across spatial scales</w:t>
      </w:r>
    </w:p>
    <w:p w14:paraId="2DC1566D" w14:textId="4C4804F4" w:rsidR="00467A11" w:rsidRPr="00CE29E1" w:rsidRDefault="00467A11">
      <w:pPr>
        <w:rPr>
          <w:b/>
          <w:bCs/>
        </w:rPr>
      </w:pPr>
      <w:r w:rsidRPr="00CE29E1">
        <w:rPr>
          <w:b/>
          <w:bCs/>
        </w:rPr>
        <w:t>Authors</w:t>
      </w:r>
    </w:p>
    <w:p w14:paraId="01F2F4F6" w14:textId="15532AA7" w:rsidR="00467A11" w:rsidRPr="00CE29E1" w:rsidRDefault="00467A11">
      <w:pPr>
        <w:rPr>
          <w:b/>
          <w:bCs/>
        </w:rPr>
      </w:pPr>
      <w:r w:rsidRPr="00CE29E1">
        <w:rPr>
          <w:b/>
          <w:bCs/>
        </w:rPr>
        <w:t>Affiliations</w:t>
      </w:r>
    </w:p>
    <w:p w14:paraId="3297FB3F" w14:textId="2D777C33" w:rsidR="00467A11" w:rsidRPr="00CE29E1" w:rsidRDefault="00467A11">
      <w:pPr>
        <w:rPr>
          <w:b/>
          <w:bCs/>
        </w:rPr>
      </w:pPr>
      <w:r w:rsidRPr="00CE29E1">
        <w:rPr>
          <w:b/>
          <w:bCs/>
        </w:rPr>
        <w:t>Keywords</w:t>
      </w:r>
      <w:r w:rsidR="00461FED">
        <w:rPr>
          <w:b/>
          <w:bCs/>
        </w:rPr>
        <w:t xml:space="preserve">: </w:t>
      </w:r>
      <w:r w:rsidR="00461FED" w:rsidRPr="00461FED">
        <w:rPr>
          <w:bCs/>
        </w:rPr>
        <w:t>forest-agriculture mosaics;</w:t>
      </w:r>
      <w:r w:rsidR="00461FED">
        <w:rPr>
          <w:bCs/>
        </w:rPr>
        <w:t xml:space="preserve"> tropical mountains; forest disturbance; environmental gradient</w:t>
      </w:r>
      <w:r w:rsidR="00DE3370">
        <w:rPr>
          <w:bCs/>
        </w:rPr>
        <w:t>; tree diversity</w:t>
      </w:r>
    </w:p>
    <w:p w14:paraId="7C46EBEB" w14:textId="5C495522" w:rsidR="00467A11" w:rsidRPr="00CE29E1" w:rsidRDefault="00467A11">
      <w:pPr>
        <w:rPr>
          <w:b/>
          <w:bCs/>
        </w:rPr>
      </w:pPr>
      <w:r w:rsidRPr="00CE29E1">
        <w:rPr>
          <w:b/>
          <w:bCs/>
        </w:rPr>
        <w:t>Abstract</w:t>
      </w:r>
    </w:p>
    <w:p w14:paraId="22A68CA7" w14:textId="2DAE610E" w:rsidR="00CC2AF6" w:rsidRDefault="00D747A0" w:rsidP="00D747A0">
      <w:pPr>
        <w:rPr>
          <w:b/>
          <w:bCs/>
        </w:rPr>
      </w:pPr>
      <w:r>
        <w:tab/>
      </w:r>
    </w:p>
    <w:p w14:paraId="0453EB9F" w14:textId="44B5E2F7" w:rsidR="00467A11" w:rsidRDefault="00467A11">
      <w:pPr>
        <w:rPr>
          <w:b/>
          <w:bCs/>
        </w:rPr>
      </w:pPr>
      <w:r w:rsidRPr="00CE29E1">
        <w:rPr>
          <w:b/>
          <w:bCs/>
        </w:rPr>
        <w:t>Introduction</w:t>
      </w:r>
    </w:p>
    <w:p w14:paraId="37EADDA2" w14:textId="1CBCCB8B" w:rsidR="006B6BBE" w:rsidRDefault="00B31120" w:rsidP="006B6BBE">
      <w:r>
        <w:t xml:space="preserve">Tropical forests play a fundamental role in the carbon cycle because they </w:t>
      </w:r>
      <w:r w:rsidR="00E90F06">
        <w:t>contain</w:t>
      </w:r>
      <w:r>
        <w:t xml:space="preserve"> </w:t>
      </w:r>
      <w:r w:rsidR="00B55C91">
        <w:t>~25%</w:t>
      </w:r>
      <w:r>
        <w:t xml:space="preserve"> of </w:t>
      </w:r>
      <w:r w:rsidR="00B55C91">
        <w:t xml:space="preserve">the </w:t>
      </w:r>
      <w:r>
        <w:t>carbon</w:t>
      </w:r>
      <w:r w:rsidR="00B55C91">
        <w:t xml:space="preserve"> in the terrestrial biosphere</w:t>
      </w:r>
      <w:r w:rsidR="00E60D84">
        <w:t xml:space="preserve"> </w:t>
      </w:r>
      <w:r w:rsidR="00501FD4">
        <w:fldChar w:fldCharType="begin" w:fldLock="1"/>
      </w:r>
      <w:r w:rsidR="00477AD7">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reality","type":"article-journal","volume":"2"},"uris":["http://www.mendeley.com/documents/?uuid=67421277-34bb-48ed-9606-93de5ca59614"]},{"id":"ITEM-2","itemData":{"abstract":"The world’s forests influence climate through physical, chemical, and biological processes that affect planetary energetics, the hydrologic cycle, and atmospheric composition. These complex and nonlinear forest-atmosphere interactions can dampen or amplify anthropogenic climate change. Tropical, temperate, and boreal reforestation and afforestation attenuate global warming through carbon sequestration. Biogeophysical feedbacks can enhance or diminish this negative climate forcing. Tropical forests mitigate warming through evaporative cooling, but the low albedo of boreal forests is a positive climate forcing. The evaporative effect of temperate forests is unclear. The net climate forcing from these and other processes is not known. Forests are under tremendous pressure from global change. Interdisciplinary science that integrates knowledge of the many interacting climate services of forests with the impacts of global change is necessary to identify and understand as yet unexplored feedbacks in the Earth system and the potential of forests to mitigate climate change.","author":[{"dropping-particle":"","family":"Bonan","given":"G. B.","non-dropping-particle":"","parse-names":false,"suffix":""}],"container-title":"Science","id":"ITEM-2","issue":"June","issued":{"date-parts":[["2008"]]},"page":"1444-1449","title":"Forests and Climate Change : Climate Benefits of Forests","type":"article-journal","volume":"320"},"uris":["http://www.mendeley.com/documents/?uuid=6c75ef60-792c-46bc-926d-832497176f8e"]}],"mendeley":{"formattedCitation":"(Bonan, 2008; Gibbs, Brown, Niles, &amp; Foley, 2007)","manualFormatting":"(Bonan, 2008)","plainTextFormattedCitation":"(Bonan, 2008; Gibbs, Brown, Niles, &amp; Foley, 2007)","previouslyFormattedCitation":"(Bonan, 2008; Gibbs, Brown, Niles, &amp; Foley, 2007)"},"properties":{"noteIndex":0},"schema":"https://github.com/citation-style-language/schema/raw/master/csl-citation.json"}</w:instrText>
      </w:r>
      <w:r w:rsidR="00501FD4">
        <w:fldChar w:fldCharType="separate"/>
      </w:r>
      <w:r w:rsidR="00E60D84" w:rsidRPr="00E60D84">
        <w:rPr>
          <w:noProof/>
        </w:rPr>
        <w:t>(Bonan, 2008)</w:t>
      </w:r>
      <w:r w:rsidR="00501FD4">
        <w:fldChar w:fldCharType="end"/>
      </w:r>
      <w:r w:rsidR="00E60D84">
        <w:t>.</w:t>
      </w:r>
      <w:r w:rsidR="006D1B7B">
        <w:t xml:space="preserve"> </w:t>
      </w:r>
      <w:r w:rsidR="00371F11">
        <w:t xml:space="preserve">This carbon is stored in the living biomass of trees and other understory vegetation </w:t>
      </w:r>
      <w:r w:rsidR="00371F11">
        <w:t>mainly allocated</w:t>
      </w:r>
      <w:r w:rsidR="00371F11">
        <w:t xml:space="preserve"> </w:t>
      </w:r>
      <w:r w:rsidR="00E462DB">
        <w:t>above the soil in stems, branches, and leaves</w:t>
      </w:r>
      <w:r w:rsidR="00E462DB">
        <w:t>, in</w:t>
      </w:r>
      <w:r w:rsidR="00E462DB">
        <w:t xml:space="preserve"> </w:t>
      </w:r>
      <w:r w:rsidR="00F7161F">
        <w:t xml:space="preserve">what is known as aboveground biomass (AGB) </w:t>
      </w:r>
      <w:r w:rsidR="00477AD7">
        <w:fldChar w:fldCharType="begin" w:fldLock="1"/>
      </w:r>
      <w:r w:rsidR="00F7161F">
        <w:instrText>ADDIN CSL_CITATION {"citationItems":[{"id":"ITEM-1","itemData":{"DOI":"10.1088/1748-9326/2/4/045023","ISSN":"17489326","abstract":"Reducing carbon emissions from deforestation and degradation in developing countries is of central importance in efforts to combat climate change. Key scientific challenges must be addressed to prevent any policy roadblocks. Foremost among the challenges is quantifying nations' carbon emissions from deforestation and forest degradation, which requires information on forest clearing and carbon storage. Here we review a range of methods available to estimate national-level forest carbon stocks in developing countries. While there are no practical methods to directly measure all forest carbon stocks across a country, both ground-based and remote-sensing measurements of forest attributes can be converted into estimates of national carbon stocks using allometric relationships. Here we synthesize, map and update prominent forest biomass carbon databases to create the first complete set of national-level forest carbon stock estimates. These forest carbon estimates expand on the default values recommended by the Intergovernmental Panel on Climate Change's National Greenhouse Gas Inventory Guidelines and provide a range of globally consistent estimates. © IOP Publishing Ltd.","author":[{"dropping-particle":"","family":"Gibbs","given":"Holly K.","non-dropping-particle":"","parse-names":false,"suffix":""},{"dropping-particle":"","family":"Brown","given":"Sandra","non-dropping-particle":"","parse-names":false,"suffix":""},{"dropping-particle":"","family":"Niles","given":"John O.","non-dropping-particle":"","parse-names":false,"suffix":""},{"dropping-particle":"","family":"Foley","given":"Jonathan A.","non-dropping-particle":"","parse-names":false,"suffix":""}],"container-title":"Environmental Research Letters","id":"ITEM-1","issue":"4","issued":{"date-parts":[["2007"]]},"title":"Monitoring and estimating tropical forest carbon stocks: Making REDD a reality","type":"article-journal","volume":"2"},"uris":["http://www.mendeley.com/documents/?uuid=67421277-34bb-48ed-9606-93de5ca59614"]}],"mendeley":{"formattedCitation":"(Gibbs et al., 2007)","plainTextFormattedCitation":"(Gibbs et al., 2007)","previouslyFormattedCitation":"(Gibbs et al., 2007)"},"properties":{"noteIndex":0},"schema":"https://github.com/citation-style-language/schema/raw/master/csl-citation.json"}</w:instrText>
      </w:r>
      <w:r w:rsidR="00477AD7">
        <w:fldChar w:fldCharType="separate"/>
      </w:r>
      <w:r w:rsidR="00477AD7" w:rsidRPr="00477AD7">
        <w:rPr>
          <w:noProof/>
        </w:rPr>
        <w:t>(Gibbs et al., 2007)</w:t>
      </w:r>
      <w:r w:rsidR="00477AD7">
        <w:fldChar w:fldCharType="end"/>
      </w:r>
      <w:r w:rsidR="00477AD7">
        <w:t>.</w:t>
      </w:r>
      <w:r w:rsidR="00E75B4B">
        <w:t xml:space="preserve"> </w:t>
      </w:r>
      <w:r w:rsidR="00F7161F">
        <w:t xml:space="preserve">Because AGB </w:t>
      </w:r>
      <w:r w:rsidR="00F7161F" w:rsidRPr="00477AD7">
        <w:t xml:space="preserve">represents the main </w:t>
      </w:r>
      <w:r w:rsidR="00F7161F">
        <w:t>carbon pool</w:t>
      </w:r>
      <w:r w:rsidR="00F7161F" w:rsidRPr="00477AD7">
        <w:t xml:space="preserve"> in tropical forests</w:t>
      </w:r>
      <w:r w:rsidR="00F7161F">
        <w:t>, it also determines the amount of carbon loss to the atmosphere when t</w:t>
      </w:r>
      <w:r w:rsidR="007C2AB6">
        <w:t>hese</w:t>
      </w:r>
      <w:r w:rsidR="00F7161F">
        <w:t xml:space="preserve"> forests are disturbed</w:t>
      </w:r>
      <w:r w:rsidR="00F7161F">
        <w:t xml:space="preserve"> </w:t>
      </w:r>
      <w:r w:rsidR="009A40B4">
        <w:fldChar w:fldCharType="begin" w:fldLock="1"/>
      </w:r>
      <w:r w:rsidR="009A40B4">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Hall, &amp; Goetz, 2009)","plainTextFormattedCitation":"(Houghton, Hall, &amp; Goetz, 2009)","previouslyFormattedCitation":"(Houghton, Hall, &amp; Goetz, 2009)"},"properties":{"noteIndex":0},"schema":"https://github.com/citation-style-language/schema/raw/master/csl-citation.json"}</w:instrText>
      </w:r>
      <w:r w:rsidR="009A40B4">
        <w:fldChar w:fldCharType="separate"/>
      </w:r>
      <w:r w:rsidR="009A40B4" w:rsidRPr="009A40B4">
        <w:rPr>
          <w:noProof/>
        </w:rPr>
        <w:t>(Houghton, Hall, &amp; Goetz, 2009)</w:t>
      </w:r>
      <w:r w:rsidR="009A40B4">
        <w:fldChar w:fldCharType="end"/>
      </w:r>
      <w:r w:rsidR="0040309B">
        <w:t xml:space="preserve">(Pan?). </w:t>
      </w:r>
      <w:r w:rsidR="00014DEF">
        <w:t xml:space="preserve">Thus, </w:t>
      </w:r>
      <w:r w:rsidR="00477AD7">
        <w:t>AGB</w:t>
      </w:r>
      <w:r>
        <w:t xml:space="preserve"> is considered an essential climate variable and an important input to Earth system models (REFs).</w:t>
      </w:r>
      <w:r w:rsidR="00757AF4">
        <w:t xml:space="preserve"> </w:t>
      </w:r>
      <w:r w:rsidR="00855D6F">
        <w:t>Moreover</w:t>
      </w:r>
      <w:r w:rsidR="00757AF4">
        <w:t>, AGB is related to forests structure and composition</w:t>
      </w:r>
      <w:r w:rsidR="000D64AC">
        <w:t>,</w:t>
      </w:r>
      <w:r w:rsidR="00757AF4">
        <w:t xml:space="preserve"> and research has found it has a positive relationship with </w:t>
      </w:r>
      <w:r w:rsidR="00061CB1">
        <w:t>tree diversity suggesting an interesting synergy between</w:t>
      </w:r>
      <w:r w:rsidR="00F43A93">
        <w:t xml:space="preserve"> </w:t>
      </w:r>
      <w:r w:rsidR="00061CB1">
        <w:t xml:space="preserve">carbon storage and biodiversity </w:t>
      </w:r>
      <w:r w:rsidR="009A40B4">
        <w:fldChar w:fldCharType="begin" w:fldLock="1"/>
      </w:r>
      <w:r w:rsidR="002D3818">
        <w:instrText>ADDIN CSL_CITATION {"citationItems":[{"id":"ITEM-1","itemData":{"DOI":"10.1111/geb.12364","ISSN":"14668238","abstract":"Aim: Tropical forests store 25% of global carbon and harbour 96% of the world's tree species, but it is not clear whether this high biodiversity matters for carbon storage. Few studies have teased apart the relative importance of forest attributes and environmental drivers for ecosystem functioning, and no such study exists for the tropics. Location: Neotropics. Methods: We relate aboveground biomass (AGB) to forest attributes (diversity and structure) and environmental drivers (annual rainfall and soil fertility) using data from 144,000 trees, 2050 forest plots and 59 forest sites. The sites span the complete latitudinal and climatic gradients in the lowland Neotropics, with rainfall ranging from 750 to 4350mmyear-1. Relationships were analysed within forest sites at scales of 0.1 and 1 ha and across forest sites along large-scale environmental gradients. We used a structural equation model to test the hypothesis that species richness, forest structural attributes and environmental drivers have independent, positive effects on AGB. Results: Across sites, AGB was most strongly driven by rainfall, followed by average tree stem diameter and rarefied species richness, which all had positive effects on AGB. Our indicator of soil fertility (cation exchange capacity) had a negligible effect on AGB, perhaps because we used a global soil database. Taxonomic forest attributes (i.e. species richness, rarefied richness and Shannon diversity) had the strongest relationships with AGB at small spatial scales, where an additional species can still make a difference in terms of niche complementarity, while structural forest attributes (i.e. tree density and tree size) had strong relationships with AGB at all spatial scales. Main conclusions: Biodiversity has an independent, positive effect on AGB and ecosystem functioning, not only in relatively simple temperate systems but also in structurally complex hyperdiverse tropical forests. Biodiversity conservation should therefore be a key component of the UN Reducing Emissions from Deforestation and Degradation strategy.","author":[{"dropping-particle":"","family":"Poorter","given":"L.","non-dropping-particle":"","parse-names":false,"suffix":""},{"dropping-particle":"","family":"Sande","given":"M. T.","non-dropping-particle":"van der","parse-names":false,"suffix":""},{"dropping-particle":"","family":"Thompson","given":"J.","non-dropping-particle":"","parse-names":false,"suffix":""},{"dropping-particle":"","family":"Arets","given":"E. J.M.M.","non-dropping-particle":"","parse-names":false,"suffix":""},{"dropping-particle":"","family":"Alarcón","given":"A.","non-dropping-particle":"","parse-names":false,"suffix":""},{"dropping-particle":"","family":"Álvarez-Sánchez","given":"J.","non-dropping-particle":"","parse-names":false,"suffix":""},{"dropping-particle":"","family":"Ascarrunz","given":"N.","non-dropping-particle":"","parse-names":false,"suffix":""},{"dropping-particle":"","family":"Balvanera","given":"P.","non-dropping-particle":"","parse-names":false,"suffix":""},{"dropping-particle":"","family":"Barajas-Guzmán","given":"G.","non-dropping-particle":"","parse-names":false,"suffix":""},{"dropping-particle":"","family":"Boit","given":"A.","non-dropping-particle":"","parse-names":false,"suffix":""},{"dropping-particle":"","family":"Bongers","given":"F.","non-dropping-particle":"","parse-names":false,"suffix":""},{"dropping-particle":"","family":"Carvalho","given":"F. A.","non-dropping-particle":"","parse-names":false,"suffix":""},{"dropping-particle":"","family":"Casanoves","given":"F.","non-dropping-particle":"","parse-names":false,"suffix":""},{"dropping-particle":"","family":"Cornejo-Tenorio","given":"G.","non-dropping-particle":"","parse-names":false,"suffix":""},{"dropping-particle":"","family":"Costa","given":"F. R.C.","non-dropping-particle":"","parse-names":false,"suffix":""},{"dropping-particle":"V.","family":"Castilho","given":"C.","non-dropping-particle":"de","parse-names":false,"suffix":""},{"dropping-particle":"","family":"Duivenvoorden","given":"J. F.","non-dropping-particle":"","parse-names":false,"suffix":""},{"dropping-particle":"","family":"Dutrieux","given":"L. P.","non-dropping-particle":"","parse-names":false,"suffix":""},{"dropping-particle":"","family":"Enquist","given":"B. J.","non-dropping-particle":"","parse-names":false,"suffix":""},{"dropping-particle":"","family":"Fernández-Méndez","given":"F.","non-dropping-particle":"","parse-names":false,"suffix":""},{"dropping-particle":"","family":"Finegan","given":"B.","non-dropping-particle":"","parse-names":false,"suffix":""},{"dropping-particle":"","family":"Gormley","given":"L. H.L.","non-dropping-particle":"","parse-names":false,"suffix":""},{"dropping-particle":"","family":"Healey","given":"J. R.","non-dropping-particle":"","parse-names":false,"suffix":""},{"dropping-particle":"","family":"Hoosbeek","given":"M. R.","non-dropping-particle":"","parse-names":false,"suffix":""},{"dropping-particle":"","family":"Ibarra-Manríquez","given":"G.","non-dropping-particle":"","parse-names":false,"suffix":""},{"dropping-particle":"","family":"Junqueira","given":"A. B.","non-dropping-particle":"","parse-names":false,"suffix":""},{"dropping-particle":"","family":"Levis","given":"C.","non-dropping-particle":"","parse-names":false,"suffix":""},{"dropping-particle":"","family":"Licona","given":"J. C.","non-dropping-particle":"","parse-names":false,"suffix":""},{"dropping-particle":"","family":"Lisboa","given":"L. S.","non-dropping-particle":"","parse-names":false,"suffix":""},{"dropping-particle":"","family":"Magnusson","given":"W. E.","non-dropping-particle":"","parse-names":false,"suffix":""},{"dropping-particle":"","family":"Martínez-Ramos","given":"M.","non-dropping-particle":"","parse-names":false,"suffix":""},{"dropping-particle":"","family":"Martínez-Yrizar","given":"A.","non-dropping-particle":"","parse-names":false,"suffix":""},{"dropping-particle":"","family":"Martorano","given":"L. G.","non-dropping-particle":"","parse-names":false,"suffix":""},{"dropping-particle":"","family":"Maskell","given":"L. C.","non-dropping-particle":"","parse-names":false,"suffix":""},{"dropping-particle":"","family":"Mazzei","given":"L.","non-dropping-particle":"","parse-names":false,"suffix":""},{"dropping-particle":"","family":"Meave","given":"J. A.","non-dropping-particle":"","parse-names":false,"suffix":""},{"dropping-particle":"","family":"Mora","given":"F.","non-dropping-particle":"","parse-names":false,"suffix":""},{"dropping-particle":"","family":"Muñoz","given":"R.","non-dropping-particle":"","parse-names":false,"suffix":""},{"dropping-particle":"","family":"Nytch","given":"C.","non-dropping-particle":"","parse-names":false,"suffix":""},{"dropping-particle":"","family":"Pansonato","given":"M. P.","non-dropping-particle":"","parse-names":false,"suffix":""},{"dropping-particle":"","family":"Parr","given":"T. W.","non-dropping-particle":"","parse-names":false,"suffix":""},{"dropping-particle":"","family":"Paz","given":"H.","non-dropping-particle":"","parse-names":false,"suffix":""},{"dropping-particle":"","family":"Pérez-García","given":"E. A.","non-dropping-particle":"","parse-names":false,"suffix":""},{"dropping-particle":"","family":"Rentería","given":"L. Y.","non-dropping-particle":"","parse-names":false,"suffix":""},{"dropping-particle":"","family":"Rodríguez-Velazquez","given":"J.","non-dropping-particle":"","parse-names":false,"suffix":""},{"dropping-particle":"","family":"Rozendaal","given":"D. M.A.","non-dropping-particle":"","parse-names":false,"suffix":""},{"dropping-particle":"","family":"Ruschel","given":"A. R.","non-dropping-particle":"","parse-names":false,"suffix":""},{"dropping-particle":"","family":"Sakschewski","given":"B.","non-dropping-particle":"","parse-names":false,"suffix":""},{"dropping-particle":"","family":"Salgado-Negret","given":"B.","non-dropping-particle":"","parse-names":false,"suffix":""},{"dropping-particle":"","family":"Schietti","given":"J.","non-dropping-particle":"","parse-names":false,"suffix":""},{"dropping-particle":"","family":"Simões","given":"M.","non-dropping-particle":"","parse-names":false,"suffix":""},{"dropping-particle":"","family":"Sinclair","given":"F. L.","non-dropping-particle":"","parse-names":false,"suffix":""},{"dropping-particle":"","family":"Souza","given":"P. F.","non-dropping-particle":"","parse-names":false,"suffix":""},{"dropping-particle":"","family":"Souza","given":"F. C.","non-dropping-particle":"","parse-names":false,"suffix":""},{"dropping-particle":"","family":"Stropp","given":"J.","non-dropping-particle":"","parse-names":false,"suffix":""},{"dropping-particle":"","family":"Steege","given":"H.","non-dropping-particle":"ter","parse-names":false,"suffix":""},{"dropping-particle":"","family":"Swenson","given":"N. G.","non-dropping-particle":"","parse-names":false,"suffix":""},{"dropping-particle":"","family":"Thonicke","given":"K.","non-dropping-particle":"","parse-names":false,"suffix":""},{"dropping-particle":"","family":"Toledo","given":"M.","non-dropping-particle":"","parse-names":false,"suffix":""},{"dropping-particle":"","family":"Uriarte","given":"M.","non-dropping-particle":"","parse-names":false,"suffix":""},{"dropping-particle":"","family":"Hout","given":"P.","non-dropping-particle":"van der","parse-names":false,"suffix":""},{"dropping-particle":"","family":"Walker","given":"P.","non-dropping-particle":"","parse-names":false,"suffix":""},{"dropping-particle":"","family":"Zamora","given":"N.","non-dropping-particle":"","parse-names":false,"suffix":""},{"dropping-particle":"","family":"Peña-Claros","given":"M.","non-dropping-particle":"","parse-names":false,"suffix":""}],"container-title":"Global Ecology and Biogeography","id":"ITEM-1","issue":"11","issued":{"date-parts":[["2015"]]},"page":"1314-1328","title":"Diversity enhances carbon storage in tropical forests","type":"article-journal","volume":"24"},"uris":["http://www.mendeley.com/documents/?uuid=f76f7b42-d11f-483c-9467-c7ab166ec034"]}],"mendeley":{"formattedCitation":"(Poorter et al., 2015)","plainTextFormattedCitation":"(Poorter et al., 2015)","previouslyFormattedCitation":"(Poorter et al., 2015)"},"properties":{"noteIndex":0},"schema":"https://github.com/citation-style-language/schema/raw/master/csl-citation.json"}</w:instrText>
      </w:r>
      <w:r w:rsidR="009A40B4">
        <w:fldChar w:fldCharType="separate"/>
      </w:r>
      <w:r w:rsidR="009A40B4" w:rsidRPr="009A40B4">
        <w:rPr>
          <w:noProof/>
        </w:rPr>
        <w:t>(Poorter et al., 2015)</w:t>
      </w:r>
      <w:r w:rsidR="009A40B4">
        <w:fldChar w:fldCharType="end"/>
      </w:r>
      <w:r w:rsidR="00F43A93">
        <w:t xml:space="preserve">, </w:t>
      </w:r>
      <w:r w:rsidR="00F43A93">
        <w:t>two of the most threatened ecosystem features by current global environmental change</w:t>
      </w:r>
      <w:r w:rsidR="00F43A93">
        <w:t>.</w:t>
      </w:r>
    </w:p>
    <w:p w14:paraId="4A6F37A9" w14:textId="4B5A2FDC" w:rsidR="00137C90" w:rsidRDefault="006B6BBE" w:rsidP="00F43A93">
      <w:pPr>
        <w:ind w:firstLine="720"/>
      </w:pPr>
      <w:r>
        <w:t>The</w:t>
      </w:r>
      <w:r w:rsidR="007C2AB6">
        <w:t xml:space="preserve"> precise quantification of AGB </w:t>
      </w:r>
      <w:r w:rsidR="002B3F80">
        <w:t xml:space="preserve">in tropical forests </w:t>
      </w:r>
      <w:r w:rsidR="007C2AB6">
        <w:t>remains a challenge</w:t>
      </w:r>
      <w:r>
        <w:t xml:space="preserve">, </w:t>
      </w:r>
      <w:r>
        <w:t xml:space="preserve">particularly in tropical montane forests (located above 1,000 m asl) where carbon has been historically understudied and underestimated </w:t>
      </w:r>
      <w:r>
        <w:fldChar w:fldCharType="begin" w:fldLock="1"/>
      </w:r>
      <w:r>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author":[{"dropping-particle":"","family":"Cuni-Sanchez","given":"Aida","non-dropping-particle":"","parse-names":false,"suffix":""},{"dropping-particle":"","family":"Sullivan","given":"Martin JP","non-dropping-particle":"","parse-names":false,"suffix":""},{"dropping-particle":"","family":"Platts","given":"Philip J","non-dropping-particle":"","parse-names":false,"suffix":""},{"dropping-particle":"","family":"Lewis","given":"Simon L","non-dropping-particle":"","parse-names":false,"suffix":""},{"dropping-particle":"","family":"Marchant","given":"Rob","non-dropping-particle":"","parse-names":false,"suffix":""},{"dropping-particle":"","family":"Imani","given":"Gérard","non-dropping-particle":"","parse-names":false,"suffix":""}],"container-title":"Nature","id":"ITEM-2","issue":"August","issued":{"date-parts":[["2021"]]},"note":"2,4,5,6,7","title":"High above-ground carbon stock of African tropical montane forests","type":"article-journal","volume":"596"},"uris":["http://www.mendeley.com/documents/?uuid=0da45e75-59d1-4984-8b4b-7bb7e6339ca1"]}],"mendeley":{"formattedCitation":"(Cuni-Sanchez et al., 2021; Spracklen &amp; Righelato, 2014)","plainTextFormattedCitation":"(Cuni-Sanchez et al., 2021; Spracklen &amp; Righelato, 2014)","previouslyFormattedCitation":"(Cuni-Sanchez et al., 2021; Spracklen &amp; Righelato, 2014)"},"properties":{"noteIndex":0},"schema":"https://github.com/citation-style-language/schema/raw/master/csl-citation.json"}</w:instrText>
      </w:r>
      <w:r>
        <w:fldChar w:fldCharType="separate"/>
      </w:r>
      <w:r w:rsidRPr="000B43D1">
        <w:rPr>
          <w:noProof/>
        </w:rPr>
        <w:t>(Cuni-Sanchez et al., 2021; Spracklen &amp; Righelato, 2014)</w:t>
      </w:r>
      <w:r>
        <w:fldChar w:fldCharType="end"/>
      </w:r>
      <w:r>
        <w:t>.</w:t>
      </w:r>
      <w:r>
        <w:t xml:space="preserve"> Although several</w:t>
      </w:r>
      <w:r w:rsidR="00736366">
        <w:t xml:space="preserve"> studies have been conducted for estimating AGB </w:t>
      </w:r>
      <w:r w:rsidR="000B43D1">
        <w:t>at local (refs), regional (refs), and global scales (</w:t>
      </w:r>
      <w:r w:rsidR="0040309B">
        <w:t>Saatchi, 2011</w:t>
      </w:r>
      <w:r w:rsidR="00F43046">
        <w:t xml:space="preserve">; </w:t>
      </w:r>
      <w:proofErr w:type="spellStart"/>
      <w:r w:rsidR="00F43046">
        <w:t>avitabile</w:t>
      </w:r>
      <w:proofErr w:type="spellEnd"/>
      <w:r w:rsidR="00F43046">
        <w:t xml:space="preserve"> et al 2016</w:t>
      </w:r>
      <w:r w:rsidR="000B43D1">
        <w:t xml:space="preserve">), most of </w:t>
      </w:r>
      <w:r w:rsidR="001A4BFD">
        <w:t>them</w:t>
      </w:r>
      <w:r w:rsidR="000B43D1">
        <w:t xml:space="preserve"> focus on lowland tropical forests,</w:t>
      </w:r>
      <w:r w:rsidR="00C74AC1">
        <w:t xml:space="preserve"> leaving </w:t>
      </w:r>
      <w:r w:rsidR="00A329E1">
        <w:t>the magnitude</w:t>
      </w:r>
      <w:r w:rsidR="00D94852">
        <w:t xml:space="preserve">, </w:t>
      </w:r>
      <w:r>
        <w:t>patterns,</w:t>
      </w:r>
      <w:r w:rsidR="00A329E1">
        <w:t xml:space="preserve"> </w:t>
      </w:r>
      <w:r w:rsidR="00D94852">
        <w:t xml:space="preserve">and drivers </w:t>
      </w:r>
      <w:r w:rsidR="00A329E1">
        <w:t xml:space="preserve">of </w:t>
      </w:r>
      <w:r w:rsidR="00A329E1">
        <w:t>AGB</w:t>
      </w:r>
      <w:r w:rsidR="00A329E1">
        <w:t xml:space="preserve"> in </w:t>
      </w:r>
      <w:r w:rsidR="00A329E1">
        <w:t xml:space="preserve">tropical montane forests </w:t>
      </w:r>
      <w:r w:rsidR="004A0033">
        <w:t>unknown</w:t>
      </w:r>
      <w:r w:rsidR="004A0033">
        <w:t xml:space="preserve"> </w:t>
      </w:r>
      <w:r w:rsidR="005D7C12">
        <w:t>(refs)</w:t>
      </w:r>
      <w:r w:rsidR="00C74AC1">
        <w:t>.</w:t>
      </w:r>
      <w:r w:rsidR="005D7C12">
        <w:t xml:space="preserve"> </w:t>
      </w:r>
      <w:r w:rsidR="006660A7">
        <w:t xml:space="preserve">Estimating AGB in tropical mountains is difficult </w:t>
      </w:r>
      <w:r w:rsidR="00E51C05">
        <w:t xml:space="preserve">because field data is sparse and remote sensing approaches are challenged by </w:t>
      </w:r>
      <w:r w:rsidR="00FF3291">
        <w:t>rugged</w:t>
      </w:r>
      <w:r w:rsidR="00E51C05">
        <w:t xml:space="preserve"> terra</w:t>
      </w:r>
      <w:r w:rsidR="00B6180A">
        <w:t xml:space="preserve">in (refs). </w:t>
      </w:r>
      <w:r w:rsidR="00D54FC2">
        <w:t xml:space="preserve">Additionally, </w:t>
      </w:r>
      <w:r w:rsidR="00F43A93">
        <w:t>e</w:t>
      </w:r>
      <w:r w:rsidR="00941651">
        <w:t xml:space="preserve">stimates have large uncertainties due to </w:t>
      </w:r>
      <w:r w:rsidR="00F43A93">
        <w:t xml:space="preserve">AGB </w:t>
      </w:r>
      <w:r w:rsidR="00941651">
        <w:t xml:space="preserve">significant spatial variation driven </w:t>
      </w:r>
      <w:r w:rsidR="00F43A93">
        <w:t xml:space="preserve">mainly </w:t>
      </w:r>
      <w:r w:rsidR="00941651">
        <w:t xml:space="preserve">by </w:t>
      </w:r>
      <w:r w:rsidR="00F43A93">
        <w:t xml:space="preserve">two </w:t>
      </w:r>
      <w:r w:rsidR="00E85F8C">
        <w:t>reasons</w:t>
      </w:r>
      <w:r w:rsidR="00F43A93">
        <w:t xml:space="preserve">: </w:t>
      </w:r>
      <w:r w:rsidR="00E85F8C">
        <w:t xml:space="preserve">(1) </w:t>
      </w:r>
      <w:r w:rsidR="00941651">
        <w:t xml:space="preserve">environmental </w:t>
      </w:r>
      <w:r w:rsidR="00E85F8C">
        <w:t>factors changing with elevation</w:t>
      </w:r>
      <w:r w:rsidR="00941651">
        <w:t xml:space="preserve"> and </w:t>
      </w:r>
      <w:r w:rsidR="00E85F8C">
        <w:t xml:space="preserve">(2) </w:t>
      </w:r>
      <w:r w:rsidR="00941651">
        <w:t>forest disturbance</w:t>
      </w:r>
      <w:r w:rsidR="00F43A93">
        <w:t xml:space="preserve"> </w:t>
      </w:r>
      <w:r w:rsidR="006F515E">
        <w:fldChar w:fldCharType="begin" w:fldLock="1"/>
      </w:r>
      <w:r w:rsidR="002874FF">
        <w:instrText>ADDIN CSL_CITATION {"citationItems":[{"id":"ITEM-1","itemData":{"DOI":"10.1029/2009JG000935","ISSN":"01480227","abstract":"Our knowledge of the distribution and amount of terrestrial biomass is based almost entirely on ground measurements over an extremely small, and possibly biased sample, with many regions still unmeasured. Our understanding of changes in terrestrial biomass is even more rudimentary, although changes in land use, largely tropical deforestation, are estimated to have reduced biomass, globally. At the same time, however, the global carbon balance requires that terrestrial carbon storage has increased, albeit the exact magnitude, location, and causes of this residual terrestrial sink are still not well quantified. A satellite mission capable of measuring aboveground woody biomass could help reduce these uncertainties by delivering three products. First, a global map of aboveground woody biomass density would halve the uncertainty of estimated carbon emissions from land use change. Second, an annual, global map of natural disturbances could define the unknown but potentially large proportion of the residual terrestrial sink attributable to biomass recovery from such disturbances. Third, direct measurement of changes in aboveground biomass density (without classification of land cover or carbon modeling) would indicate the magnitude and distribution of at least the largest carbon sources (from deforestation and degradation) and sinks (from woody growth). The information would increase our understanding of the carbon cycle, including better information on the magnitude, location, and mechanisms responsible for terrestrial sources and sinks of carbon. This paper lays out the accuracy, spatial resolution, and coverage required for a satellite mission that would generate these products. Copyright 2009 by the American Geophysical Union.","author":[{"dropping-particle":"","family":"Houghton","given":"R. A.","non-dropping-particle":"","parse-names":false,"suffix":""},{"dropping-particle":"","family":"Hall","given":"Forrest","non-dropping-particle":"","parse-names":false,"suffix":""},{"dropping-particle":"","family":"Goetz","given":"Scott J.","non-dropping-particle":"","parse-names":false,"suffix":""}],"container-title":"Journal of Geophysical Research: Biogeosciences","id":"ITEM-1","issue":"3","issued":{"date-parts":[["2009"]]},"page":"1-13","title":"Importance of biomass in the global carbon cycle","type":"article-journal","volume":"114"},"uris":["http://www.mendeley.com/documents/?uuid=92bd5593-e846-4a32-8c30-0679a8407904"]}],"mendeley":{"formattedCitation":"(Houghton et al., 2009)","plainTextFormattedCitation":"(Houghton et al., 2009)","previouslyFormattedCitation":"(Houghton et al., 2009)"},"properties":{"noteIndex":0},"schema":"https://github.com/citation-style-language/schema/raw/master/csl-citation.json"}</w:instrText>
      </w:r>
      <w:r w:rsidR="006F515E">
        <w:fldChar w:fldCharType="separate"/>
      </w:r>
      <w:r w:rsidR="006F515E" w:rsidRPr="006F515E">
        <w:rPr>
          <w:noProof/>
        </w:rPr>
        <w:t>(Houghton et al., 2009)</w:t>
      </w:r>
      <w:r w:rsidR="006F515E">
        <w:fldChar w:fldCharType="end"/>
      </w:r>
      <w:r w:rsidR="00A90C28">
        <w:t xml:space="preserve"> (more refs)</w:t>
      </w:r>
      <w:r w:rsidR="00D54FC2">
        <w:t xml:space="preserve">. </w:t>
      </w:r>
    </w:p>
    <w:p w14:paraId="74601FD7" w14:textId="3582B8D1" w:rsidR="0083205D" w:rsidRDefault="00A90C28" w:rsidP="00137C90">
      <w:pPr>
        <w:ind w:firstLine="720"/>
      </w:pPr>
      <w:r>
        <w:t>The environmental gradient imposed by elevation influences AGB distribution</w:t>
      </w:r>
      <w:r w:rsidRPr="00A90C28">
        <w:t xml:space="preserve"> </w:t>
      </w:r>
      <w:r>
        <w:t>in tropical mountains</w:t>
      </w:r>
      <w:r>
        <w:t xml:space="preserve"> (refs). </w:t>
      </w:r>
      <w:r w:rsidR="004A0033">
        <w:t>As elevation increase</w:t>
      </w:r>
      <w:r w:rsidR="0048621B">
        <w:t>s</w:t>
      </w:r>
      <w:r w:rsidR="004A0033">
        <w:t xml:space="preserve">, </w:t>
      </w:r>
      <w:r w:rsidR="00973350">
        <w:t xml:space="preserve">temperatures decrease and </w:t>
      </w:r>
      <w:r w:rsidR="004A0033">
        <w:t xml:space="preserve">forests </w:t>
      </w:r>
      <w:r w:rsidR="00ED1DD9">
        <w:t xml:space="preserve">are exposed to </w:t>
      </w:r>
      <w:r w:rsidR="004A0033">
        <w:t>frequent cloud cover and fog</w:t>
      </w:r>
      <w:r w:rsidR="00973350">
        <w:t xml:space="preserve"> </w:t>
      </w:r>
      <w:r w:rsidR="004A0033">
        <w:fldChar w:fldCharType="begin" w:fldLock="1"/>
      </w:r>
      <w:r w:rsidR="004A0033">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Asbjornsen, &amp; Goldsmith, 2020)","plainTextFormattedCitation":"(Gotsch, Asbjornsen, &amp; Goldsmith, 2020)","previouslyFormattedCitation":"(Gotsch, Asbjornsen, &amp; Goldsmith, 2020)"},"properties":{"noteIndex":0},"schema":"https://github.com/citation-style-language/schema/raw/master/csl-citation.json"}</w:instrText>
      </w:r>
      <w:r w:rsidR="004A0033">
        <w:fldChar w:fldCharType="separate"/>
      </w:r>
      <w:r w:rsidR="004A0033" w:rsidRPr="00B6180A">
        <w:rPr>
          <w:noProof/>
        </w:rPr>
        <w:t>(Gotsch, Asbjornsen, &amp; Goldsmith, 2020)</w:t>
      </w:r>
      <w:r w:rsidR="004A0033">
        <w:fldChar w:fldCharType="end"/>
      </w:r>
      <w:r w:rsidR="004A0033">
        <w:t xml:space="preserve">. </w:t>
      </w:r>
      <w:r w:rsidR="00AB6DD6">
        <w:t>Th</w:t>
      </w:r>
      <w:r w:rsidR="0048621B">
        <w:t xml:space="preserve">is elevation gradient </w:t>
      </w:r>
      <w:r>
        <w:t>shapes</w:t>
      </w:r>
      <w:r w:rsidR="000C5F30">
        <w:t xml:space="preserve"> forest structure and composition</w:t>
      </w:r>
      <w:r w:rsidR="008330B5">
        <w:t xml:space="preserve"> and gives place to a distinctive </w:t>
      </w:r>
      <w:r w:rsidR="00510FA9">
        <w:t xml:space="preserve">ecosystem known as tropical montane cloud forest (TMCF), </w:t>
      </w:r>
      <w:r w:rsidR="00A60886">
        <w:t>whose</w:t>
      </w:r>
      <w:r w:rsidR="00510FA9">
        <w:t xml:space="preserve"> </w:t>
      </w:r>
      <w:r w:rsidR="00E263E6">
        <w:t>main feature is to be</w:t>
      </w:r>
      <w:r w:rsidR="00510FA9">
        <w:t xml:space="preserve"> persistently immerse in ground-level clouds. </w:t>
      </w:r>
      <w:r w:rsidR="00973350">
        <w:t xml:space="preserve">Fog, decreasing temperatures, </w:t>
      </w:r>
      <w:r w:rsidR="000F5D6C">
        <w:t>waterlogged soils</w:t>
      </w:r>
      <w:r w:rsidR="000F5D6C">
        <w:t xml:space="preserve">, and nutrient limitation are all </w:t>
      </w:r>
      <w:r w:rsidR="000F5D6C">
        <w:t xml:space="preserve">features </w:t>
      </w:r>
      <w:r w:rsidR="0083205D">
        <w:t xml:space="preserve">found </w:t>
      </w:r>
      <w:r w:rsidR="0083205D">
        <w:t xml:space="preserve">in TMCF </w:t>
      </w:r>
      <w:r w:rsidR="000F5D6C">
        <w:t xml:space="preserve">that generally </w:t>
      </w:r>
      <w:r w:rsidR="000F5D6C">
        <w:t xml:space="preserve">restrain </w:t>
      </w:r>
      <w:r w:rsidR="000F5D6C">
        <w:t>primary productivity</w:t>
      </w:r>
      <w:r w:rsidR="00973350" w:rsidRPr="00973350">
        <w:t xml:space="preserve"> (Fahey et al., 2016; Letts &amp; Mulligan, 2005). </w:t>
      </w:r>
      <w:r w:rsidR="00CA073A">
        <w:t xml:space="preserve">Thus, </w:t>
      </w:r>
      <w:r w:rsidR="00CA073A">
        <w:t xml:space="preserve">research has found that AGB </w:t>
      </w:r>
      <w:r w:rsidR="002874FF">
        <w:t xml:space="preserve">in TMCF is usually lower than in their lowland </w:t>
      </w:r>
      <w:r w:rsidR="002874FF">
        <w:lastRenderedPageBreak/>
        <w:t>counterparts and</w:t>
      </w:r>
      <w:r w:rsidR="00776910">
        <w:t>,</w:t>
      </w:r>
      <w:r w:rsidR="002874FF">
        <w:t xml:space="preserve"> more general</w:t>
      </w:r>
      <w:r w:rsidR="00776910">
        <w:t>,</w:t>
      </w:r>
      <w:r w:rsidR="002874FF">
        <w:t xml:space="preserve"> that AGB </w:t>
      </w:r>
      <w:r w:rsidR="00FF3291">
        <w:t xml:space="preserve">in tropical mountains </w:t>
      </w:r>
      <w:r w:rsidR="002874FF">
        <w:t xml:space="preserve">declines with </w:t>
      </w:r>
      <w:r w:rsidR="00CA073A">
        <w:t>elevation</w:t>
      </w:r>
      <w:r w:rsidR="002874FF">
        <w:t xml:space="preserve"> </w:t>
      </w:r>
      <w:r w:rsidR="002874FF">
        <w:fldChar w:fldCharType="begin" w:fldLock="1"/>
      </w:r>
      <w:r w:rsidR="00D311D4">
        <w:instrText>ADDIN CSL_CITATION {"citationItems":[{"id":"ITEM-1","itemData":{"DOI":"10.5194/bg-11-2741-2014","ISSN":"17264189","abstract":"&lt;p&gt;&lt;strong&gt;Abstract.&lt;/strong&gt; Tropical montane forests (TMFs) are recognized for the provision of hydrological services and the protection of biodiversity, but their role in carbon storage is not well understood. We synthesized published observations (&lt;i&gt;n&lt;/i&gt; = 94) of above-ground biomass (AGB) from forest inventory plots in TMFs (defined here as forests between 23.5° N and 23.5° S with elevations ≥ 1000 m a.s.l.). We found that mean (median) AGB in TMFs is 271 (254) t per hectare of land surface. We demonstrate that AGB declines moderately with both elevation and slope angle but that TMFs store substantial amounts of biomass, both at high elevations (up to 3500 m) and on steep slopes (slope angles of up to 40°). We combined remotely sensed data sets of forest cover with high resolution data of elevation to show that 75% of the global planimetric (horizontal) area of TMF are on steep slopes (slope angles greater than 27°). We used our remote sensed data sets to demonstrate that this prevalence of steep slopes results in the global land surface area of TMF (1.22 million km&lt;sup&gt;2&lt;/sup&gt;) being 40% greater than the planimetric area that is the usual basis for reporting global land surface areas and remotely sensed data. Our study suggests that TMFs are likely to be a greater store of carbon than previously thought, highlighting the need for conservation of the remaining montane forests.&lt;/p&gt;","author":[{"dropping-particle":"V.","family":"Spracklen","given":"D.","non-dropping-particle":"","parse-names":false,"suffix":""},{"dropping-particle":"","family":"Righelato","given":"R.","non-dropping-particle":"","parse-names":false,"suffix":""}],"container-title":"Biogeosciences","id":"ITEM-1","issue":"10","issued":{"date-parts":[["2014"]]},"page":"2741-2754","title":"Tropical montane forests are a larger than expected global carbon store","type":"article-journal","volume":"11"},"uris":["http://www.mendeley.com/documents/?uuid=c7c115df-b5d3-4528-92d7-357ebac456e8"]},{"id":"ITEM-2","itemData":{"DOI":"10.5194/bg-11-843-2014","ISSN":"17264170","abstract":"&lt;p&gt;&lt;strong&gt;Abstract.&lt;/strong&gt; Elevation gradients provide opportunities to explore environmental controls on forest structure and functioning. We used airborne imaging spectroscopy and lidar (light detection and ranging) to quantify changes in three-dimensional forest structure and canopy functional traits in twenty 25 ha landscapes distributed along a 3300 m elevation gradient from lowland Amazonia to treeline in the Peruvian Andes. Elevation was positively correlated with lidar-estimated canopy gap density and understory vegetation cover, and negatively related to canopy height and the vertical partitioning of vegetation in canopies. Increases in canopy gap density were tightly linked to increases in understory plant cover, and larger gaps (20–200 m&lt;sup&gt;2&lt;/sup&gt;) produced 25–30 times the response in understory cover than did smaller gaps (&lt; 5 m&lt;sup&gt;2&lt;/sup&gt;). Vegetation NDVI and photosynthetic fractional cover decreased, while exposed non-photosynthetic vegetation and bare soil increased, with elevation. Scaling of gap size to gap frequency (&amp;amp;lambda;) was, however, nearly constant along the elevation gradient. When combined with other canopy structural and functional trait information, this suggests near-constant canopy turnover rates from the lowlands to treeline, which occurs independent of decreasing biomass or productivity with increasing elevation. Our results provide the first landscape-scale quantification of forest structure and canopy functional traits with changing elevation, thereby improving our understanding of disturbance, demography and ecosystem processes in the Andes-to-Amazon corridor.&lt;/p&gt;","author":[{"dropping-particle":"","family":"Asner","given":"G. P.","non-dropping-particle":"","parse-names":false,"suffix":""},{"dropping-particle":"","family":"Anderson","given":"C. B.","non-dropping-particle":"","parse-names":false,"suffix":""},{"dropping-particle":"","family":"Martin","given":"R. E.","non-dropping-particle":"","parse-names":false,"suffix":""},{"dropping-particle":"","family":"Knapp","given":"D. E.","non-dropping-particle":"","parse-names":false,"suffix":""},{"dropping-particle":"","family":"Tupayachi","given":"R.","non-dropping-particle":"","parse-names":false,"suffix":""},{"dropping-particle":"","family":"Sinca","given":"F.","non-dropping-particle":"","parse-names":false,"suffix":""},{"dropping-particle":"","family":"Malhi","given":"Y.","non-dropping-particle":"","parse-names":false,"suffix":""}],"container-title":"Biogeosciences","id":"ITEM-2","issue":"3","issued":{"date-parts":[["2014"]]},"page":"843-856","title":"Landscape-scale changes in forest structure and functional traits along an Andes-to-Amazon elevation gradient","type":"article-journal","volume":"11"},"uris":["http://www.mendeley.com/documents/?uuid=418ea67c-8264-4a71-836b-220c8c8ef566"]}],"mendeley":{"formattedCitation":"(Asner et al., 2014; Spracklen &amp; Righelato, 2014)","plainTextFormattedCitation":"(Asner et al., 2014; Spracklen &amp; Righelato, 2014)","previouslyFormattedCitation":"(Asner et al., 2014; Spracklen &amp; Righelato, 2014)"},"properties":{"noteIndex":0},"schema":"https://github.com/citation-style-language/schema/raw/master/csl-citation.json"}</w:instrText>
      </w:r>
      <w:r w:rsidR="002874FF">
        <w:fldChar w:fldCharType="separate"/>
      </w:r>
      <w:r w:rsidR="00A9097A" w:rsidRPr="00A9097A">
        <w:rPr>
          <w:noProof/>
        </w:rPr>
        <w:t>(Asner et al., 2014; Spracklen &amp; Righelato, 2014)</w:t>
      </w:r>
      <w:r w:rsidR="002874FF">
        <w:fldChar w:fldCharType="end"/>
      </w:r>
      <w:r w:rsidR="002874FF">
        <w:t>.</w:t>
      </w:r>
      <w:r w:rsidR="0083205D">
        <w:t xml:space="preserve"> However, </w:t>
      </w:r>
      <w:r w:rsidR="00FD393C">
        <w:t>AGB patterns along elevation transects c</w:t>
      </w:r>
      <w:r w:rsidR="00A60886">
        <w:t>an be</w:t>
      </w:r>
      <w:r w:rsidR="00FD393C">
        <w:t xml:space="preserve"> </w:t>
      </w:r>
      <w:r>
        <w:t>c</w:t>
      </w:r>
      <w:r w:rsidR="00A60886">
        <w:t xml:space="preserve">omplex </w:t>
      </w:r>
      <w:r w:rsidR="006039DE">
        <w:t>depending on</w:t>
      </w:r>
      <w:r w:rsidR="00FD393C">
        <w:t xml:space="preserve"> </w:t>
      </w:r>
      <w:r w:rsidR="00D8460F">
        <w:t>how environmental factors other than temperature change with elevation</w:t>
      </w:r>
      <w:r w:rsidR="00941651">
        <w:t>,</w:t>
      </w:r>
      <w:r w:rsidR="00D8460F">
        <w:t xml:space="preserve"> as well as </w:t>
      </w:r>
      <w:r w:rsidR="00FD393C">
        <w:t>the</w:t>
      </w:r>
      <w:r w:rsidR="00D747A0">
        <w:t>ir</w:t>
      </w:r>
      <w:r w:rsidR="00FD393C">
        <w:t xml:space="preserve"> relative roles </w:t>
      </w:r>
      <w:r w:rsidR="006039DE">
        <w:t>i</w:t>
      </w:r>
      <w:r w:rsidR="00FD393C">
        <w:t>n shaping forest structural attributes, such as stem density, tree height, wood density and basal area</w:t>
      </w:r>
      <w:r w:rsidR="004B1AB9">
        <w:t xml:space="preserve"> </w:t>
      </w:r>
      <w:r w:rsidR="004B1AB9">
        <w:fldChar w:fldCharType="begin" w:fldLock="1"/>
      </w:r>
      <w:r w:rsidR="004B1AB9">
        <w:instrText>ADDIN CSL_CITATION {"citationItems":[{"id":"ITEM-1","itemData":{"DOI":"10.1371/journal.pone.0122905","ISSN":"19326203","PMID":"25856163","abstract":"Rapid biological changes are expected to occur on tropical elevational gradients as species migrate upslope or go extinct in the face of global warming. We established a series of 9 1-ha plots in old-growth tropical rainforest in Costa Rica along a 2700 m relief elevational gradient to carry out long-term monitoring of tropical rain forest structure, dynamics and tree growth. Within each plot we mapped, identified, and annually measured diameter for all woody individuals with stem diameters &gt;10 cm for periods of 3-10 years. Wood species diversity peaked at 400-600 m and decreased substantially at higher elevations. Basal area and stem number varied by less than two-fold, with the exception of the 2800 m cloud forest summit, where basal area and stem number were approximately double that of lower sites. Canopy gaps extending to the forest floor accounted for &lt;3% of microsites at all elevations. Height of highest crowns and the coefficient of variation of crown height both decreased with increasing elevation. Rates of turnover of individuals and of stand basal area decreased with elevation, but rates of diameter growth and stand basal area showed no simple relation to elevation. We discuss issues encountered in the design and implementation of this network of plots, including biased sampling, missing key meteorological and biomass data, and strategies for improving species-level research. Taking full advantage of the major research potential of tropical forest elevational transects will require sustaining and extending ground based studies, incorporation of new remotely-sensed data and data-acquisition platforms, and new funding models to support decadal research on these rapidly changing systems.","author":[{"dropping-particle":"","family":"Clark","given":"David B.","non-dropping-particle":"","parse-names":false,"suffix":""},{"dropping-particle":"","family":"Hurtado","given":"Johanna","non-dropping-particle":"","parse-names":false,"suffix":""},{"dropping-particle":"","family":"Saatchi","given":"Sassan S.","non-dropping-particle":"","parse-names":false,"suffix":""}],"container-title":"PLoS ONE","id":"ITEM-1","issue":"4","issued":{"date-parts":[["2015"]]},"page":"1-18","title":"Tropical rain forest structure, tree growth and dynamics along a 2700-m elevational transect in Costa Rica","type":"article-journal","volume":"10"},"uris":["http://www.mendeley.com/documents/?uuid=005be7d0-1f03-4ebe-a24e-19fa05b0866f"]}],"mendeley":{"formattedCitation":"(Clark, Hurtado, &amp; Saatchi, 2015)","plainTextFormattedCitation":"(Clark, Hurtado, &amp; Saatchi, 2015)","previouslyFormattedCitation":"(Clark, Hurtado, &amp; Saatchi, 2015)"},"properties":{"noteIndex":0},"schema":"https://github.com/citation-style-language/schema/raw/master/csl-citation.json"}</w:instrText>
      </w:r>
      <w:r w:rsidR="004B1AB9">
        <w:fldChar w:fldCharType="separate"/>
      </w:r>
      <w:r w:rsidR="004B1AB9" w:rsidRPr="00D311D4">
        <w:rPr>
          <w:noProof/>
        </w:rPr>
        <w:t>(Clark, Hurtado, &amp; Saatchi, 2015)</w:t>
      </w:r>
      <w:r w:rsidR="004B1AB9">
        <w:fldChar w:fldCharType="end"/>
      </w:r>
      <w:r w:rsidR="004B1AB9">
        <w:t>.</w:t>
      </w:r>
      <w:r w:rsidR="00FD393C">
        <w:t xml:space="preserve"> </w:t>
      </w:r>
      <w:r w:rsidR="006039DE">
        <w:t xml:space="preserve">In fact, </w:t>
      </w:r>
      <w:r w:rsidR="006039DE">
        <w:t>examples</w:t>
      </w:r>
      <w:r w:rsidR="00941651">
        <w:t xml:space="preserve"> showing AGB increasing with elevation and</w:t>
      </w:r>
      <w:r w:rsidR="006039DE">
        <w:t xml:space="preserve"> TMCF exhibiting </w:t>
      </w:r>
      <w:r w:rsidR="00A3554F">
        <w:t xml:space="preserve">surprisingly </w:t>
      </w:r>
      <w:r w:rsidR="006039DE">
        <w:t xml:space="preserve">high AGB have been described (e.g. </w:t>
      </w:r>
      <w:proofErr w:type="spellStart"/>
      <w:r w:rsidR="006039DE">
        <w:t>Cuni</w:t>
      </w:r>
      <w:proofErr w:type="spellEnd"/>
      <w:r w:rsidR="006039DE">
        <w:t xml:space="preserve"> Sanchez</w:t>
      </w:r>
      <w:r w:rsidR="0040309B">
        <w:t xml:space="preserve"> 2017</w:t>
      </w:r>
      <w:r w:rsidR="006039DE">
        <w:t>, others), suggesting more research is needed to understand how AGB changes along different environmental gradients.</w:t>
      </w:r>
    </w:p>
    <w:p w14:paraId="4BA36786" w14:textId="5CAFA26D" w:rsidR="00C1256A" w:rsidRDefault="00A3554F" w:rsidP="006A4BC1">
      <w:pPr>
        <w:ind w:firstLine="720"/>
      </w:pPr>
      <w:r>
        <w:t xml:space="preserve">The other </w:t>
      </w:r>
      <w:r w:rsidR="00507854">
        <w:t xml:space="preserve">large source of variation in </w:t>
      </w:r>
      <w:r>
        <w:t xml:space="preserve">AGB </w:t>
      </w:r>
      <w:r w:rsidR="0022137E">
        <w:t>patterns</w:t>
      </w:r>
      <w:r>
        <w:t xml:space="preserve"> in </w:t>
      </w:r>
      <w:r w:rsidR="00507854">
        <w:t>tropical mountains is forest disturbance</w:t>
      </w:r>
      <w:r w:rsidR="0040309B">
        <w:t xml:space="preserve">. </w:t>
      </w:r>
      <w:r w:rsidR="009C77D6">
        <w:t xml:space="preserve">AGB decreases with forest disturbance but increases immediately after </w:t>
      </w:r>
      <w:r w:rsidR="006A4BC1">
        <w:t>i</w:t>
      </w:r>
      <w:r w:rsidR="009C77D6">
        <w:t>f the conditions allow</w:t>
      </w:r>
      <w:r w:rsidR="00E12C48">
        <w:t xml:space="preserve"> new vegetation to establish and surviving trees to keep growing.</w:t>
      </w:r>
      <w:r w:rsidR="0022570E" w:rsidRPr="0022570E">
        <w:t xml:space="preserve"> </w:t>
      </w:r>
      <w:r w:rsidR="00D6693D">
        <w:t>In TMCF</w:t>
      </w:r>
      <w:r w:rsidR="003D4556">
        <w:t>,</w:t>
      </w:r>
      <w:r w:rsidR="00D6693D">
        <w:t xml:space="preserve"> conversion to croplands and grazing lands for cattle </w:t>
      </w:r>
      <w:r w:rsidR="00D6693D">
        <w:t xml:space="preserve">represents the main source of disturbance </w:t>
      </w:r>
      <w:r w:rsidR="003D4556">
        <w:t>(refs).</w:t>
      </w:r>
      <w:r w:rsidR="003D4556">
        <w:t xml:space="preserve"> </w:t>
      </w:r>
      <w:r w:rsidR="00F32C3D">
        <w:t xml:space="preserve">When croplands and cattle ranches are permanently established, AGB </w:t>
      </w:r>
      <w:r w:rsidR="0092233E">
        <w:t xml:space="preserve">is </w:t>
      </w:r>
      <w:r w:rsidR="00356E33">
        <w:t xml:space="preserve">also </w:t>
      </w:r>
      <w:r w:rsidR="0092233E">
        <w:t xml:space="preserve">permanently </w:t>
      </w:r>
      <w:r w:rsidR="00D6693D">
        <w:t xml:space="preserve">removed, causing large </w:t>
      </w:r>
      <w:r w:rsidR="004243B7">
        <w:t>carbon</w:t>
      </w:r>
      <w:r w:rsidR="004243B7">
        <w:t xml:space="preserve"> </w:t>
      </w:r>
      <w:r w:rsidR="00D6693D">
        <w:t>losses</w:t>
      </w:r>
      <w:r w:rsidR="0092233E">
        <w:t xml:space="preserve">. However, in places where swidden agriculture is practiced and cash crops </w:t>
      </w:r>
      <w:r w:rsidR="00C43B0D">
        <w:t xml:space="preserve">are </w:t>
      </w:r>
      <w:r w:rsidR="0092233E">
        <w:t xml:space="preserve">grown in agroforestry systems, as in the case of many tropical mountains, vegetation is allowed to regrow </w:t>
      </w:r>
      <w:r w:rsidR="005476D9">
        <w:t xml:space="preserve">after disturbance </w:t>
      </w:r>
      <w:r w:rsidR="0092233E">
        <w:t>resulting in AGB</w:t>
      </w:r>
      <w:r w:rsidR="00E1210E">
        <w:t xml:space="preserve"> </w:t>
      </w:r>
      <w:r w:rsidR="0092233E">
        <w:t>increases</w:t>
      </w:r>
      <w:r w:rsidR="00C43B0D">
        <w:t xml:space="preserve"> and, consequently, carbon gains</w:t>
      </w:r>
      <w:r w:rsidR="0092233E">
        <w:t>.</w:t>
      </w:r>
      <w:r w:rsidR="00C1256A">
        <w:t xml:space="preserve"> T</w:t>
      </w:r>
      <w:r w:rsidR="00C1256A">
        <w:t xml:space="preserve">he coexistence of different agricultural systems and landholding sizes in tropical mountains (from small-scale farming to big cash crop plantations) results in </w:t>
      </w:r>
      <w:r w:rsidR="003C1EFA">
        <w:t xml:space="preserve">patchy </w:t>
      </w:r>
      <w:r w:rsidR="006D37FB">
        <w:t xml:space="preserve">landscapes with </w:t>
      </w:r>
      <w:r w:rsidR="00C1256A">
        <w:t>forest at different successional stages surrounded by agricultural and grazing lands</w:t>
      </w:r>
      <w:r w:rsidR="00C1256A">
        <w:t>. These</w:t>
      </w:r>
      <w:r w:rsidR="006D37FB">
        <w:t xml:space="preserve"> highly heterogeneous</w:t>
      </w:r>
      <w:r w:rsidR="00C1256A">
        <w:t xml:space="preserve"> landscapes have been described as forest-agriculture mosaics and </w:t>
      </w:r>
      <w:r w:rsidR="006D37FB">
        <w:t>exhibit</w:t>
      </w:r>
      <w:r w:rsidR="00C1256A">
        <w:t xml:space="preserve"> substantial AGB variation across space</w:t>
      </w:r>
      <w:r w:rsidR="003C1EFA">
        <w:t xml:space="preserve"> (refs)</w:t>
      </w:r>
      <w:r w:rsidR="00C1256A">
        <w:t>.</w:t>
      </w:r>
    </w:p>
    <w:p w14:paraId="7BA54560" w14:textId="588F5A5F" w:rsidR="007155EC" w:rsidRDefault="00233CD4" w:rsidP="000862AD">
      <w:pPr>
        <w:ind w:firstLine="720"/>
      </w:pPr>
      <w:r>
        <w:t xml:space="preserve">Despite the fundamental role that </w:t>
      </w:r>
      <w:r w:rsidR="00C9545C">
        <w:t xml:space="preserve">land use plays </w:t>
      </w:r>
      <w:r>
        <w:t xml:space="preserve">in shaping carbon </w:t>
      </w:r>
      <w:r w:rsidR="00C62BC7">
        <w:t>distribution in tropical mountains</w:t>
      </w:r>
      <w:r w:rsidR="00C9545C">
        <w:t xml:space="preserve">, </w:t>
      </w:r>
      <w:r w:rsidR="00EB1185">
        <w:t>land use</w:t>
      </w:r>
      <w:r w:rsidR="00C9545C">
        <w:t xml:space="preserve"> effect</w:t>
      </w:r>
      <w:r w:rsidR="00431E81">
        <w:t xml:space="preserve"> </w:t>
      </w:r>
      <w:r w:rsidR="00C9545C">
        <w:t>on AGB patterns remain</w:t>
      </w:r>
      <w:r w:rsidR="00431E81">
        <w:t>s</w:t>
      </w:r>
      <w:r w:rsidR="00C9545C">
        <w:t xml:space="preserve"> poorly understood </w:t>
      </w:r>
      <w:r w:rsidR="00C9545C">
        <w:fldChar w:fldCharType="begin" w:fldLock="1"/>
      </w:r>
      <w:r w:rsidR="004D3D5D">
        <w:instrText>ADDIN CSL_CITATION {"citationItems":[{"id":"ITEM-1","itemData":{"DOI":"10.1038/nature25138","ISSN":"14764687","PMID":"29258288","abstract":"Carbon stocks in vegetation have a key role in the climate system. However, the magnitude, patterns and uncertainties of carbon stocks and the effect of land use on the stocks remain poorly quantified. Here we show, using state-of-the-art datasets, that vegetation currently stores around 450 petagrams of carbon. In the hypothetical absence of land use, potential vegetation would store around 916 petagrams of carbon, under current climate conditions. This difference highlights the massive effect of land use on biomass stocks. Deforestation and other land-cover changes are responsible for 53-58% of the difference between current and potential biomass stocks. Land management effects (the biomass stock changes induced by land use within the same land cover) contribute 42-47%, but have been underestimated in the literature. Therefore, avoiding deforestation is necessary but not sufficient for mitigation of climate change. Our results imply that trade-offs exist between conserving carbon stocks on managed land and raising the contribution of biomass to raw material and energy supply for the mitigation of climate change. Efforts to raise biomass stocks are currently verifiable only in temperate forests, where their potential is limited. By contrast, large uncertainties hinder verification in the tropical forest, where the largest potential is located, pointing to challenges for the upcoming stocktaking exercises under the Paris agreement.","author":[{"dropping-particle":"","family":"Erb","given":"Karl Heinz","non-dropping-particle":"","parse-names":false,"suffix":""},{"dropping-particle":"","family":"Kastner","given":"Thomas","non-dropping-particle":"","parse-names":false,"suffix":""},{"dropping-particle":"","family":"Plutzar","given":"Christoph","non-dropping-particle":"","parse-names":false,"suffix":""},{"dropping-particle":"","family":"Bais","given":"Anna Liza S.","non-dropping-particle":"","parse-names":false,"suffix":""},{"dropping-particle":"","family":"Carvalhais","given":"Nuno","non-dropping-particle":"","parse-names":false,"suffix":""},{"dropping-particle":"","family":"Fetzel","given":"Tamara","non-dropping-particle":"","parse-names":false,"suffix":""},{"dropping-particle":"","family":"Gingrich","given":"Simone","non-dropping-particle":"","parse-names":false,"suffix":""},{"dropping-particle":"","family":"Haberl","given":"Helmut","non-dropping-particle":"","parse-names":false,"suffix":""},{"dropping-particle":"","family":"Lauk","given":"Christian","non-dropping-particle":"","parse-names":false,"suffix":""},{"dropping-particle":"","family":"Niedertscheider","given":"Maria","non-dropping-particle":"","parse-names":false,"suffix":""},{"dropping-particle":"","family":"Pongratz","given":"Julia","non-dropping-particle":"","parse-names":false,"suffix":""},{"dropping-particle":"","family":"Thurner","given":"Martin","non-dropping-particle":"","parse-names":false,"suffix":""},{"dropping-particle":"","family":"Luyssaert","given":"Sebastiaan","non-dropping-particle":"","parse-names":false,"suffix":""}],"container-title":"Nature","id":"ITEM-1","issue":"7686","issued":{"date-parts":[["2018"]]},"page":"73-76","publisher":"Nature Publishing Group","title":"Unexpectedly large impact of forest management and grazing on global vegetation biomass","type":"article-journal","volume":"553"},"uris":["http://www.mendeley.com/documents/?uuid=c48eaf87-67c7-4c2e-8fcc-a79edd7b553a"]}],"mendeley":{"formattedCitation":"(Erb et al., 2018)","plainTextFormattedCitation":"(Erb et al., 2018)","previouslyFormattedCitation":"(Erb et al., 2018)"},"properties":{"noteIndex":0},"schema":"https://github.com/citation-style-language/schema/raw/master/csl-citation.json"}</w:instrText>
      </w:r>
      <w:r w:rsidR="00C9545C">
        <w:fldChar w:fldCharType="separate"/>
      </w:r>
      <w:r w:rsidR="00C9545C" w:rsidRPr="004742D0">
        <w:rPr>
          <w:noProof/>
        </w:rPr>
        <w:t>(Erb et al., 2018)</w:t>
      </w:r>
      <w:r w:rsidR="00C9545C">
        <w:fldChar w:fldCharType="end"/>
      </w:r>
      <w:r w:rsidR="00EB1185">
        <w:t xml:space="preserve">. </w:t>
      </w:r>
      <w:r w:rsidR="00431E81">
        <w:t xml:space="preserve">Considering </w:t>
      </w:r>
      <w:r w:rsidR="004D3D5D">
        <w:t>more than 60%</w:t>
      </w:r>
      <w:r w:rsidR="00431E81">
        <w:t xml:space="preserve"> of </w:t>
      </w:r>
      <w:r w:rsidR="004D3D5D">
        <w:t xml:space="preserve">forested </w:t>
      </w:r>
      <w:r w:rsidR="00431E81">
        <w:t xml:space="preserve">ecosystems around the globe </w:t>
      </w:r>
      <w:r w:rsidR="004D3D5D">
        <w:t>experience</w:t>
      </w:r>
      <w:r w:rsidR="00431E81">
        <w:t xml:space="preserve"> some sort of land use </w:t>
      </w:r>
      <w:r w:rsidR="004D3D5D">
        <w:fldChar w:fldCharType="begin" w:fldLock="1"/>
      </w:r>
      <w:r w:rsidR="004D3D5D">
        <w:instrText>ADDIN CSL_CITATION {"citationItems":[{"id":"ITEM-1","itemData":{"DOI":"10.1038/s41467-020-19493-3","ISBN":"4146702019493","ISSN":"20411723","PMID":"33293507","abstract":"Many global environmental agendas, including halting biodiversity loss, reversing land degradation, and limiting climate change, depend upon retaining forests with high ecological integrity, yet the scale and degree of forest modification remain poorly quantified and mapped. By integrating data on observed and inferred human pressures and an index of lost connectivity, we generate a globally consistent, continuous index of forest condition as determined by the degree of anthropogenic modification. Globally, only 17.4 million km2 of forest (40.5%) has high landscape-level integrity (mostly found in Canada, Russia, the Amazon, Central Africa, and New Guinea) and only 27% of this area is found in nationally designated protected areas. Of the forest inside protected areas, only 56% has high landscape-level integrity. Ambitious policies that prioritize the retention of forest integrity, especially in the most intact areas, are now urgently needed alongside current efforts aimed at halting deforestation and restoring the integrity of forests globally.","author":[{"dropping-particle":"","family":"Grantham","given":"H. S.","non-dropping-particle":"","parse-names":false,"suffix":""},{"dropping-particle":"","family":"Duncan","given":"A.","non-dropping-particle":"","parse-names":false,"suffix":""},{"dropping-particle":"","family":"Evans","given":"T. D.","non-dropping-particle":"","parse-names":false,"suffix":""},{"dropping-particle":"","family":"Jones","given":"K. R.","non-dropping-particle":"","parse-names":false,"suffix":""},{"dropping-particle":"","family":"Beyer","given":"H. L.","non-dropping-particle":"","parse-names":false,"suffix":""},{"dropping-particle":"","family":"Schuster","given":"R.","non-dropping-particle":"","parse-names":false,"suffix":""},{"dropping-particle":"","family":"Walston","given":"J.","non-dropping-particle":"","parse-names":false,"suffix":""},{"dropping-particle":"","family":"Ray","given":"J. C.","non-dropping-particle":"","parse-names":false,"suffix":""},{"dropping-particle":"","family":"Robinson","given":"J. G.","non-dropping-particle":"","parse-names":false,"suffix":""},{"dropping-particle":"","family":"Callow","given":"M.","non-dropping-particle":"","parse-names":false,"suffix":""},{"dropping-particle":"","family":"Clements","given":"T.","non-dropping-particle":"","parse-names":false,"suffix":""},{"dropping-particle":"","family":"Costa","given":"H. M.","non-dropping-particle":"","parse-names":false,"suffix":""},{"dropping-particle":"","family":"DeGemmis","given":"A.","non-dropping-particle":"","parse-names":false,"suffix":""},{"dropping-particle":"","family":"Elsen","given":"P. R.","non-dropping-particle":"","parse-names":false,"suffix":""},{"dropping-particle":"","family":"Ervin","given":"J.","non-dropping-particle":"","parse-names":false,"suffix":""},{"dropping-particle":"","family":"Franco","given":"P.","non-dropping-particle":"","parse-names":false,"suffix":""},{"dropping-particle":"","family":"Goldman","given":"E.","non-dropping-particle":"","parse-names":false,"suffix":""},{"dropping-particle":"","family":"Goetz","given":"S.","non-dropping-particle":"","parse-names":false,"suffix":""},{"dropping-particle":"","family":"Hansen","given":"A.","non-dropping-particle":"","parse-names":false,"suffix":""},{"dropping-particle":"","family":"Hofsvang","given":"E.","non-dropping-particle":"","parse-names":false,"suffix":""},{"dropping-particle":"","family":"Jantz","given":"P.","non-dropping-particle":"","parse-names":false,"suffix":""},{"dropping-particle":"","family":"Jupiter","given":"S.","non-dropping-particle":"","parse-names":false,"suffix":""},{"dropping-particle":"","family":"Kang","given":"A.","non-dropping-particle":"","parse-names":false,"suffix":""},{"dropping-particle":"","family":"Langhammer","given":"P.","non-dropping-particle":"","parse-names":false,"suffix":""},{"dropping-particle":"","family":"Laurance","given":"W. F.","non-dropping-particle":"","parse-names":false,"suffix":""},{"dropping-particle":"","family":"Lieberman","given":"S.","non-dropping-particle":"","parse-names":false,"suffix":""},{"dropping-particle":"","family":"Linkie","given":"M.","non-dropping-particle":"","parse-names":false,"suffix":""},{"dropping-particle":"","family":"Malhi","given":"Y.","non-dropping-particle":"","parse-names":false,"suffix":""},{"dropping-particle":"","family":"Maxwell","given":"S.","non-dropping-particle":"","parse-names":false,"suffix":""},{"dropping-particle":"","family":"Mendez","given":"M.","non-dropping-particle":"","parse-names":false,"suffix":""},{"dropping-particle":"","family":"Mittermeier","given":"R.","non-dropping-particle":"","parse-names":false,"suffix":""},{"dropping-particle":"","family":"Murray","given":"N. J.","non-dropping-particle":"","parse-names":false,"suffix":""},{"dropping-particle":"","family":"Possingham","given":"H.","non-dropping-particle":"","parse-names":false,"suffix":""},{"dropping-particle":"","family":"Radachowsky","given":"J.","non-dropping-particle":"","parse-names":false,"suffix":""},{"dropping-particle":"","family":"Saatchi","given":"S.","non-dropping-particle":"","parse-names":false,"suffix":""},{"dropping-particle":"","family":"Samper","given":"C.","non-dropping-particle":"","parse-names":false,"suffix":""},{"dropping-particle":"","family":"Silverman","given":"J.","non-dropping-particle":"","parse-names":false,"suffix":""},{"dropping-particle":"","family":"Shapiro","given":"A.","non-dropping-particle":"","parse-names":false,"suffix":""},{"dropping-particle":"","family":"Strassburg","given":"B.","non-dropping-particle":"","parse-names":false,"suffix":""},{"dropping-particle":"","family":"Stevens","given":"T.","non-dropping-particle":"","parse-names":false,"suffix":""},{"dropping-particle":"","family":"Stokes","given":"E.","non-dropping-particle":"","parse-names":false,"suffix":""},{"dropping-particle":"","family":"Taylor","given":"R.","non-dropping-particle":"","parse-names":false,"suffix":""},{"dropping-particle":"","family":"Tear","given":"T.","non-dropping-particle":"","parse-names":false,"suffix":""},{"dropping-particle":"","family":"Tizard","given":"R.","non-dropping-particle":"","parse-names":false,"suffix":""},{"dropping-particle":"","family":"Venter","given":"O.","non-dropping-particle":"","parse-names":false,"suffix":""},{"dropping-particle":"","family":"Visconti","given":"P.","non-dropping-particle":"","parse-names":false,"suffix":""},{"dropping-particle":"","family":"Wang","given":"S.","non-dropping-particle":"","parse-names":false,"suffix":""},{"dropping-particle":"","family":"Watson","given":"J. E.M.","non-dropping-particle":"","parse-names":false,"suffix":""}],"container-title":"Nature Communications","id":"ITEM-1","issue":"1","issued":{"date-parts":[["2020"]]},"page":"1-10","publisher":"Springer US","title":"Anthropogenic modification of forests means only 40% of remaining forests have high ecosystem integrity","type":"article-journal","volume":"11"},"uris":["http://www.mendeley.com/documents/?uuid=bc3395a1-275a-4770-bc3f-585dd05148ac"]}],"mendeley":{"formattedCitation":"(Grantham et al., 2020)","plainTextFormattedCitation":"(Grantham et al., 2020)"},"properties":{"noteIndex":0},"schema":"https://github.com/citation-style-language/schema/raw/master/csl-citation.json"}</w:instrText>
      </w:r>
      <w:r w:rsidR="004D3D5D">
        <w:fldChar w:fldCharType="separate"/>
      </w:r>
      <w:r w:rsidR="004D3D5D" w:rsidRPr="004D3D5D">
        <w:rPr>
          <w:noProof/>
        </w:rPr>
        <w:t>(Grantham et al., 2020)</w:t>
      </w:r>
      <w:r w:rsidR="004D3D5D">
        <w:fldChar w:fldCharType="end"/>
      </w:r>
      <w:r w:rsidR="00431E81">
        <w:t>, this represents a fundamental knowledge gap</w:t>
      </w:r>
      <w:r w:rsidR="006E78A9">
        <w:t xml:space="preserve">. </w:t>
      </w:r>
      <w:r w:rsidR="004D3D5D">
        <w:t>Furthermore</w:t>
      </w:r>
      <w:r w:rsidR="006E78A9">
        <w:t xml:space="preserve">, this </w:t>
      </w:r>
      <w:r w:rsidR="002842B6">
        <w:t xml:space="preserve">lack of understanding </w:t>
      </w:r>
      <w:r w:rsidR="00AB5FB4">
        <w:t xml:space="preserve">probably </w:t>
      </w:r>
      <w:r w:rsidR="006E78A9">
        <w:t xml:space="preserve">represents a </w:t>
      </w:r>
      <w:r w:rsidR="00431E81">
        <w:t>large source of uncertainty</w:t>
      </w:r>
      <w:r w:rsidR="00C62BC7">
        <w:t xml:space="preserve"> in AGB estimates</w:t>
      </w:r>
      <w:r w:rsidR="006E78A9">
        <w:t xml:space="preserve"> because</w:t>
      </w:r>
      <w:r w:rsidR="00C62BC7">
        <w:t xml:space="preserve"> AGB is</w:t>
      </w:r>
      <w:r w:rsidR="006E78A9">
        <w:t xml:space="preserve"> usually</w:t>
      </w:r>
      <w:r w:rsidR="00C62BC7">
        <w:t xml:space="preserve"> measured at local scales in forests </w:t>
      </w:r>
      <w:r w:rsidR="00C750E8">
        <w:t xml:space="preserve">considered </w:t>
      </w:r>
      <w:r w:rsidR="00C750E8">
        <w:t>undisturbed</w:t>
      </w:r>
      <w:r w:rsidR="00C750E8">
        <w:t xml:space="preserve"> </w:t>
      </w:r>
      <w:r w:rsidR="00C62BC7">
        <w:t xml:space="preserve">and then extrapolated to regional scales without explicitly </w:t>
      </w:r>
      <w:r w:rsidR="00C750E8">
        <w:t>accounting for the</w:t>
      </w:r>
      <w:r w:rsidR="002842B6">
        <w:t xml:space="preserve"> effect of</w:t>
      </w:r>
      <w:r w:rsidR="00C62BC7">
        <w:t xml:space="preserve"> land use</w:t>
      </w:r>
      <w:r w:rsidR="00C750E8">
        <w:t xml:space="preserve"> across scales</w:t>
      </w:r>
      <w:r w:rsidR="00C62BC7">
        <w:t xml:space="preserve">. </w:t>
      </w:r>
    </w:p>
    <w:p w14:paraId="200C000D" w14:textId="02769439" w:rsidR="00D747A0" w:rsidRDefault="00D253CA" w:rsidP="00333C25">
      <w:pPr>
        <w:ind w:firstLine="360"/>
      </w:pPr>
      <w:r>
        <w:t>With the aim of contributing to a better understanding o</w:t>
      </w:r>
      <w:r w:rsidR="007155EC">
        <w:t>f</w:t>
      </w:r>
      <w:r>
        <w:t xml:space="preserve"> the relative roles of environmental factors and land use on shaping AGB patterns</w:t>
      </w:r>
      <w:r w:rsidR="002842B6">
        <w:t xml:space="preserve"> across scales</w:t>
      </w:r>
      <w:r>
        <w:t>, h</w:t>
      </w:r>
      <w:r w:rsidR="000862AD">
        <w:t xml:space="preserve">ere, we focus on a </w:t>
      </w:r>
      <w:r w:rsidR="002842B6">
        <w:t>TMCF</w:t>
      </w:r>
      <w:r w:rsidR="000862AD">
        <w:t xml:space="preserve"> region located in southern Mexico</w:t>
      </w:r>
      <w:r w:rsidR="006B6C22">
        <w:t xml:space="preserve"> that is subjected to both an environmental </w:t>
      </w:r>
      <w:r w:rsidR="00362086">
        <w:t xml:space="preserve">gradient </w:t>
      </w:r>
      <w:r w:rsidR="006B6C22">
        <w:t>and a land</w:t>
      </w:r>
      <w:r w:rsidR="000B07DA">
        <w:t>-</w:t>
      </w:r>
      <w:r w:rsidR="006B6C22">
        <w:t xml:space="preserve">use intensity gradient. Three research questions guide our study: </w:t>
      </w:r>
      <w:r w:rsidR="00FC40CF">
        <w:t>(1) How much AGB does TMCF in this region hold and how is it spatially distributed? (2) How is AGB related to tree diversity in the study region? and (3) How does land</w:t>
      </w:r>
      <w:r w:rsidR="00362086">
        <w:t>-</w:t>
      </w:r>
      <w:r w:rsidR="00FC40CF">
        <w:t>use intensity shape</w:t>
      </w:r>
      <w:r w:rsidR="00FB0A47">
        <w:t>s</w:t>
      </w:r>
      <w:r w:rsidR="00FC40CF">
        <w:t xml:space="preserve"> AGB patterns along an elevation gradient?</w:t>
      </w:r>
      <w:r w:rsidR="00DD2385">
        <w:t xml:space="preserve"> We hypothesize </w:t>
      </w:r>
      <w:r w:rsidR="009300D5">
        <w:t xml:space="preserve">first, </w:t>
      </w:r>
      <w:r w:rsidR="00DD2385">
        <w:t>that AGB in this TMCF will be larger than reported in regional and global estimates as has been</w:t>
      </w:r>
      <w:r w:rsidR="009300D5">
        <w:t xml:space="preserve"> the case </w:t>
      </w:r>
      <w:r w:rsidR="003554A6">
        <w:t>for</w:t>
      </w:r>
      <w:r w:rsidR="009300D5">
        <w:t xml:space="preserve"> other cloud forests studied recently</w:t>
      </w:r>
      <w:r w:rsidR="003554A6">
        <w:t xml:space="preserve"> (refs), and that its spatial distribution will be </w:t>
      </w:r>
      <w:r w:rsidR="00CA6B07">
        <w:t>driven</w:t>
      </w:r>
      <w:r w:rsidR="000B07DA">
        <w:t xml:space="preserve"> </w:t>
      </w:r>
      <w:r w:rsidR="003554A6">
        <w:t xml:space="preserve">by forest structural attributes, </w:t>
      </w:r>
      <w:r w:rsidR="008E5C31">
        <w:t>particularly</w:t>
      </w:r>
      <w:r w:rsidR="003554A6">
        <w:t xml:space="preserve"> by tree height, as in other TMCF described in the </w:t>
      </w:r>
      <w:r w:rsidR="000B07DA">
        <w:t>N</w:t>
      </w:r>
      <w:r w:rsidR="003554A6">
        <w:t>eotropics (</w:t>
      </w:r>
      <w:proofErr w:type="spellStart"/>
      <w:r w:rsidR="003554A6">
        <w:t>asner</w:t>
      </w:r>
      <w:proofErr w:type="spellEnd"/>
      <w:r w:rsidR="003554A6">
        <w:t>)</w:t>
      </w:r>
      <w:r w:rsidR="009300D5">
        <w:t xml:space="preserve">. Secondly, </w:t>
      </w:r>
      <w:r w:rsidR="008E5C31">
        <w:t xml:space="preserve">we </w:t>
      </w:r>
      <w:r w:rsidR="009B4F8C">
        <w:t>expect to find a positive correlation between tree diversity and AGB as has been found in lowland tropical forests (Porter et al.,) and in Mexican TMCF</w:t>
      </w:r>
      <w:r w:rsidR="008E5C31">
        <w:t xml:space="preserve"> along land</w:t>
      </w:r>
      <w:r w:rsidR="00362086">
        <w:t>-</w:t>
      </w:r>
      <w:r w:rsidR="008E5C31">
        <w:t>use intensity gradients</w:t>
      </w:r>
      <w:r w:rsidR="009B4F8C">
        <w:t xml:space="preserve"> (Vizcaino-Bravo). Finally, we predict </w:t>
      </w:r>
      <w:r w:rsidR="008E5C31">
        <w:t xml:space="preserve">that </w:t>
      </w:r>
      <w:r w:rsidR="009B4F8C">
        <w:t xml:space="preserve">environmental factors and land use will have a compounding effect on AGB along the elevation gradient where both land-use intensity and </w:t>
      </w:r>
      <w:r w:rsidR="004539CA">
        <w:t>cooler temperatures</w:t>
      </w:r>
      <w:r w:rsidR="004539CA">
        <w:t xml:space="preserve"> </w:t>
      </w:r>
      <w:r w:rsidR="00CA6B07">
        <w:t>led</w:t>
      </w:r>
      <w:r w:rsidR="004539CA">
        <w:t xml:space="preserve"> by </w:t>
      </w:r>
      <w:r w:rsidR="009B4F8C">
        <w:t>elevation will decrease AGB</w:t>
      </w:r>
      <w:r w:rsidR="004539CA">
        <w:t>.</w:t>
      </w:r>
    </w:p>
    <w:p w14:paraId="4BC7EB00" w14:textId="4637976D" w:rsidR="00467A11" w:rsidRPr="003C023A" w:rsidRDefault="00467A11">
      <w:pPr>
        <w:rPr>
          <w:b/>
          <w:bCs/>
        </w:rPr>
      </w:pPr>
      <w:r w:rsidRPr="003C023A">
        <w:rPr>
          <w:b/>
          <w:bCs/>
        </w:rPr>
        <w:t>Methods</w:t>
      </w:r>
    </w:p>
    <w:p w14:paraId="5DB91A05" w14:textId="2532020A" w:rsidR="00467A11" w:rsidRPr="003C023A" w:rsidRDefault="00467A11">
      <w:pPr>
        <w:rPr>
          <w:i/>
          <w:iCs/>
        </w:rPr>
      </w:pPr>
      <w:r>
        <w:tab/>
      </w:r>
      <w:r w:rsidRPr="003C023A">
        <w:rPr>
          <w:i/>
          <w:iCs/>
        </w:rPr>
        <w:t>Study Area</w:t>
      </w:r>
    </w:p>
    <w:p w14:paraId="0A85125A" w14:textId="598ABBC1" w:rsidR="00FA4794" w:rsidRDefault="00FA4794">
      <w:pPr>
        <w:rPr>
          <w:rStyle w:val="textlayer--absolute"/>
          <w:rFonts w:cstheme="minorHAnsi"/>
        </w:rPr>
      </w:pPr>
      <w:r>
        <w:t xml:space="preserve">We delimited a study area following a </w:t>
      </w:r>
      <w:r w:rsidR="00CE6225">
        <w:t>tropical montane cloud forest (</w:t>
      </w:r>
      <w:r w:rsidR="001424A3">
        <w:t>TMCF</w:t>
      </w:r>
      <w:r w:rsidR="00CE6225">
        <w:t>)</w:t>
      </w:r>
      <w:r>
        <w:t xml:space="preserve"> regionalization conducted by Toledo-Aceves </w:t>
      </w:r>
      <w:r w:rsidRPr="00F943C7">
        <w:rPr>
          <w:i/>
          <w:iCs/>
        </w:rPr>
        <w:t>et al</w:t>
      </w:r>
      <w:r>
        <w:rPr>
          <w:i/>
          <w:iCs/>
        </w:rPr>
        <w:t>.</w:t>
      </w:r>
      <w:r>
        <w:t xml:space="preserve"> in 2011 b</w:t>
      </w:r>
      <w:r>
        <w:rPr>
          <w:rStyle w:val="textlayer--absolute"/>
          <w:rFonts w:cstheme="minorHAnsi"/>
        </w:rPr>
        <w:t xml:space="preserve">ased on geomorphology, forest cover, watershed margins, rivers, and cultural differences (such as presence of indigenous groups). </w:t>
      </w:r>
      <w:r>
        <w:t xml:space="preserve">We focused on the Northern Mountains of Oaxaca (NMO), a region that </w:t>
      </w:r>
      <w:r>
        <w:rPr>
          <w:rStyle w:val="textlayer--absolute"/>
          <w:rFonts w:cstheme="minorHAnsi"/>
        </w:rPr>
        <w:t xml:space="preserve">harbors some of the most biodiverse forests in </w:t>
      </w:r>
      <w:r w:rsidR="00CB78F2">
        <w:rPr>
          <w:rStyle w:val="textlayer--absolute"/>
          <w:rFonts w:cstheme="minorHAnsi"/>
        </w:rPr>
        <w:t>Mexico</w:t>
      </w:r>
      <w:r>
        <w:rPr>
          <w:rStyle w:val="textlayer--absolute"/>
          <w:rFonts w:cstheme="minorHAnsi"/>
        </w:rPr>
        <w:t xml:space="preserve"> including the largest and most continuous TMCF, and where forest conservation is considered a critical priority (Toledo-Aceves et al., 2011). </w:t>
      </w:r>
      <w:r w:rsidR="001424A3">
        <w:rPr>
          <w:rStyle w:val="textlayer--absolute"/>
          <w:rFonts w:cstheme="minorHAnsi"/>
        </w:rPr>
        <w:t xml:space="preserve">In </w:t>
      </w:r>
      <w:r w:rsidR="0015163A">
        <w:rPr>
          <w:rStyle w:val="textlayer--absolute"/>
          <w:rFonts w:cstheme="minorHAnsi"/>
        </w:rPr>
        <w:t xml:space="preserve">the </w:t>
      </w:r>
      <w:r w:rsidR="001424A3">
        <w:rPr>
          <w:rStyle w:val="textlayer--absolute"/>
          <w:rFonts w:cstheme="minorHAnsi"/>
        </w:rPr>
        <w:t>NMO, TMCF are found</w:t>
      </w:r>
      <w:r w:rsidR="00F3719E">
        <w:rPr>
          <w:rStyle w:val="textlayer--absolute"/>
          <w:rFonts w:cstheme="minorHAnsi"/>
        </w:rPr>
        <w:t xml:space="preserve"> </w:t>
      </w:r>
      <w:r w:rsidR="001424A3" w:rsidRPr="001424A3">
        <w:rPr>
          <w:rStyle w:val="textlayer--absolute"/>
          <w:rFonts w:cstheme="minorHAnsi"/>
        </w:rPr>
        <w:t xml:space="preserve">on </w:t>
      </w:r>
      <w:r w:rsidR="00F3719E">
        <w:rPr>
          <w:rStyle w:val="textlayer--absolute"/>
          <w:rFonts w:cstheme="minorHAnsi"/>
        </w:rPr>
        <w:t>hillslopes and humid</w:t>
      </w:r>
      <w:r w:rsidR="00754CAE">
        <w:rPr>
          <w:rStyle w:val="textlayer--absolute"/>
          <w:rFonts w:cstheme="minorHAnsi"/>
        </w:rPr>
        <w:t xml:space="preserve"> ravines with frequent fo</w:t>
      </w:r>
      <w:r w:rsidR="009A477D">
        <w:rPr>
          <w:rStyle w:val="textlayer--absolute"/>
          <w:rFonts w:cstheme="minorHAnsi"/>
        </w:rPr>
        <w:t>g</w:t>
      </w:r>
      <w:r w:rsidR="00754CAE">
        <w:rPr>
          <w:rStyle w:val="textlayer--absolute"/>
          <w:rFonts w:cstheme="minorHAnsi"/>
        </w:rPr>
        <w:t xml:space="preserve"> and drizzle. </w:t>
      </w:r>
      <w:r w:rsidR="009A477D">
        <w:rPr>
          <w:rStyle w:val="textlayer--absolute"/>
          <w:rFonts w:cstheme="minorHAnsi"/>
        </w:rPr>
        <w:t xml:space="preserve">Soils in these forests usually develop from </w:t>
      </w:r>
      <w:r w:rsidR="00C05831">
        <w:rPr>
          <w:rStyle w:val="textlayer--absolute"/>
          <w:rFonts w:cstheme="minorHAnsi"/>
        </w:rPr>
        <w:t xml:space="preserve">the </w:t>
      </w:r>
      <w:r w:rsidR="009A477D">
        <w:rPr>
          <w:rStyle w:val="textlayer--absolute"/>
          <w:rFonts w:cstheme="minorHAnsi"/>
        </w:rPr>
        <w:t xml:space="preserve">weathering of </w:t>
      </w:r>
      <w:r w:rsidR="009A477D" w:rsidRPr="001424A3">
        <w:rPr>
          <w:rStyle w:val="textlayer--absolute"/>
          <w:rFonts w:cstheme="minorHAnsi"/>
        </w:rPr>
        <w:t xml:space="preserve">metamorphic rocks and </w:t>
      </w:r>
      <w:r w:rsidR="009A477D">
        <w:rPr>
          <w:rStyle w:val="textlayer--absolute"/>
          <w:rFonts w:cstheme="minorHAnsi"/>
        </w:rPr>
        <w:t xml:space="preserve">volcanic </w:t>
      </w:r>
      <w:r w:rsidR="009A477D" w:rsidRPr="001424A3">
        <w:rPr>
          <w:rStyle w:val="textlayer--absolute"/>
          <w:rFonts w:cstheme="minorHAnsi"/>
        </w:rPr>
        <w:t>outcrops</w:t>
      </w:r>
      <w:r w:rsidR="006554A1">
        <w:rPr>
          <w:rStyle w:val="textlayer--absolute"/>
          <w:rFonts w:cstheme="minorHAnsi"/>
        </w:rPr>
        <w:t xml:space="preserve">, </w:t>
      </w:r>
      <w:r w:rsidR="00C05831">
        <w:rPr>
          <w:rStyle w:val="textlayer--absolute"/>
          <w:rFonts w:cstheme="minorHAnsi"/>
        </w:rPr>
        <w:t xml:space="preserve">they </w:t>
      </w:r>
      <w:r w:rsidR="006554A1">
        <w:rPr>
          <w:rStyle w:val="textlayer--absolute"/>
          <w:rFonts w:cstheme="minorHAnsi"/>
        </w:rPr>
        <w:t>tend to be</w:t>
      </w:r>
      <w:r w:rsidR="009A477D">
        <w:rPr>
          <w:rStyle w:val="textlayer--absolute"/>
          <w:rFonts w:cstheme="minorHAnsi"/>
        </w:rPr>
        <w:t xml:space="preserve"> deep</w:t>
      </w:r>
      <w:r w:rsidR="006554A1">
        <w:rPr>
          <w:rStyle w:val="textlayer--absolute"/>
          <w:rFonts w:cstheme="minorHAnsi"/>
        </w:rPr>
        <w:t xml:space="preserve">, and </w:t>
      </w:r>
      <w:r w:rsidR="009A477D">
        <w:rPr>
          <w:rStyle w:val="textlayer--absolute"/>
          <w:rFonts w:cstheme="minorHAnsi"/>
        </w:rPr>
        <w:t>rich in clay and organic matter</w:t>
      </w:r>
      <w:r w:rsidR="00617140">
        <w:rPr>
          <w:rStyle w:val="textlayer--absolute"/>
          <w:rFonts w:cstheme="minorHAnsi"/>
        </w:rPr>
        <w:t xml:space="preserve"> (Torres, 2004)</w:t>
      </w:r>
      <w:r w:rsidR="009A477D">
        <w:rPr>
          <w:rStyle w:val="textlayer--absolute"/>
          <w:rFonts w:cstheme="minorHAnsi"/>
        </w:rPr>
        <w:t>.</w:t>
      </w:r>
      <w:r w:rsidR="00944A60" w:rsidRPr="00944A60">
        <w:rPr>
          <w:rStyle w:val="textlayer--absolute"/>
          <w:rFonts w:cstheme="minorHAnsi"/>
        </w:rPr>
        <w:t xml:space="preserve"> </w:t>
      </w:r>
      <w:r w:rsidR="00E873FC">
        <w:rPr>
          <w:rStyle w:val="textlayer--absolute"/>
          <w:rFonts w:cstheme="minorHAnsi"/>
        </w:rPr>
        <w:t>This region has a long history of land use with swidden agriculture</w:t>
      </w:r>
      <w:r w:rsidR="009770A2">
        <w:rPr>
          <w:rStyle w:val="textlayer--absolute"/>
          <w:rFonts w:cstheme="minorHAnsi"/>
        </w:rPr>
        <w:t xml:space="preserve">, some permanent agricultural and grazing lands, and </w:t>
      </w:r>
      <w:r w:rsidR="00A3578C">
        <w:rPr>
          <w:rStyle w:val="textlayer--absolute"/>
          <w:rFonts w:cstheme="minorHAnsi"/>
        </w:rPr>
        <w:t>several types</w:t>
      </w:r>
      <w:r w:rsidR="009770A2">
        <w:rPr>
          <w:rStyle w:val="textlayer--absolute"/>
          <w:rFonts w:cstheme="minorHAnsi"/>
        </w:rPr>
        <w:t xml:space="preserve"> of coffee farms (</w:t>
      </w:r>
      <w:r w:rsidR="00A446C8">
        <w:rPr>
          <w:rStyle w:val="textlayer--absolute"/>
          <w:rFonts w:cstheme="minorHAnsi"/>
        </w:rPr>
        <w:t xml:space="preserve">including </w:t>
      </w:r>
      <w:r w:rsidR="009770A2">
        <w:rPr>
          <w:rStyle w:val="textlayer--absolute"/>
          <w:rFonts w:cstheme="minorHAnsi"/>
        </w:rPr>
        <w:t xml:space="preserve">sun </w:t>
      </w:r>
      <w:r w:rsidR="00A446C8">
        <w:rPr>
          <w:rStyle w:val="textlayer--absolute"/>
          <w:rFonts w:cstheme="minorHAnsi"/>
        </w:rPr>
        <w:t>and</w:t>
      </w:r>
      <w:r w:rsidR="009770A2">
        <w:rPr>
          <w:rStyle w:val="textlayer--absolute"/>
          <w:rFonts w:cstheme="minorHAnsi"/>
        </w:rPr>
        <w:t xml:space="preserve"> shaded coffee) being interspersed with forests, creating a forest-agriculture mosaic. To define</w:t>
      </w:r>
      <w:r w:rsidR="00944A60">
        <w:rPr>
          <w:rStyle w:val="textlayer--absolute"/>
          <w:rFonts w:cstheme="minorHAnsi"/>
        </w:rPr>
        <w:t xml:space="preserve"> the distribution of TMCF within NMO </w:t>
      </w:r>
      <w:r w:rsidR="009770A2">
        <w:rPr>
          <w:rStyle w:val="textlayer--absolute"/>
          <w:rFonts w:cstheme="minorHAnsi"/>
        </w:rPr>
        <w:t>we used</w:t>
      </w:r>
      <w:r w:rsidR="00944A60">
        <w:rPr>
          <w:rStyle w:val="textlayer--absolute"/>
          <w:rFonts w:cstheme="minorHAnsi"/>
        </w:rPr>
        <w:t xml:space="preserve"> the official map of vegetation and land-use series V published by the </w:t>
      </w:r>
      <w:r w:rsidR="00944A60" w:rsidRPr="008B0CE3">
        <w:rPr>
          <w:rStyle w:val="textlayer--absolute"/>
          <w:rFonts w:cstheme="minorHAnsi"/>
        </w:rPr>
        <w:t>National Institute of Statistic and Geography</w:t>
      </w:r>
      <w:r w:rsidR="00944A60">
        <w:rPr>
          <w:rStyle w:val="textlayer--absolute"/>
          <w:rFonts w:cstheme="minorHAnsi"/>
        </w:rPr>
        <w:t xml:space="preserve"> (INEGI) in 2013 (CITA) (Figure 1).</w:t>
      </w:r>
    </w:p>
    <w:p w14:paraId="12A5409A" w14:textId="2B4DA4A2" w:rsidR="00323A21" w:rsidRPr="00CD2053" w:rsidRDefault="00467A11">
      <w:pPr>
        <w:rPr>
          <w:i/>
          <w:iCs/>
        </w:rPr>
      </w:pPr>
      <w:r>
        <w:tab/>
      </w:r>
      <w:r w:rsidRPr="00CD2053">
        <w:rPr>
          <w:i/>
          <w:iCs/>
        </w:rPr>
        <w:t xml:space="preserve">Data </w:t>
      </w:r>
      <w:r w:rsidR="00323A21" w:rsidRPr="00CD2053">
        <w:rPr>
          <w:i/>
          <w:iCs/>
        </w:rPr>
        <w:t>Collection and P</w:t>
      </w:r>
      <w:r w:rsidR="00887371" w:rsidRPr="00CD2053">
        <w:rPr>
          <w:i/>
          <w:iCs/>
        </w:rPr>
        <w:t>rocessing</w:t>
      </w:r>
    </w:p>
    <w:p w14:paraId="3553FFA6" w14:textId="6F382D0A" w:rsidR="00026BC0" w:rsidRDefault="000D36D1">
      <w:pPr>
        <w:rPr>
          <w:rStyle w:val="textlayer--absolute"/>
          <w:rFonts w:cstheme="minorHAnsi"/>
        </w:rPr>
      </w:pPr>
      <w:r>
        <w:t xml:space="preserve">We </w:t>
      </w:r>
      <w:r w:rsidR="004C7757">
        <w:t xml:space="preserve">gathered and integrated </w:t>
      </w:r>
      <w:r>
        <w:t xml:space="preserve">information on forest structure and composition, </w:t>
      </w:r>
      <w:r w:rsidR="00121329">
        <w:t>climate</w:t>
      </w:r>
      <w:r>
        <w:t>, topography, and land-use</w:t>
      </w:r>
      <w:r w:rsidR="00F70EE6">
        <w:t>,</w:t>
      </w:r>
      <w:r>
        <w:t xml:space="preserve"> from different sources</w:t>
      </w:r>
      <w:r w:rsidR="004C7757">
        <w:t xml:space="preserve"> </w:t>
      </w:r>
      <w:r>
        <w:t xml:space="preserve">into a single dataset. </w:t>
      </w:r>
      <w:r w:rsidR="005A4A21">
        <w:t xml:space="preserve">The main data source for this </w:t>
      </w:r>
      <w:r w:rsidR="00D50E20">
        <w:t>work</w:t>
      </w:r>
      <w:r w:rsidR="005A4A21">
        <w:t xml:space="preserve"> </w:t>
      </w:r>
      <w:r w:rsidR="00F70EE6">
        <w:t>i</w:t>
      </w:r>
      <w:r w:rsidR="005A4A21">
        <w:t xml:space="preserve">s the </w:t>
      </w:r>
      <w:r w:rsidR="00F70EE6">
        <w:t xml:space="preserve">publicly available </w:t>
      </w:r>
      <w:r w:rsidR="00D50E20">
        <w:t xml:space="preserve">Mexican National Forest Inventory </w:t>
      </w:r>
      <w:r w:rsidR="0006623C">
        <w:t xml:space="preserve">(FI) </w:t>
      </w:r>
      <w:r w:rsidR="00D50E20">
        <w:t>database,</w:t>
      </w:r>
      <w:r w:rsidR="005A4A21">
        <w:t xml:space="preserve"> which </w:t>
      </w:r>
      <w:r w:rsidR="00D50E20">
        <w:t>contains</w:t>
      </w:r>
      <w:r w:rsidR="005A4A21">
        <w:t xml:space="preserve"> information on forest structure and composition</w:t>
      </w:r>
      <w:r w:rsidR="00D50E20">
        <w:t>, as well as forest disturbance</w:t>
      </w:r>
      <w:r w:rsidR="005A4A21">
        <w:t>.</w:t>
      </w:r>
      <w:r w:rsidR="00E7268A">
        <w:t xml:space="preserve"> </w:t>
      </w:r>
      <w:r w:rsidR="00A73B68">
        <w:t xml:space="preserve">From this database we estimated forest structural attributes, AGB, and land-use variables. </w:t>
      </w:r>
      <w:r w:rsidR="00E26313">
        <w:t xml:space="preserve">To complement this data, we obtained information on mean annual precipitation and temperature from </w:t>
      </w:r>
      <w:proofErr w:type="spellStart"/>
      <w:r w:rsidR="00E26313">
        <w:t>WorldClim</w:t>
      </w:r>
      <w:proofErr w:type="spellEnd"/>
      <w:r w:rsidR="00E26313">
        <w:t xml:space="preserve"> (CITA). Lastly, we retrieved topographical information from NASA’s </w:t>
      </w:r>
      <w:r w:rsidR="00E26313" w:rsidRPr="00F72499">
        <w:t>Shuttle Radar Topography Mission</w:t>
      </w:r>
      <w:r w:rsidR="00E26313">
        <w:t xml:space="preserve"> digital elevation data.</w:t>
      </w:r>
      <w:r w:rsidR="00F70EE6">
        <w:t xml:space="preserve"> </w:t>
      </w:r>
      <w:r w:rsidR="00FE6455">
        <w:t xml:space="preserve">A detailed description of the foregoing variables can be found below (see also Table </w:t>
      </w:r>
      <w:r w:rsidR="00B36544">
        <w:t>S</w:t>
      </w:r>
      <w:r w:rsidR="00FE6455">
        <w:t>1 for a summary of the variables</w:t>
      </w:r>
      <w:r w:rsidR="00B36544">
        <w:t xml:space="preserve"> used in this study</w:t>
      </w:r>
      <w:r w:rsidR="00FE6455">
        <w:t>).</w:t>
      </w:r>
      <w:r w:rsidR="00A73B68">
        <w:t xml:space="preserve"> </w:t>
      </w:r>
    </w:p>
    <w:p w14:paraId="5E0DF2D3" w14:textId="1D818A4C" w:rsidR="0081260F" w:rsidRDefault="0006623C" w:rsidP="0081260F">
      <w:r>
        <w:rPr>
          <w:i/>
          <w:iCs/>
        </w:rPr>
        <w:t>F</w:t>
      </w:r>
      <w:r w:rsidRPr="00026BC0">
        <w:rPr>
          <w:i/>
          <w:iCs/>
        </w:rPr>
        <w:t>orest inventory sites</w:t>
      </w:r>
      <w:r w:rsidR="00026BC0" w:rsidRPr="00026BC0">
        <w:rPr>
          <w:i/>
          <w:iCs/>
        </w:rPr>
        <w:t xml:space="preserve">. </w:t>
      </w:r>
      <w:r w:rsidR="00E92D22">
        <w:t xml:space="preserve">FI data collection was carried out between 2009 and 2014 following a </w:t>
      </w:r>
      <w:r w:rsidR="00121329">
        <w:t xml:space="preserve">systematic </w:t>
      </w:r>
      <w:r w:rsidR="00E92D22">
        <w:t xml:space="preserve">hierarchical nested sampling </w:t>
      </w:r>
      <w:r w:rsidR="0015163A">
        <w:t>design</w:t>
      </w:r>
      <w:r w:rsidR="00E92D22">
        <w:t xml:space="preserve"> with 1-ha circular sites as </w:t>
      </w:r>
      <w:r w:rsidR="00521264">
        <w:t xml:space="preserve">the </w:t>
      </w:r>
      <w:r w:rsidR="00E92D22">
        <w:t xml:space="preserve">main sampling unit. </w:t>
      </w:r>
      <w:r w:rsidR="00A1338D">
        <w:t xml:space="preserve">All sites were established 25 km apart from each other in a grid-like fashion. </w:t>
      </w:r>
      <w:r w:rsidR="00E92D22">
        <w:t>Within each site, four circular plots of 400 m</w:t>
      </w:r>
      <w:r w:rsidR="00E92D22" w:rsidRPr="00353520">
        <w:rPr>
          <w:vertAlign w:val="superscript"/>
        </w:rPr>
        <w:t>2</w:t>
      </w:r>
      <w:r w:rsidR="00E92D22">
        <w:t xml:space="preserve"> were established. </w:t>
      </w:r>
      <w:r w:rsidR="00BB0782">
        <w:t>One in the center of the site, and the other three in a north, southeast, and southwest direction, respectively, at 45.14 m from the central plot</w:t>
      </w:r>
      <w:r w:rsidR="00121329">
        <w:t xml:space="preserve"> (Figure 1)</w:t>
      </w:r>
      <w:r w:rsidR="00BB0782">
        <w:t xml:space="preserve">. </w:t>
      </w:r>
      <w:r w:rsidR="004C7757" w:rsidRPr="004C7757">
        <w:t>All trees, lianas, shrubs, palm trees and ferns within the plots with a diameter at breast height (DBH) larger than 7.5 cm were</w:t>
      </w:r>
      <w:r w:rsidR="00943979">
        <w:t xml:space="preserve"> taxonomically identified and</w:t>
      </w:r>
      <w:r w:rsidR="004C7757" w:rsidRPr="004C7757">
        <w:t xml:space="preserve"> sampled for height, DBH, </w:t>
      </w:r>
      <w:r w:rsidR="00943979">
        <w:t xml:space="preserve">and </w:t>
      </w:r>
      <w:r w:rsidR="004C7757" w:rsidRPr="004C7757">
        <w:t>basal area (BA</w:t>
      </w:r>
      <w:r w:rsidR="00943979">
        <w:t>)</w:t>
      </w:r>
      <w:r w:rsidR="00046A27">
        <w:t>. Information about the geographic location</w:t>
      </w:r>
      <w:r w:rsidR="00033AC4">
        <w:t>, vegetation type,</w:t>
      </w:r>
      <w:r w:rsidR="00046A27">
        <w:t xml:space="preserve"> and land ownership of each site was also </w:t>
      </w:r>
      <w:r w:rsidR="00033AC4">
        <w:t>documented</w:t>
      </w:r>
      <w:r w:rsidR="00D85751">
        <w:t xml:space="preserve">. </w:t>
      </w:r>
      <w:r w:rsidR="008E26AE">
        <w:t>Additionally, signs of forest disturbance were assessed in each site and recorded</w:t>
      </w:r>
      <w:r w:rsidR="00D85751">
        <w:t xml:space="preserve"> (CONAFOR, 2018). It is important to note that </w:t>
      </w:r>
      <w:r w:rsidR="00680A64">
        <w:t xml:space="preserve">the </w:t>
      </w:r>
      <w:r w:rsidR="00D85751">
        <w:t>sampling</w:t>
      </w:r>
      <w:r w:rsidR="00680A64">
        <w:t xml:space="preserve"> design</w:t>
      </w:r>
      <w:r w:rsidR="00D85751">
        <w:t xml:space="preserve"> was not directed towards mature or ‘old-growth’ </w:t>
      </w:r>
      <w:r w:rsidR="00680A64">
        <w:t>forests. On the contrary, the nature of the sampling design allowed for data collection in vari</w:t>
      </w:r>
      <w:r w:rsidR="0039467D">
        <w:t>ous</w:t>
      </w:r>
      <w:r w:rsidR="00680A64">
        <w:t xml:space="preserve"> landscapes, many of them mosaics of different land cover classes such as cropland, grazing lands, and forests at different successional stages.</w:t>
      </w:r>
      <w:r w:rsidR="0039467D">
        <w:t xml:space="preserve"> Therefore, the Mexican FI provides a unique opportunity to test the effect of landscape composition</w:t>
      </w:r>
      <w:r w:rsidR="004E55EF">
        <w:t xml:space="preserve"> and land use o</w:t>
      </w:r>
      <w:r w:rsidR="0039467D">
        <w:t>n forest structure and composition.</w:t>
      </w:r>
    </w:p>
    <w:p w14:paraId="32BE9969" w14:textId="15F473DF" w:rsidR="005E1A3C" w:rsidRPr="005E1A3C" w:rsidRDefault="005E1A3C" w:rsidP="0081260F">
      <w:pPr>
        <w:ind w:firstLine="720"/>
      </w:pPr>
      <w:r>
        <w:t>For selecting FI sites relevant to our study, we performed a</w:t>
      </w:r>
      <w:r w:rsidR="00CB78F2">
        <w:t xml:space="preserve"> spatial</w:t>
      </w:r>
      <w:r>
        <w:t xml:space="preserve"> intersection </w:t>
      </w:r>
      <w:r w:rsidR="00022F45">
        <w:t xml:space="preserve">in QGIS 3.16 </w:t>
      </w:r>
      <w:r w:rsidR="00CB78F2">
        <w:t>between</w:t>
      </w:r>
      <w:r>
        <w:t xml:space="preserve"> </w:t>
      </w:r>
      <w:r w:rsidR="00CB78F2">
        <w:t xml:space="preserve">FI </w:t>
      </w:r>
      <w:r>
        <w:t xml:space="preserve">sites </w:t>
      </w:r>
      <w:r w:rsidR="00CB78F2">
        <w:t xml:space="preserve">and </w:t>
      </w:r>
      <w:r w:rsidR="00467A84">
        <w:t xml:space="preserve">a </w:t>
      </w:r>
      <w:r w:rsidR="00CB78F2">
        <w:t>NMO shapefile</w:t>
      </w:r>
      <w:r w:rsidR="00943979">
        <w:t xml:space="preserve">, the latter </w:t>
      </w:r>
      <w:r w:rsidR="00CB78F2">
        <w:t xml:space="preserve">acquired from </w:t>
      </w:r>
      <w:r w:rsidR="00022F45">
        <w:t xml:space="preserve">the </w:t>
      </w:r>
      <w:r w:rsidR="00022F45">
        <w:rPr>
          <w:rStyle w:val="textlayer--absolute"/>
          <w:rFonts w:cstheme="minorHAnsi"/>
        </w:rPr>
        <w:t xml:space="preserve">National Commission of Biodiversity (CONABIO) </w:t>
      </w:r>
      <w:proofErr w:type="spellStart"/>
      <w:r w:rsidR="00022F45">
        <w:rPr>
          <w:rStyle w:val="textlayer--absolute"/>
          <w:rFonts w:cstheme="minorHAnsi"/>
        </w:rPr>
        <w:t>GeoPortal</w:t>
      </w:r>
      <w:proofErr w:type="spellEnd"/>
      <w:r w:rsidR="00022F45">
        <w:rPr>
          <w:rStyle w:val="textlayer--absolute"/>
          <w:rFonts w:cstheme="minorHAnsi"/>
        </w:rPr>
        <w:t xml:space="preserve"> (CITAS)</w:t>
      </w:r>
      <w:r w:rsidR="00022F45">
        <w:t xml:space="preserve">. </w:t>
      </w:r>
      <w:r w:rsidR="00547F2F">
        <w:t xml:space="preserve">We </w:t>
      </w:r>
      <w:r w:rsidR="009853A5">
        <w:t>processed</w:t>
      </w:r>
      <w:r w:rsidR="00547F2F">
        <w:t xml:space="preserve"> data at two sampling levels. On the one hand,</w:t>
      </w:r>
      <w:r w:rsidR="00AB4B35">
        <w:t xml:space="preserve"> we used 400 m</w:t>
      </w:r>
      <w:r w:rsidR="00AB4B35" w:rsidRPr="00AB4B35">
        <w:rPr>
          <w:vertAlign w:val="superscript"/>
        </w:rPr>
        <w:t>2</w:t>
      </w:r>
      <w:r w:rsidR="00AB4B35">
        <w:t xml:space="preserve"> plots to describe forest structural attributes, tree diversity</w:t>
      </w:r>
      <w:r w:rsidR="006C5E68">
        <w:t xml:space="preserve">, </w:t>
      </w:r>
      <w:r w:rsidR="00934CA0">
        <w:t xml:space="preserve">and </w:t>
      </w:r>
      <w:r w:rsidR="00AB4B35">
        <w:t>estimate AGB</w:t>
      </w:r>
      <w:r w:rsidR="00934CA0">
        <w:t xml:space="preserve">. We also associated each plot to an </w:t>
      </w:r>
      <w:r w:rsidR="006C5E68">
        <w:t>approximate successional stage</w:t>
      </w:r>
      <w:r w:rsidR="00AB4B35">
        <w:t xml:space="preserve">. </w:t>
      </w:r>
      <w:r w:rsidR="001A297B">
        <w:t>On the other hand, we used 1-ha sites to gain a broader idea of the amount of AGB in TMCF</w:t>
      </w:r>
      <w:r w:rsidR="00467A84">
        <w:t xml:space="preserve"> in</w:t>
      </w:r>
      <w:r w:rsidR="001A297B">
        <w:t xml:space="preserve"> </w:t>
      </w:r>
      <w:r w:rsidR="00467A84">
        <w:t xml:space="preserve">this </w:t>
      </w:r>
      <w:r w:rsidR="001A297B">
        <w:t>region, and its variation across space in relation to tree diversity, environmental and land</w:t>
      </w:r>
      <w:r w:rsidR="0081260F">
        <w:t>-</w:t>
      </w:r>
      <w:r w:rsidR="001A297B">
        <w:t>use intensity gradients.</w:t>
      </w:r>
      <w:r w:rsidR="00966414">
        <w:t xml:space="preserve"> </w:t>
      </w:r>
    </w:p>
    <w:p w14:paraId="1B69AEB6" w14:textId="606194FA" w:rsidR="00A61571" w:rsidRDefault="00EB5280" w:rsidP="003C023A">
      <w:r w:rsidRPr="003C023A">
        <w:rPr>
          <w:i/>
          <w:iCs/>
        </w:rPr>
        <w:t xml:space="preserve">Forest </w:t>
      </w:r>
      <w:r w:rsidR="0006623C">
        <w:rPr>
          <w:i/>
          <w:iCs/>
        </w:rPr>
        <w:t>s</w:t>
      </w:r>
      <w:r w:rsidRPr="003C023A">
        <w:rPr>
          <w:i/>
          <w:iCs/>
        </w:rPr>
        <w:t xml:space="preserve">tructural </w:t>
      </w:r>
      <w:r w:rsidR="0006623C" w:rsidRPr="003C023A">
        <w:rPr>
          <w:i/>
          <w:iCs/>
        </w:rPr>
        <w:t>attributes and aboveground biomass estimation</w:t>
      </w:r>
      <w:r w:rsidR="003C023A" w:rsidRPr="003C023A">
        <w:rPr>
          <w:i/>
          <w:iCs/>
        </w:rPr>
        <w:t>.</w:t>
      </w:r>
      <w:r w:rsidR="003C023A">
        <w:t xml:space="preserve"> Based on FI raw data, we derived three structural attributes</w:t>
      </w:r>
      <w:r w:rsidR="008366F6">
        <w:t xml:space="preserve"> at plot l</w:t>
      </w:r>
      <w:r w:rsidR="00AB6841">
        <w:t>evel that were then averaged by site</w:t>
      </w:r>
      <w:r w:rsidR="003C023A">
        <w:t xml:space="preserve">: (1) stem density, </w:t>
      </w:r>
      <w:r w:rsidR="003C023A" w:rsidRPr="003C023A">
        <w:rPr>
          <w:i/>
          <w:iCs/>
        </w:rPr>
        <w:t>i.e.</w:t>
      </w:r>
      <w:r w:rsidR="003C023A">
        <w:t xml:space="preserve">, the number of trees per hectare; (2) basal area, defined as the sum of the cross-sectional surface area of trees per hectare; and (3) </w:t>
      </w:r>
      <w:proofErr w:type="spellStart"/>
      <w:r w:rsidR="003C023A">
        <w:t>Lorey’s</w:t>
      </w:r>
      <w:proofErr w:type="spellEnd"/>
      <w:r w:rsidR="003C023A">
        <w:t xml:space="preserve"> height, which is a measure of forest stand height weighted by its basal area. </w:t>
      </w:r>
    </w:p>
    <w:p w14:paraId="19FE5C73" w14:textId="59F261EC" w:rsidR="00952771" w:rsidRDefault="003C023A" w:rsidP="00952771">
      <w:r>
        <w:tab/>
      </w:r>
      <w:r w:rsidR="00F4471C">
        <w:t>W</w:t>
      </w:r>
      <w:r w:rsidR="00ED257B">
        <w:t xml:space="preserve">e used </w:t>
      </w:r>
      <w:r w:rsidR="00CE3110">
        <w:t xml:space="preserve">allometric equations </w:t>
      </w:r>
      <w:r w:rsidR="00ED257B">
        <w:t>to calculate</w:t>
      </w:r>
      <w:r w:rsidR="00AF5B8C">
        <w:t xml:space="preserve"> the</w:t>
      </w:r>
      <w:r w:rsidR="00ED257B">
        <w:t xml:space="preserve"> AGB </w:t>
      </w:r>
      <w:r w:rsidR="00CE3110">
        <w:t>of</w:t>
      </w:r>
      <w:r w:rsidR="00AF5B8C">
        <w:t xml:space="preserve"> </w:t>
      </w:r>
      <w:r w:rsidR="00F4471C">
        <w:t>every</w:t>
      </w:r>
      <w:r w:rsidR="00CE3110">
        <w:t xml:space="preserve"> alive tree</w:t>
      </w:r>
      <w:r w:rsidR="00F4471C">
        <w:t xml:space="preserve"> </w:t>
      </w:r>
      <w:r w:rsidR="00ED257B">
        <w:t xml:space="preserve">measured in 40 </w:t>
      </w:r>
      <w:r w:rsidR="00DE6399">
        <w:t xml:space="preserve">FI </w:t>
      </w:r>
      <w:r w:rsidR="00ED257B">
        <w:t>sites</w:t>
      </w:r>
      <w:r w:rsidR="00DE6399">
        <w:t xml:space="preserve"> </w:t>
      </w:r>
      <w:r w:rsidR="00F66BB2">
        <w:t>within</w:t>
      </w:r>
      <w:r w:rsidR="00DE6399">
        <w:t xml:space="preserve"> our study region</w:t>
      </w:r>
      <w:r w:rsidR="0006402E">
        <w:t xml:space="preserve"> </w:t>
      </w:r>
      <w:r w:rsidR="00ED257B">
        <w:t xml:space="preserve">(Figure 1). </w:t>
      </w:r>
      <w:r w:rsidR="00F4471C">
        <w:t>A total of 4,106 trees belonging to 148 sp</w:t>
      </w:r>
      <w:r w:rsidR="00786454">
        <w:t xml:space="preserve">ecies were recorded. </w:t>
      </w:r>
      <w:r w:rsidR="00AF5C8E">
        <w:t>To correct</w:t>
      </w:r>
      <w:r w:rsidR="00AF5B8C" w:rsidRPr="00AF5B8C">
        <w:t xml:space="preserve"> for possible typos and </w:t>
      </w:r>
      <w:r w:rsidR="002D790C">
        <w:t>identify</w:t>
      </w:r>
      <w:r w:rsidR="00AF5B8C" w:rsidRPr="00AF5B8C">
        <w:t xml:space="preserve"> synonyms</w:t>
      </w:r>
      <w:r w:rsidR="00AF5B8C">
        <w:t xml:space="preserve"> </w:t>
      </w:r>
      <w:r w:rsidR="002D790C" w:rsidRPr="00AF5B8C">
        <w:t xml:space="preserve">in taxonomic names </w:t>
      </w:r>
      <w:r w:rsidR="00AF5C8E">
        <w:t>we collated</w:t>
      </w:r>
      <w:r w:rsidR="00AF5B8C">
        <w:t xml:space="preserve"> </w:t>
      </w:r>
      <w:r w:rsidR="00AF5C8E">
        <w:t xml:space="preserve">our </w:t>
      </w:r>
      <w:r w:rsidR="00AF5B8C">
        <w:t xml:space="preserve">list of species with the </w:t>
      </w:r>
      <w:r w:rsidR="00AF5B8C" w:rsidRPr="00DE5EA7">
        <w:t>Taxonomic Name Resolution Service</w:t>
      </w:r>
      <w:r w:rsidR="00AF5B8C">
        <w:t xml:space="preserve"> using the</w:t>
      </w:r>
      <w:r w:rsidR="00F66BB2">
        <w:t xml:space="preserve"> </w:t>
      </w:r>
      <w:proofErr w:type="spellStart"/>
      <w:r w:rsidR="00F66BB2">
        <w:t>correctTaxo</w:t>
      </w:r>
      <w:proofErr w:type="spellEnd"/>
      <w:r w:rsidR="00F66BB2">
        <w:t xml:space="preserve"> function in</w:t>
      </w:r>
      <w:r w:rsidR="00AF5B8C">
        <w:t xml:space="preserve"> R package BIOMASS (</w:t>
      </w:r>
      <w:proofErr w:type="spellStart"/>
      <w:r w:rsidR="00F66BB2" w:rsidRPr="00D70173">
        <w:t>Réjou‐Méchain</w:t>
      </w:r>
      <w:proofErr w:type="spellEnd"/>
      <w:r w:rsidR="00F66BB2">
        <w:t>, 2017</w:t>
      </w:r>
      <w:r w:rsidR="00AF5B8C">
        <w:t>).</w:t>
      </w:r>
      <w:r w:rsidR="00F66BB2">
        <w:t xml:space="preserve"> </w:t>
      </w:r>
      <w:r w:rsidR="006802C9">
        <w:t xml:space="preserve">Then, we searched for all possible allometric equations published in the scientific literature that would match our species list. </w:t>
      </w:r>
      <w:r w:rsidR="00F66BB2">
        <w:t xml:space="preserve">We </w:t>
      </w:r>
      <w:r w:rsidR="00880593">
        <w:t>found 47</w:t>
      </w:r>
      <w:r w:rsidR="00F66BB2">
        <w:t xml:space="preserve"> allometric equations described</w:t>
      </w:r>
      <w:r w:rsidR="00880593">
        <w:t xml:space="preserve"> at species or genus </w:t>
      </w:r>
      <w:r w:rsidR="00786454">
        <w:t>levels</w:t>
      </w:r>
      <w:r w:rsidR="006802C9">
        <w:t xml:space="preserve"> (Table S2 and references therein) with which we estimated the AGB of 2,700 trees</w:t>
      </w:r>
      <w:r w:rsidR="00786454">
        <w:t xml:space="preserve">. </w:t>
      </w:r>
      <w:r w:rsidR="00202681">
        <w:t xml:space="preserve">For estimating AGB of the remaining trees whose allometric equation has not been described, </w:t>
      </w:r>
      <w:r w:rsidR="00786454">
        <w:t xml:space="preserve">we used a generic allometric equation developed by </w:t>
      </w:r>
      <w:proofErr w:type="spellStart"/>
      <w:r w:rsidR="00786454">
        <w:t>Chave</w:t>
      </w:r>
      <w:proofErr w:type="spellEnd"/>
      <w:r w:rsidR="00786454">
        <w:t xml:space="preserve"> et al. (2015) for tropical trees </w:t>
      </w:r>
      <w:r w:rsidR="00952771">
        <w:t>based on tree</w:t>
      </w:r>
      <w:r w:rsidR="00952771" w:rsidRPr="009761E9">
        <w:t xml:space="preserve"> </w:t>
      </w:r>
      <w:r w:rsidR="00952771">
        <w:t>wood density (</w:t>
      </w:r>
      <w:r w:rsidR="00952771" w:rsidRPr="006D748E">
        <w:rPr>
          <w:rFonts w:cstheme="minorHAnsi"/>
          <w:i/>
          <w:iCs/>
        </w:rPr>
        <w:t>ρ</w:t>
      </w:r>
      <w:r w:rsidR="00952771" w:rsidRPr="006D748E">
        <w:rPr>
          <w:rFonts w:cstheme="minorHAnsi"/>
        </w:rPr>
        <w:t>)</w:t>
      </w:r>
      <w:r w:rsidR="00952771">
        <w:t>, height (</w:t>
      </w:r>
      <w:r w:rsidR="00952771" w:rsidRPr="006D748E">
        <w:rPr>
          <w:i/>
          <w:iCs/>
        </w:rPr>
        <w:t>H</w:t>
      </w:r>
      <w:r w:rsidR="00952771">
        <w:t>) and DBH (</w:t>
      </w:r>
      <w:r w:rsidR="00952771" w:rsidRPr="006D748E">
        <w:rPr>
          <w:i/>
          <w:iCs/>
        </w:rPr>
        <w:t>D</w:t>
      </w:r>
      <w:r w:rsidR="00952771">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952771" w14:paraId="46A8ADFD" w14:textId="77777777" w:rsidTr="009B30EF">
        <w:tc>
          <w:tcPr>
            <w:tcW w:w="4414" w:type="dxa"/>
          </w:tcPr>
          <w:p w14:paraId="4E2D7999" w14:textId="77777777" w:rsidR="00952771" w:rsidRPr="00E103E4" w:rsidRDefault="00952771" w:rsidP="009B30EF">
            <w:pPr>
              <w:rPr>
                <w:i/>
              </w:rPr>
            </w:pPr>
            <m:oMathPara>
              <m:oMath>
                <m:r>
                  <w:rPr>
                    <w:rFonts w:ascii="Cambria Math" w:hAnsi="Cambria Math"/>
                  </w:rPr>
                  <m:t>AGBest=0.0673</m:t>
                </m:r>
                <m:sSup>
                  <m:sSupPr>
                    <m:ctrlPr>
                      <w:rPr>
                        <w:rFonts w:ascii="Cambria Math" w:hAnsi="Cambria Math"/>
                        <w:i/>
                      </w:rPr>
                    </m:ctrlPr>
                  </m:sSupPr>
                  <m:e>
                    <m:r>
                      <w:rPr>
                        <w:rFonts w:ascii="Cambria Math" w:hAnsi="Cambria Math"/>
                      </w:rPr>
                      <m:t>(ρ</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H)</m:t>
                    </m:r>
                  </m:e>
                  <m:sup>
                    <m:r>
                      <w:rPr>
                        <w:rFonts w:ascii="Cambria Math" w:hAnsi="Cambria Math"/>
                      </w:rPr>
                      <m:t>0.976</m:t>
                    </m:r>
                  </m:sup>
                </m:sSup>
              </m:oMath>
            </m:oMathPara>
          </w:p>
          <w:p w14:paraId="419EC9E9" w14:textId="77777777" w:rsidR="00952771" w:rsidRDefault="00952771" w:rsidP="009B30EF"/>
        </w:tc>
        <w:tc>
          <w:tcPr>
            <w:tcW w:w="4414" w:type="dxa"/>
          </w:tcPr>
          <w:p w14:paraId="03B4B5A2" w14:textId="77777777" w:rsidR="00952771" w:rsidRDefault="00952771" w:rsidP="009B30EF">
            <w:pPr>
              <w:jc w:val="right"/>
            </w:pPr>
            <w:r>
              <w:t>(1)</w:t>
            </w:r>
          </w:p>
        </w:tc>
      </w:tr>
    </w:tbl>
    <w:p w14:paraId="1E4DAE51" w14:textId="02330CC3" w:rsidR="00FE38C0" w:rsidRDefault="00952771" w:rsidP="00FE69C6">
      <w:r>
        <w:t xml:space="preserve">All allometric equations we used </w:t>
      </w:r>
      <w:r w:rsidR="00FE69C6">
        <w:t>estimate AGB with a combination of</w:t>
      </w:r>
      <w:r>
        <w:t xml:space="preserve"> trees</w:t>
      </w:r>
      <w:r w:rsidR="00FE69C6">
        <w:t>’</w:t>
      </w:r>
      <w:r>
        <w:t xml:space="preserve"> DBH and </w:t>
      </w:r>
      <w:r w:rsidR="00FE69C6">
        <w:t>height</w:t>
      </w:r>
      <w:r>
        <w:t xml:space="preserve">, except for </w:t>
      </w:r>
      <w:proofErr w:type="spellStart"/>
      <w:r>
        <w:t>Chave</w:t>
      </w:r>
      <w:proofErr w:type="spellEnd"/>
      <w:r>
        <w:t xml:space="preserve"> et al.’s generic equation</w:t>
      </w:r>
      <w:r w:rsidR="00FE69C6">
        <w:t xml:space="preserve"> (eq.1)</w:t>
      </w:r>
      <w:r>
        <w:t xml:space="preserve"> that also requires a wood density value. DBH and height were measured in the field and are available in</w:t>
      </w:r>
      <w:r w:rsidR="00017809">
        <w:t xml:space="preserve"> the</w:t>
      </w:r>
      <w:r>
        <w:t xml:space="preserve"> FI database.</w:t>
      </w:r>
      <w:r w:rsidR="00BE31FA">
        <w:t xml:space="preserve"> We searched for the wood density value of each species or its closest relative in global wood density databases using the function BIOMASS::</w:t>
      </w:r>
      <w:proofErr w:type="spellStart"/>
      <w:r w:rsidR="00BE31FA">
        <w:t>getWoodDensity</w:t>
      </w:r>
      <w:proofErr w:type="spellEnd"/>
      <w:r w:rsidR="00B00F5D">
        <w:t>, which provides a wood density value</w:t>
      </w:r>
      <w:r w:rsidR="00202681">
        <w:t xml:space="preserve"> per tree</w:t>
      </w:r>
      <w:r w:rsidR="00B00F5D">
        <w:t xml:space="preserve"> </w:t>
      </w:r>
      <w:r w:rsidR="00202681">
        <w:t>and its</w:t>
      </w:r>
      <w:r w:rsidR="00017809">
        <w:t xml:space="preserve"> </w:t>
      </w:r>
      <w:r w:rsidR="00B00F5D">
        <w:t xml:space="preserve">associated standard deviation </w:t>
      </w:r>
      <w:r w:rsidR="00017809">
        <w:t>(</w:t>
      </w:r>
      <w:r w:rsidR="00B00F5D">
        <w:t>calculated with repeated measurements of wood density at species</w:t>
      </w:r>
      <w:r w:rsidR="00017809">
        <w:t>, genus or family levels</w:t>
      </w:r>
      <w:r w:rsidR="00B00F5D">
        <w:t xml:space="preserve">). </w:t>
      </w:r>
    </w:p>
    <w:p w14:paraId="7EA1D91F" w14:textId="5F54924E" w:rsidR="001872F6" w:rsidRDefault="003C023A" w:rsidP="00FE38C0">
      <w:pPr>
        <w:ind w:firstLine="720"/>
      </w:pPr>
      <w:r>
        <w:t xml:space="preserve">We calculated AGB per plot adding up the biomass of each individual tree and AGB per site averaging plot’s AGB. There is always some uncertainty inherent to upscaling biomass estimates from trees to forest stands that arises from the propagation of errors in field data collection, allometric equations, wood density estimates, and forest variation. To account for this uncertainty, we estimated AGB standard deviation </w:t>
      </w:r>
      <w:r w:rsidR="00A62EB1">
        <w:t xml:space="preserve">at plot level </w:t>
      </w:r>
      <w:r>
        <w:t xml:space="preserve">following error propagation </w:t>
      </w:r>
      <w:r w:rsidR="00BA2CCE">
        <w:t xml:space="preserve">through a Monte Carlo </w:t>
      </w:r>
      <w:r w:rsidR="00FE69C6">
        <w:t>statistical simulation</w:t>
      </w:r>
      <w:r w:rsidR="001731D6">
        <w:t xml:space="preserve"> </w:t>
      </w:r>
      <w:r w:rsidR="007723EC">
        <w:t>informed by field data using</w:t>
      </w:r>
      <w:r w:rsidR="00B23B61">
        <w:t xml:space="preserve"> the </w:t>
      </w:r>
      <w:r w:rsidR="00202681">
        <w:t>BIOMASS::</w:t>
      </w:r>
      <w:proofErr w:type="spellStart"/>
      <w:r w:rsidR="00B23B61">
        <w:t>AGBmonteCarlo</w:t>
      </w:r>
      <w:proofErr w:type="spellEnd"/>
      <w:r w:rsidR="00B23B61">
        <w:t xml:space="preserve"> function</w:t>
      </w:r>
      <w:r w:rsidR="001731D6">
        <w:t>.</w:t>
      </w:r>
      <w:r w:rsidR="001872F6">
        <w:t xml:space="preserve"> </w:t>
      </w:r>
      <w:r w:rsidR="001731D6">
        <w:t xml:space="preserve">To do so, we used </w:t>
      </w:r>
      <w:r w:rsidR="00B23B61">
        <w:t>wood densities standard deviations</w:t>
      </w:r>
      <w:r w:rsidR="007723EC">
        <w:t xml:space="preserve">, </w:t>
      </w:r>
      <w:r w:rsidR="001731D6">
        <w:t>and</w:t>
      </w:r>
      <w:r w:rsidR="008054DD">
        <w:t xml:space="preserve"> </w:t>
      </w:r>
      <w:r w:rsidR="001731D6">
        <w:t>assumed</w:t>
      </w:r>
      <w:r>
        <w:t xml:space="preserve"> 95% of </w:t>
      </w:r>
      <w:r w:rsidR="008054DD">
        <w:t>field data</w:t>
      </w:r>
      <w:r>
        <w:t xml:space="preserve"> samples have a low </w:t>
      </w:r>
      <w:r w:rsidR="008054DD">
        <w:t>DBH</w:t>
      </w:r>
      <w:r>
        <w:t xml:space="preserve"> error and the remaining 5% a high </w:t>
      </w:r>
      <w:r w:rsidR="008054DD">
        <w:t xml:space="preserve">DBH </w:t>
      </w:r>
      <w:r>
        <w:t xml:space="preserve">error (close to 5 cm), </w:t>
      </w:r>
      <w:r w:rsidR="008054DD">
        <w:t xml:space="preserve">and </w:t>
      </w:r>
      <w:r w:rsidR="00AF5C8E">
        <w:t>that all field data samples have a</w:t>
      </w:r>
      <w:r>
        <w:t xml:space="preserve"> height error of 10%, as suggested in </w:t>
      </w:r>
      <w:proofErr w:type="spellStart"/>
      <w:r>
        <w:t>Chave</w:t>
      </w:r>
      <w:proofErr w:type="spellEnd"/>
      <w:r>
        <w:t xml:space="preserve"> et al. (2004). </w:t>
      </w:r>
      <w:r w:rsidR="00F95F87">
        <w:t xml:space="preserve">To estimate </w:t>
      </w:r>
      <w:r w:rsidR="00A62EB1">
        <w:t>AGB error at site level</w:t>
      </w:r>
      <w:r w:rsidR="00F95F87">
        <w:t>, w</w:t>
      </w:r>
      <w:r w:rsidR="001872F6">
        <w:t>e assumed standard error independence</w:t>
      </w:r>
      <w:r w:rsidR="0061119E">
        <w:t xml:space="preserve"> between plots</w:t>
      </w:r>
      <w:r w:rsidR="001872F6">
        <w:t xml:space="preserve"> and used</w:t>
      </w:r>
      <w:r>
        <w:t xml:space="preserve"> the following equation</w:t>
      </w:r>
      <w:r w:rsidR="00387EE3">
        <w:t xml:space="preserve"> (eq. 2</w:t>
      </w:r>
      <w:r w:rsidR="003407A7">
        <w:t>)</w:t>
      </w:r>
      <w:r w:rsidR="0061119E">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E21A15" w14:paraId="21E98212" w14:textId="77777777" w:rsidTr="003407A7">
        <w:tc>
          <w:tcPr>
            <w:tcW w:w="4414" w:type="dxa"/>
          </w:tcPr>
          <w:p w14:paraId="77FABDA8" w14:textId="77777777" w:rsidR="00E21A15" w:rsidRDefault="00AB5FB4" w:rsidP="00E21A15">
            <w:pPr>
              <w:ind w:firstLine="720"/>
            </w:pPr>
            <m:oMathPara>
              <m:oMath>
                <m:sSub>
                  <m:sSubPr>
                    <m:ctrlPr>
                      <w:rPr>
                        <w:rFonts w:ascii="Cambria Math" w:hAnsi="Cambria Math"/>
                        <w:i/>
                      </w:rPr>
                    </m:ctrlPr>
                  </m:sSubPr>
                  <m:e>
                    <m:r>
                      <w:rPr>
                        <w:rFonts w:ascii="Cambria Math" w:hAnsi="Cambria Math"/>
                      </w:rPr>
                      <m:t>ε</m:t>
                    </m:r>
                  </m:e>
                  <m:sub>
                    <m:r>
                      <w:rPr>
                        <w:rFonts w:ascii="Cambria Math" w:hAnsi="Cambria Math"/>
                      </w:rPr>
                      <m:t>site</m:t>
                    </m:r>
                  </m:sub>
                </m:sSub>
                <m:r>
                  <w:rPr>
                    <w:rFonts w:ascii="Cambria Math" w:hAnsi="Cambria Math"/>
                  </w:rPr>
                  <m:t xml:space="preserve">= </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ε</m:t>
                        </m:r>
                      </m:e>
                      <m:sub>
                        <m:r>
                          <w:rPr>
                            <w:rFonts w:ascii="Cambria Math" w:hAnsi="Cambria Math"/>
                          </w:rPr>
                          <m:t>plot1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plot3</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ε</m:t>
                        </m:r>
                      </m:e>
                      <m:sub>
                        <m:r>
                          <w:rPr>
                            <w:rFonts w:ascii="Cambria Math" w:hAnsi="Cambria Math"/>
                          </w:rPr>
                          <m:t>plot4</m:t>
                        </m:r>
                      </m:sub>
                      <m:sup>
                        <m:r>
                          <w:rPr>
                            <w:rFonts w:ascii="Cambria Math" w:hAnsi="Cambria Math"/>
                          </w:rPr>
                          <m:t>2</m:t>
                        </m:r>
                      </m:sup>
                    </m:sSubSup>
                    <m:r>
                      <w:rPr>
                        <w:rFonts w:ascii="Cambria Math" w:hAnsi="Cambria Math"/>
                      </w:rPr>
                      <m:t>)</m:t>
                    </m:r>
                  </m:e>
                  <m:sup>
                    <m:r>
                      <w:rPr>
                        <w:rFonts w:ascii="Cambria Math" w:hAnsi="Cambria Math"/>
                      </w:rPr>
                      <m:t>1/2</m:t>
                    </m:r>
                  </m:sup>
                </m:sSup>
              </m:oMath>
            </m:oMathPara>
          </w:p>
          <w:p w14:paraId="5BE9AC4F" w14:textId="77777777" w:rsidR="00E21A15" w:rsidRDefault="00E21A15" w:rsidP="00FE38C0"/>
        </w:tc>
        <w:tc>
          <w:tcPr>
            <w:tcW w:w="4414" w:type="dxa"/>
          </w:tcPr>
          <w:p w14:paraId="2E843B73" w14:textId="09221BE6" w:rsidR="00E21A15" w:rsidRDefault="00387EE3" w:rsidP="00387EE3">
            <w:pPr>
              <w:jc w:val="right"/>
            </w:pPr>
            <w:r>
              <w:t>(2)</w:t>
            </w:r>
          </w:p>
        </w:tc>
      </w:tr>
    </w:tbl>
    <w:p w14:paraId="3A8EA7C9" w14:textId="524B8F5D" w:rsidR="00A61571" w:rsidRDefault="00A61571">
      <w:r w:rsidRPr="001872F6">
        <w:rPr>
          <w:i/>
          <w:iCs/>
        </w:rPr>
        <w:t xml:space="preserve">Tree </w:t>
      </w:r>
      <w:r w:rsidR="0006623C">
        <w:rPr>
          <w:i/>
          <w:iCs/>
        </w:rPr>
        <w:t>d</w:t>
      </w:r>
      <w:r w:rsidRPr="001872F6">
        <w:rPr>
          <w:i/>
          <w:iCs/>
        </w:rPr>
        <w:t>iversity</w:t>
      </w:r>
      <w:r w:rsidR="001872F6" w:rsidRPr="001872F6">
        <w:rPr>
          <w:i/>
          <w:iCs/>
        </w:rPr>
        <w:t xml:space="preserve">. </w:t>
      </w:r>
      <w:r w:rsidR="00BC59BF">
        <w:t xml:space="preserve">We </w:t>
      </w:r>
      <w:r w:rsidR="00826EDC">
        <w:t>used field measurements of</w:t>
      </w:r>
      <w:r w:rsidR="00BC59BF">
        <w:t xml:space="preserve"> species richness</w:t>
      </w:r>
      <w:r w:rsidR="00B66E71">
        <w:t xml:space="preserve"> (S)</w:t>
      </w:r>
      <w:r w:rsidR="00BC59BF">
        <w:t xml:space="preserve">, </w:t>
      </w:r>
      <w:r w:rsidR="00BC59BF" w:rsidRPr="00BC59BF">
        <w:rPr>
          <w:i/>
          <w:iCs/>
        </w:rPr>
        <w:t>i.e.</w:t>
      </w:r>
      <w:r w:rsidR="00BC59BF">
        <w:t xml:space="preserve">, the total number of species, </w:t>
      </w:r>
      <w:r w:rsidR="009176A8">
        <w:t xml:space="preserve">and </w:t>
      </w:r>
      <w:r w:rsidR="00826EDC">
        <w:t xml:space="preserve">species abundance to calculate </w:t>
      </w:r>
      <w:r w:rsidR="00BC59BF">
        <w:t>Shannon (H) diversity ind</w:t>
      </w:r>
      <w:r w:rsidR="009176A8">
        <w:t xml:space="preserve">ex </w:t>
      </w:r>
      <w:r w:rsidR="003B3E22">
        <w:t xml:space="preserve">(REF) </w:t>
      </w:r>
      <w:r w:rsidR="00B66E71">
        <w:t xml:space="preserve">in each plot with </w:t>
      </w:r>
      <w:r w:rsidR="00BC59BF">
        <w:t>the following equation</w:t>
      </w:r>
      <w:r w:rsidR="00387EE3">
        <w:t xml:space="preserve"> (eq. 3)</w:t>
      </w:r>
      <w:r w:rsidR="00BC59B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563B45" w14:paraId="7C9FED57" w14:textId="77777777" w:rsidTr="003407A7">
        <w:tc>
          <w:tcPr>
            <w:tcW w:w="4414" w:type="dxa"/>
          </w:tcPr>
          <w:p w14:paraId="1664FA0A" w14:textId="77777777" w:rsidR="00563B45" w:rsidRDefault="00563B45" w:rsidP="00563B45"/>
          <w:p w14:paraId="3AD91FA2" w14:textId="77777777" w:rsidR="00563B45" w:rsidRDefault="00563B45" w:rsidP="00563B45">
            <m:oMathPara>
              <m:oMath>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Cs/>
                      </w:rPr>
                    </m:ctrlPr>
                  </m:sSubPr>
                  <m:e>
                    <m:r>
                      <m:rPr>
                        <m:sty m:val="p"/>
                      </m:rPr>
                      <w:rPr>
                        <w:rFonts w:ascii="Cambria Math" w:hAnsi="Cambria Math"/>
                      </w:rPr>
                      <m:t>log</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F30E0A7" w14:textId="77777777" w:rsidR="00563B45" w:rsidRDefault="00563B45" w:rsidP="002B56B2"/>
        </w:tc>
        <w:tc>
          <w:tcPr>
            <w:tcW w:w="4414" w:type="dxa"/>
          </w:tcPr>
          <w:p w14:paraId="7F188AFB" w14:textId="77777777" w:rsidR="003407A7" w:rsidRDefault="003407A7" w:rsidP="00387EE3">
            <w:pPr>
              <w:jc w:val="right"/>
            </w:pPr>
          </w:p>
          <w:p w14:paraId="212752CB" w14:textId="3E813D46" w:rsidR="00563B45" w:rsidRDefault="00387EE3" w:rsidP="00387EE3">
            <w:pPr>
              <w:jc w:val="right"/>
            </w:pPr>
            <w:r>
              <w:t>(3)</w:t>
            </w:r>
          </w:p>
        </w:tc>
      </w:tr>
    </w:tbl>
    <w:p w14:paraId="16DD3866" w14:textId="29FFDCB3" w:rsidR="00B66E71" w:rsidRPr="00BC59BF" w:rsidRDefault="00BA2CCE">
      <w:r>
        <w:t xml:space="preserve">Where </w:t>
      </w:r>
      <w:r w:rsidRPr="005E4030">
        <w:rPr>
          <w:i/>
          <w:iCs/>
        </w:rPr>
        <w:t>p</w:t>
      </w:r>
      <w:r w:rsidRPr="005E4030">
        <w:rPr>
          <w:i/>
          <w:iCs/>
          <w:vertAlign w:val="subscript"/>
        </w:rPr>
        <w:t>i</w:t>
      </w:r>
      <w:r>
        <w:t xml:space="preserve"> is </w:t>
      </w:r>
      <w:r w:rsidR="005E4030">
        <w:t xml:space="preserve">the proportion of species </w:t>
      </w:r>
      <w:proofErr w:type="spellStart"/>
      <w:r w:rsidR="003B3E22">
        <w:rPr>
          <w:i/>
          <w:iCs/>
        </w:rPr>
        <w:t>i</w:t>
      </w:r>
      <w:proofErr w:type="spellEnd"/>
      <w:r w:rsidR="005E4030">
        <w:t xml:space="preserve"> and </w:t>
      </w:r>
      <w:r w:rsidR="005E4030" w:rsidRPr="005E4030">
        <w:rPr>
          <w:i/>
          <w:iCs/>
        </w:rPr>
        <w:t>S</w:t>
      </w:r>
      <w:r w:rsidR="005E4030">
        <w:t xml:space="preserve"> is the number of species. </w:t>
      </w:r>
      <w:r w:rsidR="003677B3">
        <w:t>We obtained mean S and H values per site averaging p</w:t>
      </w:r>
      <w:r w:rsidR="00B66E71">
        <w:t>lot</w:t>
      </w:r>
      <w:r w:rsidR="004E1F7D">
        <w:t>s</w:t>
      </w:r>
      <w:r w:rsidR="00B66E71">
        <w:t>’ S and H</w:t>
      </w:r>
      <w:r w:rsidR="00FC56C4">
        <w:t xml:space="preserve">. </w:t>
      </w:r>
      <w:r w:rsidR="003B3E22">
        <w:t xml:space="preserve">To obtain total S per site, we added </w:t>
      </w:r>
      <w:r w:rsidR="00EA080D">
        <w:t xml:space="preserve">up all species sampled in the four plots within a site, </w:t>
      </w:r>
      <w:r w:rsidR="003B3E22">
        <w:t xml:space="preserve">and </w:t>
      </w:r>
      <w:r w:rsidR="00FC56C4">
        <w:t xml:space="preserve">calculated </w:t>
      </w:r>
      <w:r w:rsidR="003B3E22">
        <w:t>H again</w:t>
      </w:r>
      <w:r w:rsidR="00FC56C4">
        <w:t xml:space="preserve"> </w:t>
      </w:r>
      <w:r w:rsidR="003B3E22">
        <w:t xml:space="preserve">using </w:t>
      </w:r>
      <w:r w:rsidR="00EA080D">
        <w:t>this combined species pool.</w:t>
      </w:r>
    </w:p>
    <w:p w14:paraId="0F532496" w14:textId="56CEC2DC" w:rsidR="00323A21" w:rsidRDefault="00323A21" w:rsidP="00BA2CCE">
      <w:r w:rsidRPr="00BA2CCE">
        <w:rPr>
          <w:i/>
          <w:iCs/>
        </w:rPr>
        <w:t xml:space="preserve">Environmental </w:t>
      </w:r>
      <w:r w:rsidR="0006623C">
        <w:rPr>
          <w:i/>
          <w:iCs/>
        </w:rPr>
        <w:t>v</w:t>
      </w:r>
      <w:r w:rsidRPr="00BA2CCE">
        <w:rPr>
          <w:i/>
          <w:iCs/>
        </w:rPr>
        <w:t>ariables</w:t>
      </w:r>
      <w:r w:rsidR="00BA2CCE">
        <w:t xml:space="preserve">. </w:t>
      </w:r>
      <w:r w:rsidR="008E0058">
        <w:t>We focus on climate and topography and their interactions as key environmental variables moderating the effect of land-use intensity on species diversity and ecosystem AGB.</w:t>
      </w:r>
      <w:r w:rsidR="008E0058">
        <w:rPr>
          <w:rStyle w:val="textlayer--absolute"/>
          <w:rFonts w:cstheme="minorHAnsi"/>
        </w:rPr>
        <w:t xml:space="preserve"> </w:t>
      </w:r>
      <w:r w:rsidR="00625F72">
        <w:rPr>
          <w:rStyle w:val="textlayer--absolute"/>
          <w:rFonts w:cstheme="minorHAnsi"/>
        </w:rPr>
        <w:t xml:space="preserve">We extracted annual precipitation and mean </w:t>
      </w:r>
      <w:r w:rsidR="00A42F66">
        <w:rPr>
          <w:rStyle w:val="textlayer--absolute"/>
          <w:rFonts w:cstheme="minorHAnsi"/>
        </w:rPr>
        <w:t xml:space="preserve">annual </w:t>
      </w:r>
      <w:r w:rsidR="00625F72">
        <w:rPr>
          <w:rStyle w:val="textlayer--absolute"/>
          <w:rFonts w:cstheme="minorHAnsi"/>
        </w:rPr>
        <w:t xml:space="preserve">temperature </w:t>
      </w:r>
      <w:r w:rsidR="00A42F66">
        <w:rPr>
          <w:rStyle w:val="textlayer--absolute"/>
          <w:rFonts w:cstheme="minorHAnsi"/>
        </w:rPr>
        <w:t xml:space="preserve">values at plot level </w:t>
      </w:r>
      <w:r w:rsidR="00625F72">
        <w:rPr>
          <w:rStyle w:val="textlayer--absolute"/>
          <w:rFonts w:cstheme="minorHAnsi"/>
        </w:rPr>
        <w:t xml:space="preserve">from </w:t>
      </w:r>
      <w:proofErr w:type="spellStart"/>
      <w:r w:rsidR="00625F72">
        <w:rPr>
          <w:rStyle w:val="textlayer--absolute"/>
          <w:rFonts w:cstheme="minorHAnsi"/>
        </w:rPr>
        <w:t>Wor</w:t>
      </w:r>
      <w:r w:rsidR="00A42F66">
        <w:rPr>
          <w:rStyle w:val="textlayer--absolute"/>
          <w:rFonts w:cstheme="minorHAnsi"/>
        </w:rPr>
        <w:t>ldClim</w:t>
      </w:r>
      <w:proofErr w:type="spellEnd"/>
      <w:r w:rsidR="00A42F66">
        <w:rPr>
          <w:rStyle w:val="textlayer--absolute"/>
          <w:rFonts w:cstheme="minorHAnsi"/>
        </w:rPr>
        <w:t xml:space="preserve"> (bio12 and bio1, respectively) </w:t>
      </w:r>
      <w:r w:rsidR="00C11442">
        <w:rPr>
          <w:rStyle w:val="textlayer--absolute"/>
          <w:rFonts w:cstheme="minorHAnsi"/>
        </w:rPr>
        <w:t xml:space="preserve">using the package </w:t>
      </w:r>
      <w:r w:rsidR="00C11442" w:rsidRPr="0094026A">
        <w:rPr>
          <w:rStyle w:val="textlayer--absolute"/>
          <w:rFonts w:cstheme="minorHAnsi"/>
          <w:i/>
          <w:iCs/>
        </w:rPr>
        <w:t>raster</w:t>
      </w:r>
      <w:r w:rsidR="00C11442">
        <w:rPr>
          <w:rStyle w:val="textlayer--absolute"/>
          <w:rFonts w:cstheme="minorHAnsi"/>
        </w:rPr>
        <w:t xml:space="preserve"> in R</w:t>
      </w:r>
      <w:r w:rsidR="008E0058">
        <w:rPr>
          <w:rStyle w:val="textlayer--absolute"/>
          <w:rFonts w:cstheme="minorHAnsi"/>
        </w:rPr>
        <w:t xml:space="preserve"> (ref)</w:t>
      </w:r>
      <w:r w:rsidR="00C11442">
        <w:rPr>
          <w:rStyle w:val="textlayer--absolute"/>
          <w:rFonts w:cstheme="minorHAnsi"/>
        </w:rPr>
        <w:t xml:space="preserve">. </w:t>
      </w:r>
      <w:r w:rsidR="00A42F66">
        <w:rPr>
          <w:rStyle w:val="textlayer--absolute"/>
          <w:rFonts w:cstheme="minorHAnsi"/>
        </w:rPr>
        <w:t>W</w:t>
      </w:r>
      <w:r w:rsidR="00C11442">
        <w:rPr>
          <w:rStyle w:val="textlayer--absolute"/>
          <w:rFonts w:cstheme="minorHAnsi"/>
        </w:rPr>
        <w:t xml:space="preserve">e extracted slope (in degrees) and aspect values for each plot </w:t>
      </w:r>
      <w:r w:rsidR="00C11442">
        <w:t xml:space="preserve">from NASA’s </w:t>
      </w:r>
      <w:r w:rsidR="00C11442" w:rsidRPr="00F72499">
        <w:t>Shuttle Radar Topography Mission</w:t>
      </w:r>
      <w:r w:rsidR="00C11442">
        <w:t xml:space="preserve"> digital elevation data (~30 m resolution), using Google Earth Engine (Farr et al., 2007</w:t>
      </w:r>
      <w:r w:rsidR="00A42F66">
        <w:t>)</w:t>
      </w:r>
      <w:r w:rsidR="00C11442">
        <w:t>.</w:t>
      </w:r>
      <w:r w:rsidR="00A42F66">
        <w:t xml:space="preserve"> </w:t>
      </w:r>
      <w:r w:rsidR="00A42F66">
        <w:rPr>
          <w:rStyle w:val="textlayer--absolute"/>
          <w:rFonts w:cstheme="minorHAnsi"/>
        </w:rPr>
        <w:t xml:space="preserve">We averaged plot values to obtain annual precipitation, mean annual temperature, </w:t>
      </w:r>
      <w:r w:rsidR="00B32E4F">
        <w:rPr>
          <w:rStyle w:val="textlayer--absolute"/>
          <w:rFonts w:cstheme="minorHAnsi"/>
        </w:rPr>
        <w:t>slope, and aspect</w:t>
      </w:r>
      <w:r w:rsidR="00A42F66">
        <w:rPr>
          <w:rStyle w:val="textlayer--absolute"/>
          <w:rFonts w:cstheme="minorHAnsi"/>
        </w:rPr>
        <w:t xml:space="preserve"> at site levels.</w:t>
      </w:r>
    </w:p>
    <w:p w14:paraId="26F885B4" w14:textId="74150A5F" w:rsidR="00220CB3" w:rsidRDefault="00323A21" w:rsidP="00220CB3">
      <w:r w:rsidRPr="00C11442">
        <w:rPr>
          <w:i/>
          <w:iCs/>
        </w:rPr>
        <w:t>Land</w:t>
      </w:r>
      <w:r w:rsidR="0006623C">
        <w:rPr>
          <w:i/>
          <w:iCs/>
        </w:rPr>
        <w:t xml:space="preserve"> u</w:t>
      </w:r>
      <w:r w:rsidRPr="00C11442">
        <w:rPr>
          <w:i/>
          <w:iCs/>
        </w:rPr>
        <w:t xml:space="preserve">se </w:t>
      </w:r>
      <w:r w:rsidR="0006623C">
        <w:rPr>
          <w:i/>
          <w:iCs/>
        </w:rPr>
        <w:t>v</w:t>
      </w:r>
      <w:r w:rsidRPr="00C11442">
        <w:rPr>
          <w:i/>
          <w:iCs/>
        </w:rPr>
        <w:t>ariables</w:t>
      </w:r>
      <w:r w:rsidR="00C11442">
        <w:t xml:space="preserve">. </w:t>
      </w:r>
      <w:r w:rsidR="00220CB3">
        <w:t xml:space="preserve">To quantify </w:t>
      </w:r>
      <w:r w:rsidR="00370D8B">
        <w:t xml:space="preserve">the effect of </w:t>
      </w:r>
      <w:r w:rsidR="00220CB3">
        <w:t>land</w:t>
      </w:r>
      <w:r w:rsidR="0006623C">
        <w:t xml:space="preserve"> u</w:t>
      </w:r>
      <w:r w:rsidR="00220CB3">
        <w:t xml:space="preserve">se </w:t>
      </w:r>
      <w:r w:rsidR="00370D8B">
        <w:t>on AGB and tree diversity</w:t>
      </w:r>
      <w:r w:rsidR="00220CB3">
        <w:t xml:space="preserve"> we used three variables: </w:t>
      </w:r>
      <w:r w:rsidR="0096756D">
        <w:t xml:space="preserve">(1) </w:t>
      </w:r>
      <w:r w:rsidR="00220CB3">
        <w:t xml:space="preserve">forest disturbance related to agricultural activities, </w:t>
      </w:r>
      <w:r w:rsidR="0096756D">
        <w:t xml:space="preserve">(2) </w:t>
      </w:r>
      <w:r w:rsidR="00220CB3">
        <w:t>forest disturbance related to cattle grazing activities, and</w:t>
      </w:r>
      <w:r w:rsidR="007B22AF">
        <w:t xml:space="preserve"> </w:t>
      </w:r>
      <w:r w:rsidR="0096756D">
        <w:t xml:space="preserve">(3) </w:t>
      </w:r>
      <w:r w:rsidR="007B22AF">
        <w:t>a land</w:t>
      </w:r>
      <w:r w:rsidR="0096756D">
        <w:t>-</w:t>
      </w:r>
      <w:r w:rsidR="008C5F9E">
        <w:t xml:space="preserve">use intensity </w:t>
      </w:r>
      <w:r w:rsidR="007B22AF">
        <w:t xml:space="preserve">gradient we built </w:t>
      </w:r>
      <w:r w:rsidR="0096756D">
        <w:t>assessing the landscape composition of each site (</w:t>
      </w:r>
      <w:r w:rsidR="0096756D" w:rsidRPr="002502A4">
        <w:rPr>
          <w:i/>
          <w:iCs/>
        </w:rPr>
        <w:t>i.e.</w:t>
      </w:r>
      <w:r w:rsidR="0096756D">
        <w:t>, the proportion of different types of land cover within a site)</w:t>
      </w:r>
      <w:r w:rsidR="008E26AE">
        <w:t xml:space="preserve"> after a forest succession categorization at plot level (described below)</w:t>
      </w:r>
      <w:r w:rsidR="00220CB3">
        <w:t>. We assessed FI sites’ forest disturbance related to agricultural and grazing activities at the time of data collection using FI disturbance data set, which contains information about the cause and severity of vegetation disturbance</w:t>
      </w:r>
      <w:r w:rsidR="001A6FD0">
        <w:t xml:space="preserve"> at site level</w:t>
      </w:r>
      <w:r w:rsidR="006D66C1">
        <w:t xml:space="preserve"> (REF)</w:t>
      </w:r>
      <w:r w:rsidR="00220CB3">
        <w:t xml:space="preserve">. The causes of disturbance are classified in 11 classes: fires, hurricanes, floods, roads, logging, land-use change, grazing, pests and diseases, </w:t>
      </w:r>
      <w:r w:rsidR="001A6FD0">
        <w:t>power lines</w:t>
      </w:r>
      <w:r w:rsidR="00220CB3">
        <w:t xml:space="preserve">, mining, and urbanization. The severity of disturbance is classified in a </w:t>
      </w:r>
      <w:r w:rsidR="00651389">
        <w:t>four-category</w:t>
      </w:r>
      <w:r w:rsidR="00220CB3">
        <w:t xml:space="preserve"> nominal scale: very low, low, medium,</w:t>
      </w:r>
      <w:r w:rsidR="005E1125">
        <w:t xml:space="preserve"> </w:t>
      </w:r>
      <w:r w:rsidR="00220CB3">
        <w:t xml:space="preserve">and high severity. Both the cause and severity of disturbance where qualitatively assessed during field data collection (CONAFOR, 2018). Agriculture and grazing activities </w:t>
      </w:r>
      <w:r w:rsidR="004522E7">
        <w:t>a</w:t>
      </w:r>
      <w:r w:rsidR="00220CB3">
        <w:t>re reported within the categories of land-use change, grazing, logging, and fires</w:t>
      </w:r>
      <w:r w:rsidR="005E1125">
        <w:t xml:space="preserve"> with labels such as ‘clearing for growing coffee’, ‘swidden agriculture’, or ‘conversion from forest to cattle ranch’</w:t>
      </w:r>
      <w:r w:rsidR="00220CB3">
        <w:t>.</w:t>
      </w:r>
      <w:r w:rsidR="005E1125">
        <w:t xml:space="preserve"> We </w:t>
      </w:r>
      <w:r w:rsidR="002F10FB">
        <w:t>reviewed</w:t>
      </w:r>
      <w:r w:rsidR="005E1125">
        <w:t xml:space="preserve"> all recorded disturbance causes in the database, </w:t>
      </w:r>
      <w:r w:rsidR="00DA42FD">
        <w:t>identified,</w:t>
      </w:r>
      <w:r w:rsidR="005E1125">
        <w:t xml:space="preserve"> and extracted data related to agricultural and cattle grazing activities. </w:t>
      </w:r>
      <w:r w:rsidR="00220CB3">
        <w:t>Then, we assigned each site a disturbance severity value from 0, when no disturbance was reported, to 4, indicating high severity disturbance. Whenever a site presented more than one reported disturbance related to agriculture or grazing, we averaged the disturbance severity value.</w:t>
      </w:r>
    </w:p>
    <w:p w14:paraId="20A4C045" w14:textId="2CB63383" w:rsidR="00154A9F" w:rsidRDefault="00154A9F" w:rsidP="00220CB3">
      <w:pPr>
        <w:ind w:firstLine="720"/>
      </w:pPr>
      <w:r>
        <w:t xml:space="preserve">For building a land-use intensity gradient we first identified </w:t>
      </w:r>
      <w:r w:rsidR="000B54CC">
        <w:t>the</w:t>
      </w:r>
      <w:r>
        <w:t xml:space="preserve"> approximate successional stage </w:t>
      </w:r>
      <w:r w:rsidR="000B54CC">
        <w:t>of</w:t>
      </w:r>
      <w:r>
        <w:t xml:space="preserve"> each plot using their structural attributes</w:t>
      </w:r>
      <w:r w:rsidR="00CD0BD2">
        <w:t xml:space="preserve"> for later assessing</w:t>
      </w:r>
      <w:r>
        <w:t xml:space="preserve"> the proportion of forests at different successional stages present</w:t>
      </w:r>
      <w:r w:rsidR="000B54CC">
        <w:t xml:space="preserve"> in each site</w:t>
      </w:r>
      <w:r>
        <w:t xml:space="preserve">. </w:t>
      </w:r>
      <w:r w:rsidR="000B54CC">
        <w:t xml:space="preserve">To assign </w:t>
      </w:r>
      <w:r w:rsidR="00C26E97">
        <w:t xml:space="preserve">each plot </w:t>
      </w:r>
      <w:r w:rsidR="000B54CC">
        <w:t>a successional stage, we classified all FI plots with a k-means analysis using their structural attributes, including tree height, DBH, and stem density. K-means is a non-hierarchical cluster analysis where the user defines the initial number of centers. We run the analysis using two, three, four and five initial centers with 25 random sampling sets each</w:t>
      </w:r>
      <w:r w:rsidR="005206CF">
        <w:t xml:space="preserve"> with R package XX</w:t>
      </w:r>
      <w:r w:rsidR="000B54CC">
        <w:t xml:space="preserve"> (Figure S1). Then, we compared 30 indices to define the best number of clusters and chose the one that was better supported by most indices. Most of the indices suggested three clusters as the best classification. Thus, from this analysis, </w:t>
      </w:r>
      <w:r w:rsidR="006004A9">
        <w:t>we classified plots in three</w:t>
      </w:r>
      <w:r w:rsidR="000B54CC">
        <w:t xml:space="preserve"> clusters: the first one groups together plots with very low tree density, low basal area, and low tree height; the second cluster groups together forest plots with high tree density, and medium basal area and tree height; and a third one groups together plots with very high basal area and tree height, but medium tree density. Other studies conducted in TMCF in </w:t>
      </w:r>
      <w:r w:rsidR="004F6A4D">
        <w:t>Oaxaca</w:t>
      </w:r>
      <w:r w:rsidR="000B54CC">
        <w:t xml:space="preserve"> have shown that tree height, DBH, and tree density change through time after disturbance and are useful for estimating an approximate stage of forest succession in forest-agriculture mosaics (Velasco-</w:t>
      </w:r>
      <w:proofErr w:type="spellStart"/>
      <w:r w:rsidR="000B54CC">
        <w:t>Murguía</w:t>
      </w:r>
      <w:proofErr w:type="spellEnd"/>
      <w:r w:rsidR="000B54CC">
        <w:t xml:space="preserve"> et al., 2021). In general, </w:t>
      </w:r>
      <w:r w:rsidR="00B47729">
        <w:t xml:space="preserve">immediately after croplands abandonment </w:t>
      </w:r>
      <w:r w:rsidR="000B54CC">
        <w:t xml:space="preserve">TMCFs </w:t>
      </w:r>
      <w:r w:rsidR="00B47729">
        <w:t xml:space="preserve">naturally regenerate showing an </w:t>
      </w:r>
      <w:r w:rsidR="000B54CC">
        <w:t xml:space="preserve">increase in tree density, height, and basal area. Over time, tree height and basal area continue to increase but stem density decreases. This transition usually happens around 50 years after disturbance and differentiates young forest from mature forest (del Castillo, 2015). Because the three clusters we obtained from the non-hierarchical cluster analysis follow this general trend, we assigned approximate successional stages to each cluster as follows: we defined cluster one as </w:t>
      </w:r>
      <w:r w:rsidR="004F6A4D">
        <w:t>young fallows</w:t>
      </w:r>
      <w:r w:rsidR="000B54CC">
        <w:t>, cluster two as young forest, and cluster three as mature forest. It is important to note that forest succession is a continuum and a complex process. Here, we classified forest succession in discrete categories as a methodological approach conducted for the sake of the analysis. This approach has proven to be useful for understanding forest ecosystem dynamics elsewhere (CITAS).</w:t>
      </w:r>
    </w:p>
    <w:p w14:paraId="5ED0F085" w14:textId="1512B79A" w:rsidR="00E11D6D" w:rsidRDefault="00220CB3" w:rsidP="00220CB3">
      <w:pPr>
        <w:ind w:firstLine="720"/>
      </w:pPr>
      <w:r>
        <w:t xml:space="preserve">Once plots were classified in three successional stages, we assessed the composition of </w:t>
      </w:r>
      <w:r w:rsidR="00093955">
        <w:t>young fallows</w:t>
      </w:r>
      <w:r>
        <w:t xml:space="preserve">, young and mature forests in each site. Interestingly, some of the sites have plots that fall across different </w:t>
      </w:r>
      <w:r w:rsidR="00093955">
        <w:t>successional stages</w:t>
      </w:r>
      <w:r>
        <w:t xml:space="preserve">, showing the patchiness in these forest-agriculture mosaic landscapes. To describe this patchiness, </w:t>
      </w:r>
      <w:r w:rsidR="000E6858">
        <w:t xml:space="preserve">we assigned a value from 1 to 3 to each successional stage as follows: young fallows = 1; young forest = 2, and mature forest = 3. Then, </w:t>
      </w:r>
      <w:r>
        <w:t xml:space="preserve">we defined a </w:t>
      </w:r>
      <w:r w:rsidR="00010F6C">
        <w:t xml:space="preserve">landscape composition </w:t>
      </w:r>
      <w:r>
        <w:t xml:space="preserve">value </w:t>
      </w:r>
      <w:r w:rsidR="00387EE3">
        <w:t xml:space="preserve">(eq. 4) </w:t>
      </w:r>
      <w:r w:rsidR="009D14DA">
        <w:t xml:space="preserve">adding up </w:t>
      </w:r>
      <w:r w:rsidR="000E6858">
        <w:t xml:space="preserve">the values of </w:t>
      </w:r>
      <w:r w:rsidR="009D14DA">
        <w:t xml:space="preserve">all successional stages within a site and normalizing the value </w:t>
      </w:r>
      <w:r w:rsidR="000E6858">
        <w:t>to get a number from 0 to 1.</w:t>
      </w:r>
      <w:r w:rsidR="009D14DA">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021"/>
      </w:tblGrid>
      <w:tr w:rsidR="009D14DA" w14:paraId="103C5796" w14:textId="77777777" w:rsidTr="003407A7">
        <w:tc>
          <w:tcPr>
            <w:tcW w:w="5807" w:type="dxa"/>
          </w:tcPr>
          <w:p w14:paraId="18020F1E" w14:textId="6D707159" w:rsidR="009D14DA" w:rsidRDefault="009D14DA" w:rsidP="009D14DA">
            <m:oMathPara>
              <m:oMath>
                <m:r>
                  <w:rPr>
                    <w:rFonts w:ascii="Cambria Math" w:hAnsi="Cambria Math"/>
                  </w:rPr>
                  <m:t>Landscape composition=</m:t>
                </m:r>
                <m:f>
                  <m:fPr>
                    <m:ctrlPr>
                      <w:rPr>
                        <w:rFonts w:ascii="Cambria Math" w:hAnsi="Cambria Math"/>
                        <w:i/>
                      </w:rPr>
                    </m:ctrlPr>
                  </m:fPr>
                  <m:num>
                    <m:r>
                      <w:rPr>
                        <w:rFonts w:ascii="Cambria Math" w:hAnsi="Cambria Math"/>
                      </w:rPr>
                      <m:t>SS-minSS</m:t>
                    </m:r>
                  </m:num>
                  <m:den>
                    <m:r>
                      <w:rPr>
                        <w:rFonts w:ascii="Cambria Math" w:hAnsi="Cambria Math"/>
                      </w:rPr>
                      <m:t>maxSS-minSS</m:t>
                    </m:r>
                  </m:den>
                </m:f>
              </m:oMath>
            </m:oMathPara>
          </w:p>
          <w:p w14:paraId="6AEC836B" w14:textId="77777777" w:rsidR="009D14DA" w:rsidRDefault="009D14DA" w:rsidP="00220CB3"/>
        </w:tc>
        <w:tc>
          <w:tcPr>
            <w:tcW w:w="3021" w:type="dxa"/>
          </w:tcPr>
          <w:p w14:paraId="0E7A9895" w14:textId="6B98B63E" w:rsidR="009D14DA" w:rsidRDefault="00387EE3" w:rsidP="00347621">
            <w:pPr>
              <w:jc w:val="right"/>
            </w:pPr>
            <w:r>
              <w:t>(4)</w:t>
            </w:r>
          </w:p>
        </w:tc>
      </w:tr>
    </w:tbl>
    <w:p w14:paraId="73A5C1FE" w14:textId="46D74405" w:rsidR="00053CD2" w:rsidRDefault="00E11D6D" w:rsidP="00E11D6D">
      <w:r>
        <w:t xml:space="preserve">Where </w:t>
      </w:r>
      <w:r w:rsidRPr="008E6906">
        <w:rPr>
          <w:i/>
          <w:iCs/>
        </w:rPr>
        <w:t>SS</w:t>
      </w:r>
      <w:r>
        <w:t xml:space="preserve"> is the </w:t>
      </w:r>
      <w:r w:rsidR="0026099C">
        <w:t xml:space="preserve">sum of the </w:t>
      </w:r>
      <w:r>
        <w:t>successional stage categor</w:t>
      </w:r>
      <w:r w:rsidR="0026099C">
        <w:t>ies of the plots in a site</w:t>
      </w:r>
      <w:r w:rsidR="008E6906">
        <w:t xml:space="preserve">, </w:t>
      </w:r>
      <w:proofErr w:type="spellStart"/>
      <w:r w:rsidR="008E6906" w:rsidRPr="008E6906">
        <w:rPr>
          <w:i/>
          <w:iCs/>
        </w:rPr>
        <w:t>minSS</w:t>
      </w:r>
      <w:proofErr w:type="spellEnd"/>
      <w:r w:rsidR="008E6906">
        <w:t xml:space="preserve"> is the minimum possible </w:t>
      </w:r>
      <w:r w:rsidR="00696FD0">
        <w:t>SS</w:t>
      </w:r>
      <w:r w:rsidR="008E6906">
        <w:t xml:space="preserve"> value present in a site and </w:t>
      </w:r>
      <w:proofErr w:type="spellStart"/>
      <w:r w:rsidR="008E6906" w:rsidRPr="008E6906">
        <w:rPr>
          <w:i/>
          <w:iCs/>
        </w:rPr>
        <w:t>maxSS</w:t>
      </w:r>
      <w:proofErr w:type="spellEnd"/>
      <w:r w:rsidR="008E6906">
        <w:t xml:space="preserve"> is the maximum possible </w:t>
      </w:r>
      <w:r w:rsidR="00696FD0">
        <w:t>SS</w:t>
      </w:r>
      <w:r w:rsidR="008E6906">
        <w:t xml:space="preserve"> value present in a site. </w:t>
      </w:r>
      <w:r w:rsidR="000E6858">
        <w:t>C</w:t>
      </w:r>
      <w:r w:rsidR="00EA5B92">
        <w:t xml:space="preserve">onsidering there are four plots in each site, </w:t>
      </w:r>
      <w:proofErr w:type="spellStart"/>
      <w:r w:rsidR="008E6906" w:rsidRPr="008E6906">
        <w:rPr>
          <w:i/>
          <w:iCs/>
        </w:rPr>
        <w:t>minSS</w:t>
      </w:r>
      <w:proofErr w:type="spellEnd"/>
      <w:r w:rsidR="00E24BE9">
        <w:t xml:space="preserve"> </w:t>
      </w:r>
      <w:r w:rsidR="00EA5B92">
        <w:t>is always 4</w:t>
      </w:r>
      <w:r w:rsidR="008E6CAC">
        <w:t xml:space="preserve"> (</w:t>
      </w:r>
      <w:r w:rsidR="00696FD0">
        <w:t>when</w:t>
      </w:r>
      <w:r w:rsidR="008E6CAC">
        <w:t xml:space="preserve"> all plots </w:t>
      </w:r>
      <w:r w:rsidR="00696FD0">
        <w:t xml:space="preserve">within a site </w:t>
      </w:r>
      <w:r w:rsidR="008E6CAC">
        <w:t>are young fallows)</w:t>
      </w:r>
      <w:r w:rsidR="00EA5B92">
        <w:t xml:space="preserve">, and </w:t>
      </w:r>
      <w:proofErr w:type="spellStart"/>
      <w:r w:rsidR="008E6906" w:rsidRPr="008E6906">
        <w:rPr>
          <w:i/>
          <w:iCs/>
        </w:rPr>
        <w:t>maxSS</w:t>
      </w:r>
      <w:proofErr w:type="spellEnd"/>
      <w:r w:rsidR="00EA5B92">
        <w:t xml:space="preserve"> is always 12</w:t>
      </w:r>
      <w:r w:rsidR="008E6CAC">
        <w:t xml:space="preserve"> (</w:t>
      </w:r>
      <w:r w:rsidR="00696FD0">
        <w:t>when</w:t>
      </w:r>
      <w:r w:rsidR="008E6CAC">
        <w:t xml:space="preserve"> all plots </w:t>
      </w:r>
      <w:r w:rsidR="00696FD0">
        <w:t xml:space="preserve">within a site </w:t>
      </w:r>
      <w:r w:rsidR="008E6CAC">
        <w:t>are mature forests)</w:t>
      </w:r>
      <w:r w:rsidR="00EA5B92">
        <w:t>. T</w:t>
      </w:r>
      <w:r w:rsidR="00E24BE9">
        <w:t xml:space="preserve">his way, </w:t>
      </w:r>
      <w:r w:rsidR="009726A9">
        <w:t xml:space="preserve">a </w:t>
      </w:r>
      <w:r w:rsidR="00A55307">
        <w:t xml:space="preserve">landscape composition </w:t>
      </w:r>
      <w:r w:rsidR="009726A9">
        <w:t>value from 0 to 1 is assigned to all sites,</w:t>
      </w:r>
      <w:r w:rsidR="00220CB3">
        <w:t xml:space="preserve"> where 0 represents sites </w:t>
      </w:r>
      <w:r w:rsidR="00E24BE9">
        <w:t>dominated</w:t>
      </w:r>
      <w:r w:rsidR="000E6858" w:rsidRPr="000E6858">
        <w:t xml:space="preserve"> </w:t>
      </w:r>
      <w:r w:rsidR="000E6858">
        <w:t>by young fallows</w:t>
      </w:r>
      <w:r w:rsidR="00220CB3">
        <w:t xml:space="preserve">, 1 represents sites </w:t>
      </w:r>
      <w:r w:rsidR="00E24BE9">
        <w:t xml:space="preserve">dominated </w:t>
      </w:r>
      <w:r w:rsidR="000E6858">
        <w:t>by mature forests</w:t>
      </w:r>
      <w:r w:rsidR="00220CB3">
        <w:t xml:space="preserve">, and everything in between are sites with a combination of forests at different successional stages. </w:t>
      </w:r>
      <w:r w:rsidR="00393A5E">
        <w:t>Assuming sites dominated by young fallows experience greater intensity of land use and sites where most plots are classified as mature forest have experienced less</w:t>
      </w:r>
      <w:r w:rsidR="00383DBC">
        <w:t xml:space="preserve"> land use, we estimated a land-use intensity gradient using the inverse of our landscape composition variable: </w:t>
      </w:r>
    </w:p>
    <w:tbl>
      <w:tblPr>
        <w:tblStyle w:val="Tablaconcuadrcula"/>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1985"/>
      </w:tblGrid>
      <w:tr w:rsidR="00053CD2" w14:paraId="39621567" w14:textId="77777777" w:rsidTr="00053CD2">
        <w:tc>
          <w:tcPr>
            <w:tcW w:w="6804" w:type="dxa"/>
          </w:tcPr>
          <w:p w14:paraId="39439A62" w14:textId="7C6CA3D3" w:rsidR="00053CD2" w:rsidRPr="00053CD2" w:rsidRDefault="00053CD2" w:rsidP="00053CD2">
            <m:oMathPara>
              <m:oMathParaPr>
                <m:jc m:val="left"/>
              </m:oMathParaPr>
              <m:oMath>
                <m:r>
                  <w:rPr>
                    <w:rFonts w:ascii="Cambria Math" w:hAnsi="Cambria Math"/>
                  </w:rPr>
                  <m:t>Land use intensity gradient=1-landscape composition</m:t>
                </m:r>
              </m:oMath>
            </m:oMathPara>
          </w:p>
        </w:tc>
        <w:tc>
          <w:tcPr>
            <w:tcW w:w="1985" w:type="dxa"/>
          </w:tcPr>
          <w:p w14:paraId="4E3A9B3B" w14:textId="1DC49583" w:rsidR="00053CD2" w:rsidRDefault="00053CD2" w:rsidP="009C56CD">
            <w:pPr>
              <w:jc w:val="right"/>
            </w:pPr>
            <w:r>
              <w:t>(5)</w:t>
            </w:r>
          </w:p>
        </w:tc>
      </w:tr>
    </w:tbl>
    <w:p w14:paraId="31858B17" w14:textId="77777777" w:rsidR="00DB3FFB" w:rsidRDefault="00DB3FFB" w:rsidP="00E11D6D"/>
    <w:p w14:paraId="0D4B37E1" w14:textId="6C90B426" w:rsidR="00130AE9" w:rsidRPr="00130AE9" w:rsidRDefault="0062564B" w:rsidP="00E11D6D">
      <w:r>
        <w:t xml:space="preserve">It is important to note that </w:t>
      </w:r>
      <w:r w:rsidR="00EA5B92">
        <w:t xml:space="preserve">other </w:t>
      </w:r>
      <w:r>
        <w:t xml:space="preserve">causes of forest disturbance </w:t>
      </w:r>
      <w:r w:rsidR="00EA5B92">
        <w:t xml:space="preserve">unrelated to land-use </w:t>
      </w:r>
      <w:r>
        <w:t xml:space="preserve">can result in </w:t>
      </w:r>
      <w:r w:rsidR="003D0ED2">
        <w:t xml:space="preserve">land-use intensity gradient </w:t>
      </w:r>
      <w:r w:rsidR="00EA5B92">
        <w:t xml:space="preserve">values closer to 1, </w:t>
      </w:r>
      <w:r w:rsidR="007962B2">
        <w:t>such as pest outbreak</w:t>
      </w:r>
      <w:r w:rsidR="008E6CAC">
        <w:t>s</w:t>
      </w:r>
      <w:r w:rsidR="00EA5B92">
        <w:t>.</w:t>
      </w:r>
      <w:r w:rsidR="007962B2">
        <w:t xml:space="preserve"> However, agriculture and cattle ranching expansion have been identified as main causes of forest </w:t>
      </w:r>
      <w:r w:rsidR="00696FD0">
        <w:t>disturbance</w:t>
      </w:r>
      <w:r w:rsidR="007962B2">
        <w:t xml:space="preserve"> in </w:t>
      </w:r>
      <w:r w:rsidR="008E0B54">
        <w:t>TMCF</w:t>
      </w:r>
      <w:r w:rsidR="007962B2">
        <w:t xml:space="preserve"> (</w:t>
      </w:r>
      <w:r w:rsidR="0097697B">
        <w:t>Calderon-Aguilera et al., 2012; MORE</w:t>
      </w:r>
      <w:r w:rsidR="007962B2">
        <w:t xml:space="preserve">), </w:t>
      </w:r>
      <w:r w:rsidR="00604808">
        <w:t xml:space="preserve">and </w:t>
      </w:r>
      <w:r w:rsidR="00130AE9">
        <w:t xml:space="preserve">there is a correlation between our </w:t>
      </w:r>
      <w:r w:rsidR="00010F6C">
        <w:t>landscape composition</w:t>
      </w:r>
      <w:r w:rsidR="00130AE9">
        <w:t xml:space="preserve"> variable and the presence of forest disturbance related to agricultural and grazing activities reported in the FI disturbance database</w:t>
      </w:r>
      <w:r w:rsidR="008E0B54">
        <w:t xml:space="preserve"> (Figure S</w:t>
      </w:r>
      <w:r w:rsidR="00B36544">
        <w:t>2</w:t>
      </w:r>
      <w:r w:rsidR="008E0B54">
        <w:t>)</w:t>
      </w:r>
      <w:r w:rsidR="00604808">
        <w:t xml:space="preserve">. Therefore, other sources of disturbance were excluded from the analysis. </w:t>
      </w:r>
    </w:p>
    <w:p w14:paraId="36F15CA4" w14:textId="54081E0C" w:rsidR="00EB5280" w:rsidRDefault="00A61571">
      <w:pPr>
        <w:rPr>
          <w:i/>
          <w:iCs/>
        </w:rPr>
      </w:pPr>
      <w:r>
        <w:tab/>
      </w:r>
      <w:r w:rsidR="00EB5280" w:rsidRPr="00555335">
        <w:rPr>
          <w:i/>
          <w:iCs/>
        </w:rPr>
        <w:t xml:space="preserve">Data Selection and Quality Control </w:t>
      </w:r>
    </w:p>
    <w:p w14:paraId="6AA6596F" w14:textId="7BB56B6A" w:rsidR="000459DF" w:rsidRDefault="00555335">
      <w:pPr>
        <w:rPr>
          <w:rStyle w:val="textlayer--absolute"/>
          <w:rFonts w:cstheme="minorHAnsi"/>
        </w:rPr>
      </w:pPr>
      <w:r>
        <w:rPr>
          <w:rStyle w:val="textlayer--absolute"/>
          <w:rFonts w:cstheme="minorHAnsi"/>
        </w:rPr>
        <w:t xml:space="preserve">Because TMCF has a scattered distribution along the NMO, not all </w:t>
      </w:r>
      <w:r w:rsidR="00AD5E23">
        <w:rPr>
          <w:rStyle w:val="textlayer--absolute"/>
          <w:rFonts w:cstheme="minorHAnsi"/>
        </w:rPr>
        <w:t xml:space="preserve">FI </w:t>
      </w:r>
      <w:r>
        <w:rPr>
          <w:rStyle w:val="textlayer--absolute"/>
          <w:rFonts w:cstheme="minorHAnsi"/>
        </w:rPr>
        <w:t xml:space="preserve">sites within this region correspond to our study system. </w:t>
      </w:r>
      <w:r w:rsidR="00AD6677">
        <w:rPr>
          <w:rStyle w:val="textlayer--absolute"/>
          <w:rFonts w:cstheme="minorHAnsi"/>
        </w:rPr>
        <w:t xml:space="preserve">Thus, </w:t>
      </w:r>
      <w:r w:rsidR="00AD6677" w:rsidRPr="00AD6677">
        <w:rPr>
          <w:rStyle w:val="textlayer--absolute"/>
          <w:rFonts w:cstheme="minorHAnsi"/>
        </w:rPr>
        <w:t>we used the following key features of TMCF stated in the scientific literature as criteria to filter FI sites further</w:t>
      </w:r>
      <w:r>
        <w:rPr>
          <w:rStyle w:val="textlayer--absolute"/>
          <w:rFonts w:cstheme="minorHAnsi"/>
        </w:rPr>
        <w:t xml:space="preserve">: (1) sites should be within an elevation range </w:t>
      </w:r>
      <w:r w:rsidR="008D0B39">
        <w:rPr>
          <w:rStyle w:val="textlayer--absolute"/>
          <w:rFonts w:cstheme="minorHAnsi"/>
        </w:rPr>
        <w:t>of</w:t>
      </w:r>
      <w:r>
        <w:rPr>
          <w:rStyle w:val="textlayer--absolute"/>
          <w:rFonts w:cstheme="minorHAnsi"/>
        </w:rPr>
        <w:t xml:space="preserve"> 1,000 and 2,800 m asl; (2) sites should receive at least 1,000 mm </w:t>
      </w:r>
      <w:r w:rsidR="00CF34DF">
        <w:rPr>
          <w:rStyle w:val="textlayer--absolute"/>
          <w:rFonts w:cstheme="minorHAnsi"/>
        </w:rPr>
        <w:t xml:space="preserve">of </w:t>
      </w:r>
      <w:r>
        <w:rPr>
          <w:rStyle w:val="textlayer--absolute"/>
          <w:rFonts w:cstheme="minorHAnsi"/>
        </w:rPr>
        <w:t xml:space="preserve">annual precipitation; (3) sites should be described as cloud forest in the vegetation type column of the FI database; </w:t>
      </w:r>
      <w:r w:rsidR="000459DF">
        <w:rPr>
          <w:rStyle w:val="textlayer--absolute"/>
          <w:rFonts w:cstheme="minorHAnsi"/>
        </w:rPr>
        <w:t xml:space="preserve">and </w:t>
      </w:r>
      <w:r>
        <w:rPr>
          <w:rStyle w:val="textlayer--absolute"/>
          <w:rFonts w:cstheme="minorHAnsi"/>
        </w:rPr>
        <w:t>(4) all sites must have epiphytes</w:t>
      </w:r>
      <w:r w:rsidR="008D0B39">
        <w:rPr>
          <w:rStyle w:val="textlayer--absolute"/>
          <w:rFonts w:cstheme="minorHAnsi"/>
        </w:rPr>
        <w:t xml:space="preserve"> (Fahey et al., 2016; </w:t>
      </w:r>
      <w:proofErr w:type="spellStart"/>
      <w:r w:rsidR="00A40048">
        <w:rPr>
          <w:rStyle w:val="textlayer--absolute"/>
          <w:rFonts w:cstheme="minorHAnsi"/>
        </w:rPr>
        <w:t>Jardel-Pelaez</w:t>
      </w:r>
      <w:proofErr w:type="spellEnd"/>
      <w:r w:rsidR="00A40048">
        <w:rPr>
          <w:rStyle w:val="textlayer--absolute"/>
          <w:rFonts w:cstheme="minorHAnsi"/>
        </w:rPr>
        <w:t>, et al., 2014</w:t>
      </w:r>
      <w:r w:rsidR="00521D5D">
        <w:rPr>
          <w:rStyle w:val="textlayer--absolute"/>
          <w:rFonts w:cstheme="minorHAnsi"/>
        </w:rPr>
        <w:t xml:space="preserve">; </w:t>
      </w:r>
      <w:proofErr w:type="spellStart"/>
      <w:r w:rsidR="00521D5D">
        <w:rPr>
          <w:rStyle w:val="textlayer--absolute"/>
          <w:rFonts w:cstheme="minorHAnsi"/>
        </w:rPr>
        <w:t>Scatena</w:t>
      </w:r>
      <w:proofErr w:type="spellEnd"/>
      <w:r w:rsidR="00521D5D">
        <w:rPr>
          <w:rStyle w:val="textlayer--absolute"/>
          <w:rFonts w:cstheme="minorHAnsi"/>
        </w:rPr>
        <w:t xml:space="preserve"> et al., 2011; Torres, 2004</w:t>
      </w:r>
      <w:r w:rsidR="008D0B39">
        <w:rPr>
          <w:rStyle w:val="textlayer--absolute"/>
          <w:rFonts w:cstheme="minorHAnsi"/>
        </w:rPr>
        <w:t>)</w:t>
      </w:r>
      <w:r>
        <w:rPr>
          <w:rStyle w:val="textlayer--absolute"/>
          <w:rFonts w:cstheme="minorHAnsi"/>
        </w:rPr>
        <w:t>.</w:t>
      </w:r>
    </w:p>
    <w:p w14:paraId="56758587" w14:textId="2F825985" w:rsidR="00555335" w:rsidRPr="00555335" w:rsidRDefault="000459DF" w:rsidP="000459DF">
      <w:pPr>
        <w:ind w:firstLine="720"/>
      </w:pPr>
      <w:r>
        <w:rPr>
          <w:rFonts w:cstheme="minorHAnsi"/>
        </w:rPr>
        <w:t>We performed data quality control homogenizing missing data values, correcting taxonomic and places names, removing diacritics, and filtering out rows with missing information.</w:t>
      </w:r>
      <w:r w:rsidRPr="001655ED">
        <w:rPr>
          <w:rStyle w:val="textlayer--absolute"/>
          <w:rFonts w:cstheme="minorHAnsi"/>
        </w:rPr>
        <w:t xml:space="preserve"> </w:t>
      </w:r>
      <w:r>
        <w:rPr>
          <w:rStyle w:val="textlayer--absolute"/>
          <w:rFonts w:cstheme="minorHAnsi"/>
        </w:rPr>
        <w:t xml:space="preserve">Additionally, we removed plots with many unidentified species or where most trees were dead. Because some plots are in places impossible to collect field data (such as very steep ravines), not all sites have four </w:t>
      </w:r>
      <w:r w:rsidR="005774AC">
        <w:rPr>
          <w:rStyle w:val="textlayer--absolute"/>
          <w:rFonts w:cstheme="minorHAnsi"/>
        </w:rPr>
        <w:t xml:space="preserve">sampled </w:t>
      </w:r>
      <w:r>
        <w:rPr>
          <w:rStyle w:val="textlayer--absolute"/>
          <w:rFonts w:cstheme="minorHAnsi"/>
        </w:rPr>
        <w:t xml:space="preserve">plots. </w:t>
      </w:r>
      <w:r w:rsidR="009321C3">
        <w:rPr>
          <w:rStyle w:val="textlayer--absolute"/>
          <w:rFonts w:cstheme="minorHAnsi"/>
        </w:rPr>
        <w:t xml:space="preserve">To avoid a biased sampling design, </w:t>
      </w:r>
      <w:r>
        <w:rPr>
          <w:rStyle w:val="textlayer--absolute"/>
          <w:rFonts w:cstheme="minorHAnsi"/>
        </w:rPr>
        <w:t>we selected only sites where four plots were sampled. After applying these filters, we ended up with a dataset</w:t>
      </w:r>
      <w:r w:rsidR="009D4270">
        <w:rPr>
          <w:rStyle w:val="textlayer--absolute"/>
          <w:rFonts w:cstheme="minorHAnsi"/>
        </w:rPr>
        <w:t xml:space="preserve"> of</w:t>
      </w:r>
      <w:r>
        <w:rPr>
          <w:rStyle w:val="textlayer--absolute"/>
          <w:rFonts w:cstheme="minorHAnsi"/>
        </w:rPr>
        <w:t xml:space="preserve"> </w:t>
      </w:r>
      <w:r w:rsidR="0072067B">
        <w:rPr>
          <w:rStyle w:val="textlayer--absolute"/>
          <w:rFonts w:cstheme="minorHAnsi"/>
        </w:rPr>
        <w:t>160 plots within 40 sites</w:t>
      </w:r>
      <w:r>
        <w:rPr>
          <w:rStyle w:val="textlayer--absolute"/>
          <w:rFonts w:cstheme="minorHAnsi"/>
        </w:rPr>
        <w:t xml:space="preserve"> located between </w:t>
      </w:r>
      <w:r w:rsidRPr="007652F3">
        <w:rPr>
          <w:rStyle w:val="textlayer--absolute"/>
          <w:rFonts w:cstheme="minorHAnsi"/>
        </w:rPr>
        <w:t>16.8</w:t>
      </w:r>
      <w:r w:rsidR="009D4270">
        <w:rPr>
          <w:rStyle w:val="textlayer--absolute"/>
          <w:rFonts w:cstheme="minorHAnsi"/>
        </w:rPr>
        <w:t>9</w:t>
      </w:r>
      <w:r>
        <w:rPr>
          <w:rStyle w:val="textlayer--absolute"/>
          <w:rFonts w:cstheme="minorHAnsi"/>
        </w:rPr>
        <w:t xml:space="preserve"> and </w:t>
      </w:r>
      <w:r w:rsidRPr="007652F3">
        <w:rPr>
          <w:rStyle w:val="textlayer--absolute"/>
          <w:rFonts w:cstheme="minorHAnsi"/>
        </w:rPr>
        <w:t>18.</w:t>
      </w:r>
      <w:r w:rsidR="009D4270">
        <w:rPr>
          <w:rStyle w:val="textlayer--absolute"/>
          <w:rFonts w:cstheme="minorHAnsi"/>
        </w:rPr>
        <w:t xml:space="preserve">61 </w:t>
      </w:r>
      <w:r>
        <w:rPr>
          <w:rStyle w:val="textlayer--absolute"/>
          <w:rFonts w:cstheme="minorHAnsi"/>
        </w:rPr>
        <w:t xml:space="preserve">degrees N and </w:t>
      </w:r>
      <w:r w:rsidRPr="007652F3">
        <w:rPr>
          <w:rStyle w:val="textlayer--absolute"/>
          <w:rFonts w:cstheme="minorHAnsi"/>
        </w:rPr>
        <w:t>-95.</w:t>
      </w:r>
      <w:r w:rsidR="009D4270">
        <w:rPr>
          <w:rStyle w:val="textlayer--absolute"/>
          <w:rFonts w:cstheme="minorHAnsi"/>
        </w:rPr>
        <w:t>66</w:t>
      </w:r>
      <w:r>
        <w:rPr>
          <w:rStyle w:val="textlayer--absolute"/>
          <w:rFonts w:cstheme="minorHAnsi"/>
        </w:rPr>
        <w:t xml:space="preserve"> and </w:t>
      </w:r>
      <w:r w:rsidRPr="007652F3">
        <w:rPr>
          <w:rStyle w:val="textlayer--absolute"/>
          <w:rFonts w:cstheme="minorHAnsi"/>
        </w:rPr>
        <w:t>-97.0</w:t>
      </w:r>
      <w:r w:rsidR="009D4270">
        <w:rPr>
          <w:rStyle w:val="textlayer--absolute"/>
          <w:rFonts w:cstheme="minorHAnsi"/>
        </w:rPr>
        <w:t>2</w:t>
      </w:r>
      <w:r>
        <w:rPr>
          <w:rStyle w:val="textlayer--absolute"/>
          <w:rFonts w:cstheme="minorHAnsi"/>
        </w:rPr>
        <w:t xml:space="preserve"> degrees W, within the distribution of TMCF (Figure 1</w:t>
      </w:r>
      <w:r w:rsidR="005774AC">
        <w:rPr>
          <w:rStyle w:val="textlayer--absolute"/>
          <w:rFonts w:cstheme="minorHAnsi"/>
        </w:rPr>
        <w:t>).</w:t>
      </w:r>
    </w:p>
    <w:p w14:paraId="3D707891" w14:textId="3B3E0598" w:rsidR="00323A21" w:rsidRPr="00D035A7" w:rsidRDefault="00323A21">
      <w:pPr>
        <w:rPr>
          <w:i/>
          <w:iCs/>
        </w:rPr>
      </w:pPr>
      <w:r>
        <w:tab/>
      </w:r>
      <w:r w:rsidRPr="00D035A7">
        <w:rPr>
          <w:i/>
          <w:iCs/>
        </w:rPr>
        <w:t>Statistical Analys</w:t>
      </w:r>
      <w:r w:rsidR="007A10E8">
        <w:rPr>
          <w:i/>
          <w:iCs/>
        </w:rPr>
        <w:t>e</w:t>
      </w:r>
      <w:r w:rsidRPr="00D035A7">
        <w:rPr>
          <w:i/>
          <w:iCs/>
        </w:rPr>
        <w:t>s</w:t>
      </w:r>
    </w:p>
    <w:p w14:paraId="280AAA29" w14:textId="3B6572B3" w:rsidR="00031DF0" w:rsidRDefault="0072067B" w:rsidP="00CE29E1">
      <w:r>
        <w:t>To gain</w:t>
      </w:r>
      <w:r w:rsidR="00131800">
        <w:t xml:space="preserve"> a general sense of the amount of AGB in TMCF and its variation </w:t>
      </w:r>
      <w:r>
        <w:t>we performed</w:t>
      </w:r>
      <w:r w:rsidR="00131800">
        <w:t xml:space="preserve"> basic summary statistics at site level and </w:t>
      </w:r>
      <w:r>
        <w:t>estimated t</w:t>
      </w:r>
      <w:r w:rsidR="00131800">
        <w:t>he correlation between all variables</w:t>
      </w:r>
      <w:r w:rsidR="00EE7042">
        <w:t xml:space="preserve"> (Figure S2)</w:t>
      </w:r>
      <w:r w:rsidR="00131800">
        <w:t>.</w:t>
      </w:r>
      <w:r w:rsidR="00D249F6">
        <w:t xml:space="preserve"> Then, we </w:t>
      </w:r>
      <w:r w:rsidR="00EE7042">
        <w:t xml:space="preserve">deployed well-established statistical methods </w:t>
      </w:r>
      <w:r w:rsidR="00D249F6">
        <w:t xml:space="preserve">to answer </w:t>
      </w:r>
      <w:r w:rsidR="00EE7042">
        <w:t xml:space="preserve">each of </w:t>
      </w:r>
      <w:r w:rsidR="00D249F6">
        <w:t>our three main questions</w:t>
      </w:r>
      <w:r w:rsidR="003878AB">
        <w:t>. The following sections describe these analyses further.</w:t>
      </w:r>
      <w:r w:rsidR="00C90A5F">
        <w:t xml:space="preserve"> All statistical analyses were performed in R version 4.1.1 (2021).</w:t>
      </w:r>
    </w:p>
    <w:p w14:paraId="047BDB3B" w14:textId="2900840C" w:rsidR="004E732D" w:rsidRDefault="00530B74" w:rsidP="00F433B7">
      <w:r>
        <w:rPr>
          <w:i/>
          <w:iCs/>
        </w:rPr>
        <w:t xml:space="preserve">Q1. </w:t>
      </w:r>
      <w:r w:rsidR="00F433B7" w:rsidRPr="00F433B7">
        <w:rPr>
          <w:i/>
          <w:iCs/>
        </w:rPr>
        <w:t xml:space="preserve">AGB </w:t>
      </w:r>
      <w:r>
        <w:rPr>
          <w:i/>
          <w:iCs/>
        </w:rPr>
        <w:t>allocation</w:t>
      </w:r>
      <w:r w:rsidR="00F433B7" w:rsidRPr="00F433B7">
        <w:rPr>
          <w:i/>
          <w:iCs/>
        </w:rPr>
        <w:t xml:space="preserve"> in TMCF</w:t>
      </w:r>
      <w:r w:rsidR="0016647D">
        <w:t xml:space="preserve">. </w:t>
      </w:r>
      <w:r w:rsidR="0032737F">
        <w:t>We explored</w:t>
      </w:r>
      <w:r w:rsidR="00712031">
        <w:t xml:space="preserve"> the contribution of tree size to AGB</w:t>
      </w:r>
      <w:r w:rsidR="0032737F">
        <w:t xml:space="preserve"> </w:t>
      </w:r>
      <w:r w:rsidR="003249DA">
        <w:t xml:space="preserve">and stem density </w:t>
      </w:r>
      <w:r w:rsidR="0032737F">
        <w:t>following</w:t>
      </w:r>
      <w:r w:rsidR="00712031">
        <w:t xml:space="preserve"> a similar approach as </w:t>
      </w:r>
      <w:proofErr w:type="spellStart"/>
      <w:r w:rsidR="00712031">
        <w:t>Cuni</w:t>
      </w:r>
      <w:proofErr w:type="spellEnd"/>
      <w:r w:rsidR="00712031">
        <w:t xml:space="preserve">-Sanchez et al. (2021) and </w:t>
      </w:r>
      <w:r w:rsidR="003249DA">
        <w:t>classified trees in six size classes based on their DBH:</w:t>
      </w:r>
      <w:r w:rsidR="006669C3">
        <w:t xml:space="preserve"> &lt;1</w:t>
      </w:r>
      <w:r w:rsidR="00712031">
        <w:t>0 cm, 10-20 cm, 20-30 cm, 30-40 cm, 40-50 cm,</w:t>
      </w:r>
      <w:r w:rsidR="00997797">
        <w:t xml:space="preserve"> and </w:t>
      </w:r>
      <w:r w:rsidR="006669C3">
        <w:t>&gt;</w:t>
      </w:r>
      <w:r w:rsidR="00712031">
        <w:t>50 cm.</w:t>
      </w:r>
      <w:r w:rsidR="003249DA">
        <w:t xml:space="preserve"> Then, we calculated the proportion of </w:t>
      </w:r>
      <w:r w:rsidR="00997797">
        <w:t xml:space="preserve">stem density and AGB represented by each tree size class in every forest plot. </w:t>
      </w:r>
      <w:r w:rsidR="00256CDE">
        <w:t>We used one-way analysis of variance (ANOVA) to</w:t>
      </w:r>
      <w:r w:rsidR="00F310E8">
        <w:t xml:space="preserve"> assess </w:t>
      </w:r>
      <w:r w:rsidR="00256CDE">
        <w:t>whether</w:t>
      </w:r>
      <w:r w:rsidR="00F310E8">
        <w:t xml:space="preserve"> tree size classes contribute to stem density and AGB in statistically different proportions</w:t>
      </w:r>
      <w:r w:rsidR="00256CDE">
        <w:t>. To test if the contribution of tree size classes to stem density and AGB var</w:t>
      </w:r>
      <w:r w:rsidR="00603EE8">
        <w:t>ies</w:t>
      </w:r>
      <w:r w:rsidR="00256CDE">
        <w:t xml:space="preserve"> between forests at different successional stages we conducted a couple of two-way ANOVAs</w:t>
      </w:r>
      <w:r w:rsidR="00603EE8">
        <w:t xml:space="preserve"> using size class, forest successional stage, and the interaction between size class and successional stage as explanatory variables</w:t>
      </w:r>
      <w:r w:rsidR="00256CDE">
        <w:t xml:space="preserve">. </w:t>
      </w:r>
      <w:r w:rsidR="00603EE8">
        <w:t>Additionally, w</w:t>
      </w:r>
      <w:r w:rsidR="00256CDE">
        <w:t xml:space="preserve">e conducted one-way ANOVAs to test whether the contribution of each tree size class to stem density and AGB is </w:t>
      </w:r>
      <w:r w:rsidR="00B54D88">
        <w:t>statistically</w:t>
      </w:r>
      <w:r w:rsidR="00256CDE">
        <w:t xml:space="preserve"> different between forest plots at different successional stages, as well as to test whether the contribution to stem density and AGB varie</w:t>
      </w:r>
      <w:r w:rsidR="00603EE8">
        <w:t>s</w:t>
      </w:r>
      <w:r w:rsidR="00256CDE">
        <w:t xml:space="preserve"> </w:t>
      </w:r>
      <w:r w:rsidR="00514FDF">
        <w:t xml:space="preserve">between each tree size class </w:t>
      </w:r>
      <w:r w:rsidR="00256CDE">
        <w:t xml:space="preserve">within </w:t>
      </w:r>
      <w:r w:rsidR="00B54D88">
        <w:t>young fallows</w:t>
      </w:r>
      <w:r w:rsidR="00256CDE">
        <w:t xml:space="preserve">, young and mature forests. </w:t>
      </w:r>
      <w:r w:rsidR="005F1B92">
        <w:t>Finally</w:t>
      </w:r>
      <w:r w:rsidR="00D67390">
        <w:t xml:space="preserve">, we carried out </w:t>
      </w:r>
      <w:r w:rsidR="002704B2">
        <w:t>four</w:t>
      </w:r>
      <w:r w:rsidR="00D67390">
        <w:t xml:space="preserve"> </w:t>
      </w:r>
      <w:r w:rsidR="005F1B92">
        <w:t xml:space="preserve">more </w:t>
      </w:r>
      <w:r w:rsidR="00D67390">
        <w:t>ANOVA</w:t>
      </w:r>
      <w:r w:rsidR="00603EE8">
        <w:t>s</w:t>
      </w:r>
      <w:r w:rsidR="00D67390">
        <w:t xml:space="preserve"> to test whether </w:t>
      </w:r>
      <w:r w:rsidR="00603EE8">
        <w:t xml:space="preserve">stem </w:t>
      </w:r>
      <w:r w:rsidR="00D67390">
        <w:t xml:space="preserve">density, tree height, basal area </w:t>
      </w:r>
      <w:r w:rsidR="00F46522">
        <w:t xml:space="preserve">and AGB </w:t>
      </w:r>
      <w:r w:rsidR="00D67390">
        <w:t>are significantly different in forests at different successional stages.</w:t>
      </w:r>
    </w:p>
    <w:p w14:paraId="2731D2E1" w14:textId="421DEB18" w:rsidR="00530B74" w:rsidRDefault="00530B74" w:rsidP="00530B74">
      <w:r>
        <w:rPr>
          <w:i/>
          <w:iCs/>
        </w:rPr>
        <w:t xml:space="preserve">Q2. </w:t>
      </w:r>
      <w:r w:rsidRPr="00F46522">
        <w:rPr>
          <w:i/>
          <w:iCs/>
        </w:rPr>
        <w:t xml:space="preserve">AGB relationship </w:t>
      </w:r>
      <w:r>
        <w:rPr>
          <w:i/>
          <w:iCs/>
        </w:rPr>
        <w:t>to</w:t>
      </w:r>
      <w:r w:rsidRPr="00F46522">
        <w:rPr>
          <w:i/>
          <w:iCs/>
        </w:rPr>
        <w:t xml:space="preserve"> tree diversity.</w:t>
      </w:r>
      <w:r>
        <w:t xml:space="preserve"> To understand the relationship between AGB and tree diversity in TMCF, we performed a series of nonparametric regression analysis. Nonparametric regressions allow to test relationships between two or more variables without assuming linearity. Given tree diversity and AGB in our dataset show a positive but weak correlation, we could not assume a linear relationship. Here, we assessed the relationship between AGB and diversity using Shannon diversity index (H) and species richness (S) in TMCF sites fitting locally weighted regression (loess) curves. Similarly, we performed these nonparametric regression analyses at plot level to test whether these relationships change over time through forest succession after disturbance. Although we do not have specific ages after disturbance, we evaluated these trends using the three-category successional stage we assigned to each plot (young fallows, young forest, and mature forest). </w:t>
      </w:r>
    </w:p>
    <w:p w14:paraId="46B8A3D6" w14:textId="319152B2" w:rsidR="004E732D" w:rsidRDefault="00530B74" w:rsidP="00732CE0">
      <w:r>
        <w:rPr>
          <w:i/>
          <w:iCs/>
        </w:rPr>
        <w:t xml:space="preserve">Q3. </w:t>
      </w:r>
      <w:r w:rsidR="00732CE0" w:rsidRPr="00732CE0">
        <w:rPr>
          <w:i/>
          <w:iCs/>
        </w:rPr>
        <w:t>AGB patterns along environmental and land</w:t>
      </w:r>
      <w:r w:rsidR="00603EE8">
        <w:rPr>
          <w:i/>
          <w:iCs/>
        </w:rPr>
        <w:t>-</w:t>
      </w:r>
      <w:r w:rsidR="00732CE0" w:rsidRPr="00732CE0">
        <w:rPr>
          <w:i/>
          <w:iCs/>
        </w:rPr>
        <w:t>use gradients</w:t>
      </w:r>
      <w:r w:rsidR="00732CE0">
        <w:t xml:space="preserve">. </w:t>
      </w:r>
      <w:r w:rsidR="00802976" w:rsidRPr="00F0447B">
        <w:t>We explored the relationships among tree biomass, diversity, environmental variables</w:t>
      </w:r>
      <w:r w:rsidR="00802976">
        <w:t>,</w:t>
      </w:r>
      <w:r w:rsidR="00802976" w:rsidRPr="00F0447B">
        <w:t xml:space="preserve"> and </w:t>
      </w:r>
      <w:r w:rsidR="00802976">
        <w:t>land</w:t>
      </w:r>
      <w:r w:rsidR="00603EE8">
        <w:t xml:space="preserve"> </w:t>
      </w:r>
      <w:r w:rsidR="00802976">
        <w:t xml:space="preserve">use in TMCF sites </w:t>
      </w:r>
      <w:r w:rsidR="00802976" w:rsidRPr="00F0447B">
        <w:t xml:space="preserve">using multiple </w:t>
      </w:r>
      <w:r w:rsidR="00802976">
        <w:t xml:space="preserve">linear </w:t>
      </w:r>
      <w:r w:rsidR="00802976" w:rsidRPr="00F0447B">
        <w:t xml:space="preserve">regression models. </w:t>
      </w:r>
      <w:r w:rsidR="005E242B">
        <w:t>First, t</w:t>
      </w:r>
      <w:r w:rsidR="00DF309C">
        <w:t>o reduce the number of</w:t>
      </w:r>
      <w:r w:rsidR="008E7953">
        <w:t xml:space="preserve"> environmental</w:t>
      </w:r>
      <w:r w:rsidR="00DF309C">
        <w:t xml:space="preserve"> variables, we computed a principal component analysis (PCA) </w:t>
      </w:r>
      <w:r w:rsidR="00CA7407">
        <w:t>of</w:t>
      </w:r>
      <w:r w:rsidR="00DF309C">
        <w:t xml:space="preserve"> </w:t>
      </w:r>
      <w:r w:rsidR="005E242B">
        <w:t xml:space="preserve">altitude, precipitation, temperature, and slope. Aspect is not a continuous variable and </w:t>
      </w:r>
      <w:r w:rsidR="000D0B87">
        <w:t>lacks variation</w:t>
      </w:r>
      <w:r w:rsidR="00CA7407">
        <w:t xml:space="preserve"> in our dataset</w:t>
      </w:r>
      <w:r w:rsidR="000D0B87">
        <w:t xml:space="preserve"> as most sites are facing either south or west, and thus, was excluded from the analysis. </w:t>
      </w:r>
      <w:r w:rsidR="00A6402B">
        <w:t xml:space="preserve">The first principal component </w:t>
      </w:r>
      <w:r w:rsidR="00CA7407">
        <w:t xml:space="preserve">(PC1) explained </w:t>
      </w:r>
      <w:r w:rsidR="00826EC2">
        <w:t>68</w:t>
      </w:r>
      <w:r w:rsidR="00FD0436">
        <w:t>%</w:t>
      </w:r>
      <w:r w:rsidR="00CA7407">
        <w:t xml:space="preserve"> of the variation and is correlated to temperature, precipitation, and altitude. Thus, PC1 </w:t>
      </w:r>
      <w:r w:rsidR="000D0B87">
        <w:t>represents a</w:t>
      </w:r>
      <w:r w:rsidR="00CA7407">
        <w:t>n environmental</w:t>
      </w:r>
      <w:r w:rsidR="000D0B87">
        <w:t xml:space="preserve"> gradient from </w:t>
      </w:r>
      <w:r w:rsidR="00A6402B">
        <w:t>warmer and moister sites at lower elevations to cooler and drier sites at higher elevations (</w:t>
      </w:r>
      <w:r w:rsidR="00B36C88">
        <w:t>Figure S3</w:t>
      </w:r>
      <w:r w:rsidR="00A6402B">
        <w:t>).</w:t>
      </w:r>
      <w:r w:rsidR="008E7953">
        <w:t xml:space="preserve"> Slope is not related to PC1 and thus is not represented in this environmental gradient. </w:t>
      </w:r>
      <w:r w:rsidR="00FD0436">
        <w:t>Therefore</w:t>
      </w:r>
      <w:r w:rsidR="00CA7407">
        <w:t xml:space="preserve">, we selected PC1 and slope as our environmental </w:t>
      </w:r>
      <w:r w:rsidR="00FD0436">
        <w:t>predictors</w:t>
      </w:r>
      <w:r w:rsidR="00CA7407">
        <w:t xml:space="preserve">. </w:t>
      </w:r>
      <w:r w:rsidR="00FD0436">
        <w:t>W</w:t>
      </w:r>
      <w:r w:rsidR="00802976">
        <w:t xml:space="preserve">e fitted a model with AGB as the response variable and tree diversity, </w:t>
      </w:r>
      <w:r w:rsidR="0087152F">
        <w:t>environmental gradient, slope, and the three</w:t>
      </w:r>
      <w:r w:rsidR="00802976">
        <w:t xml:space="preserve"> land-use variables as predictors. Because data is not normally distributed, we log-transformed AGB. Then, following a</w:t>
      </w:r>
      <w:r w:rsidR="001715F4">
        <w:t xml:space="preserve">n </w:t>
      </w:r>
      <w:r w:rsidR="00802976">
        <w:t xml:space="preserve">approach </w:t>
      </w:r>
      <w:r w:rsidR="001715F4">
        <w:t xml:space="preserve">similar </w:t>
      </w:r>
      <w:r w:rsidR="00802976">
        <w:t xml:space="preserve">to </w:t>
      </w:r>
      <w:proofErr w:type="spellStart"/>
      <w:r w:rsidR="00802976">
        <w:t>Tredennick</w:t>
      </w:r>
      <w:proofErr w:type="spellEnd"/>
      <w:r w:rsidR="00802976">
        <w:t xml:space="preserve"> et al. (2021) for model exploration, we performed variable selection by comparing the full model against a series of reduced models in which each predictor is dropped in a stepwise fashion. We selected the best model comparing</w:t>
      </w:r>
      <w:r w:rsidR="000E7711">
        <w:t xml:space="preserve"> their</w:t>
      </w:r>
      <w:r w:rsidR="00802976">
        <w:t xml:space="preserve"> adjusted </w:t>
      </w:r>
      <w:r w:rsidR="000E7711">
        <w:t>R</w:t>
      </w:r>
      <w:r w:rsidR="000E7711" w:rsidRPr="000E7711">
        <w:rPr>
          <w:vertAlign w:val="superscript"/>
        </w:rPr>
        <w:t>2</w:t>
      </w:r>
      <w:r w:rsidR="000E7711">
        <w:t xml:space="preserve">, </w:t>
      </w:r>
      <w:r w:rsidR="00802976">
        <w:t>Mallows' C</w:t>
      </w:r>
      <w:r w:rsidR="00802976" w:rsidRPr="000E7711">
        <w:rPr>
          <w:vertAlign w:val="subscript"/>
        </w:rPr>
        <w:t>p</w:t>
      </w:r>
      <w:r w:rsidR="00C53A9A">
        <w:t xml:space="preserve"> (CP)</w:t>
      </w:r>
      <w:r w:rsidR="000E7711">
        <w:t xml:space="preserve">, and </w:t>
      </w:r>
      <w:r w:rsidR="000E7711" w:rsidRPr="000E7711">
        <w:rPr>
          <w:rStyle w:val="nfasis"/>
          <w:i w:val="0"/>
          <w:iCs w:val="0"/>
        </w:rPr>
        <w:t>Bayesian Information Criterion</w:t>
      </w:r>
      <w:r w:rsidR="00802976">
        <w:t xml:space="preserve"> </w:t>
      </w:r>
      <w:r w:rsidR="000E7711">
        <w:t>(</w:t>
      </w:r>
      <w:r w:rsidR="00802976">
        <w:t>BIC</w:t>
      </w:r>
      <w:r w:rsidR="000E7711">
        <w:t>)</w:t>
      </w:r>
      <w:r w:rsidR="0087152F">
        <w:t>.</w:t>
      </w:r>
      <w:r w:rsidR="00C53A9A">
        <w:t xml:space="preserve"> </w:t>
      </w:r>
      <w:r w:rsidR="00802976">
        <w:t xml:space="preserve">To test for spatial autocorrelation, we calculated the Moran’s I </w:t>
      </w:r>
      <w:r w:rsidR="00514FDF">
        <w:t xml:space="preserve">statistic </w:t>
      </w:r>
      <w:r w:rsidR="00802976">
        <w:t xml:space="preserve">of the residuals of the final model </w:t>
      </w:r>
      <w:r w:rsidR="005E30C1">
        <w:t xml:space="preserve">using a neighboring distance of 10, 25, and 50 km, </w:t>
      </w:r>
      <w:r w:rsidR="00802976">
        <w:t>and visualized the spatial distribution of residuals with a map.</w:t>
      </w:r>
    </w:p>
    <w:p w14:paraId="250B3FD5" w14:textId="77777777" w:rsidR="0009212F" w:rsidRDefault="0009212F">
      <w:pPr>
        <w:rPr>
          <w:b/>
          <w:bCs/>
        </w:rPr>
      </w:pPr>
    </w:p>
    <w:p w14:paraId="53E857B7" w14:textId="59DD9789" w:rsidR="00A61571" w:rsidRDefault="00A61571">
      <w:pPr>
        <w:rPr>
          <w:b/>
          <w:bCs/>
        </w:rPr>
      </w:pPr>
      <w:r w:rsidRPr="00CE29E1">
        <w:rPr>
          <w:b/>
          <w:bCs/>
        </w:rPr>
        <w:t>Results</w:t>
      </w:r>
    </w:p>
    <w:p w14:paraId="1F65D977" w14:textId="6098AD15" w:rsidR="00CE29E1" w:rsidRPr="00FD0D17" w:rsidRDefault="00CE29E1">
      <w:pPr>
        <w:rPr>
          <w:i/>
          <w:iCs/>
        </w:rPr>
      </w:pPr>
      <w:r>
        <w:rPr>
          <w:b/>
          <w:bCs/>
        </w:rPr>
        <w:tab/>
      </w:r>
      <w:r w:rsidR="007E5FEF" w:rsidRPr="00FD0D17">
        <w:rPr>
          <w:i/>
          <w:iCs/>
        </w:rPr>
        <w:t>AGB allocation in</w:t>
      </w:r>
      <w:r w:rsidR="002B6B04" w:rsidRPr="00FD0D17">
        <w:rPr>
          <w:i/>
          <w:iCs/>
        </w:rPr>
        <w:t xml:space="preserve"> TMCF</w:t>
      </w:r>
    </w:p>
    <w:p w14:paraId="1DC771F2" w14:textId="0F8E5141" w:rsidR="00351E02" w:rsidRDefault="0032671E" w:rsidP="00351E02">
      <w:r>
        <w:t>Average t</w:t>
      </w:r>
      <w:r w:rsidR="00FD0D17">
        <w:t>ree AGB in TMCF in the NMO</w:t>
      </w:r>
      <w:r>
        <w:t xml:space="preserve"> is </w:t>
      </w:r>
      <w:r w:rsidRPr="001C6E1B">
        <w:rPr>
          <w:rFonts w:cstheme="minorHAnsi"/>
        </w:rPr>
        <w:t xml:space="preserve">137.49 </w:t>
      </w:r>
      <w:r>
        <w:rPr>
          <w:rFonts w:ascii="French Script MT" w:hAnsi="French Script MT"/>
        </w:rPr>
        <w:t>±</w:t>
      </w:r>
      <w:r>
        <w:t xml:space="preserve"> 121.29 Mg</w:t>
      </w:r>
      <w:r w:rsidR="003D324A">
        <w:t xml:space="preserve"> ha</w:t>
      </w:r>
      <w:r w:rsidR="003D324A" w:rsidRPr="003D324A">
        <w:rPr>
          <w:vertAlign w:val="superscript"/>
        </w:rPr>
        <w:t>-1</w:t>
      </w:r>
      <w:r>
        <w:t xml:space="preserve"> </w:t>
      </w:r>
      <w:r w:rsidR="00DA33B4">
        <w:t>and</w:t>
      </w:r>
      <w:r>
        <w:t xml:space="preserve"> it</w:t>
      </w:r>
      <w:r w:rsidR="00FD0D17">
        <w:t xml:space="preserve"> ranges from as low as </w:t>
      </w:r>
      <w:r>
        <w:t>8.26</w:t>
      </w:r>
      <w:r w:rsidR="00FD0D17">
        <w:t xml:space="preserve"> to as high as 414.52 Mg</w:t>
      </w:r>
      <w:r w:rsidR="003D324A">
        <w:t xml:space="preserve"> ha</w:t>
      </w:r>
      <w:r w:rsidR="003D324A" w:rsidRPr="003D324A">
        <w:rPr>
          <w:vertAlign w:val="superscript"/>
        </w:rPr>
        <w:t>-1</w:t>
      </w:r>
      <w:r>
        <w:t>,</w:t>
      </w:r>
      <w:r w:rsidR="00FD0D17">
        <w:t xml:space="preserve"> </w:t>
      </w:r>
      <w:r>
        <w:t xml:space="preserve">showing the wide variation of AGB existing in these landscapes </w:t>
      </w:r>
      <w:r w:rsidR="00FD0D17">
        <w:t xml:space="preserve">(Table </w:t>
      </w:r>
      <w:r w:rsidR="00F65744">
        <w:t>1</w:t>
      </w:r>
      <w:r w:rsidR="00FD0D17">
        <w:t>).</w:t>
      </w:r>
      <w:r w:rsidR="00DA33B4">
        <w:t xml:space="preserve"> </w:t>
      </w:r>
      <w:r w:rsidR="00CF3149">
        <w:t xml:space="preserve">In fact, out of </w:t>
      </w:r>
      <w:r w:rsidR="00DA33B4">
        <w:t>the 160 plots analyzed,</w:t>
      </w:r>
      <w:r w:rsidR="00CF3149">
        <w:t xml:space="preserve"> 30 are outside this range.</w:t>
      </w:r>
      <w:r w:rsidR="00DA33B4">
        <w:t xml:space="preserve"> </w:t>
      </w:r>
      <w:r w:rsidR="00CF3149">
        <w:t xml:space="preserve">Specifically, </w:t>
      </w:r>
      <w:r w:rsidR="00DA33B4">
        <w:t xml:space="preserve">17 </w:t>
      </w:r>
      <w:r w:rsidR="00CF3149">
        <w:t xml:space="preserve">plots show values </w:t>
      </w:r>
      <w:r w:rsidR="00DA33B4">
        <w:t xml:space="preserve">below </w:t>
      </w:r>
      <w:r w:rsidR="00CF3149">
        <w:t>8.26 Mg</w:t>
      </w:r>
      <w:r w:rsidR="003D324A">
        <w:t xml:space="preserve"> ha</w:t>
      </w:r>
      <w:r w:rsidR="003D324A" w:rsidRPr="003D324A">
        <w:rPr>
          <w:vertAlign w:val="superscript"/>
        </w:rPr>
        <w:t>-1</w:t>
      </w:r>
      <w:r w:rsidR="00CF3149">
        <w:t xml:space="preserve">, several of which were completely devoid of trees larger than 7.5 cm of DBH at the time of data collection. In contrast, </w:t>
      </w:r>
      <w:r w:rsidR="00DA33B4">
        <w:t xml:space="preserve">13 </w:t>
      </w:r>
      <w:r w:rsidR="00CF3149">
        <w:t>plots exhibit higher values than the highest averaged AGB found at site level, some of them even surpassing 500 Mg</w:t>
      </w:r>
      <w:r w:rsidR="003D324A">
        <w:t xml:space="preserve"> ha</w:t>
      </w:r>
      <w:r w:rsidR="003D324A" w:rsidRPr="003D324A">
        <w:rPr>
          <w:vertAlign w:val="superscript"/>
        </w:rPr>
        <w:t>-1</w:t>
      </w:r>
      <w:r w:rsidR="00CF3149">
        <w:t>.</w:t>
      </w:r>
      <w:r w:rsidR="00351E02">
        <w:t xml:space="preserve"> </w:t>
      </w:r>
      <w:r w:rsidR="00CF3149">
        <w:t xml:space="preserve">Variation in structural attributes within and among sites is </w:t>
      </w:r>
      <w:r w:rsidR="00CA588B">
        <w:t xml:space="preserve">also </w:t>
      </w:r>
      <w:r w:rsidR="00CF3149">
        <w:t>large</w:t>
      </w:r>
      <w:r w:rsidR="00351E02">
        <w:t xml:space="preserve"> (Table </w:t>
      </w:r>
      <w:r w:rsidR="00F65744">
        <w:t>1</w:t>
      </w:r>
      <w:r w:rsidR="00351E02">
        <w:t>)</w:t>
      </w:r>
      <w:r w:rsidR="002A2F6B">
        <w:t xml:space="preserve">. </w:t>
      </w:r>
      <w:r w:rsidR="00CF3149">
        <w:t xml:space="preserve">For instance, average stem density in all </w:t>
      </w:r>
      <w:r w:rsidR="00CA588B">
        <w:t>40</w:t>
      </w:r>
      <w:r w:rsidR="00CF3149">
        <w:t xml:space="preserve"> sites is </w:t>
      </w:r>
      <w:r w:rsidR="00CA588B">
        <w:t>641.56</w:t>
      </w:r>
      <w:r w:rsidR="00CF3149">
        <w:t xml:space="preserve"> </w:t>
      </w:r>
      <w:r w:rsidR="003D324A">
        <w:t>ha</w:t>
      </w:r>
      <w:r w:rsidR="003D324A" w:rsidRPr="003D324A">
        <w:rPr>
          <w:vertAlign w:val="superscript"/>
        </w:rPr>
        <w:t>-1</w:t>
      </w:r>
      <w:r w:rsidR="003D324A">
        <w:t xml:space="preserve"> </w:t>
      </w:r>
      <w:r w:rsidR="00CF3149">
        <w:t xml:space="preserve">but some sites have as few as </w:t>
      </w:r>
      <w:r w:rsidR="00CA588B">
        <w:t>81.25</w:t>
      </w:r>
      <w:r w:rsidR="00CF3149">
        <w:t xml:space="preserve"> trees</w:t>
      </w:r>
      <w:r w:rsidR="003D324A">
        <w:t xml:space="preserve"> ha</w:t>
      </w:r>
      <w:r w:rsidR="003D324A" w:rsidRPr="003D324A">
        <w:rPr>
          <w:vertAlign w:val="superscript"/>
        </w:rPr>
        <w:t>-1</w:t>
      </w:r>
      <w:r w:rsidR="00CF3149">
        <w:t>.</w:t>
      </w:r>
      <w:r w:rsidR="00BA482C">
        <w:t xml:space="preserve"> Similarly, the variation in tree height is large, going from about 5 to 25 m. </w:t>
      </w:r>
    </w:p>
    <w:p w14:paraId="3D4106FD" w14:textId="3427E970" w:rsidR="00CF3149" w:rsidRDefault="002A2F6B" w:rsidP="00351E02">
      <w:pPr>
        <w:ind w:firstLine="720"/>
      </w:pPr>
      <w:r>
        <w:t>Th</w:t>
      </w:r>
      <w:r w:rsidR="00351E02">
        <w:t>e large</w:t>
      </w:r>
      <w:r>
        <w:t xml:space="preserve"> variation </w:t>
      </w:r>
      <w:r w:rsidR="00351E02">
        <w:t xml:space="preserve">in AGB and structural attributes found in TMCF sites </w:t>
      </w:r>
      <w:r w:rsidR="008825B9">
        <w:t>stems</w:t>
      </w:r>
      <w:r>
        <w:t xml:space="preserve"> from the diversity in landscape composition found in these forest-agriculture mosaics and it is driven by the successional stage of each plot. In </w:t>
      </w:r>
      <w:r w:rsidR="00703F2A">
        <w:t>young fallows</w:t>
      </w:r>
      <w:r>
        <w:t xml:space="preserve">, tree density is </w:t>
      </w:r>
      <w:r w:rsidR="009472E0">
        <w:t>low, and trees are short and thin. As forest</w:t>
      </w:r>
      <w:r w:rsidR="00703F2A">
        <w:t xml:space="preserve"> succession </w:t>
      </w:r>
      <w:r w:rsidR="009472E0">
        <w:t>develop</w:t>
      </w:r>
      <w:r w:rsidR="00703F2A">
        <w:t>s</w:t>
      </w:r>
      <w:r w:rsidR="009472E0">
        <w:t>, all these structural attributes increase. Thus, young forests show larger trees and higher stem density</w:t>
      </w:r>
      <w:r w:rsidR="00703F2A">
        <w:t xml:space="preserve"> than young fallows</w:t>
      </w:r>
      <w:r w:rsidR="009472E0">
        <w:t>. In mature forests, the density of trees decreases as t</w:t>
      </w:r>
      <w:r w:rsidR="0097178B">
        <w:t>rees</w:t>
      </w:r>
      <w:r w:rsidR="009472E0">
        <w:t xml:space="preserve"> become even taller and bigger</w:t>
      </w:r>
      <w:r w:rsidR="007869F6">
        <w:t xml:space="preserve"> (Figure </w:t>
      </w:r>
      <w:r w:rsidR="00F65744">
        <w:t>2</w:t>
      </w:r>
      <w:r w:rsidR="007869F6">
        <w:t>)</w:t>
      </w:r>
      <w:r w:rsidR="009472E0">
        <w:t>. As a result, AGB</w:t>
      </w:r>
      <w:r w:rsidR="00351E02">
        <w:t xml:space="preserve"> in forests at different successional stages is significantly different (ANOVA, p</w:t>
      </w:r>
      <w:r w:rsidR="0097178B">
        <w:t>&lt; 0.001</w:t>
      </w:r>
      <w:r w:rsidR="00351E02">
        <w:t xml:space="preserve">, Table </w:t>
      </w:r>
      <w:r w:rsidR="00947A95">
        <w:t>S</w:t>
      </w:r>
      <w:r w:rsidR="0097178B">
        <w:t>3</w:t>
      </w:r>
      <w:r w:rsidR="00351E02">
        <w:t>). I</w:t>
      </w:r>
      <w:r w:rsidR="009472E0">
        <w:t xml:space="preserve">n </w:t>
      </w:r>
      <w:r w:rsidR="00703F2A">
        <w:t>young fallows</w:t>
      </w:r>
      <w:r w:rsidR="00351E02">
        <w:t>, AGB</w:t>
      </w:r>
      <w:r w:rsidR="009472E0">
        <w:t xml:space="preserve"> averages only 33.38 Mg</w:t>
      </w:r>
      <w:r w:rsidR="003D324A">
        <w:t xml:space="preserve"> ha</w:t>
      </w:r>
      <w:r w:rsidR="003D324A" w:rsidRPr="003D324A">
        <w:rPr>
          <w:vertAlign w:val="superscript"/>
        </w:rPr>
        <w:t>-1</w:t>
      </w:r>
      <w:r w:rsidR="009472E0">
        <w:t>, in young forests this value notably increases to 151.69 Mg</w:t>
      </w:r>
      <w:r w:rsidR="003D324A">
        <w:t xml:space="preserve"> ha</w:t>
      </w:r>
      <w:r w:rsidR="003D324A" w:rsidRPr="003D324A">
        <w:rPr>
          <w:vertAlign w:val="superscript"/>
        </w:rPr>
        <w:t>-1</w:t>
      </w:r>
      <w:r w:rsidR="009472E0">
        <w:t>, and in mature forests it reaches 354.86 Mg</w:t>
      </w:r>
      <w:r w:rsidR="003D324A">
        <w:t xml:space="preserve"> ha</w:t>
      </w:r>
      <w:r w:rsidR="003D324A" w:rsidRPr="003D324A">
        <w:rPr>
          <w:vertAlign w:val="superscript"/>
        </w:rPr>
        <w:t>-1</w:t>
      </w:r>
      <w:r w:rsidR="00942768">
        <w:t xml:space="preserve"> (Table </w:t>
      </w:r>
      <w:r w:rsidR="0097178B">
        <w:t>2</w:t>
      </w:r>
      <w:r w:rsidR="00942768">
        <w:t>)</w:t>
      </w:r>
      <w:r w:rsidR="009472E0">
        <w:t xml:space="preserve">. </w:t>
      </w:r>
      <w:r w:rsidR="003D324A">
        <w:t>The ANOVA</w:t>
      </w:r>
      <w:r w:rsidR="002A7FD5">
        <w:t>s</w:t>
      </w:r>
      <w:r w:rsidR="003D324A">
        <w:t xml:space="preserve"> we performed to analyze structural differences among forests at different successional stages showed that</w:t>
      </w:r>
      <w:r w:rsidR="00777EC8">
        <w:t xml:space="preserve"> all attributes are statistically different in all three categories (</w:t>
      </w:r>
      <w:r w:rsidR="00703F2A">
        <w:t>young fallows</w:t>
      </w:r>
      <w:r w:rsidR="00777EC8">
        <w:t>, young</w:t>
      </w:r>
      <w:r w:rsidR="00703F2A">
        <w:t xml:space="preserve"> forest</w:t>
      </w:r>
      <w:r w:rsidR="00777EC8">
        <w:t>, and mature forest)</w:t>
      </w:r>
      <w:r w:rsidR="001927E4">
        <w:t xml:space="preserve"> (Table S3)</w:t>
      </w:r>
      <w:r w:rsidR="00777EC8">
        <w:t xml:space="preserve">. </w:t>
      </w:r>
    </w:p>
    <w:p w14:paraId="32213C0E" w14:textId="7D17CA8B" w:rsidR="00CB7532" w:rsidRDefault="00CA588B" w:rsidP="00727EF5">
      <w:r>
        <w:tab/>
        <w:t xml:space="preserve">In these landscapes there is a large proportion of small trees (DBH &lt; 20 cm), and </w:t>
      </w:r>
      <w:r w:rsidR="00AD65E2">
        <w:t xml:space="preserve">trees with a DBH </w:t>
      </w:r>
      <w:r w:rsidR="00777EC8">
        <w:t>greater than</w:t>
      </w:r>
      <w:r w:rsidR="00AD65E2">
        <w:t xml:space="preserve"> 30 cm</w:t>
      </w:r>
      <w:r>
        <w:t xml:space="preserve"> are uncommon</w:t>
      </w:r>
      <w:r w:rsidR="00947A95">
        <w:t xml:space="preserve"> (</w:t>
      </w:r>
      <w:r w:rsidR="00D81A52">
        <w:t xml:space="preserve">Figure </w:t>
      </w:r>
      <w:r w:rsidR="00652431">
        <w:t>S</w:t>
      </w:r>
      <w:r w:rsidR="008825B9">
        <w:t>4</w:t>
      </w:r>
      <w:r w:rsidR="00652431">
        <w:t>a</w:t>
      </w:r>
      <w:r w:rsidR="00D81A52">
        <w:t xml:space="preserve"> and Table S4</w:t>
      </w:r>
      <w:r w:rsidR="00947A95">
        <w:t>)</w:t>
      </w:r>
      <w:r>
        <w:t xml:space="preserve">. </w:t>
      </w:r>
      <w:r w:rsidR="00777EC8">
        <w:t xml:space="preserve">In most </w:t>
      </w:r>
      <w:r w:rsidR="00695263">
        <w:t>plots</w:t>
      </w:r>
      <w:r w:rsidR="00777EC8">
        <w:t xml:space="preserve">, trees between 10 and 20 cm of DBH represent almost 50% of the total number of trees. In contrast, </w:t>
      </w:r>
      <w:r w:rsidR="009D08C1">
        <w:t xml:space="preserve">trees with a DBH larger than 50 cm </w:t>
      </w:r>
      <w:r w:rsidR="00695263">
        <w:t xml:space="preserve">were found only in 51 </w:t>
      </w:r>
      <w:r w:rsidR="004A392D">
        <w:t xml:space="preserve">out of 160 </w:t>
      </w:r>
      <w:r w:rsidR="00695263">
        <w:t>plots</w:t>
      </w:r>
      <w:r w:rsidR="004A392D">
        <w:t xml:space="preserve">. </w:t>
      </w:r>
      <w:r w:rsidR="00560755">
        <w:t>When present, these large trees</w:t>
      </w:r>
      <w:r w:rsidR="009D08C1">
        <w:t xml:space="preserve"> rarely account for more than 10% of the total number of trees</w:t>
      </w:r>
      <w:r w:rsidR="00695263">
        <w:t xml:space="preserve">. </w:t>
      </w:r>
      <w:r w:rsidR="00560755">
        <w:t>Despite they are less abundant,</w:t>
      </w:r>
      <w:r>
        <w:t xml:space="preserve"> </w:t>
      </w:r>
      <w:r w:rsidR="00AD65E2">
        <w:t xml:space="preserve">large trees contribute the most to </w:t>
      </w:r>
      <w:r w:rsidR="009D08C1">
        <w:t xml:space="preserve">total </w:t>
      </w:r>
      <w:r w:rsidR="00AD65E2">
        <w:t>AGB, particularly the largest ones (DBH &gt; 50 cm</w:t>
      </w:r>
      <w:r w:rsidR="00947A95">
        <w:t>, Figure</w:t>
      </w:r>
      <w:r w:rsidR="00D81A52">
        <w:t>S</w:t>
      </w:r>
      <w:r w:rsidR="008825B9">
        <w:t>4</w:t>
      </w:r>
      <w:r w:rsidR="00D81A52">
        <w:t>b and Table S4</w:t>
      </w:r>
      <w:r w:rsidR="00AD65E2">
        <w:t xml:space="preserve">). Interestingly, this pattern </w:t>
      </w:r>
      <w:r w:rsidR="00153894">
        <w:t>changes</w:t>
      </w:r>
      <w:r w:rsidR="00AD65E2">
        <w:t xml:space="preserve"> in forest plots at different successional stages</w:t>
      </w:r>
      <w:r w:rsidR="00BD77C2">
        <w:t xml:space="preserve">. </w:t>
      </w:r>
      <w:r w:rsidR="008825B9">
        <w:t>The</w:t>
      </w:r>
      <w:r w:rsidR="00BD77C2">
        <w:t xml:space="preserve"> two-way ANOVAs on tree size contribution to stem density and AGB show that both size class and successional stage are statistically significant</w:t>
      </w:r>
      <w:r w:rsidR="008825B9">
        <w:t>,</w:t>
      </w:r>
      <w:r w:rsidR="00EC0971">
        <w:t xml:space="preserve"> </w:t>
      </w:r>
      <w:r w:rsidR="00BD77C2">
        <w:t xml:space="preserve">as well as the interaction between them </w:t>
      </w:r>
      <w:r w:rsidR="00153894">
        <w:t>(</w:t>
      </w:r>
      <w:r w:rsidR="00652431">
        <w:t>Table S5</w:t>
      </w:r>
      <w:r w:rsidR="00BA482C">
        <w:t xml:space="preserve"> and Figure S5</w:t>
      </w:r>
      <w:r w:rsidR="00153894">
        <w:t xml:space="preserve">). </w:t>
      </w:r>
      <w:r w:rsidR="00472738">
        <w:t xml:space="preserve">Although the proportion of stems </w:t>
      </w:r>
      <w:r w:rsidR="005D7479">
        <w:t>across</w:t>
      </w:r>
      <w:r w:rsidR="00472738">
        <w:t xml:space="preserve"> </w:t>
      </w:r>
      <w:r w:rsidR="005D7479">
        <w:t>tree size classes</w:t>
      </w:r>
      <w:r w:rsidR="005E3EC7">
        <w:t xml:space="preserve"> </w:t>
      </w:r>
      <w:r w:rsidR="00472738">
        <w:t xml:space="preserve">remains somewhat constant </w:t>
      </w:r>
      <w:r w:rsidR="005D7479">
        <w:t>between</w:t>
      </w:r>
      <w:r w:rsidR="00472738">
        <w:t xml:space="preserve"> </w:t>
      </w:r>
      <w:r w:rsidR="00675792">
        <w:t>young fallows</w:t>
      </w:r>
      <w:r w:rsidR="004A392D">
        <w:t>, young</w:t>
      </w:r>
      <w:r w:rsidR="00675792">
        <w:t xml:space="preserve"> forests</w:t>
      </w:r>
      <w:r w:rsidR="004A392D">
        <w:t>, and mature forest</w:t>
      </w:r>
      <w:r w:rsidR="00675792">
        <w:t>s</w:t>
      </w:r>
      <w:r w:rsidR="00652431">
        <w:t xml:space="preserve"> (Figure 3a)</w:t>
      </w:r>
      <w:r w:rsidR="00472738">
        <w:t xml:space="preserve">, their contribution to AGB </w:t>
      </w:r>
      <w:r w:rsidR="005D7479">
        <w:t>is variable</w:t>
      </w:r>
      <w:r w:rsidR="005A76F6">
        <w:t xml:space="preserve"> (</w:t>
      </w:r>
      <w:r w:rsidR="00652431">
        <w:t xml:space="preserve">Figure 3b, </w:t>
      </w:r>
      <w:r w:rsidR="005A76F6">
        <w:t xml:space="preserve">Table </w:t>
      </w:r>
      <w:r w:rsidR="009F2458">
        <w:t>S</w:t>
      </w:r>
      <w:r w:rsidR="003502D5">
        <w:t>6 and Table S7</w:t>
      </w:r>
      <w:r w:rsidR="005A76F6">
        <w:t>)</w:t>
      </w:r>
      <w:r w:rsidR="00472738">
        <w:t>.</w:t>
      </w:r>
      <w:r w:rsidR="00806B15">
        <w:t xml:space="preserve"> In mature forests, larger trees (DBH &gt; 50 cm) stand out as the main contributors to total AGB despite their low abundance. However, in young and very young forests the contribution to total AGB is very similar across all size classes. In all cases, small trees (DBH &lt; 10 cm) contribute significantly less to total AGB despite representing </w:t>
      </w:r>
      <w:r w:rsidR="00727EF5">
        <w:t>a considerable proportion of stem density in all three successional stages, especially in mature forests, where the proportion of AGB represented by the smallest trees barely reaches 1% (Figure 3b).</w:t>
      </w:r>
    </w:p>
    <w:p w14:paraId="0CF0F8F7" w14:textId="52C34ADB" w:rsidR="00CA588B" w:rsidRDefault="005253DF" w:rsidP="00CB7532">
      <w:pPr>
        <w:ind w:firstLine="720"/>
      </w:pPr>
      <w:r>
        <w:t>Th</w:t>
      </w:r>
      <w:r w:rsidR="00CB7532">
        <w:t>e patterns of tree size contribution to the total number of stems and AGB shown by forests at different successional stages</w:t>
      </w:r>
      <w:r>
        <w:t xml:space="preserve"> can be explained by </w:t>
      </w:r>
      <w:r w:rsidR="00CB7532">
        <w:t>the progression of structural attributes over time</w:t>
      </w:r>
      <w:r w:rsidR="007869F6">
        <w:t xml:space="preserve"> (Figure </w:t>
      </w:r>
      <w:r w:rsidR="00A05D4C">
        <w:t>2</w:t>
      </w:r>
      <w:r w:rsidR="007869F6">
        <w:t>)</w:t>
      </w:r>
      <w:r w:rsidR="00CB7532">
        <w:t xml:space="preserve">. </w:t>
      </w:r>
      <w:r w:rsidR="00675792">
        <w:t>Young fallows</w:t>
      </w:r>
      <w:r w:rsidR="009427D2">
        <w:t xml:space="preserve"> have small AGB and small number of trees. Thus, the few but large trees that do exist in these plots represent a large proportion of the total amount of AGB</w:t>
      </w:r>
      <w:r w:rsidR="002A7FD5">
        <w:t xml:space="preserve"> (although this is not statistically different from the contribution to AGB by other size classes)</w:t>
      </w:r>
      <w:r w:rsidR="009427D2">
        <w:t xml:space="preserve">. In young forests the number of large trees is also small, but stem density in general is higher than in </w:t>
      </w:r>
      <w:r w:rsidR="00675792">
        <w:t>young fallows</w:t>
      </w:r>
      <w:r w:rsidR="009427D2">
        <w:t>. Because there are many small to medium trees, they represent the</w:t>
      </w:r>
      <w:r w:rsidR="00562158">
        <w:t xml:space="preserve"> bulk proportion of AGB, and very large trees do not stand out as significant contributors</w:t>
      </w:r>
      <w:r w:rsidR="003502D5">
        <w:t xml:space="preserve"> to total AGB</w:t>
      </w:r>
      <w:r w:rsidR="00562158">
        <w:t>. In contrast, in mature forests the number of trees is lower but larger trees are more common, and thus larger trees stand out as the main contributors to AGB</w:t>
      </w:r>
      <w:r w:rsidR="006C6F73">
        <w:t xml:space="preserve"> (Figure 3)</w:t>
      </w:r>
      <w:r>
        <w:t xml:space="preserve">. </w:t>
      </w:r>
    </w:p>
    <w:p w14:paraId="6296A8B7" w14:textId="7E266512" w:rsidR="007E5FEF" w:rsidRDefault="002B6B04">
      <w:pPr>
        <w:rPr>
          <w:i/>
          <w:iCs/>
        </w:rPr>
      </w:pPr>
      <w:r>
        <w:tab/>
      </w:r>
      <w:r w:rsidRPr="00FD0D17">
        <w:rPr>
          <w:i/>
          <w:iCs/>
        </w:rPr>
        <w:t>Patterns of Tree AGB Across Land-use and Environmental Gradients</w:t>
      </w:r>
    </w:p>
    <w:p w14:paraId="6196C2EE" w14:textId="0E7E8518" w:rsidR="00A71795" w:rsidRDefault="00A964E1">
      <w:r>
        <w:t xml:space="preserve">Tree AGB in </w:t>
      </w:r>
      <w:r w:rsidR="002B2054">
        <w:t>TMCF</w:t>
      </w:r>
      <w:r>
        <w:t xml:space="preserve"> sites </w:t>
      </w:r>
      <w:r w:rsidR="00DC69AF">
        <w:t>is</w:t>
      </w:r>
      <w:r>
        <w:t xml:space="preserve"> controlled mainly by land</w:t>
      </w:r>
      <w:r w:rsidR="002A7FD5">
        <w:t xml:space="preserve"> </w:t>
      </w:r>
      <w:r>
        <w:t>use, and secondly by environmental factors. Here, we assessed both land</w:t>
      </w:r>
      <w:r w:rsidR="002A7FD5">
        <w:t xml:space="preserve"> </w:t>
      </w:r>
      <w:r>
        <w:t xml:space="preserve">use and environmental factors with multiple linear regression models. </w:t>
      </w:r>
      <w:r w:rsidR="00CE28B6">
        <w:t>Through a</w:t>
      </w:r>
      <w:r>
        <w:t xml:space="preserve"> stepwise model selection process, we found</w:t>
      </w:r>
      <w:r w:rsidR="00CE28B6">
        <w:t xml:space="preserve"> the best model </w:t>
      </w:r>
      <w:r w:rsidR="00DC69AF">
        <w:t>as the one having the lowest BIC</w:t>
      </w:r>
      <w:r w:rsidR="004A19D6">
        <w:t xml:space="preserve">, </w:t>
      </w:r>
      <w:r w:rsidR="003E046E">
        <w:t>large explanatory power (</w:t>
      </w:r>
      <w:r w:rsidR="004A19D6">
        <w:t>high R</w:t>
      </w:r>
      <w:r w:rsidR="004A19D6" w:rsidRPr="004A19D6">
        <w:rPr>
          <w:vertAlign w:val="superscript"/>
        </w:rPr>
        <w:t>2</w:t>
      </w:r>
      <w:r w:rsidR="003E046E">
        <w:t>),</w:t>
      </w:r>
      <w:r w:rsidR="004A19D6">
        <w:t xml:space="preserve"> </w:t>
      </w:r>
      <w:r w:rsidR="00DC69AF">
        <w:t>an</w:t>
      </w:r>
      <w:r w:rsidR="004A19D6">
        <w:t xml:space="preserve">d </w:t>
      </w:r>
      <w:r w:rsidR="003E046E">
        <w:t xml:space="preserve">where </w:t>
      </w:r>
      <w:r w:rsidR="004A19D6">
        <w:t xml:space="preserve">all predictors </w:t>
      </w:r>
      <w:r w:rsidR="003E046E">
        <w:t>are</w:t>
      </w:r>
      <w:r w:rsidR="004A19D6">
        <w:t xml:space="preserve"> statistically significan</w:t>
      </w:r>
      <w:r w:rsidR="003E046E">
        <w:t>t</w:t>
      </w:r>
      <w:r w:rsidR="004A19D6">
        <w:t xml:space="preserve"> (Table 3). The best model </w:t>
      </w:r>
      <w:r w:rsidR="00CE28B6">
        <w:t>includes</w:t>
      </w:r>
      <w:r w:rsidR="00A37B1C">
        <w:t xml:space="preserve"> three variables:</w:t>
      </w:r>
      <w:r w:rsidR="00CE28B6">
        <w:t xml:space="preserve"> land</w:t>
      </w:r>
      <w:r w:rsidR="00675792">
        <w:t>-use intensity gradient</w:t>
      </w:r>
      <w:r w:rsidR="00CE28B6">
        <w:t>, forest disturbance related to agriculture</w:t>
      </w:r>
      <w:r w:rsidR="0016428E">
        <w:t>,</w:t>
      </w:r>
      <w:r w:rsidR="00CE28B6">
        <w:t xml:space="preserve"> and slope</w:t>
      </w:r>
      <w:r w:rsidR="00B65E6C">
        <w:t xml:space="preserve"> </w:t>
      </w:r>
      <w:r w:rsidR="00CE28B6">
        <w:t>(p &lt; 0.05, adjusted R</w:t>
      </w:r>
      <w:r w:rsidR="00CE28B6" w:rsidRPr="00CE28B6">
        <w:rPr>
          <w:vertAlign w:val="superscript"/>
        </w:rPr>
        <w:t>2</w:t>
      </w:r>
      <w:r w:rsidR="00CE28B6">
        <w:t>= 0.811</w:t>
      </w:r>
      <w:r w:rsidR="00FA40CD">
        <w:t xml:space="preserve">, Table </w:t>
      </w:r>
      <w:r w:rsidR="00DC69AF">
        <w:t>4</w:t>
      </w:r>
      <w:r w:rsidR="00513A47">
        <w:t xml:space="preserve">, Figure </w:t>
      </w:r>
      <w:r w:rsidR="00DF2D08">
        <w:t>S6</w:t>
      </w:r>
      <w:r w:rsidR="00CE28B6">
        <w:t xml:space="preserve">). </w:t>
      </w:r>
      <w:r w:rsidR="002A7FD5">
        <w:t xml:space="preserve">From the three variables, </w:t>
      </w:r>
      <w:r w:rsidR="0016428E">
        <w:t xml:space="preserve">land-use intensity </w:t>
      </w:r>
      <w:r w:rsidR="008A52DE">
        <w:t>controls AGB the most. This variable has a strong relationship with AGB</w:t>
      </w:r>
      <w:r w:rsidR="004F5818">
        <w:t xml:space="preserve"> (p &lt; 0.05, adjusted R</w:t>
      </w:r>
      <w:r w:rsidR="004F5818" w:rsidRPr="00CE28B6">
        <w:rPr>
          <w:vertAlign w:val="superscript"/>
        </w:rPr>
        <w:t>2</w:t>
      </w:r>
      <w:r w:rsidR="004F5818">
        <w:t>= 0.729</w:t>
      </w:r>
      <w:r w:rsidR="00513A47">
        <w:t xml:space="preserve">, Figure </w:t>
      </w:r>
      <w:r w:rsidR="00361ED7">
        <w:t>4</w:t>
      </w:r>
      <w:r w:rsidR="008A0E0D">
        <w:t>a</w:t>
      </w:r>
      <w:r w:rsidR="004F5818">
        <w:t xml:space="preserve">). </w:t>
      </w:r>
      <w:r w:rsidR="00BB1C0E">
        <w:t>A</w:t>
      </w:r>
      <w:r w:rsidR="004F5818">
        <w:t xml:space="preserve">dding </w:t>
      </w:r>
      <w:r w:rsidR="00BB1C0E">
        <w:t xml:space="preserve">forest disturbance driven by agriculture to the model </w:t>
      </w:r>
      <w:r w:rsidR="004F5818">
        <w:t xml:space="preserve">improves </w:t>
      </w:r>
      <w:r w:rsidR="00DC69AF">
        <w:t>its</w:t>
      </w:r>
      <w:r w:rsidR="00FD4FA5">
        <w:t xml:space="preserve"> explanatory power</w:t>
      </w:r>
      <w:r w:rsidR="00DC69AF">
        <w:t xml:space="preserve"> and it seems to be the second most relevant predictor of AGB (Table </w:t>
      </w:r>
      <w:r w:rsidR="00DF2D08">
        <w:t>3</w:t>
      </w:r>
      <w:r w:rsidR="00DC69AF">
        <w:t>)</w:t>
      </w:r>
      <w:r w:rsidR="004F5818">
        <w:t xml:space="preserve">. </w:t>
      </w:r>
      <w:r w:rsidR="00FD4FA5">
        <w:t xml:space="preserve">Similarly, </w:t>
      </w:r>
      <w:r w:rsidR="00A71795">
        <w:t xml:space="preserve">adding </w:t>
      </w:r>
      <w:r w:rsidR="00FD4FA5">
        <w:t xml:space="preserve">slope improves the linear regression model. However, </w:t>
      </w:r>
      <w:r w:rsidR="00A71795">
        <w:t xml:space="preserve">from the three predictors, slope is the least influential in determining AGB patterns in TMCF. </w:t>
      </w:r>
      <w:r w:rsidR="00C87E8E">
        <w:t>The residuals of this model do not show spatial autocorrelation</w:t>
      </w:r>
      <w:r w:rsidR="00513A47">
        <w:t xml:space="preserve"> (Figure S</w:t>
      </w:r>
      <w:r w:rsidR="00DC69AF">
        <w:t>6</w:t>
      </w:r>
      <w:r w:rsidR="003502D5">
        <w:t>d</w:t>
      </w:r>
      <w:r w:rsidR="00BC2A8E">
        <w:t>)</w:t>
      </w:r>
      <w:r w:rsidR="00C87E8E">
        <w:t>. We computed Moran’s I statistic for neighborhoods of 10, 25, and 50 km of distance and all of them resulted non-significant (p= 0.517, p= 0.604, p= 0.187, respectively</w:t>
      </w:r>
      <w:r w:rsidR="003B27E7">
        <w:t>, Table S8</w:t>
      </w:r>
      <w:r w:rsidR="00C87E8E">
        <w:t xml:space="preserve">). </w:t>
      </w:r>
    </w:p>
    <w:p w14:paraId="2200659E" w14:textId="3A005B6A" w:rsidR="002B2054" w:rsidRPr="002B2054" w:rsidRDefault="00A71795" w:rsidP="00A71795">
      <w:pPr>
        <w:ind w:firstLine="720"/>
      </w:pPr>
      <w:r>
        <w:t>Interestingly, environmental gradient is not included as a relevant predictor in th</w:t>
      </w:r>
      <w:r w:rsidR="00E956A6">
        <w:t>e best</w:t>
      </w:r>
      <w:r>
        <w:t xml:space="preserve"> model. </w:t>
      </w:r>
      <w:r w:rsidR="00FA40CD">
        <w:t>The second best model includes environmental gradient as a fourth predictor</w:t>
      </w:r>
      <w:r w:rsidR="00B65E6C">
        <w:t xml:space="preserve">, but </w:t>
      </w:r>
      <w:r w:rsidR="001F241B">
        <w:t xml:space="preserve">this variable </w:t>
      </w:r>
      <w:r w:rsidR="00B65E6C">
        <w:t xml:space="preserve">does not seem to </w:t>
      </w:r>
      <w:r w:rsidR="001F241B">
        <w:t>fundamentally</w:t>
      </w:r>
      <w:r w:rsidR="00B65E6C">
        <w:t xml:space="preserve"> control AGB in TMCF landscapes within the </w:t>
      </w:r>
      <w:r w:rsidR="00796660">
        <w:t>region</w:t>
      </w:r>
      <w:r w:rsidR="00FA40CD">
        <w:t xml:space="preserve"> (Table </w:t>
      </w:r>
      <w:r w:rsidR="00E956A6">
        <w:t>3</w:t>
      </w:r>
      <w:r w:rsidR="00B65E6C">
        <w:t xml:space="preserve">). </w:t>
      </w:r>
      <w:r w:rsidR="00AE5137">
        <w:t xml:space="preserve">The environmental gradient variable (which includes temperature, </w:t>
      </w:r>
      <w:r w:rsidR="001D1557">
        <w:t>precipitation,</w:t>
      </w:r>
      <w:r w:rsidR="00AE5137">
        <w:t xml:space="preserve"> and elevation) has</w:t>
      </w:r>
      <w:r w:rsidR="00B65E6C">
        <w:t xml:space="preserve"> a statistically significant relationship with AGB (p &lt; 0.05, adjusted R</w:t>
      </w:r>
      <w:r w:rsidR="00B65E6C" w:rsidRPr="008A52DE">
        <w:rPr>
          <w:vertAlign w:val="superscript"/>
        </w:rPr>
        <w:t>2</w:t>
      </w:r>
      <w:r w:rsidR="00B65E6C">
        <w:t>=</w:t>
      </w:r>
      <w:r w:rsidR="008A52DE">
        <w:t xml:space="preserve"> </w:t>
      </w:r>
      <w:r w:rsidR="00B65E6C">
        <w:t>0.</w:t>
      </w:r>
      <w:r w:rsidR="00BE25A9">
        <w:t>185</w:t>
      </w:r>
      <w:r w:rsidR="00CF517D">
        <w:t xml:space="preserve">, Figure </w:t>
      </w:r>
      <w:r w:rsidR="00361ED7">
        <w:t>5</w:t>
      </w:r>
      <w:r w:rsidR="00796660">
        <w:t>a</w:t>
      </w:r>
      <w:r w:rsidR="008A52DE">
        <w:t xml:space="preserve">) where warmer and more humid sites at lower elevations (closer to 1,000 m asl) </w:t>
      </w:r>
      <w:r w:rsidR="001F241B">
        <w:t>exhibit</w:t>
      </w:r>
      <w:r w:rsidR="008A52DE">
        <w:t xml:space="preserve"> smaller AGB than sites at higher elevations that have a </w:t>
      </w:r>
      <w:r w:rsidR="00796660">
        <w:t xml:space="preserve">relatively </w:t>
      </w:r>
      <w:r w:rsidR="008A52DE">
        <w:t xml:space="preserve">cooler and drier climate. </w:t>
      </w:r>
      <w:r w:rsidR="001F241B">
        <w:t xml:space="preserve">Additionally, this environmental gradient is related to </w:t>
      </w:r>
      <w:r w:rsidR="00E956A6">
        <w:t xml:space="preserve">the </w:t>
      </w:r>
      <w:r w:rsidR="001F241B">
        <w:t>land</w:t>
      </w:r>
      <w:r w:rsidR="003B27E7">
        <w:t>-</w:t>
      </w:r>
      <w:r w:rsidR="001F241B">
        <w:t xml:space="preserve">use </w:t>
      </w:r>
      <w:r w:rsidR="00974B15">
        <w:t xml:space="preserve">intensity </w:t>
      </w:r>
      <w:r w:rsidR="001F241B">
        <w:t>gradient</w:t>
      </w:r>
      <w:r w:rsidR="003F0A35">
        <w:t>. S</w:t>
      </w:r>
      <w:r w:rsidR="001F241B">
        <w:t>ites at lower elevations</w:t>
      </w:r>
      <w:r w:rsidR="00841881">
        <w:t xml:space="preserve"> </w:t>
      </w:r>
      <w:r w:rsidR="001F241B">
        <w:t xml:space="preserve">show </w:t>
      </w:r>
      <w:r w:rsidR="00841881">
        <w:t>larger</w:t>
      </w:r>
      <w:r w:rsidR="001F241B">
        <w:t xml:space="preserve"> land use and forest disturbance</w:t>
      </w:r>
      <w:r w:rsidR="00841881">
        <w:t xml:space="preserve"> than sites at higher elevations</w:t>
      </w:r>
      <w:r w:rsidR="00BE25A9">
        <w:t xml:space="preserve"> (p</w:t>
      </w:r>
      <w:r w:rsidR="00841881">
        <w:t xml:space="preserve"> </w:t>
      </w:r>
      <w:r w:rsidR="00BE25A9">
        <w:t>&lt; 0.05, adjusted R</w:t>
      </w:r>
      <w:r w:rsidR="00BE25A9" w:rsidRPr="00BE25A9">
        <w:rPr>
          <w:vertAlign w:val="superscript"/>
        </w:rPr>
        <w:t>2</w:t>
      </w:r>
      <w:r w:rsidR="00BE25A9">
        <w:t>= 0.372</w:t>
      </w:r>
      <w:r w:rsidR="00CF517D">
        <w:t xml:space="preserve">, Figure </w:t>
      </w:r>
      <w:r w:rsidR="00361ED7">
        <w:t>5</w:t>
      </w:r>
      <w:r w:rsidR="00796660">
        <w:t>b</w:t>
      </w:r>
      <w:r w:rsidR="00BE25A9">
        <w:t>).</w:t>
      </w:r>
      <w:r w:rsidR="007858F3">
        <w:t xml:space="preserve"> The fact that land</w:t>
      </w:r>
      <w:r w:rsidR="00796660">
        <w:t xml:space="preserve"> </w:t>
      </w:r>
      <w:r w:rsidR="007858F3">
        <w:t>use exerts a strong effect on AGB, in addition to be related to the environmental gradient, results in the latter being only marginally relevant when both predictors are considered.</w:t>
      </w:r>
    </w:p>
    <w:p w14:paraId="797D84E2" w14:textId="539D2DA4" w:rsidR="00C5621A" w:rsidRDefault="007E5FEF">
      <w:pPr>
        <w:rPr>
          <w:i/>
          <w:iCs/>
        </w:rPr>
      </w:pPr>
      <w:r>
        <w:tab/>
      </w:r>
      <w:r w:rsidRPr="00FD0D17">
        <w:rPr>
          <w:i/>
          <w:iCs/>
        </w:rPr>
        <w:t xml:space="preserve">AGB and </w:t>
      </w:r>
      <w:r w:rsidR="00A9106E">
        <w:rPr>
          <w:i/>
          <w:iCs/>
        </w:rPr>
        <w:t>T</w:t>
      </w:r>
      <w:r w:rsidRPr="00FD0D17">
        <w:rPr>
          <w:i/>
          <w:iCs/>
        </w:rPr>
        <w:t xml:space="preserve">ree </w:t>
      </w:r>
      <w:r w:rsidR="00A9106E">
        <w:rPr>
          <w:i/>
          <w:iCs/>
        </w:rPr>
        <w:t>D</w:t>
      </w:r>
      <w:r w:rsidRPr="00FD0D17">
        <w:rPr>
          <w:i/>
          <w:iCs/>
        </w:rPr>
        <w:t>iversity</w:t>
      </w:r>
      <w:r w:rsidR="002B6B04" w:rsidRPr="00FD0D17">
        <w:rPr>
          <w:i/>
          <w:iCs/>
        </w:rPr>
        <w:t xml:space="preserve"> </w:t>
      </w:r>
    </w:p>
    <w:p w14:paraId="762B7916" w14:textId="4BCC8C66" w:rsidR="00C5621A" w:rsidRDefault="00282B16">
      <w:r>
        <w:t>We found a total of 148 tree species in the region</w:t>
      </w:r>
      <w:r w:rsidR="00695FF4">
        <w:t>,</w:t>
      </w:r>
      <w:r w:rsidR="00620EF1">
        <w:t xml:space="preserve"> </w:t>
      </w:r>
      <w:r w:rsidR="00DB1BA5">
        <w:t>being</w:t>
      </w:r>
      <w:r w:rsidR="008753FF">
        <w:t xml:space="preserve"> </w:t>
      </w:r>
      <w:r w:rsidR="008753FF" w:rsidRPr="00620EF1">
        <w:rPr>
          <w:i/>
          <w:iCs/>
        </w:rPr>
        <w:t>Quercus</w:t>
      </w:r>
      <w:r w:rsidR="008753FF">
        <w:t xml:space="preserve">, </w:t>
      </w:r>
      <w:proofErr w:type="spellStart"/>
      <w:r w:rsidR="008753FF" w:rsidRPr="00620EF1">
        <w:rPr>
          <w:i/>
          <w:iCs/>
        </w:rPr>
        <w:t>Saurauia</w:t>
      </w:r>
      <w:proofErr w:type="spellEnd"/>
      <w:r w:rsidR="008753FF">
        <w:t xml:space="preserve">, and </w:t>
      </w:r>
      <w:r w:rsidR="008753FF" w:rsidRPr="00620EF1">
        <w:rPr>
          <w:i/>
          <w:iCs/>
        </w:rPr>
        <w:t>Pinus</w:t>
      </w:r>
      <w:r w:rsidR="008753FF">
        <w:t xml:space="preserve"> the most abundant</w:t>
      </w:r>
      <w:r w:rsidR="00DB1BA5">
        <w:t xml:space="preserve"> genus</w:t>
      </w:r>
      <w:r w:rsidR="008753FF">
        <w:t xml:space="preserve">. </w:t>
      </w:r>
      <w:r w:rsidR="00C5621A">
        <w:t xml:space="preserve">We analyzed the relationship between AGB and tree diversity at site and plot levels. Although we were expecting a linear positive relationship between these variables, they showed a positive but weak correlation </w:t>
      </w:r>
      <w:r w:rsidR="002C7C38">
        <w:t xml:space="preserve">with </w:t>
      </w:r>
      <w:r w:rsidR="00C5621A">
        <w:t>correlation coefficients near 0.3</w:t>
      </w:r>
      <w:r w:rsidR="002C7C38">
        <w:t xml:space="preserve"> (Figure</w:t>
      </w:r>
      <w:r w:rsidR="002353C5">
        <w:t xml:space="preserve"> S</w:t>
      </w:r>
      <w:r w:rsidR="000A7556">
        <w:t>2</w:t>
      </w:r>
      <w:r w:rsidR="00C5621A">
        <w:t>). We addressed this issue using nonparametric regressions, where linearity is no</w:t>
      </w:r>
      <w:r w:rsidR="002C7C38">
        <w:t xml:space="preserve">t </w:t>
      </w:r>
      <w:r w:rsidR="00C5621A">
        <w:t xml:space="preserve">assumed. Using </w:t>
      </w:r>
      <w:r w:rsidR="002E678B">
        <w:t>S</w:t>
      </w:r>
      <w:r w:rsidR="0079602F">
        <w:t>hannon</w:t>
      </w:r>
      <w:r w:rsidR="00C5621A">
        <w:t xml:space="preserve"> diversity index </w:t>
      </w:r>
      <w:r w:rsidR="00A1204D">
        <w:t xml:space="preserve">(H) </w:t>
      </w:r>
      <w:r w:rsidR="00C5621A">
        <w:t>and species richness</w:t>
      </w:r>
      <w:r w:rsidR="000A7556">
        <w:t xml:space="preserve"> (S)</w:t>
      </w:r>
      <w:r w:rsidR="00C5621A">
        <w:t xml:space="preserve">, we found that tree diversity increases with AGB until sites reach </w:t>
      </w:r>
      <w:r w:rsidR="002C7C38">
        <w:t>approximately 200 Mg</w:t>
      </w:r>
      <w:r w:rsidR="00560246">
        <w:t xml:space="preserve"> </w:t>
      </w:r>
      <w:r w:rsidR="003D324A">
        <w:t>ha</w:t>
      </w:r>
      <w:r w:rsidR="003D324A" w:rsidRPr="00560246">
        <w:rPr>
          <w:vertAlign w:val="superscript"/>
        </w:rPr>
        <w:t>-1</w:t>
      </w:r>
      <w:r w:rsidR="002353C5">
        <w:rPr>
          <w:vertAlign w:val="superscript"/>
        </w:rPr>
        <w:t xml:space="preserve"> </w:t>
      </w:r>
      <w:r w:rsidR="002353C5" w:rsidRPr="002353C5">
        <w:t xml:space="preserve">(Figure </w:t>
      </w:r>
      <w:r w:rsidR="00361ED7">
        <w:t>6</w:t>
      </w:r>
      <w:r w:rsidR="00051464">
        <w:t>a and 6b</w:t>
      </w:r>
      <w:r w:rsidR="002353C5" w:rsidRPr="002353C5">
        <w:t>)</w:t>
      </w:r>
      <w:r w:rsidR="002C7C38">
        <w:t>. Sites with more than 200 Mg</w:t>
      </w:r>
      <w:r w:rsidR="00560246">
        <w:t xml:space="preserve"> </w:t>
      </w:r>
      <w:r w:rsidR="003D324A">
        <w:t>ha</w:t>
      </w:r>
      <w:r w:rsidR="003D324A" w:rsidRPr="00560246">
        <w:rPr>
          <w:vertAlign w:val="superscript"/>
        </w:rPr>
        <w:t>-1</w:t>
      </w:r>
      <w:r w:rsidR="002C7C38">
        <w:t xml:space="preserve"> tend to show less diversity. This probably occurs </w:t>
      </w:r>
      <w:r w:rsidR="00A463A5">
        <w:t>in forest</w:t>
      </w:r>
      <w:r w:rsidR="001D1DF5">
        <w:t>s</w:t>
      </w:r>
      <w:r w:rsidR="00A463A5">
        <w:t xml:space="preserve"> </w:t>
      </w:r>
      <w:r w:rsidR="001D1DF5">
        <w:t>where</w:t>
      </w:r>
      <w:r w:rsidR="00A463A5">
        <w:t xml:space="preserve"> </w:t>
      </w:r>
      <w:r w:rsidR="002C7C38">
        <w:t>large dominant trees</w:t>
      </w:r>
      <w:r w:rsidR="00A1204D">
        <w:t xml:space="preserve"> </w:t>
      </w:r>
      <w:r w:rsidR="00A62DDA">
        <w:rPr>
          <w:rFonts w:cstheme="minorHAnsi"/>
        </w:rPr>
        <w:t>─</w:t>
      </w:r>
      <w:r w:rsidR="001D1DF5">
        <w:t xml:space="preserve">which are the </w:t>
      </w:r>
      <w:r w:rsidR="000A7556">
        <w:t>main contributors to total AGB</w:t>
      </w:r>
      <w:r w:rsidR="00A62DDA">
        <w:rPr>
          <w:rFonts w:cstheme="minorHAnsi"/>
        </w:rPr>
        <w:t>─</w:t>
      </w:r>
      <w:r w:rsidR="00A1204D">
        <w:rPr>
          <w:rFonts w:cstheme="minorHAnsi"/>
        </w:rPr>
        <w:t xml:space="preserve"> </w:t>
      </w:r>
      <w:r w:rsidR="001D1DF5">
        <w:t xml:space="preserve">are more abundant, </w:t>
      </w:r>
      <w:r w:rsidR="006B6C9F">
        <w:t>decreasing evenness and diversity in a site</w:t>
      </w:r>
      <w:r w:rsidR="00A463A5">
        <w:t>.</w:t>
      </w:r>
      <w:r w:rsidR="00DB6561">
        <w:t xml:space="preserve"> </w:t>
      </w:r>
      <w:r w:rsidR="00051464">
        <w:t>W</w:t>
      </w:r>
      <w:r w:rsidR="00DB6561">
        <w:t xml:space="preserve">hen we analyzed the relationship between AGB and tree diversity </w:t>
      </w:r>
      <w:r w:rsidR="00CE63F0">
        <w:t xml:space="preserve">at plot level, we found a similar trend than at site level (Figure 6c and 6d). Moreover, when testing this relationship </w:t>
      </w:r>
      <w:r w:rsidR="00DB6561">
        <w:t>across plots at different successional stages, we found that tree diversity increases over time but reaches a limit, where tree diversity slightly decreases in mature forests (Figure</w:t>
      </w:r>
      <w:r w:rsidR="002353C5">
        <w:t xml:space="preserve"> </w:t>
      </w:r>
      <w:r w:rsidR="00361ED7">
        <w:t>6</w:t>
      </w:r>
      <w:r w:rsidR="00A62DDA">
        <w:t xml:space="preserve">c and </w:t>
      </w:r>
      <w:r w:rsidR="00051464">
        <w:t>6</w:t>
      </w:r>
      <w:r w:rsidR="00A62DDA">
        <w:t>d</w:t>
      </w:r>
      <w:r w:rsidR="00DB6561">
        <w:t>).</w:t>
      </w:r>
      <w:r w:rsidR="005F0C47">
        <w:t xml:space="preserve"> Thus, sites with a larger composition of mature forests show greater AGB but not necessarily </w:t>
      </w:r>
      <w:r w:rsidR="00123C70">
        <w:t>greater</w:t>
      </w:r>
      <w:r w:rsidR="005F0C47">
        <w:t xml:space="preserve"> tree diversity</w:t>
      </w:r>
      <w:r w:rsidR="00CE63F0">
        <w:t xml:space="preserve">, suggesting these two variables follow slightly different trends in forest-agriculture mosaics. </w:t>
      </w:r>
      <w:r w:rsidR="008A0E0D">
        <w:t>In fact</w:t>
      </w:r>
      <w:r w:rsidR="00A6370D">
        <w:t>,</w:t>
      </w:r>
      <w:r w:rsidR="008A0E0D">
        <w:t xml:space="preserve"> the </w:t>
      </w:r>
      <w:r w:rsidR="00051464">
        <w:t xml:space="preserve">linear regression between </w:t>
      </w:r>
      <w:r w:rsidR="007671BD">
        <w:t>land-use intensity gradient</w:t>
      </w:r>
      <w:r w:rsidR="00051464">
        <w:t xml:space="preserve"> and tree diversity in TMCF sites is weak (p= 0.041, adjusted R</w:t>
      </w:r>
      <w:r w:rsidR="00051464" w:rsidRPr="003B30D6">
        <w:rPr>
          <w:vertAlign w:val="superscript"/>
        </w:rPr>
        <w:t>2</w:t>
      </w:r>
      <w:r w:rsidR="00051464">
        <w:t xml:space="preserve">=0.081), and this relationship is </w:t>
      </w:r>
      <w:r w:rsidR="00A6370D">
        <w:t xml:space="preserve">better represented with a locally weighted regression (loess) curve </w:t>
      </w:r>
      <w:r w:rsidR="008A0E0D">
        <w:t>(</w:t>
      </w:r>
      <w:r w:rsidR="002353C5">
        <w:t xml:space="preserve">Figure </w:t>
      </w:r>
      <w:r w:rsidR="00EA0682">
        <w:t>4</w:t>
      </w:r>
      <w:r w:rsidR="008A0E0D">
        <w:t>b</w:t>
      </w:r>
      <w:r w:rsidR="002353C5">
        <w:t>)</w:t>
      </w:r>
      <w:r w:rsidR="00051464">
        <w:t xml:space="preserve"> because sites with </w:t>
      </w:r>
      <w:r w:rsidR="00A6370D">
        <w:t xml:space="preserve">medium </w:t>
      </w:r>
      <w:r w:rsidR="007671BD">
        <w:t>land-use intensity</w:t>
      </w:r>
      <w:r w:rsidR="00A6370D">
        <w:t xml:space="preserve"> values (closer to 0.5) </w:t>
      </w:r>
      <w:r w:rsidR="00051464">
        <w:t xml:space="preserve">generally </w:t>
      </w:r>
      <w:r w:rsidR="00A6370D">
        <w:t xml:space="preserve">show </w:t>
      </w:r>
      <w:r w:rsidR="00906663">
        <w:t>greater</w:t>
      </w:r>
      <w:r w:rsidR="00A6370D">
        <w:t xml:space="preserve"> tree diversity.</w:t>
      </w:r>
      <w:r w:rsidR="00051464" w:rsidRPr="00051464">
        <w:t xml:space="preserve"> </w:t>
      </w:r>
    </w:p>
    <w:p w14:paraId="63A23AC4" w14:textId="5F5FB83A" w:rsidR="00CC2AF6" w:rsidRDefault="00CC2AF6">
      <w:pPr>
        <w:rPr>
          <w:b/>
          <w:bCs/>
        </w:rPr>
      </w:pPr>
      <w:r w:rsidRPr="00CC2AF6">
        <w:rPr>
          <w:b/>
          <w:bCs/>
        </w:rPr>
        <w:t>Discussion</w:t>
      </w:r>
    </w:p>
    <w:p w14:paraId="5DA7F6BF" w14:textId="506178D7" w:rsidR="006F0BD5" w:rsidRDefault="006F0BD5" w:rsidP="006F0BD5">
      <w:pPr>
        <w:pStyle w:val="Prrafodelista"/>
        <w:numPr>
          <w:ilvl w:val="0"/>
          <w:numId w:val="3"/>
        </w:numPr>
      </w:pPr>
      <w:r>
        <w:t>AGB is stored in very large trees in mature forests but in medium trees in young forests.</w:t>
      </w:r>
    </w:p>
    <w:p w14:paraId="4665A24D" w14:textId="660E6127" w:rsidR="000F7DED" w:rsidRDefault="000F7DED" w:rsidP="006F0BD5">
      <w:pPr>
        <w:pStyle w:val="Prrafodelista"/>
        <w:numPr>
          <w:ilvl w:val="0"/>
          <w:numId w:val="3"/>
        </w:numPr>
      </w:pPr>
      <w:r>
        <w:t>Variation in AGB allocation arises from structural differences: mature forests in large trees, secondary forests in high stem density</w:t>
      </w:r>
    </w:p>
    <w:p w14:paraId="37BAB57E" w14:textId="1881289C" w:rsidR="006F0BD5" w:rsidRDefault="006F0BD5" w:rsidP="006F0BD5">
      <w:pPr>
        <w:pStyle w:val="Prrafodelista"/>
        <w:numPr>
          <w:ilvl w:val="0"/>
          <w:numId w:val="3"/>
        </w:numPr>
      </w:pPr>
      <w:r>
        <w:t xml:space="preserve">Secondary forests can hold relatively large amounts of AGB (150 </w:t>
      </w:r>
      <w:r w:rsidR="00F40B08">
        <w:t>Mg ha</w:t>
      </w:r>
      <w:r w:rsidR="00F40B08" w:rsidRPr="00560246">
        <w:rPr>
          <w:vertAlign w:val="superscript"/>
        </w:rPr>
        <w:t>-1</w:t>
      </w:r>
      <w:r w:rsidR="00F40B08">
        <w:rPr>
          <w:vertAlign w:val="superscript"/>
        </w:rPr>
        <w:t xml:space="preserve"> </w:t>
      </w:r>
      <w:r w:rsidR="00F40B08">
        <w:t>on a</w:t>
      </w:r>
      <w:r>
        <w:t>verage) but the ones storing more AGB are mature forests.</w:t>
      </w:r>
    </w:p>
    <w:p w14:paraId="4C750748" w14:textId="716C2A84" w:rsidR="00A964E1" w:rsidRDefault="00A964E1" w:rsidP="006F0BD5">
      <w:pPr>
        <w:pStyle w:val="Prrafodelista"/>
        <w:numPr>
          <w:ilvl w:val="0"/>
          <w:numId w:val="3"/>
        </w:numPr>
      </w:pPr>
      <w:r>
        <w:t xml:space="preserve">TMCF sites are found along two compounding gradients: an environmental one, going from warmer and wetter areas at lower elevations to cooler and drier ones at higher elevations; and a land-use gradient, from higher to lower forest disturbance related to agricultural and cattle </w:t>
      </w:r>
      <w:r w:rsidR="003407A7">
        <w:t>grazing</w:t>
      </w:r>
      <w:r>
        <w:t xml:space="preserve"> activities. </w:t>
      </w:r>
    </w:p>
    <w:p w14:paraId="65938F95" w14:textId="5EF90A3C" w:rsidR="00556B6E" w:rsidRDefault="00556B6E" w:rsidP="006F0BD5">
      <w:pPr>
        <w:pStyle w:val="Prrafodelista"/>
        <w:numPr>
          <w:ilvl w:val="0"/>
          <w:numId w:val="3"/>
        </w:numPr>
      </w:pPr>
      <w:r>
        <w:t xml:space="preserve">Spatial heterogeneity caused by small-scale forest disturbance </w:t>
      </w:r>
      <w:r w:rsidR="006F0BD5">
        <w:t xml:space="preserve">(within sites of 1 ha) </w:t>
      </w:r>
      <w:r w:rsidR="002F65B5">
        <w:t>determines</w:t>
      </w:r>
      <w:r>
        <w:t xml:space="preserve"> AGB </w:t>
      </w:r>
      <w:r w:rsidR="002F65B5">
        <w:t xml:space="preserve">patterns </w:t>
      </w:r>
      <w:r>
        <w:t>at landscape and regional scales.</w:t>
      </w:r>
    </w:p>
    <w:p w14:paraId="130A91B1" w14:textId="68571AD6" w:rsidR="006F0BD5" w:rsidRDefault="006F0BD5" w:rsidP="006F0BD5">
      <w:pPr>
        <w:pStyle w:val="Prrafodelista"/>
        <w:numPr>
          <w:ilvl w:val="0"/>
          <w:numId w:val="3"/>
        </w:numPr>
      </w:pPr>
      <w:r>
        <w:t xml:space="preserve">The effect of climate on AGB is overshadowed by land use </w:t>
      </w:r>
      <w:r w:rsidR="00F40B08">
        <w:t>even at</w:t>
      </w:r>
      <w:r>
        <w:t xml:space="preserve"> regional scales.</w:t>
      </w:r>
    </w:p>
    <w:p w14:paraId="212021DC" w14:textId="5EDC0DA1" w:rsidR="006F0BD5" w:rsidRDefault="006F0BD5" w:rsidP="006F0BD5">
      <w:pPr>
        <w:pStyle w:val="Prrafodelista"/>
        <w:numPr>
          <w:ilvl w:val="0"/>
          <w:numId w:val="3"/>
        </w:numPr>
      </w:pPr>
      <w:r>
        <w:t xml:space="preserve">AGB and tree diversity do not have a linear relationship, </w:t>
      </w:r>
      <w:r w:rsidR="00415A47">
        <w:t xml:space="preserve">which means they behave in a different way as landscape composition changes. -- </w:t>
      </w:r>
      <w:r>
        <w:t xml:space="preserve">forest disturbance by land use probably has different effects on these two ecosystem services. </w:t>
      </w:r>
    </w:p>
    <w:p w14:paraId="177C5545" w14:textId="422D2840" w:rsidR="00F40B08" w:rsidRDefault="00F40B08" w:rsidP="00F40B08">
      <w:pPr>
        <w:pStyle w:val="Prrafodelista"/>
        <w:numPr>
          <w:ilvl w:val="0"/>
          <w:numId w:val="3"/>
        </w:numPr>
      </w:pPr>
      <w:r>
        <w:t>It is important to note that only trees larger than 7.5 cm of DBH are considered in this analysis, and shrubs, lianas, palm trees and ferns were excluded from both AGB and diversity estimates.</w:t>
      </w:r>
      <w:r w:rsidR="00596B96">
        <w:t xml:space="preserve"> -&gt; diversity index values can change due to inclusion of trees smaller than DBH=7.5cm (like in Mejia et al., 2004).</w:t>
      </w:r>
    </w:p>
    <w:p w14:paraId="596E059A" w14:textId="6F3BE332" w:rsidR="00B228A3" w:rsidRDefault="00B228A3" w:rsidP="00F40B08">
      <w:pPr>
        <w:pStyle w:val="Prrafodelista"/>
        <w:numPr>
          <w:ilvl w:val="0"/>
          <w:numId w:val="3"/>
        </w:numPr>
      </w:pPr>
      <w:r>
        <w:t>Structural attributes fall within ranges reported for other TMCF in Mexico, and the world?</w:t>
      </w:r>
    </w:p>
    <w:p w14:paraId="6787DA17" w14:textId="1C005CDE" w:rsidR="00B228A3" w:rsidRDefault="00B228A3" w:rsidP="00F40B08">
      <w:pPr>
        <w:pStyle w:val="Prrafodelista"/>
        <w:numPr>
          <w:ilvl w:val="0"/>
          <w:numId w:val="3"/>
        </w:numPr>
      </w:pPr>
      <w:r>
        <w:t>AGB values found in this region are underestimated in global maps of AGB</w:t>
      </w:r>
    </w:p>
    <w:p w14:paraId="2DB976E0" w14:textId="142CE35F" w:rsidR="00ED1DD9" w:rsidRDefault="00ED1DD9" w:rsidP="00ED1DD9">
      <w:pPr>
        <w:pStyle w:val="Prrafodelista"/>
        <w:numPr>
          <w:ilvl w:val="0"/>
          <w:numId w:val="3"/>
        </w:numPr>
      </w:pPr>
      <w:r>
        <w:t xml:space="preserve">. As elevation increase, forests experience a series of environmental features that generally result in lower primary productivity, such as frequent cloud cover and fog, waterlogged soils, and lower temperatures </w:t>
      </w:r>
      <w:r>
        <w:fldChar w:fldCharType="begin" w:fldLock="1"/>
      </w:r>
      <w:r w:rsidR="00A9097A">
        <w:instrText>ADDIN CSL_CITATION {"citationItems":[{"id":"ITEM-1","itemData":{"DOI":"10.1017/S0266467416000341","ISBN":"0266467416000","author":[{"dropping-particle":"","family":"Gotsch","given":"Sybil G","non-dropping-particle":"","parse-names":false,"suffix":""},{"dropping-particle":"","family":"Asbjornsen","given":"Heidi","non-dropping-particle":"","parse-names":false,"suffix":""},{"dropping-particle":"","family":"Goldsmith","given":"Gregory R","non-dropping-particle":"","parse-names":false,"suffix":""}],"id":"ITEM-1","issue":"2016","issued":{"date-parts":[["2020"]]},"note":"So many thing that we don't know about TMCF\nC budget studies are just beginning to emerge (2014-2015).\nComment: tree diversity/composition of species varies a lot in TMCF and might be influencing the results","page":"404-420","title":"Plant carbon and water fluxes in tropical montane cloud forests","type":"article-journal"},"uris":["http://www.mendeley.com/documents/?uuid=9e4a2555-5ec5-484e-96b8-9bd82d07afbb"]}],"mendeley":{"formattedCitation":"(Gotsch et al., 2020)","plainTextFormattedCitation":"(Gotsch et al., 2020)","previouslyFormattedCitation":"(Gotsch et al., 2020)"},"properties":{"noteIndex":0},"schema":"https://github.com/citation-style-language/schema/raw/master/csl-citation.json"}</w:instrText>
      </w:r>
      <w:r>
        <w:fldChar w:fldCharType="separate"/>
      </w:r>
      <w:r w:rsidR="002874FF" w:rsidRPr="002874FF">
        <w:rPr>
          <w:noProof/>
        </w:rPr>
        <w:t>(Gotsch et al., 2020)</w:t>
      </w:r>
      <w:r>
        <w:fldChar w:fldCharType="end"/>
      </w:r>
      <w:r>
        <w:t xml:space="preserve">. Thus, tropical forests located above 1,000 m asl are expected to show less AGB than their lowland counterparts. </w:t>
      </w:r>
    </w:p>
    <w:p w14:paraId="54F77309" w14:textId="77777777" w:rsidR="00B228A3" w:rsidRDefault="00B228A3" w:rsidP="00F40B08">
      <w:pPr>
        <w:pStyle w:val="Prrafodelista"/>
        <w:numPr>
          <w:ilvl w:val="0"/>
          <w:numId w:val="3"/>
        </w:numPr>
      </w:pPr>
    </w:p>
    <w:p w14:paraId="616F07F6" w14:textId="77777777" w:rsidR="00CC2AF6" w:rsidRPr="00CC2AF6" w:rsidRDefault="00CC2AF6">
      <w:pPr>
        <w:rPr>
          <w:b/>
          <w:bCs/>
        </w:rPr>
      </w:pPr>
      <w:r w:rsidRPr="00CC2AF6">
        <w:rPr>
          <w:b/>
          <w:bCs/>
        </w:rPr>
        <w:t>Conclusions</w:t>
      </w:r>
    </w:p>
    <w:p w14:paraId="1FEEF045" w14:textId="30182EE7" w:rsidR="00CC2AF6" w:rsidRDefault="00CC2AF6">
      <w:pPr>
        <w:rPr>
          <w:b/>
          <w:bCs/>
        </w:rPr>
      </w:pPr>
      <w:r w:rsidRPr="00CC2AF6">
        <w:rPr>
          <w:b/>
          <w:bCs/>
        </w:rPr>
        <w:t>Tables</w:t>
      </w:r>
    </w:p>
    <w:p w14:paraId="774A9F59" w14:textId="0CCDEFB7" w:rsidR="00FD0D17" w:rsidRDefault="00E72CF0" w:rsidP="00FD0D17">
      <w:r w:rsidRPr="009847A8">
        <w:t xml:space="preserve">Table </w:t>
      </w:r>
      <w:r w:rsidR="00AD2B7D">
        <w:t>1</w:t>
      </w:r>
      <w:r w:rsidRPr="009847A8">
        <w:t>.</w:t>
      </w:r>
      <w:r>
        <w:t xml:space="preserve"> </w:t>
      </w:r>
      <w:r w:rsidR="003A3660">
        <w:t>Summary statistics of s</w:t>
      </w:r>
      <w:r>
        <w:t xml:space="preserve">tructural attributes, tree </w:t>
      </w:r>
      <w:r w:rsidR="003A3660">
        <w:t>aboveground biomass</w:t>
      </w:r>
      <w:r w:rsidR="00F05305">
        <w:t xml:space="preserve">, </w:t>
      </w:r>
      <w:r>
        <w:t xml:space="preserve">and </w:t>
      </w:r>
      <w:r w:rsidR="00F05305">
        <w:t xml:space="preserve">tree </w:t>
      </w:r>
      <w:r>
        <w:t>diversity</w:t>
      </w:r>
      <w:r w:rsidR="003A3660">
        <w:t xml:space="preserve"> in Tropical Montane Cloud Forest sites (n= 40)</w:t>
      </w:r>
      <w:r w:rsidR="0025367A">
        <w:t xml:space="preserve">. </w:t>
      </w:r>
    </w:p>
    <w:tbl>
      <w:tblPr>
        <w:tblStyle w:val="Tablaconcuadrcula"/>
        <w:tblW w:w="0" w:type="auto"/>
        <w:tblLook w:val="04A0" w:firstRow="1" w:lastRow="0" w:firstColumn="1" w:lastColumn="0" w:noHBand="0" w:noVBand="1"/>
      </w:tblPr>
      <w:tblGrid>
        <w:gridCol w:w="3114"/>
        <w:gridCol w:w="1559"/>
        <w:gridCol w:w="1843"/>
        <w:gridCol w:w="1701"/>
      </w:tblGrid>
      <w:tr w:rsidR="00FD0D17" w14:paraId="43E832D2"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04CFFE7D" w14:textId="77777777" w:rsidR="00FD0D17" w:rsidRDefault="00FD0D17">
            <w:pPr>
              <w:rPr>
                <w:b/>
                <w:bCs/>
              </w:rPr>
            </w:pPr>
            <w:r>
              <w:rPr>
                <w:b/>
                <w:bCs/>
              </w:rPr>
              <w:t>Variable</w:t>
            </w:r>
          </w:p>
        </w:tc>
        <w:tc>
          <w:tcPr>
            <w:tcW w:w="1559" w:type="dxa"/>
            <w:tcBorders>
              <w:top w:val="single" w:sz="4" w:space="0" w:color="auto"/>
              <w:left w:val="single" w:sz="4" w:space="0" w:color="auto"/>
              <w:bottom w:val="single" w:sz="4" w:space="0" w:color="auto"/>
              <w:right w:val="single" w:sz="4" w:space="0" w:color="auto"/>
            </w:tcBorders>
            <w:hideMark/>
          </w:tcPr>
          <w:p w14:paraId="3A62BD47" w14:textId="77777777" w:rsidR="00FD0D17" w:rsidRDefault="00FD0D17">
            <w:pPr>
              <w:rPr>
                <w:b/>
                <w:bCs/>
              </w:rPr>
            </w:pPr>
            <w:r>
              <w:rPr>
                <w:b/>
                <w:bCs/>
              </w:rPr>
              <w:t xml:space="preserve">Min </w:t>
            </w:r>
            <w:r>
              <w:rPr>
                <w:rFonts w:ascii="French Script MT" w:hAnsi="French Script MT"/>
                <w:b/>
                <w:bCs/>
              </w:rPr>
              <w:t>±</w:t>
            </w:r>
            <w:r>
              <w:rPr>
                <w:b/>
                <w:bCs/>
              </w:rPr>
              <w:t xml:space="preserve"> S.E.</w:t>
            </w:r>
          </w:p>
        </w:tc>
        <w:tc>
          <w:tcPr>
            <w:tcW w:w="1843" w:type="dxa"/>
            <w:tcBorders>
              <w:top w:val="single" w:sz="4" w:space="0" w:color="auto"/>
              <w:left w:val="single" w:sz="4" w:space="0" w:color="auto"/>
              <w:bottom w:val="single" w:sz="4" w:space="0" w:color="auto"/>
              <w:right w:val="single" w:sz="4" w:space="0" w:color="auto"/>
            </w:tcBorders>
            <w:hideMark/>
          </w:tcPr>
          <w:p w14:paraId="79042BA6" w14:textId="77777777" w:rsidR="00FD0D17" w:rsidRDefault="00FD0D17">
            <w:pPr>
              <w:rPr>
                <w:b/>
                <w:bCs/>
              </w:rPr>
            </w:pPr>
            <w:r>
              <w:rPr>
                <w:b/>
                <w:bCs/>
              </w:rPr>
              <w:t xml:space="preserve">Max </w:t>
            </w:r>
            <w:r>
              <w:rPr>
                <w:rFonts w:ascii="French Script MT" w:hAnsi="French Script MT"/>
                <w:b/>
                <w:bCs/>
              </w:rPr>
              <w:t>±</w:t>
            </w:r>
            <w:r>
              <w:rPr>
                <w:b/>
                <w:bCs/>
              </w:rPr>
              <w:t xml:space="preserve"> S.E.</w:t>
            </w:r>
          </w:p>
        </w:tc>
        <w:tc>
          <w:tcPr>
            <w:tcW w:w="1701" w:type="dxa"/>
            <w:tcBorders>
              <w:top w:val="single" w:sz="4" w:space="0" w:color="auto"/>
              <w:left w:val="single" w:sz="4" w:space="0" w:color="auto"/>
              <w:bottom w:val="single" w:sz="4" w:space="0" w:color="auto"/>
              <w:right w:val="single" w:sz="4" w:space="0" w:color="auto"/>
            </w:tcBorders>
            <w:hideMark/>
          </w:tcPr>
          <w:p w14:paraId="300B7DDC" w14:textId="77777777" w:rsidR="00FD0D17" w:rsidRDefault="00FD0D17">
            <w:pPr>
              <w:rPr>
                <w:rFonts w:cstheme="minorHAnsi"/>
                <w:b/>
                <w:bCs/>
              </w:rPr>
            </w:pPr>
            <w:r>
              <w:rPr>
                <w:b/>
                <w:bCs/>
              </w:rPr>
              <w:t xml:space="preserve">Mean </w:t>
            </w:r>
            <w:r>
              <w:rPr>
                <w:rFonts w:ascii="French Script MT" w:hAnsi="French Script MT"/>
                <w:b/>
                <w:bCs/>
              </w:rPr>
              <w:t xml:space="preserve">± </w:t>
            </w:r>
            <w:r>
              <w:rPr>
                <w:rFonts w:cstheme="minorHAnsi"/>
                <w:b/>
                <w:bCs/>
              </w:rPr>
              <w:t>S.D.</w:t>
            </w:r>
          </w:p>
        </w:tc>
      </w:tr>
      <w:tr w:rsidR="00FD0D17" w14:paraId="3FB3DB7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DF26A38" w14:textId="22BEC3D9" w:rsidR="00FD0D17" w:rsidRDefault="00FD0D17">
            <w:r>
              <w:t>Stem density (tree</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7E1CE92" w14:textId="35AF71B0" w:rsidR="00FD0D17" w:rsidRDefault="00FD0D17">
            <w:r>
              <w:t xml:space="preserve">81.25 </w:t>
            </w:r>
            <w:r>
              <w:rPr>
                <w:rFonts w:ascii="French Script MT" w:hAnsi="French Script MT"/>
              </w:rPr>
              <w:t xml:space="preserve">± </w:t>
            </w:r>
            <w:r>
              <w:t xml:space="preserve">15.72  </w:t>
            </w:r>
          </w:p>
        </w:tc>
        <w:tc>
          <w:tcPr>
            <w:tcW w:w="1843" w:type="dxa"/>
            <w:tcBorders>
              <w:top w:val="single" w:sz="4" w:space="0" w:color="auto"/>
              <w:left w:val="single" w:sz="4" w:space="0" w:color="auto"/>
              <w:bottom w:val="single" w:sz="4" w:space="0" w:color="auto"/>
              <w:right w:val="single" w:sz="4" w:space="0" w:color="auto"/>
            </w:tcBorders>
            <w:hideMark/>
          </w:tcPr>
          <w:p w14:paraId="4CBE83EA" w14:textId="77777777" w:rsidR="00FD0D17" w:rsidRDefault="00FD0D17">
            <w:r>
              <w:t xml:space="preserve">1806.25 </w:t>
            </w:r>
            <w:r>
              <w:rPr>
                <w:rFonts w:ascii="French Script MT" w:hAnsi="French Script MT"/>
              </w:rPr>
              <w:t xml:space="preserve">± </w:t>
            </w:r>
            <w:r>
              <w:t>444.10</w:t>
            </w:r>
          </w:p>
        </w:tc>
        <w:tc>
          <w:tcPr>
            <w:tcW w:w="1701" w:type="dxa"/>
            <w:tcBorders>
              <w:top w:val="single" w:sz="4" w:space="0" w:color="auto"/>
              <w:left w:val="single" w:sz="4" w:space="0" w:color="auto"/>
              <w:bottom w:val="single" w:sz="4" w:space="0" w:color="auto"/>
              <w:right w:val="single" w:sz="4" w:space="0" w:color="auto"/>
            </w:tcBorders>
            <w:hideMark/>
          </w:tcPr>
          <w:p w14:paraId="43D78FC9" w14:textId="111CC1D9" w:rsidR="00FD0D17" w:rsidRDefault="002F6887">
            <w:r>
              <w:t>641.56</w:t>
            </w:r>
            <w:r w:rsidR="00FD0D17">
              <w:t xml:space="preserve"> </w:t>
            </w:r>
            <w:r w:rsidR="00FD0D17">
              <w:rPr>
                <w:rFonts w:ascii="French Script MT" w:hAnsi="French Script MT"/>
              </w:rPr>
              <w:t xml:space="preserve">± </w:t>
            </w:r>
            <w:r w:rsidR="00FD0D17">
              <w:t>35</w:t>
            </w:r>
            <w:r>
              <w:t>5</w:t>
            </w:r>
            <w:r w:rsidR="00FD0D17">
              <w:t>.</w:t>
            </w:r>
            <w:r>
              <w:t>23</w:t>
            </w:r>
          </w:p>
        </w:tc>
      </w:tr>
      <w:tr w:rsidR="00FD0D17" w14:paraId="10BC76F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71F6A4EA" w14:textId="0B6C2D22" w:rsidR="00FD0D17" w:rsidRDefault="00FD0D17">
            <w:r>
              <w:t>Basal area (m</w:t>
            </w:r>
            <w:r w:rsidR="004C6BA6">
              <w:t xml:space="preserve"> </w:t>
            </w:r>
            <w:r w:rsidR="003D324A">
              <w:t>ha</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1E21928E" w14:textId="7B1E9E07" w:rsidR="00FD0D17" w:rsidRPr="002F6887" w:rsidRDefault="002F6887">
            <w:pPr>
              <w:rPr>
                <w:rFonts w:cstheme="minorHAnsi"/>
              </w:rPr>
            </w:pPr>
            <w:r>
              <w:t xml:space="preserve">2.26 </w:t>
            </w:r>
            <w:r w:rsidR="00FD0D17">
              <w:rPr>
                <w:rFonts w:ascii="French Script MT" w:hAnsi="French Script MT"/>
              </w:rPr>
              <w:t xml:space="preserve">± </w:t>
            </w:r>
            <w:r>
              <w:rPr>
                <w:rFonts w:cstheme="minorHAnsi"/>
              </w:rPr>
              <w:t>0.64</w:t>
            </w:r>
          </w:p>
        </w:tc>
        <w:tc>
          <w:tcPr>
            <w:tcW w:w="1843" w:type="dxa"/>
            <w:tcBorders>
              <w:top w:val="single" w:sz="4" w:space="0" w:color="auto"/>
              <w:left w:val="single" w:sz="4" w:space="0" w:color="auto"/>
              <w:bottom w:val="single" w:sz="4" w:space="0" w:color="auto"/>
              <w:right w:val="single" w:sz="4" w:space="0" w:color="auto"/>
            </w:tcBorders>
            <w:hideMark/>
          </w:tcPr>
          <w:p w14:paraId="09001AA5" w14:textId="1AEAC34A" w:rsidR="00FD0D17" w:rsidRDefault="002F6887">
            <w:r>
              <w:rPr>
                <w:rFonts w:cstheme="minorHAnsi"/>
              </w:rPr>
              <w:t xml:space="preserve">51.08 </w:t>
            </w:r>
            <w:r w:rsidR="00FD0D17">
              <w:rPr>
                <w:rFonts w:ascii="French Script MT" w:hAnsi="French Script MT"/>
              </w:rPr>
              <w:t>±</w:t>
            </w:r>
            <w:r>
              <w:rPr>
                <w:rFonts w:ascii="French Script MT" w:hAnsi="French Script MT"/>
              </w:rPr>
              <w:t xml:space="preserve"> </w:t>
            </w:r>
            <w:r>
              <w:rPr>
                <w:rFonts w:cstheme="minorHAnsi"/>
              </w:rPr>
              <w:t>6.57</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40AE33D" w14:textId="07F9F22E" w:rsidR="00FD0D17" w:rsidRDefault="002F6887">
            <w:r>
              <w:t>20.42</w:t>
            </w:r>
            <w:r w:rsidR="00FD0D17">
              <w:t xml:space="preserve"> </w:t>
            </w:r>
            <w:r w:rsidR="00FD0D17">
              <w:rPr>
                <w:rFonts w:ascii="French Script MT" w:hAnsi="French Script MT"/>
              </w:rPr>
              <w:t xml:space="preserve">± </w:t>
            </w:r>
            <w:r>
              <w:t>13.48</w:t>
            </w:r>
          </w:p>
        </w:tc>
      </w:tr>
      <w:tr w:rsidR="00FD0D17" w14:paraId="22231193"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292C0F50" w14:textId="77777777" w:rsidR="00FD0D17" w:rsidRDefault="00FD0D17">
            <w:proofErr w:type="spellStart"/>
            <w:r>
              <w:t>Lorey’s</w:t>
            </w:r>
            <w:proofErr w:type="spellEnd"/>
            <w:r>
              <w:t xml:space="preserve"> height (m)</w:t>
            </w:r>
          </w:p>
        </w:tc>
        <w:tc>
          <w:tcPr>
            <w:tcW w:w="1559" w:type="dxa"/>
            <w:tcBorders>
              <w:top w:val="single" w:sz="4" w:space="0" w:color="auto"/>
              <w:left w:val="single" w:sz="4" w:space="0" w:color="auto"/>
              <w:bottom w:val="single" w:sz="4" w:space="0" w:color="auto"/>
              <w:right w:val="single" w:sz="4" w:space="0" w:color="auto"/>
            </w:tcBorders>
            <w:hideMark/>
          </w:tcPr>
          <w:p w14:paraId="1A542B09" w14:textId="5F36F78C" w:rsidR="00FD0D17" w:rsidRDefault="002F6887">
            <w:r>
              <w:rPr>
                <w:rFonts w:cstheme="minorHAnsi"/>
              </w:rPr>
              <w:t xml:space="preserve">5.92 </w:t>
            </w:r>
            <w:r w:rsidR="00FD0D17">
              <w:rPr>
                <w:rFonts w:ascii="French Script MT" w:hAnsi="French Script MT"/>
              </w:rPr>
              <w:t>±</w:t>
            </w:r>
            <w:r>
              <w:rPr>
                <w:rFonts w:ascii="French Script MT" w:hAnsi="French Script MT"/>
              </w:rPr>
              <w:t xml:space="preserve"> </w:t>
            </w:r>
            <w:r>
              <w:rPr>
                <w:rFonts w:cstheme="minorHAnsi"/>
              </w:rPr>
              <w:t>0.68</w:t>
            </w:r>
            <w:r w:rsidR="00FD0D17">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2A03A9E0" w14:textId="6158F564" w:rsidR="00FD0D17" w:rsidRDefault="002F6887">
            <w:r>
              <w:rPr>
                <w:rFonts w:cstheme="minorHAnsi"/>
              </w:rPr>
              <w:t xml:space="preserve">24.91 </w:t>
            </w:r>
            <w:r w:rsidR="00FD0D17">
              <w:rPr>
                <w:rFonts w:ascii="French Script MT" w:hAnsi="French Script MT"/>
              </w:rPr>
              <w:t>±</w:t>
            </w:r>
            <w:r>
              <w:rPr>
                <w:rFonts w:ascii="French Script MT" w:hAnsi="French Script MT"/>
              </w:rPr>
              <w:t xml:space="preserve"> </w:t>
            </w:r>
            <w:r>
              <w:rPr>
                <w:rFonts w:cstheme="minorHAnsi"/>
              </w:rPr>
              <w:t>1.00</w:t>
            </w:r>
            <w:r w:rsidR="00FD0D17">
              <w:t xml:space="preserve"> </w:t>
            </w:r>
          </w:p>
        </w:tc>
        <w:tc>
          <w:tcPr>
            <w:tcW w:w="1701" w:type="dxa"/>
            <w:tcBorders>
              <w:top w:val="single" w:sz="4" w:space="0" w:color="auto"/>
              <w:left w:val="single" w:sz="4" w:space="0" w:color="auto"/>
              <w:bottom w:val="single" w:sz="4" w:space="0" w:color="auto"/>
              <w:right w:val="single" w:sz="4" w:space="0" w:color="auto"/>
            </w:tcBorders>
            <w:hideMark/>
          </w:tcPr>
          <w:p w14:paraId="6998B34A" w14:textId="33167855" w:rsidR="00FD0D17" w:rsidRDefault="002F6887">
            <w:r>
              <w:rPr>
                <w:rFonts w:cstheme="minorHAnsi"/>
              </w:rPr>
              <w:t xml:space="preserve">12.46 </w:t>
            </w:r>
            <w:r w:rsidR="00FD0D17">
              <w:rPr>
                <w:rFonts w:ascii="French Script MT" w:hAnsi="French Script MT"/>
              </w:rPr>
              <w:t>±</w:t>
            </w:r>
            <w:r w:rsidR="00FD0D17">
              <w:t xml:space="preserve"> </w:t>
            </w:r>
            <w:r>
              <w:t>4.63</w:t>
            </w:r>
          </w:p>
        </w:tc>
      </w:tr>
      <w:tr w:rsidR="002E09C8" w14:paraId="0A3B2C70" w14:textId="77777777" w:rsidTr="00FD0D17">
        <w:tc>
          <w:tcPr>
            <w:tcW w:w="3114" w:type="dxa"/>
            <w:tcBorders>
              <w:top w:val="single" w:sz="4" w:space="0" w:color="auto"/>
              <w:left w:val="single" w:sz="4" w:space="0" w:color="auto"/>
              <w:bottom w:val="single" w:sz="4" w:space="0" w:color="auto"/>
              <w:right w:val="single" w:sz="4" w:space="0" w:color="auto"/>
            </w:tcBorders>
          </w:tcPr>
          <w:p w14:paraId="0CE40A43" w14:textId="0AFF36ED" w:rsidR="002E09C8" w:rsidRDefault="008923DB">
            <w:r>
              <w:t>Average</w:t>
            </w:r>
            <w:r w:rsidR="002E09C8">
              <w:t xml:space="preserve"> wood density (g cm</w:t>
            </w:r>
            <w:r w:rsidR="002E09C8">
              <w:rPr>
                <w:vertAlign w:val="superscript"/>
              </w:rPr>
              <w:t>-3</w:t>
            </w:r>
            <w:r w:rsidR="002E09C8">
              <w:t>)</w:t>
            </w:r>
          </w:p>
        </w:tc>
        <w:tc>
          <w:tcPr>
            <w:tcW w:w="1559" w:type="dxa"/>
            <w:tcBorders>
              <w:top w:val="single" w:sz="4" w:space="0" w:color="auto"/>
              <w:left w:val="single" w:sz="4" w:space="0" w:color="auto"/>
              <w:bottom w:val="single" w:sz="4" w:space="0" w:color="auto"/>
              <w:right w:val="single" w:sz="4" w:space="0" w:color="auto"/>
            </w:tcBorders>
          </w:tcPr>
          <w:p w14:paraId="236A6955" w14:textId="5B5958C8" w:rsidR="002E09C8" w:rsidRDefault="002E09C8">
            <w:pPr>
              <w:rPr>
                <w:rFonts w:cstheme="minorHAnsi"/>
              </w:rPr>
            </w:pPr>
            <w:r>
              <w:rPr>
                <w:rFonts w:cstheme="minorHAnsi"/>
              </w:rPr>
              <w:t xml:space="preserve">0.32 </w:t>
            </w:r>
            <w:r>
              <w:rPr>
                <w:rFonts w:ascii="French Script MT" w:hAnsi="French Script MT"/>
              </w:rPr>
              <w:t xml:space="preserve">± </w:t>
            </w:r>
            <w:r>
              <w:rPr>
                <w:rFonts w:cstheme="minorHAnsi"/>
              </w:rPr>
              <w:t>0.02</w:t>
            </w:r>
          </w:p>
        </w:tc>
        <w:tc>
          <w:tcPr>
            <w:tcW w:w="1843" w:type="dxa"/>
            <w:tcBorders>
              <w:top w:val="single" w:sz="4" w:space="0" w:color="auto"/>
              <w:left w:val="single" w:sz="4" w:space="0" w:color="auto"/>
              <w:bottom w:val="single" w:sz="4" w:space="0" w:color="auto"/>
              <w:right w:val="single" w:sz="4" w:space="0" w:color="auto"/>
            </w:tcBorders>
          </w:tcPr>
          <w:p w14:paraId="4457B62C" w14:textId="5832D08E" w:rsidR="002E09C8" w:rsidRDefault="002E09C8">
            <w:pPr>
              <w:rPr>
                <w:rFonts w:cstheme="minorHAnsi"/>
              </w:rPr>
            </w:pPr>
            <w:r>
              <w:rPr>
                <w:rFonts w:cstheme="minorHAnsi"/>
              </w:rPr>
              <w:t xml:space="preserve">0.76 </w:t>
            </w:r>
            <w:r>
              <w:rPr>
                <w:rFonts w:ascii="French Script MT" w:hAnsi="French Script MT"/>
              </w:rPr>
              <w:t xml:space="preserve">± </w:t>
            </w:r>
            <w:r>
              <w:rPr>
                <w:rFonts w:cstheme="minorHAnsi"/>
              </w:rPr>
              <w:t>0.01</w:t>
            </w:r>
          </w:p>
        </w:tc>
        <w:tc>
          <w:tcPr>
            <w:tcW w:w="1701" w:type="dxa"/>
            <w:tcBorders>
              <w:top w:val="single" w:sz="4" w:space="0" w:color="auto"/>
              <w:left w:val="single" w:sz="4" w:space="0" w:color="auto"/>
              <w:bottom w:val="single" w:sz="4" w:space="0" w:color="auto"/>
              <w:right w:val="single" w:sz="4" w:space="0" w:color="auto"/>
            </w:tcBorders>
          </w:tcPr>
          <w:p w14:paraId="73F49D15" w14:textId="5859DC50" w:rsidR="002E09C8" w:rsidRDefault="00A17444">
            <w:pPr>
              <w:rPr>
                <w:rFonts w:cstheme="minorHAnsi"/>
              </w:rPr>
            </w:pPr>
            <w:r>
              <w:rPr>
                <w:rFonts w:cstheme="minorHAnsi"/>
              </w:rPr>
              <w:t xml:space="preserve">0.56 </w:t>
            </w:r>
            <w:r>
              <w:rPr>
                <w:rFonts w:ascii="French Script MT" w:hAnsi="French Script MT"/>
              </w:rPr>
              <w:t xml:space="preserve">± </w:t>
            </w:r>
            <w:r>
              <w:rPr>
                <w:rFonts w:cstheme="minorHAnsi"/>
              </w:rPr>
              <w:t>0.14</w:t>
            </w:r>
          </w:p>
        </w:tc>
      </w:tr>
      <w:tr w:rsidR="00FD0D17" w14:paraId="10355D80"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3665F943" w14:textId="6E00F0D7" w:rsidR="00FD0D17" w:rsidRDefault="00FD0D17">
            <w:r>
              <w:t>Aboveground biomass (Mg</w:t>
            </w:r>
            <w:r w:rsidR="004C6BA6">
              <w:t xml:space="preserve"> </w:t>
            </w:r>
            <w:r w:rsidR="003D324A">
              <w:t>ha</w:t>
            </w:r>
            <w:r w:rsidR="009C1638" w:rsidRPr="009C1638">
              <w:rPr>
                <w:vertAlign w:val="superscript"/>
              </w:rPr>
              <w:t>-</w:t>
            </w:r>
            <w:r w:rsidR="003D324A" w:rsidRPr="009C1638">
              <w:rPr>
                <w:vertAlign w:val="superscript"/>
              </w:rPr>
              <w:t>1</w:t>
            </w:r>
            <w:r>
              <w:t>)</w:t>
            </w:r>
          </w:p>
        </w:tc>
        <w:tc>
          <w:tcPr>
            <w:tcW w:w="1559" w:type="dxa"/>
            <w:tcBorders>
              <w:top w:val="single" w:sz="4" w:space="0" w:color="auto"/>
              <w:left w:val="single" w:sz="4" w:space="0" w:color="auto"/>
              <w:bottom w:val="single" w:sz="4" w:space="0" w:color="auto"/>
              <w:right w:val="single" w:sz="4" w:space="0" w:color="auto"/>
            </w:tcBorders>
            <w:hideMark/>
          </w:tcPr>
          <w:p w14:paraId="01185669" w14:textId="3B26F181" w:rsidR="00FD0D17" w:rsidRPr="001C6E1B" w:rsidRDefault="001C6E1B">
            <w:pPr>
              <w:rPr>
                <w:rFonts w:cstheme="minorHAnsi"/>
              </w:rPr>
            </w:pPr>
            <w:r w:rsidRPr="001C6E1B">
              <w:rPr>
                <w:rFonts w:cstheme="minorHAnsi"/>
              </w:rPr>
              <w:t xml:space="preserve">8.26 </w:t>
            </w:r>
            <w:r>
              <w:rPr>
                <w:rFonts w:ascii="French Script MT" w:hAnsi="French Script MT"/>
              </w:rPr>
              <w:t>±</w:t>
            </w:r>
            <w:r w:rsidRPr="001C6E1B">
              <w:rPr>
                <w:rFonts w:cstheme="minorHAnsi"/>
              </w:rPr>
              <w:t xml:space="preserve"> 1.02 </w:t>
            </w:r>
            <w:r w:rsidR="00FD0D17" w:rsidRPr="001C6E1B">
              <w:rPr>
                <w:rFonts w:cstheme="minorHAnsi"/>
              </w:rPr>
              <w:t xml:space="preserve"> </w:t>
            </w:r>
          </w:p>
        </w:tc>
        <w:tc>
          <w:tcPr>
            <w:tcW w:w="1843" w:type="dxa"/>
            <w:tcBorders>
              <w:top w:val="single" w:sz="4" w:space="0" w:color="auto"/>
              <w:left w:val="single" w:sz="4" w:space="0" w:color="auto"/>
              <w:bottom w:val="single" w:sz="4" w:space="0" w:color="auto"/>
              <w:right w:val="single" w:sz="4" w:space="0" w:color="auto"/>
            </w:tcBorders>
            <w:hideMark/>
          </w:tcPr>
          <w:p w14:paraId="1DB7B02C" w14:textId="48A8C640" w:rsidR="00FD0D17" w:rsidRDefault="001C6E1B">
            <w:r w:rsidRPr="001C6E1B">
              <w:rPr>
                <w:rFonts w:cstheme="minorHAnsi"/>
              </w:rPr>
              <w:t xml:space="preserve">414.52 </w:t>
            </w:r>
            <w:r w:rsidR="00FD0D17">
              <w:rPr>
                <w:rFonts w:ascii="French Script MT" w:hAnsi="French Script MT"/>
              </w:rPr>
              <w:t>±</w:t>
            </w:r>
            <w:r w:rsidR="00FD0D17">
              <w:t xml:space="preserve"> </w:t>
            </w:r>
            <w:r>
              <w:t>19.29</w:t>
            </w:r>
          </w:p>
        </w:tc>
        <w:tc>
          <w:tcPr>
            <w:tcW w:w="1701" w:type="dxa"/>
            <w:tcBorders>
              <w:top w:val="single" w:sz="4" w:space="0" w:color="auto"/>
              <w:left w:val="single" w:sz="4" w:space="0" w:color="auto"/>
              <w:bottom w:val="single" w:sz="4" w:space="0" w:color="auto"/>
              <w:right w:val="single" w:sz="4" w:space="0" w:color="auto"/>
            </w:tcBorders>
            <w:hideMark/>
          </w:tcPr>
          <w:p w14:paraId="2AEE3A0A" w14:textId="26410997" w:rsidR="00FD0D17" w:rsidRDefault="001C6E1B">
            <w:r w:rsidRPr="001C6E1B">
              <w:rPr>
                <w:rFonts w:cstheme="minorHAnsi"/>
              </w:rPr>
              <w:t xml:space="preserve">137.49 </w:t>
            </w:r>
            <w:r w:rsidR="00FD0D17">
              <w:rPr>
                <w:rFonts w:ascii="French Script MT" w:hAnsi="French Script MT"/>
              </w:rPr>
              <w:t>±</w:t>
            </w:r>
            <w:r w:rsidR="00FD0D17">
              <w:t xml:space="preserve"> </w:t>
            </w:r>
            <w:r>
              <w:t>121.29</w:t>
            </w:r>
          </w:p>
        </w:tc>
      </w:tr>
      <w:tr w:rsidR="00FD0D17" w14:paraId="579EC6FE"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A50BABF" w14:textId="296F3BB6" w:rsidR="00FD0D17" w:rsidRDefault="00FD0D17">
            <w:r>
              <w:t>Species richness</w:t>
            </w:r>
            <w:r w:rsidR="009176A8">
              <w:t xml:space="preserve"> </w:t>
            </w:r>
          </w:p>
        </w:tc>
        <w:tc>
          <w:tcPr>
            <w:tcW w:w="1559" w:type="dxa"/>
            <w:tcBorders>
              <w:top w:val="single" w:sz="4" w:space="0" w:color="auto"/>
              <w:left w:val="single" w:sz="4" w:space="0" w:color="auto"/>
              <w:bottom w:val="single" w:sz="4" w:space="0" w:color="auto"/>
              <w:right w:val="single" w:sz="4" w:space="0" w:color="auto"/>
            </w:tcBorders>
            <w:hideMark/>
          </w:tcPr>
          <w:p w14:paraId="36191F45" w14:textId="18FBB801" w:rsidR="00FD0D17" w:rsidRDefault="001C6E1B">
            <w:pPr>
              <w:tabs>
                <w:tab w:val="left" w:pos="473"/>
              </w:tabs>
            </w:pPr>
            <w:r>
              <w:t xml:space="preserve">1.75 </w:t>
            </w:r>
            <w:r>
              <w:rPr>
                <w:rFonts w:ascii="French Script MT" w:hAnsi="French Script MT"/>
              </w:rPr>
              <w:t xml:space="preserve">± </w:t>
            </w:r>
            <w:r>
              <w:t>0.25</w:t>
            </w:r>
          </w:p>
        </w:tc>
        <w:tc>
          <w:tcPr>
            <w:tcW w:w="1843" w:type="dxa"/>
            <w:tcBorders>
              <w:top w:val="single" w:sz="4" w:space="0" w:color="auto"/>
              <w:left w:val="single" w:sz="4" w:space="0" w:color="auto"/>
              <w:bottom w:val="single" w:sz="4" w:space="0" w:color="auto"/>
              <w:right w:val="single" w:sz="4" w:space="0" w:color="auto"/>
            </w:tcBorders>
            <w:hideMark/>
          </w:tcPr>
          <w:p w14:paraId="7CD16F2E" w14:textId="13A055BF" w:rsidR="00FD0D17" w:rsidRDefault="001C6E1B">
            <w:r>
              <w:t xml:space="preserve">9 </w:t>
            </w:r>
            <w:r>
              <w:rPr>
                <w:rFonts w:ascii="French Script MT" w:hAnsi="French Script MT"/>
              </w:rPr>
              <w:t xml:space="preserve">± </w:t>
            </w:r>
            <w:r>
              <w:t>1</w:t>
            </w:r>
          </w:p>
        </w:tc>
        <w:tc>
          <w:tcPr>
            <w:tcW w:w="1701" w:type="dxa"/>
            <w:tcBorders>
              <w:top w:val="single" w:sz="4" w:space="0" w:color="auto"/>
              <w:left w:val="single" w:sz="4" w:space="0" w:color="auto"/>
              <w:bottom w:val="single" w:sz="4" w:space="0" w:color="auto"/>
              <w:right w:val="single" w:sz="4" w:space="0" w:color="auto"/>
            </w:tcBorders>
            <w:hideMark/>
          </w:tcPr>
          <w:p w14:paraId="09A3451B" w14:textId="69A71CC6" w:rsidR="00FD0D17" w:rsidRDefault="001C6E1B">
            <w:r>
              <w:t xml:space="preserve">4.4 </w:t>
            </w:r>
            <w:r>
              <w:rPr>
                <w:rFonts w:ascii="French Script MT" w:hAnsi="French Script MT"/>
              </w:rPr>
              <w:t>±</w:t>
            </w:r>
            <w:r w:rsidRPr="001C6E1B">
              <w:rPr>
                <w:rFonts w:cstheme="minorHAnsi"/>
              </w:rPr>
              <w:t xml:space="preserve"> 1.63</w:t>
            </w:r>
          </w:p>
        </w:tc>
      </w:tr>
      <w:tr w:rsidR="00FD0D17" w14:paraId="67A5087C" w14:textId="77777777" w:rsidTr="00FD0D17">
        <w:tc>
          <w:tcPr>
            <w:tcW w:w="3114" w:type="dxa"/>
            <w:tcBorders>
              <w:top w:val="single" w:sz="4" w:space="0" w:color="auto"/>
              <w:left w:val="single" w:sz="4" w:space="0" w:color="auto"/>
              <w:bottom w:val="single" w:sz="4" w:space="0" w:color="auto"/>
              <w:right w:val="single" w:sz="4" w:space="0" w:color="auto"/>
            </w:tcBorders>
            <w:hideMark/>
          </w:tcPr>
          <w:p w14:paraId="6F85E57E" w14:textId="4290007B" w:rsidR="00FD0D17" w:rsidRDefault="00FD0D17">
            <w:r>
              <w:t xml:space="preserve">Shannon diversity index </w:t>
            </w:r>
          </w:p>
        </w:tc>
        <w:tc>
          <w:tcPr>
            <w:tcW w:w="1559" w:type="dxa"/>
            <w:tcBorders>
              <w:top w:val="single" w:sz="4" w:space="0" w:color="auto"/>
              <w:left w:val="single" w:sz="4" w:space="0" w:color="auto"/>
              <w:bottom w:val="single" w:sz="4" w:space="0" w:color="auto"/>
              <w:right w:val="single" w:sz="4" w:space="0" w:color="auto"/>
            </w:tcBorders>
            <w:hideMark/>
          </w:tcPr>
          <w:p w14:paraId="7EC1F6F3" w14:textId="630FAC8C" w:rsidR="00FD0D17" w:rsidRDefault="001C6E1B">
            <w:r w:rsidRPr="001C6E1B">
              <w:rPr>
                <w:rFonts w:cstheme="minorHAnsi"/>
              </w:rPr>
              <w:t>0.33</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0.21</w:t>
            </w:r>
          </w:p>
        </w:tc>
        <w:tc>
          <w:tcPr>
            <w:tcW w:w="1843" w:type="dxa"/>
            <w:tcBorders>
              <w:top w:val="single" w:sz="4" w:space="0" w:color="auto"/>
              <w:left w:val="single" w:sz="4" w:space="0" w:color="auto"/>
              <w:bottom w:val="single" w:sz="4" w:space="0" w:color="auto"/>
              <w:right w:val="single" w:sz="4" w:space="0" w:color="auto"/>
            </w:tcBorders>
            <w:hideMark/>
          </w:tcPr>
          <w:p w14:paraId="722BC2EF" w14:textId="756503B2" w:rsidR="00FD0D17" w:rsidRDefault="001C6E1B">
            <w:r w:rsidRPr="001C6E1B">
              <w:rPr>
                <w:rFonts w:cstheme="minorHAnsi"/>
              </w:rPr>
              <w:t>1.75</w:t>
            </w:r>
            <w:r>
              <w:rPr>
                <w:rFonts w:ascii="French Script MT" w:hAnsi="French Script MT"/>
              </w:rPr>
              <w:t xml:space="preserve"> </w:t>
            </w:r>
            <w:r w:rsidR="00FD0D17">
              <w:rPr>
                <w:rFonts w:ascii="French Script MT" w:hAnsi="French Script MT"/>
              </w:rPr>
              <w:t>±</w:t>
            </w:r>
            <w:r>
              <w:rPr>
                <w:rFonts w:ascii="French Script MT" w:hAnsi="French Script MT"/>
              </w:rPr>
              <w:t xml:space="preserve"> </w:t>
            </w:r>
            <w:r w:rsidRPr="001C6E1B">
              <w:rPr>
                <w:rFonts w:cstheme="minorHAnsi"/>
              </w:rPr>
              <w:t>0.25</w:t>
            </w:r>
          </w:p>
        </w:tc>
        <w:tc>
          <w:tcPr>
            <w:tcW w:w="1701" w:type="dxa"/>
            <w:tcBorders>
              <w:top w:val="single" w:sz="4" w:space="0" w:color="auto"/>
              <w:left w:val="single" w:sz="4" w:space="0" w:color="auto"/>
              <w:bottom w:val="single" w:sz="4" w:space="0" w:color="auto"/>
              <w:right w:val="single" w:sz="4" w:space="0" w:color="auto"/>
            </w:tcBorders>
            <w:hideMark/>
          </w:tcPr>
          <w:p w14:paraId="13E23201" w14:textId="2BE8A352" w:rsidR="00FD0D17" w:rsidRDefault="001C6E1B">
            <w:r>
              <w:t xml:space="preserve">1.06 </w:t>
            </w:r>
            <w:r>
              <w:rPr>
                <w:rFonts w:ascii="French Script MT" w:hAnsi="French Script MT"/>
              </w:rPr>
              <w:t xml:space="preserve">± </w:t>
            </w:r>
            <w:r>
              <w:t>0.36</w:t>
            </w:r>
          </w:p>
        </w:tc>
      </w:tr>
    </w:tbl>
    <w:p w14:paraId="62C36512" w14:textId="414358C2" w:rsidR="00E72CF0" w:rsidRDefault="00E72CF0"/>
    <w:p w14:paraId="2D4926A9" w14:textId="58417776" w:rsidR="00FF13E6" w:rsidRDefault="0029374D" w:rsidP="0029374D">
      <w:r>
        <w:t xml:space="preserve">Table </w:t>
      </w:r>
      <w:r w:rsidR="00AD2B7D">
        <w:t>2</w:t>
      </w:r>
      <w:r>
        <w:t xml:space="preserve">. Structural attributes and tree </w:t>
      </w:r>
      <w:r w:rsidR="00627EE0">
        <w:t>aboveground biomass (AGB)</w:t>
      </w:r>
      <w:r>
        <w:t xml:space="preserve"> </w:t>
      </w:r>
      <w:r w:rsidR="00351E02">
        <w:t>in forest plots</w:t>
      </w:r>
      <w:r>
        <w:t xml:space="preserve"> </w:t>
      </w:r>
      <w:r w:rsidR="004A4121">
        <w:t>(n</w:t>
      </w:r>
      <w:r w:rsidR="005E3EC7">
        <w:t>= 160</w:t>
      </w:r>
      <w:r w:rsidR="004A4121">
        <w:t xml:space="preserve">) </w:t>
      </w:r>
      <w:r w:rsidR="00BC2B5F">
        <w:t xml:space="preserve">at </w:t>
      </w:r>
      <w:r>
        <w:t xml:space="preserve">three different successional stages: </w:t>
      </w:r>
      <w:r w:rsidR="00BC2B5F">
        <w:t>young fallows (F)</w:t>
      </w:r>
      <w:r w:rsidR="004A4121">
        <w:t xml:space="preserve">, </w:t>
      </w:r>
      <w:r>
        <w:t>young</w:t>
      </w:r>
      <w:r w:rsidR="00BC2B5F">
        <w:t xml:space="preserve"> forest (Y)</w:t>
      </w:r>
      <w:r w:rsidR="004A4121">
        <w:t xml:space="preserve">, </w:t>
      </w:r>
      <w:r>
        <w:t>and mature</w:t>
      </w:r>
      <w:r w:rsidR="004A4121">
        <w:t xml:space="preserve"> </w:t>
      </w:r>
      <w:r>
        <w:t>forest</w:t>
      </w:r>
      <w:r w:rsidR="00BC2B5F">
        <w:t xml:space="preserve"> (M)</w:t>
      </w:r>
      <w:r>
        <w:t>.</w:t>
      </w:r>
      <w:r w:rsidR="00FF13E6">
        <w:t xml:space="preserve"> </w:t>
      </w:r>
      <w:r w:rsidR="007930AC">
        <w:t>D</w:t>
      </w:r>
      <w:r w:rsidR="001D4FEA">
        <w:t xml:space="preserve">ifferences </w:t>
      </w:r>
      <w:r w:rsidR="004A4121">
        <w:t>in</w:t>
      </w:r>
      <w:r w:rsidR="001D4FEA">
        <w:t xml:space="preserve"> structural attributes and AGB </w:t>
      </w:r>
      <w:r w:rsidR="004A4121">
        <w:t xml:space="preserve">between different successional stages </w:t>
      </w:r>
      <w:r w:rsidR="001D4FEA">
        <w:t>are statistically significant (</w:t>
      </w:r>
      <w:r w:rsidR="007930AC">
        <w:t xml:space="preserve">ANOVA, </w:t>
      </w:r>
      <w:r w:rsidR="001D4FEA">
        <w:t>p &lt; 0.05</w:t>
      </w:r>
      <w:r w:rsidR="007930AC">
        <w:t>, Table S</w:t>
      </w:r>
      <w:r w:rsidR="00943925">
        <w:t>3</w:t>
      </w:r>
      <w:r w:rsidR="007930AC">
        <w:t>, Figure 2</w:t>
      </w:r>
      <w:r w:rsidR="001D4FEA">
        <w:t>).</w:t>
      </w:r>
    </w:p>
    <w:tbl>
      <w:tblPr>
        <w:tblStyle w:val="Tablaconcuadrcula"/>
        <w:tblW w:w="0" w:type="auto"/>
        <w:tblLook w:val="04A0" w:firstRow="1" w:lastRow="0" w:firstColumn="1" w:lastColumn="0" w:noHBand="0" w:noVBand="1"/>
      </w:tblPr>
      <w:tblGrid>
        <w:gridCol w:w="2972"/>
        <w:gridCol w:w="830"/>
        <w:gridCol w:w="876"/>
        <w:gridCol w:w="851"/>
        <w:gridCol w:w="850"/>
        <w:gridCol w:w="851"/>
        <w:gridCol w:w="850"/>
      </w:tblGrid>
      <w:tr w:rsidR="009E0F27" w14:paraId="36BF54E6" w14:textId="1BF612C3" w:rsidTr="008923DB">
        <w:tc>
          <w:tcPr>
            <w:tcW w:w="2972" w:type="dxa"/>
            <w:vMerge w:val="restart"/>
          </w:tcPr>
          <w:p w14:paraId="56D1B94D" w14:textId="32EEB8D4" w:rsidR="009E0F27" w:rsidRPr="009E0F27" w:rsidRDefault="009E0F27" w:rsidP="00FF13E6">
            <w:pPr>
              <w:rPr>
                <w:b/>
                <w:bCs/>
              </w:rPr>
            </w:pPr>
          </w:p>
        </w:tc>
        <w:tc>
          <w:tcPr>
            <w:tcW w:w="1559" w:type="dxa"/>
            <w:gridSpan w:val="2"/>
          </w:tcPr>
          <w:p w14:paraId="1C5D4E2E" w14:textId="6290D1B7" w:rsidR="009E0F27" w:rsidRPr="004A4121" w:rsidRDefault="00BC2B5F" w:rsidP="00BC2B5F">
            <w:pPr>
              <w:jc w:val="center"/>
              <w:rPr>
                <w:b/>
                <w:bCs/>
              </w:rPr>
            </w:pPr>
            <w:r>
              <w:rPr>
                <w:b/>
                <w:bCs/>
              </w:rPr>
              <w:t>F</w:t>
            </w:r>
            <w:r w:rsidR="004A4121" w:rsidRPr="004A4121">
              <w:rPr>
                <w:b/>
                <w:bCs/>
              </w:rPr>
              <w:t xml:space="preserve"> (n= 69)</w:t>
            </w:r>
          </w:p>
        </w:tc>
        <w:tc>
          <w:tcPr>
            <w:tcW w:w="1701" w:type="dxa"/>
            <w:gridSpan w:val="2"/>
          </w:tcPr>
          <w:p w14:paraId="2685C494" w14:textId="0B8FB54A" w:rsidR="009E0F27" w:rsidRPr="004A4121" w:rsidRDefault="004A4121" w:rsidP="00BC2B5F">
            <w:pPr>
              <w:jc w:val="center"/>
              <w:rPr>
                <w:b/>
                <w:bCs/>
              </w:rPr>
            </w:pPr>
            <w:r w:rsidRPr="004A4121">
              <w:rPr>
                <w:b/>
                <w:bCs/>
              </w:rPr>
              <w:t>Y (n= 62)</w:t>
            </w:r>
          </w:p>
        </w:tc>
        <w:tc>
          <w:tcPr>
            <w:tcW w:w="1701" w:type="dxa"/>
            <w:gridSpan w:val="2"/>
          </w:tcPr>
          <w:p w14:paraId="4A3A7E08" w14:textId="232A89A3" w:rsidR="009E0F27" w:rsidRPr="004A4121" w:rsidRDefault="004A4121" w:rsidP="00BC2B5F">
            <w:pPr>
              <w:jc w:val="center"/>
              <w:rPr>
                <w:b/>
                <w:bCs/>
              </w:rPr>
            </w:pPr>
            <w:r w:rsidRPr="004A4121">
              <w:rPr>
                <w:b/>
                <w:bCs/>
              </w:rPr>
              <w:t>M (n= 29)</w:t>
            </w:r>
          </w:p>
        </w:tc>
      </w:tr>
      <w:tr w:rsidR="009E0F27" w14:paraId="4ABF762E" w14:textId="4101E5C7" w:rsidTr="008923DB">
        <w:tc>
          <w:tcPr>
            <w:tcW w:w="2972" w:type="dxa"/>
            <w:vMerge/>
          </w:tcPr>
          <w:p w14:paraId="6528D1F2" w14:textId="1A6DD982" w:rsidR="009E0F27" w:rsidRPr="009E0F27" w:rsidRDefault="009E0F27" w:rsidP="00FF13E6">
            <w:pPr>
              <w:rPr>
                <w:b/>
                <w:bCs/>
              </w:rPr>
            </w:pPr>
          </w:p>
        </w:tc>
        <w:tc>
          <w:tcPr>
            <w:tcW w:w="683" w:type="dxa"/>
          </w:tcPr>
          <w:p w14:paraId="6A0B1B4F" w14:textId="05BD83AF" w:rsidR="009E0F27" w:rsidRPr="009E0F27" w:rsidRDefault="009E0F27" w:rsidP="00FF13E6">
            <w:pPr>
              <w:rPr>
                <w:b/>
                <w:bCs/>
              </w:rPr>
            </w:pPr>
            <w:r w:rsidRPr="009E0F27">
              <w:rPr>
                <w:b/>
                <w:bCs/>
              </w:rPr>
              <w:t xml:space="preserve">Mean </w:t>
            </w:r>
          </w:p>
        </w:tc>
        <w:tc>
          <w:tcPr>
            <w:tcW w:w="876" w:type="dxa"/>
          </w:tcPr>
          <w:p w14:paraId="4723A334" w14:textId="527180AD" w:rsidR="009E0F27" w:rsidRPr="009E0F27" w:rsidRDefault="009E0F27" w:rsidP="00FF13E6">
            <w:pPr>
              <w:rPr>
                <w:b/>
                <w:bCs/>
              </w:rPr>
            </w:pPr>
            <w:r w:rsidRPr="009E0F27">
              <w:rPr>
                <w:b/>
                <w:bCs/>
              </w:rPr>
              <w:t>S.D.</w:t>
            </w:r>
          </w:p>
        </w:tc>
        <w:tc>
          <w:tcPr>
            <w:tcW w:w="851" w:type="dxa"/>
          </w:tcPr>
          <w:p w14:paraId="3D38E53F" w14:textId="7FF4864E" w:rsidR="009E0F27" w:rsidRPr="009E0F27" w:rsidRDefault="009E0F27" w:rsidP="00FF13E6">
            <w:pPr>
              <w:rPr>
                <w:b/>
                <w:bCs/>
              </w:rPr>
            </w:pPr>
            <w:r w:rsidRPr="009E0F27">
              <w:rPr>
                <w:b/>
                <w:bCs/>
              </w:rPr>
              <w:t xml:space="preserve">Mean </w:t>
            </w:r>
          </w:p>
        </w:tc>
        <w:tc>
          <w:tcPr>
            <w:tcW w:w="850" w:type="dxa"/>
          </w:tcPr>
          <w:p w14:paraId="6477B3F0" w14:textId="62D1667B" w:rsidR="009E0F27" w:rsidRPr="009E0F27" w:rsidRDefault="009E0F27" w:rsidP="00FF13E6">
            <w:pPr>
              <w:rPr>
                <w:b/>
                <w:bCs/>
              </w:rPr>
            </w:pPr>
            <w:r w:rsidRPr="009E0F27">
              <w:rPr>
                <w:b/>
                <w:bCs/>
              </w:rPr>
              <w:t>S.D.</w:t>
            </w:r>
          </w:p>
        </w:tc>
        <w:tc>
          <w:tcPr>
            <w:tcW w:w="851" w:type="dxa"/>
          </w:tcPr>
          <w:p w14:paraId="47E410EF" w14:textId="303D245B" w:rsidR="009E0F27" w:rsidRPr="009E0F27" w:rsidRDefault="009E0F27" w:rsidP="00FF13E6">
            <w:pPr>
              <w:rPr>
                <w:b/>
                <w:bCs/>
              </w:rPr>
            </w:pPr>
            <w:r w:rsidRPr="009E0F27">
              <w:rPr>
                <w:b/>
                <w:bCs/>
              </w:rPr>
              <w:t xml:space="preserve">Mean </w:t>
            </w:r>
          </w:p>
        </w:tc>
        <w:tc>
          <w:tcPr>
            <w:tcW w:w="850" w:type="dxa"/>
          </w:tcPr>
          <w:p w14:paraId="00D8DA37" w14:textId="2C6816BD" w:rsidR="009E0F27" w:rsidRPr="009E0F27" w:rsidRDefault="009E0F27" w:rsidP="00FF13E6">
            <w:pPr>
              <w:rPr>
                <w:b/>
                <w:bCs/>
              </w:rPr>
            </w:pPr>
            <w:r w:rsidRPr="009E0F27">
              <w:rPr>
                <w:b/>
                <w:bCs/>
              </w:rPr>
              <w:t>S.D.</w:t>
            </w:r>
          </w:p>
        </w:tc>
      </w:tr>
      <w:tr w:rsidR="00FF13E6" w14:paraId="146080DE" w14:textId="1A381812" w:rsidTr="008923DB">
        <w:tc>
          <w:tcPr>
            <w:tcW w:w="2972" w:type="dxa"/>
          </w:tcPr>
          <w:p w14:paraId="2E25A9D0" w14:textId="7CC2F8A4" w:rsidR="00FF13E6" w:rsidRDefault="00FF13E6" w:rsidP="00FF13E6">
            <w:r>
              <w:t>Stem density (tree</w:t>
            </w:r>
            <w:r w:rsidR="00AD1844">
              <w:t xml:space="preserve"> </w:t>
            </w:r>
            <w:r w:rsidR="003D324A">
              <w:t>ha</w:t>
            </w:r>
            <w:r w:rsidR="003D324A" w:rsidRPr="00AD1844">
              <w:rPr>
                <w:vertAlign w:val="superscript"/>
              </w:rPr>
              <w:t>-1</w:t>
            </w:r>
            <w:r>
              <w:t>)</w:t>
            </w:r>
          </w:p>
        </w:tc>
        <w:tc>
          <w:tcPr>
            <w:tcW w:w="683" w:type="dxa"/>
          </w:tcPr>
          <w:p w14:paraId="75F06800" w14:textId="013BB285" w:rsidR="00FF13E6" w:rsidRDefault="00FF13E6" w:rsidP="00FF13E6">
            <w:r w:rsidRPr="00FF13E6">
              <w:t>275.00</w:t>
            </w:r>
            <w:r>
              <w:t xml:space="preserve"> </w:t>
            </w:r>
          </w:p>
        </w:tc>
        <w:tc>
          <w:tcPr>
            <w:tcW w:w="876" w:type="dxa"/>
          </w:tcPr>
          <w:p w14:paraId="22D2C73B" w14:textId="492CAB8B" w:rsidR="00FF13E6" w:rsidRDefault="00FF13E6" w:rsidP="00FF13E6">
            <w:r w:rsidRPr="00FF13E6">
              <w:t>166.55</w:t>
            </w:r>
          </w:p>
        </w:tc>
        <w:tc>
          <w:tcPr>
            <w:tcW w:w="851" w:type="dxa"/>
          </w:tcPr>
          <w:p w14:paraId="0B31E666" w14:textId="19AC92A0" w:rsidR="00FF13E6" w:rsidRDefault="00FF13E6" w:rsidP="00FF13E6">
            <w:r w:rsidRPr="00FF13E6">
              <w:t>986.69</w:t>
            </w:r>
          </w:p>
        </w:tc>
        <w:tc>
          <w:tcPr>
            <w:tcW w:w="850" w:type="dxa"/>
          </w:tcPr>
          <w:p w14:paraId="0D19E65E" w14:textId="4F9EC9B2" w:rsidR="00FF13E6" w:rsidRPr="00FF13E6" w:rsidRDefault="00FF13E6" w:rsidP="00FF13E6">
            <w:r w:rsidRPr="00FF13E6">
              <w:t>444.38</w:t>
            </w:r>
          </w:p>
        </w:tc>
        <w:tc>
          <w:tcPr>
            <w:tcW w:w="851" w:type="dxa"/>
          </w:tcPr>
          <w:p w14:paraId="7963413C" w14:textId="41176CD5" w:rsidR="00FF13E6" w:rsidRPr="00FF13E6" w:rsidRDefault="00FF13E6" w:rsidP="00FF13E6">
            <w:r w:rsidRPr="00FF13E6">
              <w:t>775.86</w:t>
            </w:r>
          </w:p>
        </w:tc>
        <w:tc>
          <w:tcPr>
            <w:tcW w:w="850" w:type="dxa"/>
          </w:tcPr>
          <w:p w14:paraId="750024D5" w14:textId="08C678DD" w:rsidR="00FF13E6" w:rsidRPr="00FF13E6" w:rsidRDefault="00FF13E6" w:rsidP="00FF13E6">
            <w:r w:rsidRPr="00FF13E6">
              <w:t>313.14</w:t>
            </w:r>
          </w:p>
        </w:tc>
      </w:tr>
      <w:tr w:rsidR="00FF13E6" w14:paraId="55605DFB" w14:textId="2191F0DC" w:rsidTr="008923DB">
        <w:tc>
          <w:tcPr>
            <w:tcW w:w="2972" w:type="dxa"/>
          </w:tcPr>
          <w:p w14:paraId="553C85C3" w14:textId="7AE0FD30" w:rsidR="00FF13E6" w:rsidRDefault="00FF13E6" w:rsidP="00FF13E6">
            <w:r>
              <w:t>Basal area (m</w:t>
            </w:r>
            <w:r w:rsidR="00AD1844">
              <w:t xml:space="preserve"> </w:t>
            </w:r>
            <w:r w:rsidR="003D324A">
              <w:t>ha</w:t>
            </w:r>
            <w:r w:rsidR="003D324A" w:rsidRPr="00AD1844">
              <w:rPr>
                <w:vertAlign w:val="superscript"/>
              </w:rPr>
              <w:t>-1</w:t>
            </w:r>
            <w:r>
              <w:t>)</w:t>
            </w:r>
          </w:p>
        </w:tc>
        <w:tc>
          <w:tcPr>
            <w:tcW w:w="683" w:type="dxa"/>
          </w:tcPr>
          <w:p w14:paraId="0DE45DC3" w14:textId="6A3C3815" w:rsidR="00FF13E6" w:rsidRDefault="00FF13E6" w:rsidP="00FF13E6">
            <w:r w:rsidRPr="00FF13E6">
              <w:t>6.87</w:t>
            </w:r>
          </w:p>
        </w:tc>
        <w:tc>
          <w:tcPr>
            <w:tcW w:w="876" w:type="dxa"/>
          </w:tcPr>
          <w:p w14:paraId="0CEDC61A" w14:textId="40A30612" w:rsidR="00FF13E6" w:rsidRDefault="00FF13E6" w:rsidP="00FF13E6">
            <w:r w:rsidRPr="00FF13E6">
              <w:t>4.43</w:t>
            </w:r>
          </w:p>
        </w:tc>
        <w:tc>
          <w:tcPr>
            <w:tcW w:w="851" w:type="dxa"/>
          </w:tcPr>
          <w:p w14:paraId="18D59922" w14:textId="0C81B941" w:rsidR="00FF13E6" w:rsidRDefault="00FF13E6" w:rsidP="00FF13E6">
            <w:r>
              <w:t>24.75</w:t>
            </w:r>
          </w:p>
        </w:tc>
        <w:tc>
          <w:tcPr>
            <w:tcW w:w="850" w:type="dxa"/>
          </w:tcPr>
          <w:p w14:paraId="713DD6C2" w14:textId="21A19A07" w:rsidR="00FF13E6" w:rsidRDefault="00FF13E6" w:rsidP="00FF13E6">
            <w:r>
              <w:t>9.33</w:t>
            </w:r>
          </w:p>
        </w:tc>
        <w:tc>
          <w:tcPr>
            <w:tcW w:w="851" w:type="dxa"/>
          </w:tcPr>
          <w:p w14:paraId="4830BD33" w14:textId="3AB70A36" w:rsidR="00FF13E6" w:rsidRDefault="00FF13E6" w:rsidP="00FF13E6">
            <w:r w:rsidRPr="00FF13E6">
              <w:t>43.42</w:t>
            </w:r>
          </w:p>
        </w:tc>
        <w:tc>
          <w:tcPr>
            <w:tcW w:w="850" w:type="dxa"/>
          </w:tcPr>
          <w:p w14:paraId="76D1F253" w14:textId="3DE4ACD0" w:rsidR="00FF13E6" w:rsidRDefault="00FF13E6" w:rsidP="00FF13E6">
            <w:r w:rsidRPr="00FF13E6">
              <w:t>13.28</w:t>
            </w:r>
          </w:p>
        </w:tc>
      </w:tr>
      <w:tr w:rsidR="00FF13E6" w14:paraId="01E1C4B8" w14:textId="6F4A4226" w:rsidTr="008923DB">
        <w:tc>
          <w:tcPr>
            <w:tcW w:w="2972" w:type="dxa"/>
          </w:tcPr>
          <w:p w14:paraId="6D023B99" w14:textId="1E3A0968" w:rsidR="00FF13E6" w:rsidRDefault="00FF13E6" w:rsidP="00FF13E6">
            <w:proofErr w:type="spellStart"/>
            <w:r>
              <w:t>Lorey’s</w:t>
            </w:r>
            <w:proofErr w:type="spellEnd"/>
            <w:r>
              <w:t xml:space="preserve"> height (m)</w:t>
            </w:r>
          </w:p>
        </w:tc>
        <w:tc>
          <w:tcPr>
            <w:tcW w:w="683" w:type="dxa"/>
          </w:tcPr>
          <w:p w14:paraId="09B55F7C" w14:textId="23407E6F" w:rsidR="00FF13E6" w:rsidRDefault="00FF13E6" w:rsidP="00FF13E6">
            <w:pPr>
              <w:tabs>
                <w:tab w:val="left" w:pos="493"/>
              </w:tabs>
            </w:pPr>
            <w:r w:rsidRPr="00FF13E6">
              <w:t>9.37</w:t>
            </w:r>
          </w:p>
        </w:tc>
        <w:tc>
          <w:tcPr>
            <w:tcW w:w="876" w:type="dxa"/>
          </w:tcPr>
          <w:p w14:paraId="0E1CD81D" w14:textId="642D8061" w:rsidR="00FF13E6" w:rsidRDefault="00FF13E6" w:rsidP="00FF13E6">
            <w:r w:rsidRPr="00FF13E6">
              <w:t>3.55</w:t>
            </w:r>
          </w:p>
        </w:tc>
        <w:tc>
          <w:tcPr>
            <w:tcW w:w="851" w:type="dxa"/>
          </w:tcPr>
          <w:p w14:paraId="039B8FA1" w14:textId="67AC9DC5" w:rsidR="00FF13E6" w:rsidRDefault="00FF13E6" w:rsidP="00FF13E6">
            <w:pPr>
              <w:tabs>
                <w:tab w:val="left" w:pos="455"/>
              </w:tabs>
            </w:pPr>
            <w:r>
              <w:t>11.76</w:t>
            </w:r>
          </w:p>
        </w:tc>
        <w:tc>
          <w:tcPr>
            <w:tcW w:w="850" w:type="dxa"/>
          </w:tcPr>
          <w:p w14:paraId="70BDCAF1" w14:textId="3D347CB9" w:rsidR="00FF13E6" w:rsidRDefault="00FF13E6" w:rsidP="00FF13E6">
            <w:r>
              <w:t>2.36</w:t>
            </w:r>
          </w:p>
        </w:tc>
        <w:tc>
          <w:tcPr>
            <w:tcW w:w="851" w:type="dxa"/>
          </w:tcPr>
          <w:p w14:paraId="27EE9FC1" w14:textId="1B0F8380" w:rsidR="00FF13E6" w:rsidRDefault="00FF13E6" w:rsidP="00FF13E6">
            <w:r w:rsidRPr="00FF13E6">
              <w:t>21.31</w:t>
            </w:r>
          </w:p>
        </w:tc>
        <w:tc>
          <w:tcPr>
            <w:tcW w:w="850" w:type="dxa"/>
          </w:tcPr>
          <w:p w14:paraId="0ED8B082" w14:textId="21B528A3" w:rsidR="00FF13E6" w:rsidRDefault="00FF13E6" w:rsidP="00FF13E6">
            <w:r w:rsidRPr="00FF13E6">
              <w:t>3.12</w:t>
            </w:r>
          </w:p>
        </w:tc>
      </w:tr>
      <w:tr w:rsidR="00206844" w14:paraId="4FBA6F66" w14:textId="77777777" w:rsidTr="008923DB">
        <w:tc>
          <w:tcPr>
            <w:tcW w:w="2972" w:type="dxa"/>
          </w:tcPr>
          <w:p w14:paraId="31598D52" w14:textId="296FE850" w:rsidR="00206844" w:rsidRDefault="008923DB" w:rsidP="00FF13E6">
            <w:r>
              <w:t>Average</w:t>
            </w:r>
            <w:r w:rsidR="00206844">
              <w:t xml:space="preserve"> wood density (g cm</w:t>
            </w:r>
            <w:r w:rsidR="00206844">
              <w:rPr>
                <w:vertAlign w:val="superscript"/>
              </w:rPr>
              <w:t>-3</w:t>
            </w:r>
            <w:r w:rsidR="00206844">
              <w:t>)</w:t>
            </w:r>
          </w:p>
        </w:tc>
        <w:tc>
          <w:tcPr>
            <w:tcW w:w="683" w:type="dxa"/>
          </w:tcPr>
          <w:p w14:paraId="538F622C" w14:textId="0EBA7D1C" w:rsidR="00206844" w:rsidRPr="00FF13E6" w:rsidRDefault="00206844" w:rsidP="00FF13E6">
            <w:pPr>
              <w:tabs>
                <w:tab w:val="left" w:pos="493"/>
              </w:tabs>
            </w:pPr>
            <w:r>
              <w:t>0.49</w:t>
            </w:r>
          </w:p>
        </w:tc>
        <w:tc>
          <w:tcPr>
            <w:tcW w:w="876" w:type="dxa"/>
          </w:tcPr>
          <w:p w14:paraId="3EB61497" w14:textId="54A0A582" w:rsidR="00206844" w:rsidRPr="00FF13E6" w:rsidRDefault="00206844" w:rsidP="00FF13E6">
            <w:r>
              <w:t>0.13</w:t>
            </w:r>
          </w:p>
        </w:tc>
        <w:tc>
          <w:tcPr>
            <w:tcW w:w="851" w:type="dxa"/>
          </w:tcPr>
          <w:p w14:paraId="6A40C031" w14:textId="01EB5C3E" w:rsidR="00206844" w:rsidRDefault="00206844" w:rsidP="00FF13E6">
            <w:pPr>
              <w:tabs>
                <w:tab w:val="left" w:pos="455"/>
              </w:tabs>
            </w:pPr>
            <w:r>
              <w:t>0.57</w:t>
            </w:r>
          </w:p>
        </w:tc>
        <w:tc>
          <w:tcPr>
            <w:tcW w:w="850" w:type="dxa"/>
          </w:tcPr>
          <w:p w14:paraId="511A01C0" w14:textId="147C5D54" w:rsidR="00206844" w:rsidRDefault="00206844" w:rsidP="00FF13E6">
            <w:r>
              <w:t>0.08</w:t>
            </w:r>
          </w:p>
        </w:tc>
        <w:tc>
          <w:tcPr>
            <w:tcW w:w="851" w:type="dxa"/>
          </w:tcPr>
          <w:p w14:paraId="6DC1F671" w14:textId="2751BD24" w:rsidR="00206844" w:rsidRPr="00FF13E6" w:rsidRDefault="00206844" w:rsidP="00FF13E6">
            <w:r>
              <w:t>0.57</w:t>
            </w:r>
          </w:p>
        </w:tc>
        <w:tc>
          <w:tcPr>
            <w:tcW w:w="850" w:type="dxa"/>
          </w:tcPr>
          <w:p w14:paraId="45184922" w14:textId="06BD4212" w:rsidR="00206844" w:rsidRPr="00FF13E6" w:rsidRDefault="00206844" w:rsidP="00FF13E6">
            <w:r>
              <w:t>0.08</w:t>
            </w:r>
          </w:p>
        </w:tc>
      </w:tr>
      <w:tr w:rsidR="00FF13E6" w14:paraId="1ED5B0EA" w14:textId="29F812B7" w:rsidTr="008923DB">
        <w:tc>
          <w:tcPr>
            <w:tcW w:w="2972" w:type="dxa"/>
          </w:tcPr>
          <w:p w14:paraId="4D448748" w14:textId="4A086DB3" w:rsidR="00FF13E6" w:rsidRDefault="00627EE0" w:rsidP="00FF13E6">
            <w:r>
              <w:t>AGB</w:t>
            </w:r>
            <w:r w:rsidR="00FF13E6">
              <w:t xml:space="preserve"> (Mg</w:t>
            </w:r>
            <w:r w:rsidR="00AD1844">
              <w:t xml:space="preserve"> </w:t>
            </w:r>
            <w:r w:rsidR="003D324A">
              <w:t>ha</w:t>
            </w:r>
            <w:r w:rsidR="003D324A" w:rsidRPr="00AD1844">
              <w:rPr>
                <w:vertAlign w:val="superscript"/>
              </w:rPr>
              <w:t>-1</w:t>
            </w:r>
            <w:r w:rsidR="00FF13E6">
              <w:t>)</w:t>
            </w:r>
          </w:p>
        </w:tc>
        <w:tc>
          <w:tcPr>
            <w:tcW w:w="683" w:type="dxa"/>
          </w:tcPr>
          <w:p w14:paraId="5906B717" w14:textId="7C3F307A" w:rsidR="00FF13E6" w:rsidRDefault="00FF13E6" w:rsidP="00FF13E6">
            <w:r w:rsidRPr="00FF13E6">
              <w:t>33.38</w:t>
            </w:r>
          </w:p>
        </w:tc>
        <w:tc>
          <w:tcPr>
            <w:tcW w:w="876" w:type="dxa"/>
          </w:tcPr>
          <w:p w14:paraId="71AAC757" w14:textId="1F33B574" w:rsidR="00FF13E6" w:rsidRDefault="00FF13E6" w:rsidP="00FF13E6">
            <w:r w:rsidRPr="00FF13E6">
              <w:t>32.63</w:t>
            </w:r>
          </w:p>
        </w:tc>
        <w:tc>
          <w:tcPr>
            <w:tcW w:w="851" w:type="dxa"/>
          </w:tcPr>
          <w:p w14:paraId="3FAE5A94" w14:textId="1DC4E3CE" w:rsidR="00FF13E6" w:rsidRDefault="00FF13E6" w:rsidP="00FF13E6">
            <w:r>
              <w:t>151.69</w:t>
            </w:r>
          </w:p>
        </w:tc>
        <w:tc>
          <w:tcPr>
            <w:tcW w:w="850" w:type="dxa"/>
          </w:tcPr>
          <w:p w14:paraId="1C33465E" w14:textId="25642650" w:rsidR="00FF13E6" w:rsidRDefault="00FF13E6" w:rsidP="00FF13E6">
            <w:r>
              <w:t>92.04</w:t>
            </w:r>
          </w:p>
        </w:tc>
        <w:tc>
          <w:tcPr>
            <w:tcW w:w="851" w:type="dxa"/>
          </w:tcPr>
          <w:p w14:paraId="51CD1C29" w14:textId="0E1E81B0" w:rsidR="00FF13E6" w:rsidRDefault="00FF13E6" w:rsidP="00FF13E6">
            <w:r w:rsidRPr="00FF13E6">
              <w:t>354.86</w:t>
            </w:r>
          </w:p>
        </w:tc>
        <w:tc>
          <w:tcPr>
            <w:tcW w:w="850" w:type="dxa"/>
          </w:tcPr>
          <w:p w14:paraId="2CF2C5C2" w14:textId="43620060" w:rsidR="00FF13E6" w:rsidRDefault="00FF13E6" w:rsidP="00FF13E6">
            <w:pPr>
              <w:tabs>
                <w:tab w:val="left" w:pos="436"/>
              </w:tabs>
            </w:pPr>
            <w:r w:rsidRPr="00FF13E6">
              <w:t>151.60</w:t>
            </w:r>
          </w:p>
        </w:tc>
      </w:tr>
    </w:tbl>
    <w:p w14:paraId="247CDCE3" w14:textId="73054C33" w:rsidR="0029374D" w:rsidRDefault="0029374D" w:rsidP="0029374D">
      <w:r>
        <w:t xml:space="preserve"> </w:t>
      </w:r>
    </w:p>
    <w:p w14:paraId="689547AF" w14:textId="6B9DAEB7" w:rsidR="00AA6C78" w:rsidRDefault="00AA6C78">
      <w:r>
        <w:t xml:space="preserve">Table </w:t>
      </w:r>
      <w:r w:rsidR="004A19D6">
        <w:t>3</w:t>
      </w:r>
      <w:r>
        <w:t xml:space="preserve">. </w:t>
      </w:r>
      <w:r w:rsidR="008C3E88">
        <w:t>Results of stepwise model selection process</w:t>
      </w:r>
      <w:r w:rsidR="00041447">
        <w:t xml:space="preserve"> comparing seven multiple linear regression models of aboveground biomass as a function of land-use, environmental, and species diversity variables. </w:t>
      </w:r>
      <w:r w:rsidR="009D40B6">
        <w:t>Shown are</w:t>
      </w:r>
      <w:r w:rsidR="00041447">
        <w:t xml:space="preserve"> the number of predictors considered in each model</w:t>
      </w:r>
      <w:r w:rsidR="009D40B6">
        <w:t xml:space="preserve"> ordered from most to least relevant</w:t>
      </w:r>
      <w:r w:rsidR="008C3E88">
        <w:t xml:space="preserve"> </w:t>
      </w:r>
      <w:r w:rsidR="009D40B6">
        <w:t xml:space="preserve">(top to bottom), </w:t>
      </w:r>
      <w:r w:rsidR="00F2120F">
        <w:t xml:space="preserve">as well as </w:t>
      </w:r>
      <w:r w:rsidR="009D40B6">
        <w:t xml:space="preserve">their statistical significance (***p &lt; 0.001, **p &lt; 0.01, *p&lt;0.05, </w:t>
      </w:r>
      <w:r w:rsidR="009D40B6">
        <w:rPr>
          <w:rFonts w:cstheme="minorHAnsi"/>
        </w:rPr>
        <w:t>◦</w:t>
      </w:r>
      <w:r w:rsidR="009D40B6">
        <w:t>p&lt;0.10</w:t>
      </w:r>
      <w:r w:rsidR="00F2120F">
        <w:t>), adjusted R</w:t>
      </w:r>
      <w:r w:rsidR="00F2120F" w:rsidRPr="000E7711">
        <w:rPr>
          <w:vertAlign w:val="superscript"/>
        </w:rPr>
        <w:t>2</w:t>
      </w:r>
      <w:r w:rsidR="00F2120F">
        <w:t>, Mallows' C</w:t>
      </w:r>
      <w:r w:rsidR="00F2120F" w:rsidRPr="000E7711">
        <w:rPr>
          <w:vertAlign w:val="subscript"/>
        </w:rPr>
        <w:t>p</w:t>
      </w:r>
      <w:r w:rsidR="00F2120F">
        <w:t xml:space="preserve"> (CP), and </w:t>
      </w:r>
      <w:r w:rsidR="00F2120F" w:rsidRPr="000E7711">
        <w:rPr>
          <w:rStyle w:val="nfasis"/>
          <w:i w:val="0"/>
          <w:iCs w:val="0"/>
        </w:rPr>
        <w:t>Bayesian Information Criterion</w:t>
      </w:r>
      <w:r w:rsidR="00F2120F">
        <w:t xml:space="preserve"> (BIC)</w:t>
      </w:r>
      <w:r w:rsidR="00D7056F">
        <w:t xml:space="preserve">. </w:t>
      </w:r>
      <w:r w:rsidR="00143E95">
        <w:t>Shown in bold are t</w:t>
      </w:r>
      <w:r w:rsidR="00F2120F">
        <w:t>he highest adjusted R</w:t>
      </w:r>
      <w:r w:rsidR="00F2120F" w:rsidRPr="000E7711">
        <w:rPr>
          <w:vertAlign w:val="superscript"/>
        </w:rPr>
        <w:t>2</w:t>
      </w:r>
      <w:r w:rsidR="00F2120F">
        <w:t xml:space="preserve">, and lowest CP and BIC. </w:t>
      </w:r>
    </w:p>
    <w:tbl>
      <w:tblPr>
        <w:tblStyle w:val="Tablaconcuadrcula"/>
        <w:tblW w:w="0" w:type="auto"/>
        <w:tblLook w:val="04A0" w:firstRow="1" w:lastRow="0" w:firstColumn="1" w:lastColumn="0" w:noHBand="0" w:noVBand="1"/>
      </w:tblPr>
      <w:tblGrid>
        <w:gridCol w:w="1561"/>
        <w:gridCol w:w="1037"/>
        <w:gridCol w:w="1037"/>
        <w:gridCol w:w="1037"/>
        <w:gridCol w:w="1039"/>
        <w:gridCol w:w="1039"/>
        <w:gridCol w:w="1039"/>
        <w:gridCol w:w="1039"/>
      </w:tblGrid>
      <w:tr w:rsidR="009D40B6" w14:paraId="0293AF64" w14:textId="77777777" w:rsidTr="009D40B6">
        <w:tc>
          <w:tcPr>
            <w:tcW w:w="1561" w:type="dxa"/>
            <w:vMerge w:val="restart"/>
            <w:vAlign w:val="center"/>
          </w:tcPr>
          <w:p w14:paraId="5E89DCDE" w14:textId="03B7784F" w:rsidR="009D40B6" w:rsidRDefault="009D40B6" w:rsidP="009D40B6">
            <w:pPr>
              <w:jc w:val="center"/>
              <w:rPr>
                <w:b/>
                <w:bCs/>
              </w:rPr>
            </w:pPr>
            <w:r>
              <w:t>Predictors</w:t>
            </w:r>
          </w:p>
        </w:tc>
        <w:tc>
          <w:tcPr>
            <w:tcW w:w="7267" w:type="dxa"/>
            <w:gridSpan w:val="7"/>
          </w:tcPr>
          <w:p w14:paraId="4252EE7B" w14:textId="6DB5B6DE" w:rsidR="009D40B6" w:rsidRPr="009D40B6" w:rsidRDefault="009D40B6" w:rsidP="009D40B6">
            <w:pPr>
              <w:jc w:val="center"/>
            </w:pPr>
            <w:r w:rsidRPr="009D40B6">
              <w:t>Number of predictors considered in the model</w:t>
            </w:r>
          </w:p>
        </w:tc>
      </w:tr>
      <w:tr w:rsidR="009D40B6" w14:paraId="6217037D" w14:textId="77777777" w:rsidTr="00C3754D">
        <w:tc>
          <w:tcPr>
            <w:tcW w:w="1561" w:type="dxa"/>
            <w:vMerge/>
          </w:tcPr>
          <w:p w14:paraId="76BC4679" w14:textId="5FDDF69F" w:rsidR="009D40B6" w:rsidRPr="000D1E55" w:rsidRDefault="009D40B6" w:rsidP="00C3754D"/>
        </w:tc>
        <w:tc>
          <w:tcPr>
            <w:tcW w:w="1037" w:type="dxa"/>
          </w:tcPr>
          <w:p w14:paraId="2FE8842D" w14:textId="00046329" w:rsidR="009D40B6" w:rsidRPr="000D1E55" w:rsidRDefault="009D40B6" w:rsidP="009D40B6">
            <w:pPr>
              <w:jc w:val="center"/>
            </w:pPr>
            <w:r w:rsidRPr="000D1E55">
              <w:t>1</w:t>
            </w:r>
          </w:p>
        </w:tc>
        <w:tc>
          <w:tcPr>
            <w:tcW w:w="1037" w:type="dxa"/>
          </w:tcPr>
          <w:p w14:paraId="06237244" w14:textId="435CD391" w:rsidR="009D40B6" w:rsidRPr="000D1E55" w:rsidRDefault="009D40B6" w:rsidP="009D40B6">
            <w:pPr>
              <w:jc w:val="center"/>
            </w:pPr>
            <w:r w:rsidRPr="000D1E55">
              <w:t>2</w:t>
            </w:r>
          </w:p>
        </w:tc>
        <w:tc>
          <w:tcPr>
            <w:tcW w:w="1037" w:type="dxa"/>
          </w:tcPr>
          <w:p w14:paraId="18E34BDC" w14:textId="5B2D39F1" w:rsidR="009D40B6" w:rsidRPr="000D1E55" w:rsidRDefault="009D40B6" w:rsidP="009D40B6">
            <w:pPr>
              <w:jc w:val="center"/>
            </w:pPr>
            <w:r w:rsidRPr="000D1E55">
              <w:t>3</w:t>
            </w:r>
          </w:p>
        </w:tc>
        <w:tc>
          <w:tcPr>
            <w:tcW w:w="1039" w:type="dxa"/>
          </w:tcPr>
          <w:p w14:paraId="62E1F064" w14:textId="7114B933" w:rsidR="009D40B6" w:rsidRPr="000D1E55" w:rsidRDefault="009D40B6" w:rsidP="009D40B6">
            <w:pPr>
              <w:jc w:val="center"/>
            </w:pPr>
            <w:r w:rsidRPr="000D1E55">
              <w:t>4</w:t>
            </w:r>
          </w:p>
        </w:tc>
        <w:tc>
          <w:tcPr>
            <w:tcW w:w="1039" w:type="dxa"/>
          </w:tcPr>
          <w:p w14:paraId="10D01262" w14:textId="4311D3E3" w:rsidR="009D40B6" w:rsidRPr="000D1E55" w:rsidRDefault="009D40B6" w:rsidP="009D40B6">
            <w:pPr>
              <w:jc w:val="center"/>
            </w:pPr>
            <w:r w:rsidRPr="000D1E55">
              <w:t>5</w:t>
            </w:r>
          </w:p>
        </w:tc>
        <w:tc>
          <w:tcPr>
            <w:tcW w:w="1039" w:type="dxa"/>
          </w:tcPr>
          <w:p w14:paraId="195DFC37" w14:textId="1DFA76C5" w:rsidR="009D40B6" w:rsidRPr="000D1E55" w:rsidRDefault="009D40B6" w:rsidP="009D40B6">
            <w:pPr>
              <w:jc w:val="center"/>
            </w:pPr>
            <w:r w:rsidRPr="000D1E55">
              <w:t>6</w:t>
            </w:r>
          </w:p>
        </w:tc>
        <w:tc>
          <w:tcPr>
            <w:tcW w:w="1039" w:type="dxa"/>
          </w:tcPr>
          <w:p w14:paraId="45A18FD0" w14:textId="2CAB2C19" w:rsidR="009D40B6" w:rsidRPr="000D1E55" w:rsidRDefault="009D40B6" w:rsidP="009D40B6">
            <w:pPr>
              <w:jc w:val="center"/>
            </w:pPr>
            <w:r w:rsidRPr="000D1E55">
              <w:t>7</w:t>
            </w:r>
          </w:p>
        </w:tc>
      </w:tr>
      <w:tr w:rsidR="00C3754D" w14:paraId="5A91FD54" w14:textId="77777777" w:rsidTr="00C3754D">
        <w:tc>
          <w:tcPr>
            <w:tcW w:w="1561" w:type="dxa"/>
          </w:tcPr>
          <w:p w14:paraId="27EDC5F4" w14:textId="75710C0D" w:rsidR="00C3754D" w:rsidRPr="000D1E55" w:rsidRDefault="00C3754D" w:rsidP="00C3754D">
            <w:r w:rsidRPr="000D1E55">
              <w:t>Land</w:t>
            </w:r>
            <w:r w:rsidR="00D23C2A">
              <w:t xml:space="preserve">-use intensity </w:t>
            </w:r>
          </w:p>
        </w:tc>
        <w:tc>
          <w:tcPr>
            <w:tcW w:w="1037" w:type="dxa"/>
          </w:tcPr>
          <w:p w14:paraId="67CFD890" w14:textId="3CC5D54C" w:rsidR="00C3754D" w:rsidRPr="000D1E55" w:rsidRDefault="00C3754D" w:rsidP="00C3754D">
            <w:r w:rsidRPr="000D1E55">
              <w:t>*</w:t>
            </w:r>
            <w:r w:rsidR="004A19D6">
              <w:t>**</w:t>
            </w:r>
          </w:p>
        </w:tc>
        <w:tc>
          <w:tcPr>
            <w:tcW w:w="1037" w:type="dxa"/>
          </w:tcPr>
          <w:p w14:paraId="2BB3EB9F" w14:textId="3E38E04F" w:rsidR="00C3754D" w:rsidRPr="000D1E55" w:rsidRDefault="00C3754D" w:rsidP="00C3754D">
            <w:r w:rsidRPr="000D1E55">
              <w:t>*</w:t>
            </w:r>
            <w:r w:rsidR="004A19D6">
              <w:t>**</w:t>
            </w:r>
          </w:p>
        </w:tc>
        <w:tc>
          <w:tcPr>
            <w:tcW w:w="1037" w:type="dxa"/>
          </w:tcPr>
          <w:p w14:paraId="30630E66" w14:textId="6797C79F" w:rsidR="00C3754D" w:rsidRPr="000D1E55" w:rsidRDefault="00C3754D" w:rsidP="00C3754D">
            <w:r w:rsidRPr="000D1E55">
              <w:t>*</w:t>
            </w:r>
            <w:r w:rsidR="004A19D6">
              <w:t>**</w:t>
            </w:r>
          </w:p>
        </w:tc>
        <w:tc>
          <w:tcPr>
            <w:tcW w:w="1039" w:type="dxa"/>
          </w:tcPr>
          <w:p w14:paraId="632C3E83" w14:textId="55E34CD3" w:rsidR="00C3754D" w:rsidRPr="000D1E55" w:rsidRDefault="00C3754D" w:rsidP="00C3754D">
            <w:r w:rsidRPr="000D1E55">
              <w:t>*</w:t>
            </w:r>
            <w:r w:rsidR="004A19D6">
              <w:t>**</w:t>
            </w:r>
          </w:p>
        </w:tc>
        <w:tc>
          <w:tcPr>
            <w:tcW w:w="1039" w:type="dxa"/>
          </w:tcPr>
          <w:p w14:paraId="3367112A" w14:textId="357F1048" w:rsidR="00C3754D" w:rsidRPr="000D1E55" w:rsidRDefault="00C3754D" w:rsidP="00C3754D">
            <w:r w:rsidRPr="000D1E55">
              <w:t>*</w:t>
            </w:r>
            <w:r w:rsidR="004A19D6">
              <w:t>**</w:t>
            </w:r>
          </w:p>
        </w:tc>
        <w:tc>
          <w:tcPr>
            <w:tcW w:w="1039" w:type="dxa"/>
          </w:tcPr>
          <w:p w14:paraId="140A4F7A" w14:textId="267CFC72" w:rsidR="00C3754D" w:rsidRPr="000D1E55" w:rsidRDefault="00C3754D" w:rsidP="00C3754D">
            <w:r w:rsidRPr="000D1E55">
              <w:t>*</w:t>
            </w:r>
            <w:r w:rsidR="004A19D6">
              <w:t>**</w:t>
            </w:r>
          </w:p>
        </w:tc>
        <w:tc>
          <w:tcPr>
            <w:tcW w:w="1039" w:type="dxa"/>
          </w:tcPr>
          <w:p w14:paraId="6A97BF47" w14:textId="46CEE142" w:rsidR="00C3754D" w:rsidRPr="000D1E55" w:rsidRDefault="00C3754D" w:rsidP="00C3754D">
            <w:r w:rsidRPr="000D1E55">
              <w:t>*</w:t>
            </w:r>
            <w:r w:rsidR="00373FF5">
              <w:t>**</w:t>
            </w:r>
          </w:p>
        </w:tc>
      </w:tr>
      <w:tr w:rsidR="00C3754D" w14:paraId="5D08FDBB" w14:textId="77777777" w:rsidTr="00C3754D">
        <w:tc>
          <w:tcPr>
            <w:tcW w:w="1561" w:type="dxa"/>
          </w:tcPr>
          <w:p w14:paraId="2DB066FE" w14:textId="691C10FC" w:rsidR="00C3754D" w:rsidRPr="000D1E55" w:rsidRDefault="00C3754D" w:rsidP="00C3754D">
            <w:r w:rsidRPr="000D1E55">
              <w:t>Disturbance by agriculture</w:t>
            </w:r>
          </w:p>
        </w:tc>
        <w:tc>
          <w:tcPr>
            <w:tcW w:w="1037" w:type="dxa"/>
          </w:tcPr>
          <w:p w14:paraId="636BF231" w14:textId="77777777" w:rsidR="00C3754D" w:rsidRPr="000D1E55" w:rsidRDefault="00C3754D" w:rsidP="00C3754D"/>
        </w:tc>
        <w:tc>
          <w:tcPr>
            <w:tcW w:w="1037" w:type="dxa"/>
          </w:tcPr>
          <w:p w14:paraId="3F372C6D" w14:textId="270213FD" w:rsidR="00C3754D" w:rsidRPr="000D1E55" w:rsidRDefault="00C3754D" w:rsidP="00C3754D">
            <w:r w:rsidRPr="000D1E55">
              <w:t>*</w:t>
            </w:r>
            <w:r w:rsidR="004A19D6">
              <w:t>*</w:t>
            </w:r>
          </w:p>
        </w:tc>
        <w:tc>
          <w:tcPr>
            <w:tcW w:w="1037" w:type="dxa"/>
          </w:tcPr>
          <w:p w14:paraId="42B01748" w14:textId="44D20856" w:rsidR="00C3754D" w:rsidRPr="000D1E55" w:rsidRDefault="00C3754D" w:rsidP="00C3754D">
            <w:r w:rsidRPr="000D1E55">
              <w:t>*</w:t>
            </w:r>
            <w:r w:rsidR="004A19D6">
              <w:t>*</w:t>
            </w:r>
          </w:p>
        </w:tc>
        <w:tc>
          <w:tcPr>
            <w:tcW w:w="1039" w:type="dxa"/>
          </w:tcPr>
          <w:p w14:paraId="7879FC25" w14:textId="0AF6E5EB" w:rsidR="00C3754D" w:rsidRPr="000D1E55" w:rsidRDefault="00C3754D" w:rsidP="00C3754D">
            <w:r w:rsidRPr="000D1E55">
              <w:t>*</w:t>
            </w:r>
            <w:r w:rsidR="004A19D6">
              <w:t>**</w:t>
            </w:r>
          </w:p>
        </w:tc>
        <w:tc>
          <w:tcPr>
            <w:tcW w:w="1039" w:type="dxa"/>
          </w:tcPr>
          <w:p w14:paraId="7ACB1338" w14:textId="34D6AC14" w:rsidR="00C3754D" w:rsidRPr="000D1E55" w:rsidRDefault="00C3754D" w:rsidP="00C3754D">
            <w:r w:rsidRPr="000D1E55">
              <w:t>*</w:t>
            </w:r>
            <w:r w:rsidR="004A19D6">
              <w:t>**</w:t>
            </w:r>
          </w:p>
        </w:tc>
        <w:tc>
          <w:tcPr>
            <w:tcW w:w="1039" w:type="dxa"/>
          </w:tcPr>
          <w:p w14:paraId="5BAD4E3E" w14:textId="6667F7C3" w:rsidR="00C3754D" w:rsidRPr="000D1E55" w:rsidRDefault="00C3754D" w:rsidP="00C3754D">
            <w:r w:rsidRPr="000D1E55">
              <w:t>*</w:t>
            </w:r>
            <w:r w:rsidR="004A19D6">
              <w:t>**</w:t>
            </w:r>
          </w:p>
        </w:tc>
        <w:tc>
          <w:tcPr>
            <w:tcW w:w="1039" w:type="dxa"/>
          </w:tcPr>
          <w:p w14:paraId="229F86F4" w14:textId="07C321AF" w:rsidR="00C3754D" w:rsidRPr="000D1E55" w:rsidRDefault="00C3754D" w:rsidP="00C3754D">
            <w:r w:rsidRPr="000D1E55">
              <w:t>*</w:t>
            </w:r>
            <w:r w:rsidR="00373FF5">
              <w:t>**</w:t>
            </w:r>
          </w:p>
        </w:tc>
      </w:tr>
      <w:tr w:rsidR="00C3754D" w14:paraId="15836DEC" w14:textId="77777777" w:rsidTr="00C3754D">
        <w:tc>
          <w:tcPr>
            <w:tcW w:w="1561" w:type="dxa"/>
          </w:tcPr>
          <w:p w14:paraId="3CFAC686" w14:textId="32BBE103" w:rsidR="00C3754D" w:rsidRPr="000D1E55" w:rsidRDefault="00C3754D" w:rsidP="00C3754D">
            <w:r w:rsidRPr="000D1E55">
              <w:t xml:space="preserve">Slope </w:t>
            </w:r>
          </w:p>
        </w:tc>
        <w:tc>
          <w:tcPr>
            <w:tcW w:w="1037" w:type="dxa"/>
          </w:tcPr>
          <w:p w14:paraId="7B9EE97A" w14:textId="77777777" w:rsidR="00C3754D" w:rsidRPr="000D1E55" w:rsidRDefault="00C3754D" w:rsidP="00C3754D"/>
        </w:tc>
        <w:tc>
          <w:tcPr>
            <w:tcW w:w="1037" w:type="dxa"/>
          </w:tcPr>
          <w:p w14:paraId="1A6FF59E" w14:textId="77777777" w:rsidR="00C3754D" w:rsidRPr="000D1E55" w:rsidRDefault="00C3754D" w:rsidP="00C3754D"/>
        </w:tc>
        <w:tc>
          <w:tcPr>
            <w:tcW w:w="1037" w:type="dxa"/>
          </w:tcPr>
          <w:p w14:paraId="542E7175" w14:textId="15C589DC" w:rsidR="00C3754D" w:rsidRPr="000D1E55" w:rsidRDefault="00C3754D" w:rsidP="00C3754D">
            <w:r w:rsidRPr="000D1E55">
              <w:t>*</w:t>
            </w:r>
            <w:r w:rsidR="004A19D6">
              <w:t>*</w:t>
            </w:r>
          </w:p>
        </w:tc>
        <w:tc>
          <w:tcPr>
            <w:tcW w:w="1039" w:type="dxa"/>
          </w:tcPr>
          <w:p w14:paraId="14C38526" w14:textId="529A395F" w:rsidR="00C3754D" w:rsidRPr="000D1E55" w:rsidRDefault="00C3754D" w:rsidP="00C3754D">
            <w:r w:rsidRPr="000D1E55">
              <w:t>*</w:t>
            </w:r>
          </w:p>
        </w:tc>
        <w:tc>
          <w:tcPr>
            <w:tcW w:w="1039" w:type="dxa"/>
          </w:tcPr>
          <w:p w14:paraId="2BD7CF02" w14:textId="3F4B734A" w:rsidR="00C3754D" w:rsidRPr="000D1E55" w:rsidRDefault="00C3754D" w:rsidP="00C3754D">
            <w:r w:rsidRPr="000D1E55">
              <w:t>*</w:t>
            </w:r>
            <w:r w:rsidR="004A19D6">
              <w:t>*</w:t>
            </w:r>
          </w:p>
        </w:tc>
        <w:tc>
          <w:tcPr>
            <w:tcW w:w="1039" w:type="dxa"/>
          </w:tcPr>
          <w:p w14:paraId="112D4F27" w14:textId="38F61E9C" w:rsidR="00C3754D" w:rsidRPr="000D1E55" w:rsidRDefault="00C3754D" w:rsidP="00C3754D">
            <w:r w:rsidRPr="000D1E55">
              <w:t>*</w:t>
            </w:r>
            <w:r w:rsidR="004A19D6">
              <w:t>*</w:t>
            </w:r>
          </w:p>
        </w:tc>
        <w:tc>
          <w:tcPr>
            <w:tcW w:w="1039" w:type="dxa"/>
          </w:tcPr>
          <w:p w14:paraId="12425354" w14:textId="5C39FA08" w:rsidR="00C3754D" w:rsidRPr="000D1E55" w:rsidRDefault="00C3754D" w:rsidP="00C3754D">
            <w:r w:rsidRPr="000D1E55">
              <w:t>*</w:t>
            </w:r>
            <w:r w:rsidR="00373FF5">
              <w:t>*</w:t>
            </w:r>
          </w:p>
        </w:tc>
      </w:tr>
      <w:tr w:rsidR="00C3754D" w14:paraId="35E23C3C" w14:textId="77777777" w:rsidTr="00C3754D">
        <w:tc>
          <w:tcPr>
            <w:tcW w:w="1561" w:type="dxa"/>
          </w:tcPr>
          <w:p w14:paraId="6E1CB73F" w14:textId="77280029" w:rsidR="00C3754D" w:rsidRPr="000D1E55" w:rsidRDefault="00C3754D" w:rsidP="00C3754D">
            <w:r w:rsidRPr="000D1E55">
              <w:t>Environmental gradient</w:t>
            </w:r>
          </w:p>
        </w:tc>
        <w:tc>
          <w:tcPr>
            <w:tcW w:w="1037" w:type="dxa"/>
          </w:tcPr>
          <w:p w14:paraId="5EAED4C9" w14:textId="77777777" w:rsidR="00C3754D" w:rsidRPr="000D1E55" w:rsidRDefault="00C3754D" w:rsidP="00C3754D"/>
        </w:tc>
        <w:tc>
          <w:tcPr>
            <w:tcW w:w="1037" w:type="dxa"/>
          </w:tcPr>
          <w:p w14:paraId="7426083F" w14:textId="77777777" w:rsidR="00C3754D" w:rsidRPr="000D1E55" w:rsidRDefault="00C3754D" w:rsidP="00C3754D"/>
        </w:tc>
        <w:tc>
          <w:tcPr>
            <w:tcW w:w="1037" w:type="dxa"/>
          </w:tcPr>
          <w:p w14:paraId="721741EF" w14:textId="77777777" w:rsidR="00C3754D" w:rsidRPr="000D1E55" w:rsidRDefault="00C3754D" w:rsidP="00C3754D"/>
        </w:tc>
        <w:tc>
          <w:tcPr>
            <w:tcW w:w="1039" w:type="dxa"/>
          </w:tcPr>
          <w:p w14:paraId="01496125" w14:textId="4AABE3B5" w:rsidR="00C3754D" w:rsidRPr="000D1E55" w:rsidRDefault="004A19D6" w:rsidP="00C3754D">
            <w:r>
              <w:t>0.16</w:t>
            </w:r>
          </w:p>
        </w:tc>
        <w:tc>
          <w:tcPr>
            <w:tcW w:w="1039" w:type="dxa"/>
          </w:tcPr>
          <w:p w14:paraId="77206A88" w14:textId="0C3F5003" w:rsidR="00C3754D" w:rsidRPr="000D1E55" w:rsidRDefault="004A19D6" w:rsidP="00C3754D">
            <w:r>
              <w:t>0.13</w:t>
            </w:r>
          </w:p>
        </w:tc>
        <w:tc>
          <w:tcPr>
            <w:tcW w:w="1039" w:type="dxa"/>
          </w:tcPr>
          <w:p w14:paraId="31A3D60D" w14:textId="5F804A21" w:rsidR="00C3754D" w:rsidRPr="000D1E55" w:rsidRDefault="00373FF5" w:rsidP="00C3754D">
            <w:r>
              <w:rPr>
                <w:rFonts w:cstheme="minorHAnsi"/>
              </w:rPr>
              <w:t>◦</w:t>
            </w:r>
          </w:p>
        </w:tc>
        <w:tc>
          <w:tcPr>
            <w:tcW w:w="1039" w:type="dxa"/>
          </w:tcPr>
          <w:p w14:paraId="75576C4A" w14:textId="25BD6E72" w:rsidR="00C3754D" w:rsidRPr="000D1E55" w:rsidRDefault="00373FF5" w:rsidP="00C3754D">
            <w:r>
              <w:t>0.19</w:t>
            </w:r>
          </w:p>
        </w:tc>
      </w:tr>
      <w:tr w:rsidR="00C3754D" w14:paraId="1F4604E3" w14:textId="77777777" w:rsidTr="00C3754D">
        <w:tc>
          <w:tcPr>
            <w:tcW w:w="1561" w:type="dxa"/>
          </w:tcPr>
          <w:p w14:paraId="432D8C42" w14:textId="2F3BF450" w:rsidR="00C3754D" w:rsidRPr="000D1E55" w:rsidRDefault="00C3754D" w:rsidP="00C3754D">
            <w:r w:rsidRPr="000D1E55">
              <w:t>Disturbance by grazing</w:t>
            </w:r>
          </w:p>
        </w:tc>
        <w:tc>
          <w:tcPr>
            <w:tcW w:w="1037" w:type="dxa"/>
          </w:tcPr>
          <w:p w14:paraId="456A9E3D" w14:textId="77777777" w:rsidR="00C3754D" w:rsidRPr="000D1E55" w:rsidRDefault="00C3754D" w:rsidP="00C3754D"/>
        </w:tc>
        <w:tc>
          <w:tcPr>
            <w:tcW w:w="1037" w:type="dxa"/>
          </w:tcPr>
          <w:p w14:paraId="264550F8" w14:textId="77777777" w:rsidR="00C3754D" w:rsidRPr="000D1E55" w:rsidRDefault="00C3754D" w:rsidP="00C3754D"/>
        </w:tc>
        <w:tc>
          <w:tcPr>
            <w:tcW w:w="1037" w:type="dxa"/>
          </w:tcPr>
          <w:p w14:paraId="4C400685" w14:textId="77777777" w:rsidR="00C3754D" w:rsidRPr="000D1E55" w:rsidRDefault="00C3754D" w:rsidP="00C3754D"/>
        </w:tc>
        <w:tc>
          <w:tcPr>
            <w:tcW w:w="1039" w:type="dxa"/>
          </w:tcPr>
          <w:p w14:paraId="4F4700A5" w14:textId="77777777" w:rsidR="00C3754D" w:rsidRPr="000D1E55" w:rsidRDefault="00C3754D" w:rsidP="00C3754D"/>
        </w:tc>
        <w:tc>
          <w:tcPr>
            <w:tcW w:w="1039" w:type="dxa"/>
          </w:tcPr>
          <w:p w14:paraId="71F09C18" w14:textId="08FBA503" w:rsidR="00C3754D" w:rsidRPr="000D1E55" w:rsidRDefault="004A19D6" w:rsidP="00C3754D">
            <w:r>
              <w:t>0.16</w:t>
            </w:r>
          </w:p>
        </w:tc>
        <w:tc>
          <w:tcPr>
            <w:tcW w:w="1039" w:type="dxa"/>
          </w:tcPr>
          <w:p w14:paraId="36A142F9" w14:textId="001E0D4A" w:rsidR="00C3754D" w:rsidRPr="000D1E55" w:rsidRDefault="00373FF5" w:rsidP="00C3754D">
            <w:r>
              <w:rPr>
                <w:rFonts w:cstheme="minorHAnsi"/>
              </w:rPr>
              <w:t>◦</w:t>
            </w:r>
          </w:p>
        </w:tc>
        <w:tc>
          <w:tcPr>
            <w:tcW w:w="1039" w:type="dxa"/>
          </w:tcPr>
          <w:p w14:paraId="639326D7" w14:textId="6FA796BB" w:rsidR="00C3754D" w:rsidRPr="000D1E55" w:rsidRDefault="00373FF5" w:rsidP="00C3754D">
            <w:r>
              <w:rPr>
                <w:rFonts w:cstheme="minorHAnsi"/>
              </w:rPr>
              <w:t>◦</w:t>
            </w:r>
          </w:p>
        </w:tc>
      </w:tr>
      <w:tr w:rsidR="00C3754D" w14:paraId="75632437" w14:textId="77777777" w:rsidTr="00C3754D">
        <w:tc>
          <w:tcPr>
            <w:tcW w:w="1561" w:type="dxa"/>
          </w:tcPr>
          <w:p w14:paraId="5C3638D4" w14:textId="6B8FA108" w:rsidR="00C3754D" w:rsidRPr="000D1E55" w:rsidRDefault="00C3754D" w:rsidP="00C3754D">
            <w:r w:rsidRPr="000D1E55">
              <w:t>Shannon diversity index</w:t>
            </w:r>
          </w:p>
        </w:tc>
        <w:tc>
          <w:tcPr>
            <w:tcW w:w="1037" w:type="dxa"/>
          </w:tcPr>
          <w:p w14:paraId="272EF7FB" w14:textId="77777777" w:rsidR="00C3754D" w:rsidRPr="000D1E55" w:rsidRDefault="00C3754D" w:rsidP="00C3754D"/>
        </w:tc>
        <w:tc>
          <w:tcPr>
            <w:tcW w:w="1037" w:type="dxa"/>
          </w:tcPr>
          <w:p w14:paraId="4FEC1F4A" w14:textId="77777777" w:rsidR="00C3754D" w:rsidRPr="000D1E55" w:rsidRDefault="00C3754D" w:rsidP="00C3754D"/>
        </w:tc>
        <w:tc>
          <w:tcPr>
            <w:tcW w:w="1037" w:type="dxa"/>
          </w:tcPr>
          <w:p w14:paraId="3079422F" w14:textId="77777777" w:rsidR="00C3754D" w:rsidRPr="000D1E55" w:rsidRDefault="00C3754D" w:rsidP="00C3754D"/>
        </w:tc>
        <w:tc>
          <w:tcPr>
            <w:tcW w:w="1039" w:type="dxa"/>
          </w:tcPr>
          <w:p w14:paraId="36ECD8EB" w14:textId="77777777" w:rsidR="00C3754D" w:rsidRPr="000D1E55" w:rsidRDefault="00C3754D" w:rsidP="00C3754D"/>
        </w:tc>
        <w:tc>
          <w:tcPr>
            <w:tcW w:w="1039" w:type="dxa"/>
          </w:tcPr>
          <w:p w14:paraId="374A9307" w14:textId="77777777" w:rsidR="00C3754D" w:rsidRPr="000D1E55" w:rsidRDefault="00C3754D" w:rsidP="00C3754D"/>
        </w:tc>
        <w:tc>
          <w:tcPr>
            <w:tcW w:w="1039" w:type="dxa"/>
          </w:tcPr>
          <w:p w14:paraId="42F73D59" w14:textId="200E35FD" w:rsidR="00C3754D" w:rsidRPr="000D1E55" w:rsidRDefault="00373FF5" w:rsidP="00C3754D">
            <w:r>
              <w:t>0.24</w:t>
            </w:r>
          </w:p>
        </w:tc>
        <w:tc>
          <w:tcPr>
            <w:tcW w:w="1039" w:type="dxa"/>
          </w:tcPr>
          <w:p w14:paraId="21F955F4" w14:textId="6B326223" w:rsidR="00C3754D" w:rsidRPr="000D1E55" w:rsidRDefault="00373FF5" w:rsidP="00C3754D">
            <w:r>
              <w:t>0.24</w:t>
            </w:r>
          </w:p>
        </w:tc>
      </w:tr>
      <w:tr w:rsidR="00C3754D" w14:paraId="7AD9672F" w14:textId="77777777" w:rsidTr="00C3754D">
        <w:tc>
          <w:tcPr>
            <w:tcW w:w="1561" w:type="dxa"/>
          </w:tcPr>
          <w:p w14:paraId="4BDFF20B" w14:textId="4798FCF9" w:rsidR="00C3754D" w:rsidRPr="000D1E55" w:rsidRDefault="00C3754D" w:rsidP="00C3754D">
            <w:r w:rsidRPr="000D1E55">
              <w:t>Species richness</w:t>
            </w:r>
          </w:p>
        </w:tc>
        <w:tc>
          <w:tcPr>
            <w:tcW w:w="1037" w:type="dxa"/>
          </w:tcPr>
          <w:p w14:paraId="695562CA" w14:textId="77777777" w:rsidR="00C3754D" w:rsidRPr="000D1E55" w:rsidRDefault="00C3754D" w:rsidP="00C3754D"/>
        </w:tc>
        <w:tc>
          <w:tcPr>
            <w:tcW w:w="1037" w:type="dxa"/>
          </w:tcPr>
          <w:p w14:paraId="0BBBD493" w14:textId="77777777" w:rsidR="00C3754D" w:rsidRPr="000D1E55" w:rsidRDefault="00C3754D" w:rsidP="00C3754D"/>
        </w:tc>
        <w:tc>
          <w:tcPr>
            <w:tcW w:w="1037" w:type="dxa"/>
          </w:tcPr>
          <w:p w14:paraId="3FD6C22D" w14:textId="77777777" w:rsidR="00C3754D" w:rsidRPr="000D1E55" w:rsidRDefault="00C3754D" w:rsidP="00C3754D"/>
        </w:tc>
        <w:tc>
          <w:tcPr>
            <w:tcW w:w="1039" w:type="dxa"/>
          </w:tcPr>
          <w:p w14:paraId="2CE409B9" w14:textId="77777777" w:rsidR="00C3754D" w:rsidRPr="000D1E55" w:rsidRDefault="00C3754D" w:rsidP="00C3754D"/>
        </w:tc>
        <w:tc>
          <w:tcPr>
            <w:tcW w:w="1039" w:type="dxa"/>
          </w:tcPr>
          <w:p w14:paraId="4355BBB9" w14:textId="77777777" w:rsidR="00C3754D" w:rsidRPr="000D1E55" w:rsidRDefault="00C3754D" w:rsidP="00C3754D"/>
        </w:tc>
        <w:tc>
          <w:tcPr>
            <w:tcW w:w="1039" w:type="dxa"/>
          </w:tcPr>
          <w:p w14:paraId="4B0F86EB" w14:textId="77777777" w:rsidR="00C3754D" w:rsidRPr="000D1E55" w:rsidRDefault="00C3754D" w:rsidP="00C3754D"/>
        </w:tc>
        <w:tc>
          <w:tcPr>
            <w:tcW w:w="1039" w:type="dxa"/>
          </w:tcPr>
          <w:p w14:paraId="2DB7AFA0" w14:textId="312CC0A7" w:rsidR="00C3754D" w:rsidRPr="000D1E55" w:rsidRDefault="00373FF5" w:rsidP="00C3754D">
            <w:r>
              <w:t>0.48</w:t>
            </w:r>
          </w:p>
        </w:tc>
      </w:tr>
      <w:tr w:rsidR="000D1E55" w14:paraId="2A0CD42C" w14:textId="77777777" w:rsidTr="00C3754D">
        <w:tc>
          <w:tcPr>
            <w:tcW w:w="1561" w:type="dxa"/>
          </w:tcPr>
          <w:p w14:paraId="4FE14D3F" w14:textId="3B45C6B3" w:rsidR="000D1E55" w:rsidRPr="000D1E55" w:rsidRDefault="000D1E55" w:rsidP="00C3754D">
            <w:r w:rsidRPr="000D1E55">
              <w:t>Adjusted R</w:t>
            </w:r>
            <w:r w:rsidRPr="00936451">
              <w:rPr>
                <w:vertAlign w:val="superscript"/>
              </w:rPr>
              <w:t>2</w:t>
            </w:r>
          </w:p>
        </w:tc>
        <w:tc>
          <w:tcPr>
            <w:tcW w:w="1037" w:type="dxa"/>
          </w:tcPr>
          <w:p w14:paraId="115D48F9" w14:textId="42C41895" w:rsidR="000D1E55" w:rsidRPr="000D1E55" w:rsidRDefault="000D1E55" w:rsidP="00C3754D">
            <w:r w:rsidRPr="000D1E55">
              <w:t>0.7294</w:t>
            </w:r>
          </w:p>
        </w:tc>
        <w:tc>
          <w:tcPr>
            <w:tcW w:w="1037" w:type="dxa"/>
          </w:tcPr>
          <w:p w14:paraId="42C53F31" w14:textId="23939540" w:rsidR="000D1E55" w:rsidRPr="000D1E55" w:rsidRDefault="000D1E55" w:rsidP="00C3754D">
            <w:r w:rsidRPr="000D1E55">
              <w:t>0.7691</w:t>
            </w:r>
          </w:p>
        </w:tc>
        <w:tc>
          <w:tcPr>
            <w:tcW w:w="1037" w:type="dxa"/>
          </w:tcPr>
          <w:p w14:paraId="24160043" w14:textId="0A63B1AA" w:rsidR="000D1E55" w:rsidRPr="000D1E55" w:rsidRDefault="000D1E55" w:rsidP="00C3754D">
            <w:r w:rsidRPr="000D1E55">
              <w:t>0.8117</w:t>
            </w:r>
          </w:p>
        </w:tc>
        <w:tc>
          <w:tcPr>
            <w:tcW w:w="1039" w:type="dxa"/>
          </w:tcPr>
          <w:p w14:paraId="7B14CC6C" w14:textId="7C44611E" w:rsidR="000D1E55" w:rsidRPr="000D1E55" w:rsidRDefault="000D1E55" w:rsidP="00C3754D">
            <w:r w:rsidRPr="000D1E55">
              <w:t>0.8167</w:t>
            </w:r>
          </w:p>
        </w:tc>
        <w:tc>
          <w:tcPr>
            <w:tcW w:w="1039" w:type="dxa"/>
          </w:tcPr>
          <w:p w14:paraId="67F35361" w14:textId="0E09999B" w:rsidR="000D1E55" w:rsidRPr="000D1E55" w:rsidRDefault="000D1E55" w:rsidP="00C3754D">
            <w:r w:rsidRPr="000D1E55">
              <w:t>0.8217</w:t>
            </w:r>
          </w:p>
        </w:tc>
        <w:tc>
          <w:tcPr>
            <w:tcW w:w="1039" w:type="dxa"/>
          </w:tcPr>
          <w:p w14:paraId="7CD28BB9" w14:textId="4EC544A0" w:rsidR="000D1E55" w:rsidRPr="000D1E55" w:rsidRDefault="000D1E55" w:rsidP="00C3754D">
            <w:pPr>
              <w:rPr>
                <w:b/>
                <w:bCs/>
              </w:rPr>
            </w:pPr>
            <w:r w:rsidRPr="000D1E55">
              <w:rPr>
                <w:b/>
                <w:bCs/>
              </w:rPr>
              <w:t>0.8237</w:t>
            </w:r>
          </w:p>
        </w:tc>
        <w:tc>
          <w:tcPr>
            <w:tcW w:w="1039" w:type="dxa"/>
          </w:tcPr>
          <w:p w14:paraId="34473018" w14:textId="682A8271" w:rsidR="000D1E55" w:rsidRPr="000D1E55" w:rsidRDefault="000D1E55" w:rsidP="00C3754D">
            <w:r w:rsidRPr="000D1E55">
              <w:t>0.8210</w:t>
            </w:r>
          </w:p>
        </w:tc>
      </w:tr>
      <w:tr w:rsidR="000D1E55" w14:paraId="4171F4B0" w14:textId="77777777" w:rsidTr="00C3754D">
        <w:tc>
          <w:tcPr>
            <w:tcW w:w="1561" w:type="dxa"/>
          </w:tcPr>
          <w:p w14:paraId="6A58D380" w14:textId="5C1ADA57" w:rsidR="000D1E55" w:rsidRPr="000D1E55" w:rsidRDefault="000D1E55" w:rsidP="00C3754D">
            <w:r w:rsidRPr="000D1E55">
              <w:t>CP</w:t>
            </w:r>
          </w:p>
        </w:tc>
        <w:tc>
          <w:tcPr>
            <w:tcW w:w="1037" w:type="dxa"/>
          </w:tcPr>
          <w:p w14:paraId="6CB6C870" w14:textId="4D9DC734" w:rsidR="000D1E55" w:rsidRPr="000D1E55" w:rsidRDefault="000D1E55" w:rsidP="00C3754D">
            <w:r w:rsidRPr="000D1E55">
              <w:t>21.4582</w:t>
            </w:r>
          </w:p>
        </w:tc>
        <w:tc>
          <w:tcPr>
            <w:tcW w:w="1037" w:type="dxa"/>
          </w:tcPr>
          <w:p w14:paraId="3B3462F4" w14:textId="005ADB81" w:rsidR="000D1E55" w:rsidRPr="000D1E55" w:rsidRDefault="000D1E55" w:rsidP="00C3754D">
            <w:r w:rsidRPr="000D1E55">
              <w:t>13.7513</w:t>
            </w:r>
          </w:p>
        </w:tc>
        <w:tc>
          <w:tcPr>
            <w:tcW w:w="1037" w:type="dxa"/>
          </w:tcPr>
          <w:p w14:paraId="63C504A1" w14:textId="6999E17E" w:rsidR="000D1E55" w:rsidRPr="000D1E55" w:rsidRDefault="000D1E55" w:rsidP="00C3754D">
            <w:r w:rsidRPr="000D1E55">
              <w:t>5.8754</w:t>
            </w:r>
          </w:p>
        </w:tc>
        <w:tc>
          <w:tcPr>
            <w:tcW w:w="1039" w:type="dxa"/>
          </w:tcPr>
          <w:p w14:paraId="184F7419" w14:textId="36F334B1" w:rsidR="000D1E55" w:rsidRPr="000D1E55" w:rsidRDefault="000D1E55" w:rsidP="00C3754D">
            <w:pPr>
              <w:rPr>
                <w:b/>
                <w:bCs/>
              </w:rPr>
            </w:pPr>
            <w:r w:rsidRPr="000D1E55">
              <w:rPr>
                <w:b/>
                <w:bCs/>
              </w:rPr>
              <w:t>5.8568</w:t>
            </w:r>
          </w:p>
        </w:tc>
        <w:tc>
          <w:tcPr>
            <w:tcW w:w="1039" w:type="dxa"/>
          </w:tcPr>
          <w:p w14:paraId="3B25B43B" w14:textId="08DD9DBD" w:rsidR="000D1E55" w:rsidRPr="000D1E55" w:rsidRDefault="000D1E55" w:rsidP="00C3754D">
            <w:r w:rsidRPr="000D1E55">
              <w:t>5.8764</w:t>
            </w:r>
          </w:p>
        </w:tc>
        <w:tc>
          <w:tcPr>
            <w:tcW w:w="1039" w:type="dxa"/>
          </w:tcPr>
          <w:p w14:paraId="30800A69" w14:textId="62F8206E" w:rsidR="000D1E55" w:rsidRPr="000D1E55" w:rsidRDefault="000D1E55" w:rsidP="00C3754D">
            <w:r w:rsidRPr="000D1E55">
              <w:t>6.5081</w:t>
            </w:r>
          </w:p>
        </w:tc>
        <w:tc>
          <w:tcPr>
            <w:tcW w:w="1039" w:type="dxa"/>
          </w:tcPr>
          <w:p w14:paraId="3B1C22DB" w14:textId="1610B790" w:rsidR="000D1E55" w:rsidRPr="000D1E55" w:rsidRDefault="000D1E55" w:rsidP="00C3754D">
            <w:r w:rsidRPr="000D1E55">
              <w:t>8.0000</w:t>
            </w:r>
          </w:p>
        </w:tc>
      </w:tr>
      <w:tr w:rsidR="000D1E55" w14:paraId="529460BF" w14:textId="77777777" w:rsidTr="00C3754D">
        <w:tc>
          <w:tcPr>
            <w:tcW w:w="1561" w:type="dxa"/>
          </w:tcPr>
          <w:p w14:paraId="4AF03757" w14:textId="36BABA25" w:rsidR="000D1E55" w:rsidRPr="000D1E55" w:rsidRDefault="000D1E55" w:rsidP="00C3754D">
            <w:r w:rsidRPr="000D1E55">
              <w:t>BIC</w:t>
            </w:r>
          </w:p>
        </w:tc>
        <w:tc>
          <w:tcPr>
            <w:tcW w:w="1037" w:type="dxa"/>
          </w:tcPr>
          <w:p w14:paraId="7C87F3CC" w14:textId="0DC61506" w:rsidR="000D1E55" w:rsidRPr="000D1E55" w:rsidRDefault="000D1E55" w:rsidP="00C3754D">
            <w:r w:rsidRPr="000D1E55">
              <w:t>-45.9589</w:t>
            </w:r>
          </w:p>
        </w:tc>
        <w:tc>
          <w:tcPr>
            <w:tcW w:w="1037" w:type="dxa"/>
          </w:tcPr>
          <w:p w14:paraId="06A0C83B" w14:textId="09DE9979" w:rsidR="000D1E55" w:rsidRPr="000D1E55" w:rsidRDefault="000D1E55" w:rsidP="00C3754D">
            <w:r w:rsidRPr="000D1E55">
              <w:t>-49.6720</w:t>
            </w:r>
          </w:p>
        </w:tc>
        <w:tc>
          <w:tcPr>
            <w:tcW w:w="1037" w:type="dxa"/>
          </w:tcPr>
          <w:p w14:paraId="612E414B" w14:textId="539EC1D9" w:rsidR="000D1E55" w:rsidRPr="000D1E55" w:rsidRDefault="000D1E55" w:rsidP="00C3754D">
            <w:pPr>
              <w:rPr>
                <w:b/>
                <w:bCs/>
              </w:rPr>
            </w:pPr>
            <w:r w:rsidRPr="000D1E55">
              <w:rPr>
                <w:b/>
                <w:bCs/>
              </w:rPr>
              <w:t>-55.2514</w:t>
            </w:r>
          </w:p>
        </w:tc>
        <w:tc>
          <w:tcPr>
            <w:tcW w:w="1039" w:type="dxa"/>
          </w:tcPr>
          <w:p w14:paraId="468BCD7C" w14:textId="22D369EF" w:rsidR="000D1E55" w:rsidRPr="000D1E55" w:rsidRDefault="000D1E55" w:rsidP="00C3754D">
            <w:r w:rsidRPr="000D1E55">
              <w:t>-53.7532</w:t>
            </w:r>
          </w:p>
        </w:tc>
        <w:tc>
          <w:tcPr>
            <w:tcW w:w="1039" w:type="dxa"/>
          </w:tcPr>
          <w:p w14:paraId="7C56F5D2" w14:textId="2192A960" w:rsidR="000D1E55" w:rsidRPr="000D1E55" w:rsidRDefault="000D1E55" w:rsidP="00C3754D">
            <w:r w:rsidRPr="000D1E55">
              <w:t>-52.3369</w:t>
            </w:r>
          </w:p>
        </w:tc>
        <w:tc>
          <w:tcPr>
            <w:tcW w:w="1039" w:type="dxa"/>
          </w:tcPr>
          <w:p w14:paraId="2F216915" w14:textId="4874438C" w:rsidR="000D1E55" w:rsidRPr="000D1E55" w:rsidRDefault="000D1E55" w:rsidP="00C3754D">
            <w:r w:rsidRPr="000D1E55">
              <w:t>-50.2971</w:t>
            </w:r>
          </w:p>
        </w:tc>
        <w:tc>
          <w:tcPr>
            <w:tcW w:w="1039" w:type="dxa"/>
          </w:tcPr>
          <w:p w14:paraId="2FC924C5" w14:textId="6F5A6D5C" w:rsidR="000D1E55" w:rsidRPr="000D1E55" w:rsidRDefault="000D1E55" w:rsidP="00C3754D">
            <w:r w:rsidRPr="000D1E55">
              <w:t>-47.2385</w:t>
            </w:r>
          </w:p>
        </w:tc>
      </w:tr>
    </w:tbl>
    <w:p w14:paraId="2B130BCF" w14:textId="3E949FA3" w:rsidR="00C3754D" w:rsidRDefault="00C3754D">
      <w:pPr>
        <w:rPr>
          <w:b/>
          <w:bCs/>
        </w:rPr>
      </w:pPr>
    </w:p>
    <w:p w14:paraId="7B7A00CD" w14:textId="4C12F77E" w:rsidR="004A19D6" w:rsidRDefault="004A19D6" w:rsidP="004A19D6">
      <w:r>
        <w:t xml:space="preserve">Table 4. Results of </w:t>
      </w:r>
      <w:r w:rsidR="0086717B">
        <w:t xml:space="preserve">the </w:t>
      </w:r>
      <w:r>
        <w:t xml:space="preserve">multiple linear regression </w:t>
      </w:r>
      <w:r w:rsidR="004F2B59">
        <w:t>selected as the best model to explain aboveground biomass patterns in TMCF</w:t>
      </w:r>
      <w:r w:rsidR="0086717B">
        <w:t>. This model includes three predictors:</w:t>
      </w:r>
      <w:r>
        <w:t xml:space="preserve"> slope, </w:t>
      </w:r>
      <w:r w:rsidR="00D23C2A">
        <w:t>land-use intensity gradient</w:t>
      </w:r>
      <w:r>
        <w:t xml:space="preserve">, and disturbance by agricultural activities. </w:t>
      </w:r>
    </w:p>
    <w:tbl>
      <w:tblPr>
        <w:tblStyle w:val="Tablaconcuadrcula"/>
        <w:tblW w:w="0" w:type="auto"/>
        <w:tblLook w:val="04A0" w:firstRow="1" w:lastRow="0" w:firstColumn="1" w:lastColumn="0" w:noHBand="0" w:noVBand="1"/>
      </w:tblPr>
      <w:tblGrid>
        <w:gridCol w:w="2689"/>
        <w:gridCol w:w="1206"/>
        <w:gridCol w:w="920"/>
        <w:gridCol w:w="850"/>
        <w:gridCol w:w="1276"/>
      </w:tblGrid>
      <w:tr w:rsidR="004A19D6" w14:paraId="59DD21FE"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27DAAD1" w14:textId="77777777" w:rsidR="004A19D6" w:rsidRDefault="004A19D6" w:rsidP="00A85DD8">
            <w:pPr>
              <w:rPr>
                <w:b/>
                <w:bCs/>
              </w:rPr>
            </w:pPr>
            <w:r>
              <w:rPr>
                <w:b/>
                <w:bCs/>
              </w:rPr>
              <w:t>Variable</w:t>
            </w:r>
          </w:p>
        </w:tc>
        <w:tc>
          <w:tcPr>
            <w:tcW w:w="1206" w:type="dxa"/>
            <w:tcBorders>
              <w:top w:val="single" w:sz="4" w:space="0" w:color="auto"/>
              <w:left w:val="single" w:sz="4" w:space="0" w:color="auto"/>
              <w:bottom w:val="single" w:sz="4" w:space="0" w:color="auto"/>
              <w:right w:val="single" w:sz="4" w:space="0" w:color="auto"/>
            </w:tcBorders>
            <w:hideMark/>
          </w:tcPr>
          <w:p w14:paraId="7A0ECE97" w14:textId="77777777" w:rsidR="004A19D6" w:rsidRDefault="004A19D6" w:rsidP="00A85DD8">
            <w:pPr>
              <w:rPr>
                <w:b/>
                <w:bCs/>
              </w:rPr>
            </w:pPr>
            <w:r>
              <w:rPr>
                <w:b/>
                <w:bCs/>
              </w:rPr>
              <w:t xml:space="preserve">Coefficient </w:t>
            </w:r>
          </w:p>
        </w:tc>
        <w:tc>
          <w:tcPr>
            <w:tcW w:w="920" w:type="dxa"/>
            <w:tcBorders>
              <w:top w:val="single" w:sz="4" w:space="0" w:color="auto"/>
              <w:left w:val="single" w:sz="4" w:space="0" w:color="auto"/>
              <w:bottom w:val="single" w:sz="4" w:space="0" w:color="auto"/>
              <w:right w:val="single" w:sz="4" w:space="0" w:color="auto"/>
            </w:tcBorders>
            <w:hideMark/>
          </w:tcPr>
          <w:p w14:paraId="25187FAD" w14:textId="77777777" w:rsidR="004A19D6" w:rsidRDefault="004A19D6" w:rsidP="00A85DD8">
            <w:pPr>
              <w:rPr>
                <w:b/>
                <w:bCs/>
              </w:rPr>
            </w:pPr>
            <w:r>
              <w:rPr>
                <w:b/>
                <w:bCs/>
              </w:rPr>
              <w:t>S.E.</w:t>
            </w:r>
          </w:p>
        </w:tc>
        <w:tc>
          <w:tcPr>
            <w:tcW w:w="850" w:type="dxa"/>
            <w:tcBorders>
              <w:top w:val="single" w:sz="4" w:space="0" w:color="auto"/>
              <w:left w:val="single" w:sz="4" w:space="0" w:color="auto"/>
              <w:bottom w:val="single" w:sz="4" w:space="0" w:color="auto"/>
              <w:right w:val="single" w:sz="4" w:space="0" w:color="auto"/>
            </w:tcBorders>
            <w:hideMark/>
          </w:tcPr>
          <w:p w14:paraId="37E6DD66" w14:textId="77777777" w:rsidR="004A19D6" w:rsidRDefault="004A19D6" w:rsidP="00A85DD8">
            <w:pPr>
              <w:rPr>
                <w:b/>
                <w:bCs/>
              </w:rPr>
            </w:pPr>
            <w:r>
              <w:rPr>
                <w:b/>
                <w:bCs/>
              </w:rPr>
              <w:t xml:space="preserve">t </w:t>
            </w:r>
          </w:p>
        </w:tc>
        <w:tc>
          <w:tcPr>
            <w:tcW w:w="1276" w:type="dxa"/>
            <w:tcBorders>
              <w:top w:val="single" w:sz="4" w:space="0" w:color="auto"/>
              <w:left w:val="single" w:sz="4" w:space="0" w:color="auto"/>
              <w:bottom w:val="single" w:sz="4" w:space="0" w:color="auto"/>
              <w:right w:val="single" w:sz="4" w:space="0" w:color="auto"/>
            </w:tcBorders>
            <w:hideMark/>
          </w:tcPr>
          <w:p w14:paraId="2EC86BD2" w14:textId="77777777" w:rsidR="004A19D6" w:rsidRDefault="004A19D6" w:rsidP="00A85DD8">
            <w:pPr>
              <w:rPr>
                <w:b/>
                <w:bCs/>
              </w:rPr>
            </w:pPr>
            <w:r>
              <w:rPr>
                <w:b/>
                <w:bCs/>
              </w:rPr>
              <w:t>p</w:t>
            </w:r>
          </w:p>
        </w:tc>
      </w:tr>
      <w:tr w:rsidR="004A19D6" w14:paraId="3AA9D90D"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136DEAC9" w14:textId="0CE84EB4" w:rsidR="004A19D6" w:rsidRDefault="004A19D6" w:rsidP="00A85DD8">
            <w:r>
              <w:t xml:space="preserve">Slope </w:t>
            </w:r>
          </w:p>
        </w:tc>
        <w:tc>
          <w:tcPr>
            <w:tcW w:w="1206" w:type="dxa"/>
            <w:tcBorders>
              <w:top w:val="single" w:sz="4" w:space="0" w:color="auto"/>
              <w:left w:val="single" w:sz="4" w:space="0" w:color="auto"/>
              <w:bottom w:val="single" w:sz="4" w:space="0" w:color="auto"/>
              <w:right w:val="single" w:sz="4" w:space="0" w:color="auto"/>
            </w:tcBorders>
          </w:tcPr>
          <w:p w14:paraId="7AD4EEDE" w14:textId="77777777" w:rsidR="004A19D6" w:rsidRDefault="004A19D6" w:rsidP="00A85DD8">
            <w:r w:rsidRPr="001565EA">
              <w:t>0.027</w:t>
            </w:r>
          </w:p>
        </w:tc>
        <w:tc>
          <w:tcPr>
            <w:tcW w:w="920" w:type="dxa"/>
            <w:tcBorders>
              <w:top w:val="single" w:sz="4" w:space="0" w:color="auto"/>
              <w:left w:val="single" w:sz="4" w:space="0" w:color="auto"/>
              <w:bottom w:val="single" w:sz="4" w:space="0" w:color="auto"/>
              <w:right w:val="single" w:sz="4" w:space="0" w:color="auto"/>
            </w:tcBorders>
          </w:tcPr>
          <w:p w14:paraId="55DCB049" w14:textId="77777777" w:rsidR="004A19D6" w:rsidRDefault="004A19D6" w:rsidP="00A85DD8">
            <w:r w:rsidRPr="001565EA">
              <w:t>0.009</w:t>
            </w:r>
          </w:p>
        </w:tc>
        <w:tc>
          <w:tcPr>
            <w:tcW w:w="850" w:type="dxa"/>
            <w:tcBorders>
              <w:top w:val="single" w:sz="4" w:space="0" w:color="auto"/>
              <w:left w:val="single" w:sz="4" w:space="0" w:color="auto"/>
              <w:bottom w:val="single" w:sz="4" w:space="0" w:color="auto"/>
              <w:right w:val="single" w:sz="4" w:space="0" w:color="auto"/>
            </w:tcBorders>
          </w:tcPr>
          <w:p w14:paraId="0E63C141" w14:textId="77777777" w:rsidR="004A19D6" w:rsidRDefault="004A19D6" w:rsidP="00A85DD8">
            <w:r w:rsidRPr="001565EA">
              <w:t>3.064</w:t>
            </w:r>
          </w:p>
        </w:tc>
        <w:tc>
          <w:tcPr>
            <w:tcW w:w="1276" w:type="dxa"/>
            <w:tcBorders>
              <w:top w:val="single" w:sz="4" w:space="0" w:color="auto"/>
              <w:left w:val="single" w:sz="4" w:space="0" w:color="auto"/>
              <w:bottom w:val="single" w:sz="4" w:space="0" w:color="auto"/>
              <w:right w:val="single" w:sz="4" w:space="0" w:color="auto"/>
            </w:tcBorders>
          </w:tcPr>
          <w:p w14:paraId="23F9A133" w14:textId="77777777" w:rsidR="004A19D6" w:rsidRDefault="004A19D6" w:rsidP="00A85DD8">
            <w:r w:rsidRPr="001565EA">
              <w:t xml:space="preserve">0.004 </w:t>
            </w:r>
            <w:r>
              <w:t>**</w:t>
            </w:r>
          </w:p>
        </w:tc>
      </w:tr>
      <w:tr w:rsidR="004A19D6" w14:paraId="2BEEE16A"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20F8920E" w14:textId="46EBD8DC" w:rsidR="004A19D6" w:rsidRDefault="00D23C2A" w:rsidP="00A85DD8">
            <w:r>
              <w:t xml:space="preserve">Land-use intensity </w:t>
            </w:r>
          </w:p>
        </w:tc>
        <w:tc>
          <w:tcPr>
            <w:tcW w:w="1206" w:type="dxa"/>
            <w:tcBorders>
              <w:top w:val="single" w:sz="4" w:space="0" w:color="auto"/>
              <w:left w:val="single" w:sz="4" w:space="0" w:color="auto"/>
              <w:bottom w:val="single" w:sz="4" w:space="0" w:color="auto"/>
              <w:right w:val="single" w:sz="4" w:space="0" w:color="auto"/>
            </w:tcBorders>
          </w:tcPr>
          <w:p w14:paraId="7B07DDC0" w14:textId="77777777" w:rsidR="004A19D6" w:rsidRDefault="004A19D6" w:rsidP="00A85DD8">
            <w:r w:rsidRPr="001565EA">
              <w:t>-2.425</w:t>
            </w:r>
          </w:p>
        </w:tc>
        <w:tc>
          <w:tcPr>
            <w:tcW w:w="920" w:type="dxa"/>
            <w:tcBorders>
              <w:top w:val="single" w:sz="4" w:space="0" w:color="auto"/>
              <w:left w:val="single" w:sz="4" w:space="0" w:color="auto"/>
              <w:bottom w:val="single" w:sz="4" w:space="0" w:color="auto"/>
              <w:right w:val="single" w:sz="4" w:space="0" w:color="auto"/>
            </w:tcBorders>
          </w:tcPr>
          <w:p w14:paraId="77D31791" w14:textId="77777777" w:rsidR="004A19D6" w:rsidRDefault="004A19D6" w:rsidP="00A85DD8">
            <w:r w:rsidRPr="001565EA">
              <w:t>0.266</w:t>
            </w:r>
          </w:p>
        </w:tc>
        <w:tc>
          <w:tcPr>
            <w:tcW w:w="850" w:type="dxa"/>
            <w:tcBorders>
              <w:top w:val="single" w:sz="4" w:space="0" w:color="auto"/>
              <w:left w:val="single" w:sz="4" w:space="0" w:color="auto"/>
              <w:bottom w:val="single" w:sz="4" w:space="0" w:color="auto"/>
              <w:right w:val="single" w:sz="4" w:space="0" w:color="auto"/>
            </w:tcBorders>
          </w:tcPr>
          <w:p w14:paraId="783C0996" w14:textId="77777777" w:rsidR="004A19D6" w:rsidRDefault="004A19D6" w:rsidP="00A85DD8">
            <w:r w:rsidRPr="001565EA">
              <w:t>-9.088</w:t>
            </w:r>
          </w:p>
        </w:tc>
        <w:tc>
          <w:tcPr>
            <w:tcW w:w="1276" w:type="dxa"/>
            <w:tcBorders>
              <w:top w:val="single" w:sz="4" w:space="0" w:color="auto"/>
              <w:left w:val="single" w:sz="4" w:space="0" w:color="auto"/>
              <w:bottom w:val="single" w:sz="4" w:space="0" w:color="auto"/>
              <w:right w:val="single" w:sz="4" w:space="0" w:color="auto"/>
            </w:tcBorders>
          </w:tcPr>
          <w:p w14:paraId="3248BFB2" w14:textId="77777777" w:rsidR="004A19D6" w:rsidRDefault="004A19D6" w:rsidP="00A85DD8">
            <w:r>
              <w:t>&lt; 0.001 ***</w:t>
            </w:r>
          </w:p>
        </w:tc>
      </w:tr>
      <w:tr w:rsidR="004A19D6" w14:paraId="43277508" w14:textId="77777777" w:rsidTr="00A85DD8">
        <w:tc>
          <w:tcPr>
            <w:tcW w:w="2689" w:type="dxa"/>
            <w:tcBorders>
              <w:top w:val="single" w:sz="4" w:space="0" w:color="auto"/>
              <w:left w:val="single" w:sz="4" w:space="0" w:color="auto"/>
              <w:bottom w:val="single" w:sz="4" w:space="0" w:color="auto"/>
              <w:right w:val="single" w:sz="4" w:space="0" w:color="auto"/>
            </w:tcBorders>
            <w:hideMark/>
          </w:tcPr>
          <w:p w14:paraId="064A5982" w14:textId="77777777" w:rsidR="004A19D6" w:rsidRDefault="004A19D6" w:rsidP="00A85DD8">
            <w:r>
              <w:t>Disturbance by agriculture</w:t>
            </w:r>
          </w:p>
        </w:tc>
        <w:tc>
          <w:tcPr>
            <w:tcW w:w="1206" w:type="dxa"/>
            <w:tcBorders>
              <w:top w:val="single" w:sz="4" w:space="0" w:color="auto"/>
              <w:left w:val="single" w:sz="4" w:space="0" w:color="auto"/>
              <w:bottom w:val="single" w:sz="4" w:space="0" w:color="auto"/>
              <w:right w:val="single" w:sz="4" w:space="0" w:color="auto"/>
            </w:tcBorders>
          </w:tcPr>
          <w:p w14:paraId="6D5873F7" w14:textId="77777777" w:rsidR="004A19D6" w:rsidRDefault="004A19D6" w:rsidP="00A85DD8">
            <w:r w:rsidRPr="001565EA">
              <w:t>-0.279</w:t>
            </w:r>
          </w:p>
        </w:tc>
        <w:tc>
          <w:tcPr>
            <w:tcW w:w="920" w:type="dxa"/>
            <w:tcBorders>
              <w:top w:val="single" w:sz="4" w:space="0" w:color="auto"/>
              <w:left w:val="single" w:sz="4" w:space="0" w:color="auto"/>
              <w:bottom w:val="single" w:sz="4" w:space="0" w:color="auto"/>
              <w:right w:val="single" w:sz="4" w:space="0" w:color="auto"/>
            </w:tcBorders>
          </w:tcPr>
          <w:p w14:paraId="7565BD38" w14:textId="77777777" w:rsidR="004A19D6" w:rsidRDefault="004A19D6" w:rsidP="00A85DD8">
            <w:r w:rsidRPr="001565EA">
              <w:t>0.080</w:t>
            </w:r>
          </w:p>
        </w:tc>
        <w:tc>
          <w:tcPr>
            <w:tcW w:w="850" w:type="dxa"/>
            <w:tcBorders>
              <w:top w:val="single" w:sz="4" w:space="0" w:color="auto"/>
              <w:left w:val="single" w:sz="4" w:space="0" w:color="auto"/>
              <w:bottom w:val="single" w:sz="4" w:space="0" w:color="auto"/>
              <w:right w:val="single" w:sz="4" w:space="0" w:color="auto"/>
            </w:tcBorders>
          </w:tcPr>
          <w:p w14:paraId="5B18FC29" w14:textId="77777777" w:rsidR="004A19D6" w:rsidRDefault="004A19D6" w:rsidP="00A85DD8">
            <w:r w:rsidRPr="001565EA">
              <w:t>-3.478</w:t>
            </w:r>
          </w:p>
        </w:tc>
        <w:tc>
          <w:tcPr>
            <w:tcW w:w="1276" w:type="dxa"/>
            <w:tcBorders>
              <w:top w:val="single" w:sz="4" w:space="0" w:color="auto"/>
              <w:left w:val="single" w:sz="4" w:space="0" w:color="auto"/>
              <w:bottom w:val="single" w:sz="4" w:space="0" w:color="auto"/>
              <w:right w:val="single" w:sz="4" w:space="0" w:color="auto"/>
            </w:tcBorders>
          </w:tcPr>
          <w:p w14:paraId="688EA39C" w14:textId="77777777" w:rsidR="004A19D6" w:rsidRDefault="004A19D6" w:rsidP="00A85DD8">
            <w:r w:rsidRPr="001565EA">
              <w:t>0.001</w:t>
            </w:r>
            <w:r>
              <w:t xml:space="preserve"> **</w:t>
            </w:r>
          </w:p>
        </w:tc>
      </w:tr>
      <w:tr w:rsidR="004A19D6" w14:paraId="2D44D498"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5BC19A2F" w14:textId="77777777" w:rsidR="004A19D6" w:rsidRDefault="004A19D6" w:rsidP="00A85DD8">
            <w:r>
              <w:t xml:space="preserve">b= 5.406; F= 57.07; </w:t>
            </w:r>
            <w:proofErr w:type="spellStart"/>
            <w:r>
              <w:t>df</w:t>
            </w:r>
            <w:proofErr w:type="spellEnd"/>
            <w:r>
              <w:t xml:space="preserve"> (3, 36); p &lt; 0.001; adjusted R</w:t>
            </w:r>
            <w:r>
              <w:rPr>
                <w:vertAlign w:val="superscript"/>
              </w:rPr>
              <w:t>2</w:t>
            </w:r>
            <w:r>
              <w:t>= 0.811</w:t>
            </w:r>
          </w:p>
        </w:tc>
      </w:tr>
      <w:tr w:rsidR="004A19D6" w14:paraId="439B39FD" w14:textId="77777777" w:rsidTr="00A85DD8">
        <w:tc>
          <w:tcPr>
            <w:tcW w:w="6941" w:type="dxa"/>
            <w:gridSpan w:val="5"/>
            <w:tcBorders>
              <w:top w:val="single" w:sz="4" w:space="0" w:color="auto"/>
              <w:left w:val="single" w:sz="4" w:space="0" w:color="auto"/>
              <w:bottom w:val="single" w:sz="4" w:space="0" w:color="auto"/>
              <w:right w:val="single" w:sz="4" w:space="0" w:color="auto"/>
            </w:tcBorders>
            <w:hideMark/>
          </w:tcPr>
          <w:p w14:paraId="449C84B0" w14:textId="77777777" w:rsidR="004A19D6" w:rsidRDefault="004A19D6" w:rsidP="00A85DD8">
            <w:r>
              <w:t xml:space="preserve">***p &lt; 0.001, **p &lt; 0.01, *p&lt;0.05, </w:t>
            </w:r>
            <w:r>
              <w:rPr>
                <w:rFonts w:cstheme="minorHAnsi"/>
              </w:rPr>
              <w:t>◦</w:t>
            </w:r>
            <w:r>
              <w:t>p&lt;0.10</w:t>
            </w:r>
          </w:p>
        </w:tc>
      </w:tr>
    </w:tbl>
    <w:p w14:paraId="66BCFE70" w14:textId="77777777" w:rsidR="004A19D6" w:rsidRDefault="004A19D6">
      <w:pPr>
        <w:rPr>
          <w:b/>
          <w:bCs/>
        </w:rPr>
      </w:pPr>
    </w:p>
    <w:p w14:paraId="54353A18" w14:textId="73ED0331" w:rsidR="002B3B48" w:rsidRPr="00CC2AF6" w:rsidRDefault="00CC2AF6">
      <w:pPr>
        <w:rPr>
          <w:b/>
          <w:bCs/>
        </w:rPr>
      </w:pPr>
      <w:r w:rsidRPr="00CC2AF6">
        <w:rPr>
          <w:b/>
          <w:bCs/>
        </w:rPr>
        <w:t>Figures</w:t>
      </w:r>
      <w:r w:rsidR="002B3B48" w:rsidRPr="00CC2AF6">
        <w:rPr>
          <w:b/>
          <w:bCs/>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42206" w14:paraId="6EB14166" w14:textId="77777777" w:rsidTr="006C0E5B">
        <w:tc>
          <w:tcPr>
            <w:tcW w:w="8828" w:type="dxa"/>
          </w:tcPr>
          <w:p w14:paraId="60D88D4A" w14:textId="232F6EF0" w:rsidR="00942206" w:rsidRDefault="0005625A" w:rsidP="001F2367">
            <w:pPr>
              <w:jc w:val="center"/>
            </w:pPr>
            <w:r>
              <w:rPr>
                <w:noProof/>
              </w:rPr>
              <w:drawing>
                <wp:inline distT="0" distB="0" distL="0" distR="0" wp14:anchorId="6358C925" wp14:editId="6ABB995A">
                  <wp:extent cx="5208437" cy="4011386"/>
                  <wp:effectExtent l="19050" t="19050" r="11430" b="273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16374" cy="4017499"/>
                          </a:xfrm>
                          <a:prstGeom prst="rect">
                            <a:avLst/>
                          </a:prstGeom>
                          <a:noFill/>
                          <a:ln w="3175">
                            <a:solidFill>
                              <a:schemeClr val="tx1"/>
                            </a:solidFill>
                          </a:ln>
                        </pic:spPr>
                      </pic:pic>
                    </a:graphicData>
                  </a:graphic>
                </wp:inline>
              </w:drawing>
            </w:r>
          </w:p>
        </w:tc>
      </w:tr>
      <w:tr w:rsidR="00942206" w14:paraId="67AD99BA" w14:textId="77777777" w:rsidTr="006C0E5B">
        <w:tc>
          <w:tcPr>
            <w:tcW w:w="8828" w:type="dxa"/>
          </w:tcPr>
          <w:p w14:paraId="41B00CA9" w14:textId="4EBEEA92" w:rsidR="00942206" w:rsidRDefault="00942206" w:rsidP="00942206">
            <w:r>
              <w:t xml:space="preserve">Figure 1. </w:t>
            </w:r>
            <w:r w:rsidR="003D5A98">
              <w:t xml:space="preserve">Forest Inventory sites (n= 40, black points) within </w:t>
            </w:r>
            <w:r>
              <w:t>Tropical Montane Cloud Forest (TMCF)</w:t>
            </w:r>
            <w:r w:rsidR="003D5A98">
              <w:t xml:space="preserve"> distribution (in green)</w:t>
            </w:r>
            <w:r>
              <w:t xml:space="preserve"> in the Northern Mountains of Oaxaca (NMO)</w:t>
            </w:r>
            <w:r w:rsidR="003D5A98">
              <w:t xml:space="preserve">, located in the south of Mexico. </w:t>
            </w:r>
            <w:r w:rsidR="000D236A">
              <w:t>A</w:t>
            </w:r>
            <w:r w:rsidR="003D5A98">
              <w:t xml:space="preserve"> zoomed-in</w:t>
            </w:r>
            <w:r w:rsidR="000D236A">
              <w:t xml:space="preserve"> </w:t>
            </w:r>
            <w:r w:rsidR="003D5A98">
              <w:t>site shows the h</w:t>
            </w:r>
            <w:r w:rsidR="00B0639A">
              <w:t xml:space="preserve">ierarchical nested sampling design </w:t>
            </w:r>
            <w:r w:rsidR="000D236A">
              <w:t>carried out</w:t>
            </w:r>
            <w:r w:rsidR="006216B3">
              <w:t xml:space="preserve"> by the Forest Inventory (FI)</w:t>
            </w:r>
            <w:r w:rsidR="00385A77">
              <w:t xml:space="preserve"> where four plots of 400 m</w:t>
            </w:r>
            <w:r w:rsidR="00385A77" w:rsidRPr="00385A77">
              <w:rPr>
                <w:vertAlign w:val="superscript"/>
              </w:rPr>
              <w:t>2</w:t>
            </w:r>
            <w:r w:rsidR="00385A77">
              <w:t xml:space="preserve"> where established.</w:t>
            </w:r>
            <w:r w:rsidR="00B0639A">
              <w:t xml:space="preserve">  </w:t>
            </w:r>
            <w:r>
              <w:t xml:space="preserve">   </w:t>
            </w:r>
          </w:p>
          <w:p w14:paraId="2126C704" w14:textId="77777777" w:rsidR="00942206" w:rsidRDefault="00942206"/>
        </w:tc>
      </w:tr>
    </w:tbl>
    <w:p w14:paraId="41FAF70B" w14:textId="77777777" w:rsidR="00942206" w:rsidRDefault="00942206"/>
    <w:p w14:paraId="09B51D69" w14:textId="0435EA2A" w:rsidR="0058516A" w:rsidRDefault="0058516A"/>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2FDF0ED" w14:textId="77777777" w:rsidTr="006F746E">
        <w:tc>
          <w:tcPr>
            <w:tcW w:w="8828" w:type="dxa"/>
          </w:tcPr>
          <w:p w14:paraId="2A6F1824" w14:textId="354B8840" w:rsidR="0058516A" w:rsidRDefault="003A4011" w:rsidP="000A5956">
            <w:pPr>
              <w:jc w:val="center"/>
            </w:pPr>
            <w:r>
              <w:rPr>
                <w:noProof/>
              </w:rPr>
              <w:drawing>
                <wp:inline distT="0" distB="0" distL="0" distR="0" wp14:anchorId="2DB6CD2D" wp14:editId="5E2092EE">
                  <wp:extent cx="5612130" cy="6548120"/>
                  <wp:effectExtent l="0" t="0" r="7620" b="5080"/>
                  <wp:docPr id="6" name="Imagen 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cajas y bigotes&#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612130" cy="6548120"/>
                          </a:xfrm>
                          <a:prstGeom prst="rect">
                            <a:avLst/>
                          </a:prstGeom>
                        </pic:spPr>
                      </pic:pic>
                    </a:graphicData>
                  </a:graphic>
                </wp:inline>
              </w:drawing>
            </w:r>
          </w:p>
        </w:tc>
      </w:tr>
      <w:tr w:rsidR="0058516A" w14:paraId="08DAD323" w14:textId="77777777" w:rsidTr="006F746E">
        <w:tc>
          <w:tcPr>
            <w:tcW w:w="8828" w:type="dxa"/>
          </w:tcPr>
          <w:p w14:paraId="3EA1A231" w14:textId="4C81AF95" w:rsidR="00C45B5D" w:rsidRDefault="0058516A" w:rsidP="00AE3C93">
            <w:r>
              <w:t xml:space="preserve">Figure 2. </w:t>
            </w:r>
            <w:r w:rsidR="00813382">
              <w:t xml:space="preserve">a) </w:t>
            </w:r>
            <w:r w:rsidR="00DF447D">
              <w:t>Results of</w:t>
            </w:r>
            <w:r w:rsidR="00813382">
              <w:t xml:space="preserve"> k-means analysis</w:t>
            </w:r>
            <w:r w:rsidR="00DF447D">
              <w:t xml:space="preserve"> </w:t>
            </w:r>
            <w:r w:rsidR="00AE3C93">
              <w:t xml:space="preserve">visualized with a PCA </w:t>
            </w:r>
            <w:r w:rsidR="00DF447D">
              <w:t>showing three clusters</w:t>
            </w:r>
            <w:r w:rsidR="00AE3C93">
              <w:t xml:space="preserve"> representing young fallows (F, in orange), young forest (Y, in purple), and mature forest (M, in green) in TMCF plots (n= 160) that were</w:t>
            </w:r>
            <w:r w:rsidR="00DF447D">
              <w:t xml:space="preserve"> classified b</w:t>
            </w:r>
            <w:r w:rsidR="00AE3C93">
              <w:t xml:space="preserve">ased on </w:t>
            </w:r>
            <w:r w:rsidR="00DF447D">
              <w:t xml:space="preserve">their structural attributes (stem density, basal area, and </w:t>
            </w:r>
            <w:proofErr w:type="spellStart"/>
            <w:r w:rsidR="00DF447D">
              <w:t>Lorey’s</w:t>
            </w:r>
            <w:proofErr w:type="spellEnd"/>
            <w:r w:rsidR="00DF447D">
              <w:t xml:space="preserve"> height) measured in the field</w:t>
            </w:r>
            <w:r w:rsidR="004664C4">
              <w:t>. C</w:t>
            </w:r>
            <w:r w:rsidR="00AE3C93">
              <w:t>omparison</w:t>
            </w:r>
            <w:r w:rsidR="004664C4">
              <w:t xml:space="preserve"> </w:t>
            </w:r>
            <w:r w:rsidR="00AE3C93">
              <w:t xml:space="preserve">of b) stem density, c) </w:t>
            </w:r>
            <w:proofErr w:type="spellStart"/>
            <w:r w:rsidR="00AE3C93">
              <w:t>Lorey’s</w:t>
            </w:r>
            <w:proofErr w:type="spellEnd"/>
            <w:r w:rsidR="00AE3C93">
              <w:t xml:space="preserve"> height, d) basal area, e) wood density, and f) </w:t>
            </w:r>
            <w:r w:rsidR="004664C4">
              <w:t xml:space="preserve">aboveground biomass (AGB) between young fallows (F), young forest (Y), and mature forest (M). </w:t>
            </w:r>
            <w:r w:rsidR="002D1380">
              <w:t xml:space="preserve">Boxes cover the interquartile </w:t>
            </w:r>
            <w:r w:rsidR="00153CE5">
              <w:t>range (IQR),</w:t>
            </w:r>
            <w:r w:rsidR="002D1380">
              <w:t xml:space="preserve"> the horizontal line </w:t>
            </w:r>
            <w:r w:rsidR="00153CE5">
              <w:t xml:space="preserve">within boxes </w:t>
            </w:r>
            <w:r w:rsidR="002D1380">
              <w:t>shows the median</w:t>
            </w:r>
            <w:r w:rsidR="00153CE5">
              <w:t xml:space="preserve">, and </w:t>
            </w:r>
            <w:r w:rsidR="00C9064F">
              <w:t>values 1.5 times larger or smaller than the IQR</w:t>
            </w:r>
            <w:r w:rsidR="007B65B8">
              <w:t xml:space="preserve"> are shown in dark gray points</w:t>
            </w:r>
            <w:r w:rsidR="00C9064F">
              <w:t xml:space="preserve">. </w:t>
            </w:r>
            <w:r w:rsidR="00212030">
              <w:t>Asterisks indicate statistically significant differences resulted from Tukey HSD tests as follows: ****p &lt; 0.0001, ***p &lt; 0.001, **p &lt; 0.01, *p&lt;0.05</w:t>
            </w:r>
            <w:r w:rsidR="00267417">
              <w:t xml:space="preserve">, </w:t>
            </w:r>
            <w:r w:rsidR="00170871">
              <w:t>and ns represents a non-significant difference</w:t>
            </w:r>
            <w:r w:rsidR="00212030">
              <w:t xml:space="preserve">. </w:t>
            </w:r>
            <w:r>
              <w:t>Results of ANOVA</w:t>
            </w:r>
            <w:r w:rsidR="005002CC">
              <w:t>s</w:t>
            </w:r>
            <w:r>
              <w:t xml:space="preserve"> and </w:t>
            </w:r>
            <w:r w:rsidR="00061599">
              <w:t>Tukey HSD test</w:t>
            </w:r>
            <w:r w:rsidR="005002CC">
              <w:t>s</w:t>
            </w:r>
            <w:r>
              <w:t xml:space="preserve"> can be found in Table S3.</w:t>
            </w:r>
            <w:r w:rsidR="00C9064F">
              <w:t xml:space="preserve">  </w:t>
            </w:r>
          </w:p>
          <w:p w14:paraId="4FD3494B" w14:textId="77777777" w:rsidR="00C45B5D" w:rsidRDefault="00C45B5D"/>
          <w:p w14:paraId="63107163" w14:textId="42647F7C" w:rsidR="0058516A" w:rsidRDefault="0058516A"/>
        </w:tc>
      </w:tr>
    </w:tbl>
    <w:p w14:paraId="2364F665" w14:textId="45A17AA7" w:rsidR="0058516A" w:rsidRDefault="0058516A"/>
    <w:p w14:paraId="5EEB36DA" w14:textId="00A42F67" w:rsidR="003407A7" w:rsidRDefault="003407A7"/>
    <w:p w14:paraId="35BB2C9B"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03E006EE" w14:textId="77777777" w:rsidTr="006F746E">
        <w:tc>
          <w:tcPr>
            <w:tcW w:w="8828" w:type="dxa"/>
          </w:tcPr>
          <w:p w14:paraId="76285208" w14:textId="7CC96EC2" w:rsidR="0058516A" w:rsidRDefault="004802E9" w:rsidP="000A5956">
            <w:pPr>
              <w:jc w:val="center"/>
            </w:pPr>
            <w:r>
              <w:rPr>
                <w:noProof/>
              </w:rPr>
              <w:drawing>
                <wp:inline distT="0" distB="0" distL="0" distR="0" wp14:anchorId="56AB11AB" wp14:editId="1792CF89">
                  <wp:extent cx="5612130" cy="3896360"/>
                  <wp:effectExtent l="0" t="0" r="7620" b="889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612130" cy="3896360"/>
                          </a:xfrm>
                          <a:prstGeom prst="rect">
                            <a:avLst/>
                          </a:prstGeom>
                        </pic:spPr>
                      </pic:pic>
                    </a:graphicData>
                  </a:graphic>
                </wp:inline>
              </w:drawing>
            </w:r>
          </w:p>
        </w:tc>
      </w:tr>
      <w:tr w:rsidR="0058516A" w14:paraId="1081E348" w14:textId="77777777" w:rsidTr="006F746E">
        <w:tc>
          <w:tcPr>
            <w:tcW w:w="8828" w:type="dxa"/>
          </w:tcPr>
          <w:p w14:paraId="44767C0D" w14:textId="41A82F7B" w:rsidR="0058516A" w:rsidRDefault="0058516A" w:rsidP="006A5ED5">
            <w:r>
              <w:t>Figure 3. Contribution of tree size categories to a) stem density and b) aboveground biomass</w:t>
            </w:r>
            <w:r w:rsidR="00935A2E">
              <w:t xml:space="preserve"> (AGB)</w:t>
            </w:r>
            <w:r>
              <w:t xml:space="preserve"> in young</w:t>
            </w:r>
            <w:r w:rsidR="004A54D5">
              <w:t xml:space="preserve"> fallows</w:t>
            </w:r>
            <w:r>
              <w:t xml:space="preserve"> (</w:t>
            </w:r>
            <w:r w:rsidR="004A54D5">
              <w:t>F</w:t>
            </w:r>
            <w:r>
              <w:t>, shown in orange), young</w:t>
            </w:r>
            <w:r w:rsidR="004A54D5">
              <w:t xml:space="preserve"> forest</w:t>
            </w:r>
            <w:r>
              <w:t xml:space="preserve"> (Y, shown in purple), and mature</w:t>
            </w:r>
            <w:r w:rsidR="004A54D5">
              <w:t xml:space="preserve"> forest</w:t>
            </w:r>
            <w:r>
              <w:t xml:space="preserve"> (M, shown in green) plots in TMCF</w:t>
            </w:r>
            <w:r w:rsidR="000019E5">
              <w:t xml:space="preserve"> (n= 160)</w:t>
            </w:r>
            <w:r>
              <w:t xml:space="preserve">. Trees were categorized in six </w:t>
            </w:r>
            <w:r w:rsidR="001033D1">
              <w:t xml:space="preserve">size </w:t>
            </w:r>
            <w:r>
              <w:t xml:space="preserve">classes based on their DBH. </w:t>
            </w:r>
            <w:r w:rsidR="009A66FD">
              <w:t xml:space="preserve">Boxes cover the interquartile range (IQR), the horizontal line within boxes shows the median, and values 1.5 times larger or smaller than the IQR are shown in dark gray points. </w:t>
            </w:r>
            <w:r>
              <w:t xml:space="preserve">Asterisks indicate statistically significant </w:t>
            </w:r>
            <w:r w:rsidR="00BE0E5D">
              <w:t xml:space="preserve">differences </w:t>
            </w:r>
            <w:r w:rsidR="00935A2E">
              <w:t xml:space="preserve">between </w:t>
            </w:r>
            <w:r w:rsidR="00BE0E5D">
              <w:t xml:space="preserve">forests at different successional stages </w:t>
            </w:r>
            <w:r w:rsidR="00935A2E">
              <w:t xml:space="preserve">within each tree size class </w:t>
            </w:r>
            <w:r w:rsidR="00BE0E5D">
              <w:t xml:space="preserve">tested with one-way ANOVAs and Tukey </w:t>
            </w:r>
            <w:r w:rsidR="001033D1">
              <w:t>t</w:t>
            </w:r>
            <w:r w:rsidR="00BE0E5D">
              <w:t>ests (results shown in Table S6). Statistical significance:</w:t>
            </w:r>
            <w:r>
              <w:t xml:space="preserve"> ****p &lt; 0.0001, ***p &lt; 0.001, **p &lt; 0.01, *p&lt;0.05. Non-significant differences are not shown. Letters indicate statistically significant differences between tree size classes within </w:t>
            </w:r>
            <w:r w:rsidR="004A54D5">
              <w:t>young fallows</w:t>
            </w:r>
            <w:r>
              <w:t xml:space="preserve"> (</w:t>
            </w:r>
            <w:r w:rsidR="004A54D5">
              <w:t>F</w:t>
            </w:r>
            <w:r>
              <w:t xml:space="preserve">, shown in orange), young </w:t>
            </w:r>
            <w:r w:rsidR="004A54D5">
              <w:t xml:space="preserve">forest </w:t>
            </w:r>
            <w:r>
              <w:t>(Y, shown in purple), and mature</w:t>
            </w:r>
            <w:r w:rsidR="004A54D5">
              <w:t xml:space="preserve"> forest</w:t>
            </w:r>
            <w:r>
              <w:t xml:space="preserve"> (M, shown in green) resulted from </w:t>
            </w:r>
            <w:r w:rsidR="00BE0E5D">
              <w:t>one-way ANOVAs and Tukey tests (results shown in Table S7)</w:t>
            </w:r>
            <w:r>
              <w:t>.</w:t>
            </w:r>
            <w:r w:rsidR="003772CB">
              <w:t xml:space="preserve"> Boxes sharing a letter are not statistically different.</w:t>
            </w:r>
            <w:r>
              <w:t xml:space="preserve"> </w:t>
            </w:r>
          </w:p>
        </w:tc>
      </w:tr>
    </w:tbl>
    <w:p w14:paraId="379C25EF" w14:textId="68AAF3E6" w:rsidR="0058516A" w:rsidRDefault="0058516A" w:rsidP="006A5ED5"/>
    <w:p w14:paraId="015BAFB3" w14:textId="35702425" w:rsidR="003407A7" w:rsidRDefault="003407A7" w:rsidP="006A5ED5"/>
    <w:p w14:paraId="2A27692C" w14:textId="77777777" w:rsidR="003407A7" w:rsidRDefault="003407A7" w:rsidP="006A5ED5"/>
    <w:p w14:paraId="748A43FD" w14:textId="07291831" w:rsidR="00357A68" w:rsidRDefault="00357A6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2932C679" w14:textId="77777777" w:rsidTr="006F746E">
        <w:tc>
          <w:tcPr>
            <w:tcW w:w="8828" w:type="dxa"/>
          </w:tcPr>
          <w:p w14:paraId="19AD5216" w14:textId="7E771225" w:rsidR="0058516A" w:rsidRDefault="008546B6" w:rsidP="000A5956">
            <w:pPr>
              <w:jc w:val="center"/>
            </w:pPr>
            <w:r>
              <w:rPr>
                <w:noProof/>
              </w:rPr>
              <w:drawing>
                <wp:inline distT="0" distB="0" distL="0" distR="0" wp14:anchorId="3900218F" wp14:editId="0BD4215F">
                  <wp:extent cx="5612130" cy="2992755"/>
                  <wp:effectExtent l="0" t="0" r="7620" b="0"/>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2992755"/>
                          </a:xfrm>
                          <a:prstGeom prst="rect">
                            <a:avLst/>
                          </a:prstGeom>
                        </pic:spPr>
                      </pic:pic>
                    </a:graphicData>
                  </a:graphic>
                </wp:inline>
              </w:drawing>
            </w:r>
          </w:p>
        </w:tc>
      </w:tr>
      <w:tr w:rsidR="0058516A" w14:paraId="1AF9C878" w14:textId="77777777" w:rsidTr="006F746E">
        <w:tc>
          <w:tcPr>
            <w:tcW w:w="8828" w:type="dxa"/>
          </w:tcPr>
          <w:p w14:paraId="1BF4D771" w14:textId="6379937C" w:rsidR="0058516A" w:rsidRDefault="0058516A">
            <w:r>
              <w:t xml:space="preserve">Figure 4. </w:t>
            </w:r>
            <w:r w:rsidR="007075A0">
              <w:t xml:space="preserve">Relationship </w:t>
            </w:r>
            <w:r w:rsidR="008A0E0D">
              <w:t>of</w:t>
            </w:r>
            <w:r w:rsidR="007075A0">
              <w:t xml:space="preserve"> </w:t>
            </w:r>
            <w:r w:rsidR="008C23EE">
              <w:t>land-use intensity gradient</w:t>
            </w:r>
            <w:r w:rsidR="007075A0">
              <w:t xml:space="preserve"> </w:t>
            </w:r>
            <w:r w:rsidR="008A0E0D">
              <w:t>with</w:t>
            </w:r>
            <w:r w:rsidR="007075A0">
              <w:t xml:space="preserve"> </w:t>
            </w:r>
            <w:r>
              <w:t>a) aboveground biomass</w:t>
            </w:r>
            <w:r w:rsidR="007075A0">
              <w:t xml:space="preserve"> (mean </w:t>
            </w:r>
            <w:r w:rsidR="007075A0">
              <w:rPr>
                <w:rFonts w:cstheme="minorHAnsi"/>
              </w:rPr>
              <w:t>±</w:t>
            </w:r>
            <w:r w:rsidR="007075A0">
              <w:t xml:space="preserve"> SE)</w:t>
            </w:r>
            <w:r>
              <w:t xml:space="preserve"> </w:t>
            </w:r>
            <w:r w:rsidR="007075A0">
              <w:t xml:space="preserve">and b) tree diversity (mean </w:t>
            </w:r>
            <w:r w:rsidR="007075A0">
              <w:rPr>
                <w:rFonts w:cstheme="minorHAnsi"/>
              </w:rPr>
              <w:t>±</w:t>
            </w:r>
            <w:r w:rsidR="007075A0">
              <w:t xml:space="preserve"> SE) estimated with Shannon diversity index (H) in TMCF sites (n= 40)</w:t>
            </w:r>
            <w:r w:rsidR="008A0E0D">
              <w:t xml:space="preserve"> overlaid by their linear regression curves (black lines) and locally weighted regression (loess) curves (dashed lines). </w:t>
            </w:r>
            <w:r>
              <w:t xml:space="preserve">Landscapes dominated by mature forests </w:t>
            </w:r>
            <w:r w:rsidR="008C23EE">
              <w:t xml:space="preserve">are at the lower end of the land-use intensity gradient </w:t>
            </w:r>
            <w:r>
              <w:t xml:space="preserve">and those dominated by very young forests have high </w:t>
            </w:r>
            <w:r w:rsidR="008C23EE">
              <w:t xml:space="preserve">land-use intensity gradient </w:t>
            </w:r>
            <w:r>
              <w:t xml:space="preserve">values. See text for details on how the </w:t>
            </w:r>
            <w:r w:rsidR="009807DE">
              <w:t xml:space="preserve">land-use intensity gradient </w:t>
            </w:r>
            <w:r>
              <w:t xml:space="preserve">was calculated. </w:t>
            </w:r>
          </w:p>
        </w:tc>
      </w:tr>
    </w:tbl>
    <w:p w14:paraId="3BACFC88" w14:textId="44FA9819" w:rsidR="0058516A" w:rsidRDefault="0058516A"/>
    <w:p w14:paraId="5CA9CC20" w14:textId="7908C7AE"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3A4E0A04" w14:textId="77777777" w:rsidTr="006F746E">
        <w:tc>
          <w:tcPr>
            <w:tcW w:w="8828" w:type="dxa"/>
          </w:tcPr>
          <w:p w14:paraId="60C9D71B" w14:textId="0E641053" w:rsidR="0058516A" w:rsidRDefault="00587623" w:rsidP="000A5956">
            <w:pPr>
              <w:jc w:val="center"/>
            </w:pPr>
            <w:r>
              <w:rPr>
                <w:noProof/>
              </w:rPr>
              <w:drawing>
                <wp:inline distT="0" distB="0" distL="0" distR="0" wp14:anchorId="2FD2EADD" wp14:editId="5B8E90A3">
                  <wp:extent cx="5612130" cy="2806065"/>
                  <wp:effectExtent l="0" t="0" r="7620" b="0"/>
                  <wp:docPr id="15" name="Imagen 1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dispers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612130" cy="2806065"/>
                          </a:xfrm>
                          <a:prstGeom prst="rect">
                            <a:avLst/>
                          </a:prstGeom>
                        </pic:spPr>
                      </pic:pic>
                    </a:graphicData>
                  </a:graphic>
                </wp:inline>
              </w:drawing>
            </w:r>
          </w:p>
        </w:tc>
      </w:tr>
      <w:tr w:rsidR="0058516A" w14:paraId="45C9518B" w14:textId="77777777" w:rsidTr="006F746E">
        <w:tc>
          <w:tcPr>
            <w:tcW w:w="8828" w:type="dxa"/>
          </w:tcPr>
          <w:p w14:paraId="5EE301CF" w14:textId="6CF90844" w:rsidR="0058516A" w:rsidRDefault="0058516A">
            <w:r>
              <w:t xml:space="preserve">Figure 5. </w:t>
            </w:r>
            <w:r w:rsidRPr="004677AF">
              <w:t>Linear regression</w:t>
            </w:r>
            <w:r w:rsidR="007075A0">
              <w:t xml:space="preserve"> </w:t>
            </w:r>
            <w:r>
              <w:t>curves</w:t>
            </w:r>
            <w:r w:rsidRPr="004677AF">
              <w:t xml:space="preserve"> between </w:t>
            </w:r>
            <w:r>
              <w:t>a) aboveground biomass</w:t>
            </w:r>
            <w:r w:rsidR="00956958">
              <w:t xml:space="preserve"> (AGB)</w:t>
            </w:r>
            <w:r>
              <w:t xml:space="preserve"> (p &lt; 0.05, adjusted R</w:t>
            </w:r>
            <w:r w:rsidRPr="008A52DE">
              <w:rPr>
                <w:vertAlign w:val="superscript"/>
              </w:rPr>
              <w:t>2</w:t>
            </w:r>
            <w:r>
              <w:t xml:space="preserve">= 0.185), and b) </w:t>
            </w:r>
            <w:r w:rsidR="00956958">
              <w:t xml:space="preserve">land-use intensity </w:t>
            </w:r>
            <w:r>
              <w:t>(p &lt; 0.05, adjusted R</w:t>
            </w:r>
            <w:r w:rsidRPr="00BE25A9">
              <w:rPr>
                <w:vertAlign w:val="superscript"/>
              </w:rPr>
              <w:t>2</w:t>
            </w:r>
            <w:r>
              <w:t>= 0.372) as a factor of environmental gradient</w:t>
            </w:r>
            <w:r w:rsidR="000019E5">
              <w:t xml:space="preserve"> in TMCF sites (n= 40)</w:t>
            </w:r>
            <w:r>
              <w:t>. Negative values in the environmental gradient show warmer and more humid sites at lower elevations and positive values represent cooler and drier sites at higher elevations. See text for details on how the environmental gradient variable was calculated.</w:t>
            </w:r>
          </w:p>
        </w:tc>
      </w:tr>
    </w:tbl>
    <w:p w14:paraId="76AFE32E" w14:textId="4026A34F" w:rsidR="0058516A" w:rsidRDefault="0058516A"/>
    <w:p w14:paraId="2553DBA0" w14:textId="77777777" w:rsidR="003407A7" w:rsidRDefault="003407A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58516A" w14:paraId="69D86105" w14:textId="77777777" w:rsidTr="00B979E9">
        <w:tc>
          <w:tcPr>
            <w:tcW w:w="8828" w:type="dxa"/>
          </w:tcPr>
          <w:p w14:paraId="77433F18" w14:textId="3A314491" w:rsidR="0058516A" w:rsidRDefault="00CB22F0" w:rsidP="00AE349C">
            <w:r>
              <w:rPr>
                <w:noProof/>
              </w:rPr>
              <w:drawing>
                <wp:inline distT="0" distB="0" distL="0" distR="0" wp14:anchorId="0F203975" wp14:editId="7C54E1C5">
                  <wp:extent cx="5612130" cy="4864100"/>
                  <wp:effectExtent l="0" t="0" r="7620" b="0"/>
                  <wp:docPr id="16" name="Imagen 1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dispers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4864100"/>
                          </a:xfrm>
                          <a:prstGeom prst="rect">
                            <a:avLst/>
                          </a:prstGeom>
                        </pic:spPr>
                      </pic:pic>
                    </a:graphicData>
                  </a:graphic>
                </wp:inline>
              </w:drawing>
            </w:r>
          </w:p>
        </w:tc>
      </w:tr>
      <w:tr w:rsidR="0058516A" w14:paraId="30A0966D" w14:textId="77777777" w:rsidTr="00B979E9">
        <w:tc>
          <w:tcPr>
            <w:tcW w:w="8828" w:type="dxa"/>
          </w:tcPr>
          <w:p w14:paraId="2D0EECD6" w14:textId="0B863295" w:rsidR="0058516A" w:rsidRDefault="0058516A">
            <w:r>
              <w:t xml:space="preserve">Figure 6. Locally weighted regression (loess) curves (dashed gray lines) showing non-linear relationships between aboveground biomass </w:t>
            </w:r>
            <w:r w:rsidR="00347D64">
              <w:t xml:space="preserve">(AGB) </w:t>
            </w:r>
            <w:r>
              <w:t xml:space="preserve">and tree diversity </w:t>
            </w:r>
            <w:r w:rsidR="00E90D58">
              <w:t xml:space="preserve">in TMCF sites (n= 40, panels a and b) and forest plots (n= 160, panels c and d), </w:t>
            </w:r>
            <w:r>
              <w:t xml:space="preserve">measured with Shannon diversity index (H) </w:t>
            </w:r>
            <w:r w:rsidR="00E90D58">
              <w:t xml:space="preserve">and </w:t>
            </w:r>
            <w:r>
              <w:t>species richness (S)</w:t>
            </w:r>
            <w:r w:rsidR="00E90D58">
              <w:t xml:space="preserve">. Forest </w:t>
            </w:r>
            <w:r>
              <w:t xml:space="preserve">successional stage </w:t>
            </w:r>
            <w:r w:rsidR="00E90D58">
              <w:t xml:space="preserve">is displayed </w:t>
            </w:r>
            <w:r>
              <w:t>as follows: young</w:t>
            </w:r>
            <w:r w:rsidR="00956958">
              <w:t xml:space="preserve"> fallows</w:t>
            </w:r>
            <w:r>
              <w:t xml:space="preserve"> (</w:t>
            </w:r>
            <w:r w:rsidR="00956958">
              <w:t>F</w:t>
            </w:r>
            <w:r>
              <w:t xml:space="preserve">) in orange, young (Y) in purple, and mature (M) forests in green. </w:t>
            </w:r>
          </w:p>
        </w:tc>
      </w:tr>
    </w:tbl>
    <w:p w14:paraId="7F4E1584" w14:textId="77777777" w:rsidR="0058516A" w:rsidRDefault="0058516A"/>
    <w:p w14:paraId="1BB22DF6" w14:textId="77777777" w:rsidR="00ED4953" w:rsidRDefault="00ED4953">
      <w:pPr>
        <w:rPr>
          <w:b/>
          <w:bCs/>
        </w:rPr>
      </w:pPr>
      <w:r>
        <w:rPr>
          <w:b/>
          <w:bCs/>
        </w:rPr>
        <w:br w:type="page"/>
      </w:r>
    </w:p>
    <w:p w14:paraId="341AD2F8" w14:textId="6BE62F22" w:rsidR="00CE29E1" w:rsidRDefault="00E72CF0">
      <w:pPr>
        <w:rPr>
          <w:b/>
          <w:bCs/>
        </w:rPr>
      </w:pPr>
      <w:r>
        <w:rPr>
          <w:b/>
          <w:bCs/>
        </w:rPr>
        <w:t>S</w:t>
      </w:r>
      <w:r w:rsidR="007B1347">
        <w:rPr>
          <w:b/>
          <w:bCs/>
        </w:rPr>
        <w:t>upporting Information</w:t>
      </w:r>
    </w:p>
    <w:p w14:paraId="78AB0A6F" w14:textId="57D2763F" w:rsidR="00292F9C" w:rsidRPr="00CE29E1" w:rsidRDefault="00514FDF">
      <w:pPr>
        <w:rPr>
          <w:b/>
          <w:bCs/>
        </w:rPr>
      </w:pPr>
      <w:r>
        <w:rPr>
          <w:b/>
          <w:bCs/>
        </w:rPr>
        <w:t xml:space="preserve">SI </w:t>
      </w:r>
      <w:r w:rsidR="00292F9C">
        <w:rPr>
          <w:b/>
          <w:bCs/>
        </w:rPr>
        <w:t>Tables</w:t>
      </w:r>
    </w:p>
    <w:p w14:paraId="48D93FF7" w14:textId="209FC7F8" w:rsidR="00A9106E" w:rsidRDefault="00AD2B7D" w:rsidP="00A9106E">
      <w:r>
        <w:t>Table S1. Variables used in this study</w:t>
      </w:r>
      <w:r w:rsidR="00A20E6C">
        <w:t xml:space="preserve"> at three sampling units: site, plot, and tree. </w:t>
      </w:r>
    </w:p>
    <w:tbl>
      <w:tblPr>
        <w:tblStyle w:val="Tablaconcuadrcula"/>
        <w:tblW w:w="0" w:type="auto"/>
        <w:tblLook w:val="04A0" w:firstRow="1" w:lastRow="0" w:firstColumn="1" w:lastColumn="0" w:noHBand="0" w:noVBand="1"/>
      </w:tblPr>
      <w:tblGrid>
        <w:gridCol w:w="701"/>
        <w:gridCol w:w="1779"/>
        <w:gridCol w:w="1184"/>
        <w:gridCol w:w="2585"/>
        <w:gridCol w:w="2579"/>
      </w:tblGrid>
      <w:tr w:rsidR="00A9106E" w14:paraId="66D4E34A" w14:textId="77777777" w:rsidTr="00A9106E">
        <w:tc>
          <w:tcPr>
            <w:tcW w:w="701" w:type="dxa"/>
            <w:tcBorders>
              <w:top w:val="single" w:sz="4" w:space="0" w:color="auto"/>
              <w:left w:val="single" w:sz="4" w:space="0" w:color="auto"/>
              <w:bottom w:val="single" w:sz="4" w:space="0" w:color="auto"/>
              <w:right w:val="single" w:sz="4" w:space="0" w:color="auto"/>
            </w:tcBorders>
            <w:hideMark/>
          </w:tcPr>
          <w:p w14:paraId="5177D134" w14:textId="77777777" w:rsidR="00A9106E" w:rsidRDefault="00A9106E">
            <w:pPr>
              <w:rPr>
                <w:b/>
                <w:bCs/>
              </w:rPr>
            </w:pPr>
            <w:r>
              <w:rPr>
                <w:b/>
                <w:bCs/>
              </w:rPr>
              <w:t>Level</w:t>
            </w:r>
          </w:p>
        </w:tc>
        <w:tc>
          <w:tcPr>
            <w:tcW w:w="1779" w:type="dxa"/>
            <w:tcBorders>
              <w:top w:val="single" w:sz="4" w:space="0" w:color="auto"/>
              <w:left w:val="single" w:sz="4" w:space="0" w:color="auto"/>
              <w:bottom w:val="single" w:sz="4" w:space="0" w:color="auto"/>
              <w:right w:val="single" w:sz="4" w:space="0" w:color="auto"/>
            </w:tcBorders>
            <w:hideMark/>
          </w:tcPr>
          <w:p w14:paraId="7CA195FF" w14:textId="77777777" w:rsidR="00A9106E" w:rsidRDefault="00A9106E">
            <w:pPr>
              <w:rPr>
                <w:b/>
                <w:bCs/>
              </w:rPr>
            </w:pPr>
            <w:r>
              <w:rPr>
                <w:b/>
                <w:bCs/>
              </w:rPr>
              <w:t>Variable</w:t>
            </w:r>
          </w:p>
        </w:tc>
        <w:tc>
          <w:tcPr>
            <w:tcW w:w="1184" w:type="dxa"/>
            <w:tcBorders>
              <w:top w:val="single" w:sz="4" w:space="0" w:color="auto"/>
              <w:left w:val="single" w:sz="4" w:space="0" w:color="auto"/>
              <w:bottom w:val="single" w:sz="4" w:space="0" w:color="auto"/>
              <w:right w:val="single" w:sz="4" w:space="0" w:color="auto"/>
            </w:tcBorders>
            <w:hideMark/>
          </w:tcPr>
          <w:p w14:paraId="5E045D3B" w14:textId="77777777" w:rsidR="00A9106E" w:rsidRDefault="00A9106E">
            <w:pPr>
              <w:rPr>
                <w:b/>
                <w:bCs/>
              </w:rPr>
            </w:pPr>
            <w:r>
              <w:rPr>
                <w:b/>
                <w:bCs/>
              </w:rPr>
              <w:t>Units</w:t>
            </w:r>
          </w:p>
        </w:tc>
        <w:tc>
          <w:tcPr>
            <w:tcW w:w="2585" w:type="dxa"/>
            <w:tcBorders>
              <w:top w:val="single" w:sz="4" w:space="0" w:color="auto"/>
              <w:left w:val="single" w:sz="4" w:space="0" w:color="auto"/>
              <w:bottom w:val="single" w:sz="4" w:space="0" w:color="auto"/>
              <w:right w:val="single" w:sz="4" w:space="0" w:color="auto"/>
            </w:tcBorders>
            <w:hideMark/>
          </w:tcPr>
          <w:p w14:paraId="68799B8A" w14:textId="77777777" w:rsidR="00A9106E" w:rsidRDefault="00A9106E">
            <w:pPr>
              <w:rPr>
                <w:b/>
                <w:bCs/>
              </w:rPr>
            </w:pPr>
            <w:r>
              <w:rPr>
                <w:b/>
                <w:bCs/>
              </w:rPr>
              <w:t>Explanation</w:t>
            </w:r>
          </w:p>
        </w:tc>
        <w:tc>
          <w:tcPr>
            <w:tcW w:w="2579" w:type="dxa"/>
            <w:tcBorders>
              <w:top w:val="single" w:sz="4" w:space="0" w:color="auto"/>
              <w:left w:val="single" w:sz="4" w:space="0" w:color="auto"/>
              <w:bottom w:val="single" w:sz="4" w:space="0" w:color="auto"/>
              <w:right w:val="single" w:sz="4" w:space="0" w:color="auto"/>
            </w:tcBorders>
            <w:hideMark/>
          </w:tcPr>
          <w:p w14:paraId="1C50E7AF" w14:textId="77777777" w:rsidR="00A9106E" w:rsidRDefault="00A9106E">
            <w:pPr>
              <w:rPr>
                <w:b/>
                <w:bCs/>
              </w:rPr>
            </w:pPr>
            <w:r>
              <w:rPr>
                <w:b/>
                <w:bCs/>
              </w:rPr>
              <w:t>Source</w:t>
            </w:r>
          </w:p>
        </w:tc>
      </w:tr>
      <w:tr w:rsidR="00A9106E" w14:paraId="5F1048AF" w14:textId="77777777" w:rsidTr="00A9106E">
        <w:tc>
          <w:tcPr>
            <w:tcW w:w="701" w:type="dxa"/>
            <w:vMerge w:val="restart"/>
            <w:tcBorders>
              <w:top w:val="single" w:sz="4" w:space="0" w:color="auto"/>
              <w:left w:val="single" w:sz="4" w:space="0" w:color="auto"/>
              <w:bottom w:val="single" w:sz="4" w:space="0" w:color="auto"/>
              <w:right w:val="single" w:sz="4" w:space="0" w:color="auto"/>
            </w:tcBorders>
            <w:hideMark/>
          </w:tcPr>
          <w:p w14:paraId="10206900" w14:textId="77777777" w:rsidR="00A9106E" w:rsidRDefault="00A9106E">
            <w:r>
              <w:t>Site</w:t>
            </w:r>
          </w:p>
        </w:tc>
        <w:tc>
          <w:tcPr>
            <w:tcW w:w="1779" w:type="dxa"/>
            <w:tcBorders>
              <w:top w:val="single" w:sz="4" w:space="0" w:color="auto"/>
              <w:left w:val="single" w:sz="4" w:space="0" w:color="auto"/>
              <w:bottom w:val="single" w:sz="4" w:space="0" w:color="auto"/>
              <w:right w:val="single" w:sz="4" w:space="0" w:color="auto"/>
            </w:tcBorders>
            <w:hideMark/>
          </w:tcPr>
          <w:p w14:paraId="4668D3AE" w14:textId="77777777" w:rsidR="00A9106E" w:rsidRDefault="00A9106E">
            <w:r>
              <w:t>Site ID</w:t>
            </w:r>
          </w:p>
        </w:tc>
        <w:tc>
          <w:tcPr>
            <w:tcW w:w="1184" w:type="dxa"/>
            <w:tcBorders>
              <w:top w:val="single" w:sz="4" w:space="0" w:color="auto"/>
              <w:left w:val="single" w:sz="4" w:space="0" w:color="auto"/>
              <w:bottom w:val="single" w:sz="4" w:space="0" w:color="auto"/>
              <w:right w:val="single" w:sz="4" w:space="0" w:color="auto"/>
            </w:tcBorders>
            <w:hideMark/>
          </w:tcPr>
          <w:p w14:paraId="3E8D9A45"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59641DA9" w14:textId="77777777" w:rsidR="00A9106E" w:rsidRDefault="00A9106E">
            <w:r>
              <w:t>Unique identifier of site</w:t>
            </w:r>
          </w:p>
        </w:tc>
        <w:tc>
          <w:tcPr>
            <w:tcW w:w="2579" w:type="dxa"/>
            <w:tcBorders>
              <w:top w:val="single" w:sz="4" w:space="0" w:color="auto"/>
              <w:left w:val="single" w:sz="4" w:space="0" w:color="auto"/>
              <w:bottom w:val="single" w:sz="4" w:space="0" w:color="auto"/>
              <w:right w:val="single" w:sz="4" w:space="0" w:color="auto"/>
            </w:tcBorders>
            <w:hideMark/>
          </w:tcPr>
          <w:p w14:paraId="70D2B901" w14:textId="77777777" w:rsidR="00A9106E" w:rsidRDefault="00A9106E">
            <w:r>
              <w:t>FI</w:t>
            </w:r>
          </w:p>
        </w:tc>
      </w:tr>
      <w:tr w:rsidR="00A9106E" w14:paraId="3FDEB88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8055E1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0F7326E" w14:textId="77777777" w:rsidR="00A9106E" w:rsidRDefault="00A9106E">
            <w:r>
              <w:t>Longitude</w:t>
            </w:r>
          </w:p>
        </w:tc>
        <w:tc>
          <w:tcPr>
            <w:tcW w:w="1184" w:type="dxa"/>
            <w:tcBorders>
              <w:top w:val="single" w:sz="4" w:space="0" w:color="auto"/>
              <w:left w:val="single" w:sz="4" w:space="0" w:color="auto"/>
              <w:bottom w:val="single" w:sz="4" w:space="0" w:color="auto"/>
              <w:right w:val="single" w:sz="4" w:space="0" w:color="auto"/>
            </w:tcBorders>
            <w:hideMark/>
          </w:tcPr>
          <w:p w14:paraId="665687E4"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0A81F2E"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6CC0EA05" w14:textId="77777777" w:rsidR="00A9106E" w:rsidRDefault="00A9106E">
            <w:r>
              <w:t>FI</w:t>
            </w:r>
          </w:p>
        </w:tc>
      </w:tr>
      <w:tr w:rsidR="00A9106E" w14:paraId="1F85B71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E58FBE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16C50BB0" w14:textId="77777777" w:rsidR="00A9106E" w:rsidRDefault="00A9106E">
            <w:r>
              <w:t>Latitude</w:t>
            </w:r>
          </w:p>
        </w:tc>
        <w:tc>
          <w:tcPr>
            <w:tcW w:w="1184" w:type="dxa"/>
            <w:tcBorders>
              <w:top w:val="single" w:sz="4" w:space="0" w:color="auto"/>
              <w:left w:val="single" w:sz="4" w:space="0" w:color="auto"/>
              <w:bottom w:val="single" w:sz="4" w:space="0" w:color="auto"/>
              <w:right w:val="single" w:sz="4" w:space="0" w:color="auto"/>
            </w:tcBorders>
            <w:hideMark/>
          </w:tcPr>
          <w:p w14:paraId="205E23F3" w14:textId="77777777" w:rsidR="00A9106E" w:rsidRDefault="00A9106E">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5695DFEB" w14:textId="77777777" w:rsidR="00A9106E" w:rsidRDefault="00A9106E">
            <w:r>
              <w:t>Geographic coordinate at site centroid</w:t>
            </w:r>
          </w:p>
        </w:tc>
        <w:tc>
          <w:tcPr>
            <w:tcW w:w="2579" w:type="dxa"/>
            <w:tcBorders>
              <w:top w:val="single" w:sz="4" w:space="0" w:color="auto"/>
              <w:left w:val="single" w:sz="4" w:space="0" w:color="auto"/>
              <w:bottom w:val="single" w:sz="4" w:space="0" w:color="auto"/>
              <w:right w:val="single" w:sz="4" w:space="0" w:color="auto"/>
            </w:tcBorders>
            <w:hideMark/>
          </w:tcPr>
          <w:p w14:paraId="4EBC0E84" w14:textId="77777777" w:rsidR="00A9106E" w:rsidRDefault="00A9106E">
            <w:r>
              <w:t>FI</w:t>
            </w:r>
          </w:p>
        </w:tc>
      </w:tr>
      <w:tr w:rsidR="00A9106E" w14:paraId="51F329A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7CED994"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57E0140" w14:textId="77777777" w:rsidR="00A9106E" w:rsidRDefault="00A9106E">
            <w:r>
              <w:t>Altitude</w:t>
            </w:r>
          </w:p>
        </w:tc>
        <w:tc>
          <w:tcPr>
            <w:tcW w:w="1184" w:type="dxa"/>
            <w:tcBorders>
              <w:top w:val="single" w:sz="4" w:space="0" w:color="auto"/>
              <w:left w:val="single" w:sz="4" w:space="0" w:color="auto"/>
              <w:bottom w:val="single" w:sz="4" w:space="0" w:color="auto"/>
              <w:right w:val="single" w:sz="4" w:space="0" w:color="auto"/>
            </w:tcBorders>
            <w:hideMark/>
          </w:tcPr>
          <w:p w14:paraId="4E0298BD" w14:textId="77777777" w:rsidR="00A9106E" w:rsidRDefault="00A9106E">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4AA761B" w14:textId="77777777" w:rsidR="00A9106E" w:rsidRDefault="00A9106E">
            <w:r>
              <w:t xml:space="preserve">Elevation above sea level at site centroid </w:t>
            </w:r>
          </w:p>
        </w:tc>
        <w:tc>
          <w:tcPr>
            <w:tcW w:w="2579" w:type="dxa"/>
            <w:tcBorders>
              <w:top w:val="single" w:sz="4" w:space="0" w:color="auto"/>
              <w:left w:val="single" w:sz="4" w:space="0" w:color="auto"/>
              <w:bottom w:val="single" w:sz="4" w:space="0" w:color="auto"/>
              <w:right w:val="single" w:sz="4" w:space="0" w:color="auto"/>
            </w:tcBorders>
            <w:hideMark/>
          </w:tcPr>
          <w:p w14:paraId="2A81D5C8" w14:textId="77777777" w:rsidR="00A9106E" w:rsidRDefault="00A9106E">
            <w:r>
              <w:t>FI</w:t>
            </w:r>
          </w:p>
        </w:tc>
      </w:tr>
      <w:tr w:rsidR="00A9106E" w14:paraId="465F8BD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892D1BF"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3858EEA" w14:textId="77777777" w:rsidR="00A9106E" w:rsidRDefault="00A9106E">
            <w:r>
              <w:t>Temperature</w:t>
            </w:r>
          </w:p>
        </w:tc>
        <w:tc>
          <w:tcPr>
            <w:tcW w:w="1184" w:type="dxa"/>
            <w:tcBorders>
              <w:top w:val="single" w:sz="4" w:space="0" w:color="auto"/>
              <w:left w:val="single" w:sz="4" w:space="0" w:color="auto"/>
              <w:bottom w:val="single" w:sz="4" w:space="0" w:color="auto"/>
              <w:right w:val="single" w:sz="4" w:space="0" w:color="auto"/>
            </w:tcBorders>
            <w:hideMark/>
          </w:tcPr>
          <w:p w14:paraId="25C86AAC" w14:textId="77777777" w:rsidR="00A9106E" w:rsidRDefault="00A9106E">
            <w:r>
              <w:t>Degrees C</w:t>
            </w:r>
          </w:p>
        </w:tc>
        <w:tc>
          <w:tcPr>
            <w:tcW w:w="2585" w:type="dxa"/>
            <w:tcBorders>
              <w:top w:val="single" w:sz="4" w:space="0" w:color="auto"/>
              <w:left w:val="single" w:sz="4" w:space="0" w:color="auto"/>
              <w:bottom w:val="single" w:sz="4" w:space="0" w:color="auto"/>
              <w:right w:val="single" w:sz="4" w:space="0" w:color="auto"/>
            </w:tcBorders>
            <w:hideMark/>
          </w:tcPr>
          <w:p w14:paraId="14B0FCCA" w14:textId="77777777" w:rsidR="00A9106E" w:rsidRDefault="00A9106E">
            <w:r>
              <w:t>Annual mean temperature</w:t>
            </w:r>
          </w:p>
        </w:tc>
        <w:tc>
          <w:tcPr>
            <w:tcW w:w="2579" w:type="dxa"/>
            <w:tcBorders>
              <w:top w:val="single" w:sz="4" w:space="0" w:color="auto"/>
              <w:left w:val="single" w:sz="4" w:space="0" w:color="auto"/>
              <w:bottom w:val="single" w:sz="4" w:space="0" w:color="auto"/>
              <w:right w:val="single" w:sz="4" w:space="0" w:color="auto"/>
            </w:tcBorders>
            <w:hideMark/>
          </w:tcPr>
          <w:p w14:paraId="64DE7C9D" w14:textId="77777777" w:rsidR="00A9106E" w:rsidRDefault="00A9106E">
            <w:proofErr w:type="spellStart"/>
            <w:r>
              <w:t>WorldClim</w:t>
            </w:r>
            <w:proofErr w:type="spellEnd"/>
          </w:p>
        </w:tc>
      </w:tr>
      <w:tr w:rsidR="00A9106E" w14:paraId="3474A9E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A83C9A2"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CDB3D99" w14:textId="77777777" w:rsidR="00A9106E" w:rsidRDefault="00A9106E">
            <w:r>
              <w:t>Precipitation</w:t>
            </w:r>
          </w:p>
        </w:tc>
        <w:tc>
          <w:tcPr>
            <w:tcW w:w="1184" w:type="dxa"/>
            <w:tcBorders>
              <w:top w:val="single" w:sz="4" w:space="0" w:color="auto"/>
              <w:left w:val="single" w:sz="4" w:space="0" w:color="auto"/>
              <w:bottom w:val="single" w:sz="4" w:space="0" w:color="auto"/>
              <w:right w:val="single" w:sz="4" w:space="0" w:color="auto"/>
            </w:tcBorders>
            <w:hideMark/>
          </w:tcPr>
          <w:p w14:paraId="51D6BFB8" w14:textId="77777777" w:rsidR="00A9106E" w:rsidRDefault="00A9106E">
            <w:r>
              <w:t>mm</w:t>
            </w:r>
          </w:p>
        </w:tc>
        <w:tc>
          <w:tcPr>
            <w:tcW w:w="2585" w:type="dxa"/>
            <w:tcBorders>
              <w:top w:val="single" w:sz="4" w:space="0" w:color="auto"/>
              <w:left w:val="single" w:sz="4" w:space="0" w:color="auto"/>
              <w:bottom w:val="single" w:sz="4" w:space="0" w:color="auto"/>
              <w:right w:val="single" w:sz="4" w:space="0" w:color="auto"/>
            </w:tcBorders>
            <w:hideMark/>
          </w:tcPr>
          <w:p w14:paraId="3685C4F8" w14:textId="77777777" w:rsidR="00A9106E" w:rsidRDefault="00A9106E">
            <w:r>
              <w:t>Annual mean precipitation</w:t>
            </w:r>
          </w:p>
        </w:tc>
        <w:tc>
          <w:tcPr>
            <w:tcW w:w="2579" w:type="dxa"/>
            <w:tcBorders>
              <w:top w:val="single" w:sz="4" w:space="0" w:color="auto"/>
              <w:left w:val="single" w:sz="4" w:space="0" w:color="auto"/>
              <w:bottom w:val="single" w:sz="4" w:space="0" w:color="auto"/>
              <w:right w:val="single" w:sz="4" w:space="0" w:color="auto"/>
            </w:tcBorders>
            <w:hideMark/>
          </w:tcPr>
          <w:p w14:paraId="44E230BD" w14:textId="77777777" w:rsidR="00A9106E" w:rsidRDefault="00A9106E">
            <w:proofErr w:type="spellStart"/>
            <w:r>
              <w:t>WordClim</w:t>
            </w:r>
            <w:proofErr w:type="spellEnd"/>
          </w:p>
        </w:tc>
      </w:tr>
      <w:tr w:rsidR="00A9106E" w14:paraId="56A7164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AA7350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BA9F7CD" w14:textId="77777777" w:rsidR="00A9106E" w:rsidRDefault="00A9106E">
            <w:r>
              <w:t>Slope</w:t>
            </w:r>
          </w:p>
        </w:tc>
        <w:tc>
          <w:tcPr>
            <w:tcW w:w="1184" w:type="dxa"/>
            <w:tcBorders>
              <w:top w:val="single" w:sz="4" w:space="0" w:color="auto"/>
              <w:left w:val="single" w:sz="4" w:space="0" w:color="auto"/>
              <w:bottom w:val="single" w:sz="4" w:space="0" w:color="auto"/>
              <w:right w:val="single" w:sz="4" w:space="0" w:color="auto"/>
            </w:tcBorders>
            <w:hideMark/>
          </w:tcPr>
          <w:p w14:paraId="42945E65"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50F62A52" w14:textId="77777777" w:rsidR="00A9106E" w:rsidRDefault="00A9106E">
            <w:r>
              <w:t>Average slope</w:t>
            </w:r>
          </w:p>
        </w:tc>
        <w:tc>
          <w:tcPr>
            <w:tcW w:w="2579" w:type="dxa"/>
            <w:tcBorders>
              <w:top w:val="single" w:sz="4" w:space="0" w:color="auto"/>
              <w:left w:val="single" w:sz="4" w:space="0" w:color="auto"/>
              <w:bottom w:val="single" w:sz="4" w:space="0" w:color="auto"/>
              <w:right w:val="single" w:sz="4" w:space="0" w:color="auto"/>
            </w:tcBorders>
            <w:hideMark/>
          </w:tcPr>
          <w:p w14:paraId="0EC27FA2" w14:textId="77777777" w:rsidR="00A9106E" w:rsidRDefault="00A9106E">
            <w:r>
              <w:t xml:space="preserve">Calculated from NASA’s </w:t>
            </w:r>
            <w:bookmarkStart w:id="0" w:name="_Hlk95421514"/>
            <w:r>
              <w:t xml:space="preserve">Shuttle Radar Topography Mission digital elevation data </w:t>
            </w:r>
            <w:bookmarkEnd w:id="0"/>
            <w:r>
              <w:t>(~30 m resolution), averaged by plot</w:t>
            </w:r>
          </w:p>
        </w:tc>
      </w:tr>
      <w:tr w:rsidR="00A9106E" w14:paraId="650176C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30EBD5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782B61B" w14:textId="77777777" w:rsidR="00A9106E" w:rsidRDefault="00A9106E">
            <w:r>
              <w:t>Aspect</w:t>
            </w:r>
          </w:p>
        </w:tc>
        <w:tc>
          <w:tcPr>
            <w:tcW w:w="1184" w:type="dxa"/>
            <w:tcBorders>
              <w:top w:val="single" w:sz="4" w:space="0" w:color="auto"/>
              <w:left w:val="single" w:sz="4" w:space="0" w:color="auto"/>
              <w:bottom w:val="single" w:sz="4" w:space="0" w:color="auto"/>
              <w:right w:val="single" w:sz="4" w:space="0" w:color="auto"/>
            </w:tcBorders>
            <w:hideMark/>
          </w:tcPr>
          <w:p w14:paraId="7C90FB2D" w14:textId="77777777" w:rsidR="00A9106E" w:rsidRDefault="00A9106E">
            <w:r>
              <w:t>Degrees</w:t>
            </w:r>
          </w:p>
        </w:tc>
        <w:tc>
          <w:tcPr>
            <w:tcW w:w="2585" w:type="dxa"/>
            <w:tcBorders>
              <w:top w:val="single" w:sz="4" w:space="0" w:color="auto"/>
              <w:left w:val="single" w:sz="4" w:space="0" w:color="auto"/>
              <w:bottom w:val="single" w:sz="4" w:space="0" w:color="auto"/>
              <w:right w:val="single" w:sz="4" w:space="0" w:color="auto"/>
            </w:tcBorders>
            <w:hideMark/>
          </w:tcPr>
          <w:p w14:paraId="6100F797" w14:textId="77777777" w:rsidR="00A9106E" w:rsidRDefault="00A9106E">
            <w:r>
              <w:t>Average aspect</w:t>
            </w:r>
          </w:p>
        </w:tc>
        <w:tc>
          <w:tcPr>
            <w:tcW w:w="2579" w:type="dxa"/>
            <w:tcBorders>
              <w:top w:val="single" w:sz="4" w:space="0" w:color="auto"/>
              <w:left w:val="single" w:sz="4" w:space="0" w:color="auto"/>
              <w:bottom w:val="single" w:sz="4" w:space="0" w:color="auto"/>
              <w:right w:val="single" w:sz="4" w:space="0" w:color="auto"/>
            </w:tcBorders>
            <w:hideMark/>
          </w:tcPr>
          <w:p w14:paraId="7D273AA3" w14:textId="77777777" w:rsidR="00A9106E" w:rsidRDefault="00A9106E">
            <w:r>
              <w:t>Calculated from NASA’s Shuttle Radar Topography Mission digital elevation data (~30 m resolution), averaged by plot</w:t>
            </w:r>
          </w:p>
        </w:tc>
      </w:tr>
      <w:tr w:rsidR="00A9106E" w14:paraId="6CC417E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4376C6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5D470575" w14:textId="77777777" w:rsidR="00A9106E" w:rsidRDefault="00A9106E">
            <w:r>
              <w:t>Plot number</w:t>
            </w:r>
          </w:p>
        </w:tc>
        <w:tc>
          <w:tcPr>
            <w:tcW w:w="1184" w:type="dxa"/>
            <w:tcBorders>
              <w:top w:val="single" w:sz="4" w:space="0" w:color="auto"/>
              <w:left w:val="single" w:sz="4" w:space="0" w:color="auto"/>
              <w:bottom w:val="single" w:sz="4" w:space="0" w:color="auto"/>
              <w:right w:val="single" w:sz="4" w:space="0" w:color="auto"/>
            </w:tcBorders>
            <w:hideMark/>
          </w:tcPr>
          <w:p w14:paraId="08A94960" w14:textId="77777777" w:rsidR="00A9106E" w:rsidRDefault="00A9106E">
            <w:r>
              <w:t>Plot</w:t>
            </w:r>
          </w:p>
        </w:tc>
        <w:tc>
          <w:tcPr>
            <w:tcW w:w="2585" w:type="dxa"/>
            <w:tcBorders>
              <w:top w:val="single" w:sz="4" w:space="0" w:color="auto"/>
              <w:left w:val="single" w:sz="4" w:space="0" w:color="auto"/>
              <w:bottom w:val="single" w:sz="4" w:space="0" w:color="auto"/>
              <w:right w:val="single" w:sz="4" w:space="0" w:color="auto"/>
            </w:tcBorders>
            <w:hideMark/>
          </w:tcPr>
          <w:p w14:paraId="6170A29E" w14:textId="77777777" w:rsidR="00A9106E" w:rsidRDefault="00A9106E">
            <w:r>
              <w:t>Number of plots in site (goes from 1 to 4)</w:t>
            </w:r>
          </w:p>
        </w:tc>
        <w:tc>
          <w:tcPr>
            <w:tcW w:w="2579" w:type="dxa"/>
            <w:tcBorders>
              <w:top w:val="single" w:sz="4" w:space="0" w:color="auto"/>
              <w:left w:val="single" w:sz="4" w:space="0" w:color="auto"/>
              <w:bottom w:val="single" w:sz="4" w:space="0" w:color="auto"/>
              <w:right w:val="single" w:sz="4" w:space="0" w:color="auto"/>
            </w:tcBorders>
            <w:hideMark/>
          </w:tcPr>
          <w:p w14:paraId="391B70D3" w14:textId="77777777" w:rsidR="00A9106E" w:rsidRDefault="00A9106E">
            <w:r>
              <w:t>FI (edited after data quality control)</w:t>
            </w:r>
          </w:p>
        </w:tc>
      </w:tr>
      <w:tr w:rsidR="00A9106E" w14:paraId="630E51C8"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9D6F80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06F5F40C" w14:textId="77777777" w:rsidR="00A9106E" w:rsidRDefault="00A9106E">
            <w:r>
              <w:t>Tree number</w:t>
            </w:r>
          </w:p>
        </w:tc>
        <w:tc>
          <w:tcPr>
            <w:tcW w:w="1184" w:type="dxa"/>
            <w:tcBorders>
              <w:top w:val="single" w:sz="4" w:space="0" w:color="auto"/>
              <w:left w:val="single" w:sz="4" w:space="0" w:color="auto"/>
              <w:bottom w:val="single" w:sz="4" w:space="0" w:color="auto"/>
              <w:right w:val="single" w:sz="4" w:space="0" w:color="auto"/>
            </w:tcBorders>
            <w:hideMark/>
          </w:tcPr>
          <w:p w14:paraId="24A0191F" w14:textId="77777777" w:rsidR="00A9106E" w:rsidRDefault="00A9106E">
            <w:r>
              <w:t xml:space="preserve">Tree </w:t>
            </w:r>
          </w:p>
        </w:tc>
        <w:tc>
          <w:tcPr>
            <w:tcW w:w="2585" w:type="dxa"/>
            <w:tcBorders>
              <w:top w:val="single" w:sz="4" w:space="0" w:color="auto"/>
              <w:left w:val="single" w:sz="4" w:space="0" w:color="auto"/>
              <w:bottom w:val="single" w:sz="4" w:space="0" w:color="auto"/>
              <w:right w:val="single" w:sz="4" w:space="0" w:color="auto"/>
            </w:tcBorders>
            <w:hideMark/>
          </w:tcPr>
          <w:p w14:paraId="2CF08CE9" w14:textId="77777777" w:rsidR="00A9106E" w:rsidRDefault="00A9106E">
            <w:r>
              <w:t>Site’s average number of trees measured</w:t>
            </w:r>
          </w:p>
        </w:tc>
        <w:tc>
          <w:tcPr>
            <w:tcW w:w="2579" w:type="dxa"/>
            <w:tcBorders>
              <w:top w:val="single" w:sz="4" w:space="0" w:color="auto"/>
              <w:left w:val="single" w:sz="4" w:space="0" w:color="auto"/>
              <w:bottom w:val="single" w:sz="4" w:space="0" w:color="auto"/>
              <w:right w:val="single" w:sz="4" w:space="0" w:color="auto"/>
            </w:tcBorders>
            <w:hideMark/>
          </w:tcPr>
          <w:p w14:paraId="235A8789" w14:textId="77777777" w:rsidR="00A9106E" w:rsidRDefault="00A9106E">
            <w:r>
              <w:t>Derived from FI raw data, averaged by plot</w:t>
            </w:r>
          </w:p>
        </w:tc>
      </w:tr>
      <w:tr w:rsidR="00A9106E" w14:paraId="2E81AC30"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7645CA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2042EA81" w14:textId="77777777" w:rsidR="00A9106E" w:rsidRDefault="00A9106E">
            <w:r>
              <w:t>Tree density</w:t>
            </w:r>
          </w:p>
        </w:tc>
        <w:tc>
          <w:tcPr>
            <w:tcW w:w="1184" w:type="dxa"/>
            <w:tcBorders>
              <w:top w:val="single" w:sz="4" w:space="0" w:color="auto"/>
              <w:left w:val="single" w:sz="4" w:space="0" w:color="auto"/>
              <w:bottom w:val="single" w:sz="4" w:space="0" w:color="auto"/>
              <w:right w:val="single" w:sz="4" w:space="0" w:color="auto"/>
            </w:tcBorders>
            <w:hideMark/>
          </w:tcPr>
          <w:p w14:paraId="422B120F" w14:textId="77777777" w:rsidR="00A9106E" w:rsidRDefault="00A9106E">
            <w:r>
              <w:t>stems/ha</w:t>
            </w:r>
          </w:p>
        </w:tc>
        <w:tc>
          <w:tcPr>
            <w:tcW w:w="2585" w:type="dxa"/>
            <w:tcBorders>
              <w:top w:val="single" w:sz="4" w:space="0" w:color="auto"/>
              <w:left w:val="single" w:sz="4" w:space="0" w:color="auto"/>
              <w:bottom w:val="single" w:sz="4" w:space="0" w:color="auto"/>
              <w:right w:val="single" w:sz="4" w:space="0" w:color="auto"/>
            </w:tcBorders>
            <w:hideMark/>
          </w:tcPr>
          <w:p w14:paraId="09608FF6" w14:textId="77777777" w:rsidR="00A9106E" w:rsidRDefault="00A9106E">
            <w:r>
              <w:t>Average number of trees per area in site</w:t>
            </w:r>
          </w:p>
        </w:tc>
        <w:tc>
          <w:tcPr>
            <w:tcW w:w="2579" w:type="dxa"/>
            <w:tcBorders>
              <w:top w:val="single" w:sz="4" w:space="0" w:color="auto"/>
              <w:left w:val="single" w:sz="4" w:space="0" w:color="auto"/>
              <w:bottom w:val="single" w:sz="4" w:space="0" w:color="auto"/>
              <w:right w:val="single" w:sz="4" w:space="0" w:color="auto"/>
            </w:tcBorders>
            <w:hideMark/>
          </w:tcPr>
          <w:p w14:paraId="587F80EB" w14:textId="77777777" w:rsidR="00A9106E" w:rsidRDefault="00A9106E">
            <w:r>
              <w:t>Derived from FI raw data, averaged by plot</w:t>
            </w:r>
          </w:p>
        </w:tc>
      </w:tr>
      <w:tr w:rsidR="00A9106E" w14:paraId="0AB24E2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FB767BB"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1356E8" w14:textId="77777777" w:rsidR="00A9106E" w:rsidRDefault="00A9106E">
            <w:r>
              <w:t>Basal area</w:t>
            </w:r>
          </w:p>
        </w:tc>
        <w:tc>
          <w:tcPr>
            <w:tcW w:w="1184" w:type="dxa"/>
            <w:tcBorders>
              <w:top w:val="single" w:sz="4" w:space="0" w:color="auto"/>
              <w:left w:val="single" w:sz="4" w:space="0" w:color="auto"/>
              <w:bottom w:val="single" w:sz="4" w:space="0" w:color="auto"/>
              <w:right w:val="single" w:sz="4" w:space="0" w:color="auto"/>
            </w:tcBorders>
            <w:hideMark/>
          </w:tcPr>
          <w:p w14:paraId="52FA0AA6" w14:textId="77777777" w:rsidR="00A9106E" w:rsidRDefault="00A9106E">
            <w:r>
              <w:t>m/ha</w:t>
            </w:r>
          </w:p>
        </w:tc>
        <w:tc>
          <w:tcPr>
            <w:tcW w:w="2585" w:type="dxa"/>
            <w:tcBorders>
              <w:top w:val="single" w:sz="4" w:space="0" w:color="auto"/>
              <w:left w:val="single" w:sz="4" w:space="0" w:color="auto"/>
              <w:bottom w:val="single" w:sz="4" w:space="0" w:color="auto"/>
              <w:right w:val="single" w:sz="4" w:space="0" w:color="auto"/>
            </w:tcBorders>
            <w:hideMark/>
          </w:tcPr>
          <w:p w14:paraId="5D77729F" w14:textId="77777777" w:rsidR="00A9106E" w:rsidRDefault="00A9106E">
            <w:r>
              <w:t xml:space="preserve">Site’s average basal area </w:t>
            </w:r>
          </w:p>
        </w:tc>
        <w:tc>
          <w:tcPr>
            <w:tcW w:w="2579" w:type="dxa"/>
            <w:tcBorders>
              <w:top w:val="single" w:sz="4" w:space="0" w:color="auto"/>
              <w:left w:val="single" w:sz="4" w:space="0" w:color="auto"/>
              <w:bottom w:val="single" w:sz="4" w:space="0" w:color="auto"/>
              <w:right w:val="single" w:sz="4" w:space="0" w:color="auto"/>
            </w:tcBorders>
            <w:hideMark/>
          </w:tcPr>
          <w:p w14:paraId="4A752251" w14:textId="77777777" w:rsidR="00A9106E" w:rsidRDefault="00A9106E">
            <w:r>
              <w:t>Derived from FI raw data, averaged by plot</w:t>
            </w:r>
          </w:p>
        </w:tc>
      </w:tr>
      <w:tr w:rsidR="00A9106E" w14:paraId="7FE18B3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756BED26"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4875CE9A" w14:textId="77777777" w:rsidR="00A9106E" w:rsidRDefault="00A9106E">
            <w:r>
              <w:t>Tree height</w:t>
            </w:r>
          </w:p>
        </w:tc>
        <w:tc>
          <w:tcPr>
            <w:tcW w:w="1184" w:type="dxa"/>
            <w:tcBorders>
              <w:top w:val="single" w:sz="4" w:space="0" w:color="auto"/>
              <w:left w:val="single" w:sz="4" w:space="0" w:color="auto"/>
              <w:bottom w:val="single" w:sz="4" w:space="0" w:color="auto"/>
              <w:right w:val="single" w:sz="4" w:space="0" w:color="auto"/>
            </w:tcBorders>
            <w:hideMark/>
          </w:tcPr>
          <w:p w14:paraId="6A83D743"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5EE62611" w14:textId="77777777" w:rsidR="00A9106E" w:rsidRDefault="00A9106E">
            <w:r>
              <w:t xml:space="preserve">Site’s average tree height </w:t>
            </w:r>
          </w:p>
        </w:tc>
        <w:tc>
          <w:tcPr>
            <w:tcW w:w="2579" w:type="dxa"/>
            <w:tcBorders>
              <w:top w:val="single" w:sz="4" w:space="0" w:color="auto"/>
              <w:left w:val="single" w:sz="4" w:space="0" w:color="auto"/>
              <w:bottom w:val="single" w:sz="4" w:space="0" w:color="auto"/>
              <w:right w:val="single" w:sz="4" w:space="0" w:color="auto"/>
            </w:tcBorders>
            <w:hideMark/>
          </w:tcPr>
          <w:p w14:paraId="3E4F3643" w14:textId="77777777" w:rsidR="00A9106E" w:rsidRDefault="00A9106E">
            <w:r>
              <w:t>Derived from FI raw data, averaged by plot</w:t>
            </w:r>
          </w:p>
        </w:tc>
      </w:tr>
      <w:tr w:rsidR="00A9106E" w14:paraId="5FF3C8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AA7C0BD"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6099C5D6" w14:textId="77777777" w:rsidR="00A9106E" w:rsidRDefault="00A9106E">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06477EE8" w14:textId="77777777" w:rsidR="00A9106E" w:rsidRDefault="00A9106E">
            <w:r>
              <w:t>m</w:t>
            </w:r>
          </w:p>
        </w:tc>
        <w:tc>
          <w:tcPr>
            <w:tcW w:w="2585" w:type="dxa"/>
            <w:tcBorders>
              <w:top w:val="single" w:sz="4" w:space="0" w:color="auto"/>
              <w:left w:val="single" w:sz="4" w:space="0" w:color="auto"/>
              <w:bottom w:val="single" w:sz="4" w:space="0" w:color="auto"/>
              <w:right w:val="single" w:sz="4" w:space="0" w:color="auto"/>
            </w:tcBorders>
            <w:hideMark/>
          </w:tcPr>
          <w:p w14:paraId="7FDC4DCA" w14:textId="77777777" w:rsidR="00A9106E" w:rsidRDefault="00A9106E">
            <w:r>
              <w:t>Mean tree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1A13179" w14:textId="77777777" w:rsidR="00A9106E" w:rsidRDefault="00A9106E">
            <w:r>
              <w:t>Derived from FI raw data, averaged by plot</w:t>
            </w:r>
          </w:p>
        </w:tc>
      </w:tr>
      <w:tr w:rsidR="00A9106E" w14:paraId="7FC3642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6B0BC8"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3AFD10B" w14:textId="77777777" w:rsidR="00A9106E" w:rsidRDefault="00A9106E">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3AF38796" w14:textId="77777777" w:rsidR="00A9106E" w:rsidRDefault="00A9106E">
            <w:r>
              <w:t>Mg/ha</w:t>
            </w:r>
          </w:p>
        </w:tc>
        <w:tc>
          <w:tcPr>
            <w:tcW w:w="2585" w:type="dxa"/>
            <w:tcBorders>
              <w:top w:val="single" w:sz="4" w:space="0" w:color="auto"/>
              <w:left w:val="single" w:sz="4" w:space="0" w:color="auto"/>
              <w:bottom w:val="single" w:sz="4" w:space="0" w:color="auto"/>
              <w:right w:val="single" w:sz="4" w:space="0" w:color="auto"/>
            </w:tcBorders>
            <w:hideMark/>
          </w:tcPr>
          <w:p w14:paraId="2BA5513F" w14:textId="77777777" w:rsidR="00A9106E" w:rsidRDefault="00A9106E">
            <w:r>
              <w:t>Site’s average AGB</w:t>
            </w:r>
          </w:p>
        </w:tc>
        <w:tc>
          <w:tcPr>
            <w:tcW w:w="2579" w:type="dxa"/>
            <w:tcBorders>
              <w:top w:val="single" w:sz="4" w:space="0" w:color="auto"/>
              <w:left w:val="single" w:sz="4" w:space="0" w:color="auto"/>
              <w:bottom w:val="single" w:sz="4" w:space="0" w:color="auto"/>
              <w:right w:val="single" w:sz="4" w:space="0" w:color="auto"/>
            </w:tcBorders>
            <w:hideMark/>
          </w:tcPr>
          <w:p w14:paraId="002AA9DE" w14:textId="77777777" w:rsidR="00A9106E" w:rsidRDefault="00A9106E">
            <w:r>
              <w:t>Averaged by plot, calculated with allometric equations using FI raw data</w:t>
            </w:r>
          </w:p>
        </w:tc>
      </w:tr>
      <w:tr w:rsidR="00A9106E" w14:paraId="4A00E963"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05E69A25"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AB43B1B" w14:textId="77777777" w:rsidR="00A9106E" w:rsidRDefault="00A9106E">
            <w:r>
              <w:t>Shannon (H)</w:t>
            </w:r>
          </w:p>
        </w:tc>
        <w:tc>
          <w:tcPr>
            <w:tcW w:w="1184" w:type="dxa"/>
            <w:tcBorders>
              <w:top w:val="single" w:sz="4" w:space="0" w:color="auto"/>
              <w:left w:val="single" w:sz="4" w:space="0" w:color="auto"/>
              <w:bottom w:val="single" w:sz="4" w:space="0" w:color="auto"/>
              <w:right w:val="single" w:sz="4" w:space="0" w:color="auto"/>
            </w:tcBorders>
            <w:hideMark/>
          </w:tcPr>
          <w:p w14:paraId="6F4C6774" w14:textId="77777777" w:rsidR="00A9106E" w:rsidRDefault="00A9106E">
            <w:r>
              <w:t>bits</w:t>
            </w:r>
          </w:p>
        </w:tc>
        <w:tc>
          <w:tcPr>
            <w:tcW w:w="2585" w:type="dxa"/>
            <w:tcBorders>
              <w:top w:val="single" w:sz="4" w:space="0" w:color="auto"/>
              <w:left w:val="single" w:sz="4" w:space="0" w:color="auto"/>
              <w:bottom w:val="single" w:sz="4" w:space="0" w:color="auto"/>
              <w:right w:val="single" w:sz="4" w:space="0" w:color="auto"/>
            </w:tcBorders>
            <w:hideMark/>
          </w:tcPr>
          <w:p w14:paraId="6129B5AA" w14:textId="77777777" w:rsidR="00A9106E" w:rsidRDefault="00A9106E">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82B2396" w14:textId="77777777" w:rsidR="00A9106E" w:rsidRDefault="00A9106E">
            <w:r>
              <w:t>Calculated using FI raw data, averaged by plot</w:t>
            </w:r>
          </w:p>
        </w:tc>
      </w:tr>
      <w:tr w:rsidR="00A9106E" w14:paraId="44325CD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3485837"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796CFA76" w14:textId="77777777" w:rsidR="00A9106E" w:rsidRDefault="00A9106E">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64D181D1" w14:textId="77777777" w:rsidR="00A9106E" w:rsidRDefault="00A9106E">
            <w:r>
              <w:t>Species</w:t>
            </w:r>
          </w:p>
        </w:tc>
        <w:tc>
          <w:tcPr>
            <w:tcW w:w="2585" w:type="dxa"/>
            <w:tcBorders>
              <w:top w:val="single" w:sz="4" w:space="0" w:color="auto"/>
              <w:left w:val="single" w:sz="4" w:space="0" w:color="auto"/>
              <w:bottom w:val="single" w:sz="4" w:space="0" w:color="auto"/>
              <w:right w:val="single" w:sz="4" w:space="0" w:color="auto"/>
            </w:tcBorders>
            <w:hideMark/>
          </w:tcPr>
          <w:p w14:paraId="546E1FFE" w14:textId="77777777" w:rsidR="00A9106E" w:rsidRDefault="00A9106E">
            <w:r>
              <w:t>Site’s average number of species</w:t>
            </w:r>
          </w:p>
        </w:tc>
        <w:tc>
          <w:tcPr>
            <w:tcW w:w="2579" w:type="dxa"/>
            <w:tcBorders>
              <w:top w:val="single" w:sz="4" w:space="0" w:color="auto"/>
              <w:left w:val="single" w:sz="4" w:space="0" w:color="auto"/>
              <w:bottom w:val="single" w:sz="4" w:space="0" w:color="auto"/>
              <w:right w:val="single" w:sz="4" w:space="0" w:color="auto"/>
            </w:tcBorders>
            <w:hideMark/>
          </w:tcPr>
          <w:p w14:paraId="1FCE30C9" w14:textId="77777777" w:rsidR="00A9106E" w:rsidRDefault="00A9106E">
            <w:r>
              <w:t>Calculated using FI raw data, averaged by plot</w:t>
            </w:r>
          </w:p>
        </w:tc>
      </w:tr>
      <w:tr w:rsidR="00A9106E" w14:paraId="2745ED05"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B21A649" w14:textId="77777777" w:rsidR="00A9106E" w:rsidRDefault="00A9106E"/>
        </w:tc>
        <w:tc>
          <w:tcPr>
            <w:tcW w:w="1779" w:type="dxa"/>
            <w:tcBorders>
              <w:top w:val="single" w:sz="4" w:space="0" w:color="auto"/>
              <w:left w:val="single" w:sz="4" w:space="0" w:color="auto"/>
              <w:bottom w:val="single" w:sz="4" w:space="0" w:color="auto"/>
              <w:right w:val="single" w:sz="4" w:space="0" w:color="auto"/>
            </w:tcBorders>
            <w:hideMark/>
          </w:tcPr>
          <w:p w14:paraId="34F51F1A" w14:textId="2BE063E3" w:rsidR="00A9106E" w:rsidRDefault="00746F89">
            <w:r>
              <w:t>Landscape composition</w:t>
            </w:r>
          </w:p>
        </w:tc>
        <w:tc>
          <w:tcPr>
            <w:tcW w:w="1184" w:type="dxa"/>
            <w:tcBorders>
              <w:top w:val="single" w:sz="4" w:space="0" w:color="auto"/>
              <w:left w:val="single" w:sz="4" w:space="0" w:color="auto"/>
              <w:bottom w:val="single" w:sz="4" w:space="0" w:color="auto"/>
              <w:right w:val="single" w:sz="4" w:space="0" w:color="auto"/>
            </w:tcBorders>
            <w:hideMark/>
          </w:tcPr>
          <w:p w14:paraId="3AB70774" w14:textId="77777777" w:rsidR="00A9106E" w:rsidRDefault="00A9106E">
            <w:r>
              <w:t>-</w:t>
            </w:r>
          </w:p>
        </w:tc>
        <w:tc>
          <w:tcPr>
            <w:tcW w:w="2585" w:type="dxa"/>
            <w:tcBorders>
              <w:top w:val="single" w:sz="4" w:space="0" w:color="auto"/>
              <w:left w:val="single" w:sz="4" w:space="0" w:color="auto"/>
              <w:bottom w:val="single" w:sz="4" w:space="0" w:color="auto"/>
              <w:right w:val="single" w:sz="4" w:space="0" w:color="auto"/>
            </w:tcBorders>
            <w:hideMark/>
          </w:tcPr>
          <w:p w14:paraId="1AA5D345" w14:textId="0B6A4308" w:rsidR="00A9106E" w:rsidRDefault="00A9106E">
            <w:r>
              <w:t xml:space="preserve">Site’s patchiness, goes from </w:t>
            </w:r>
            <w:r w:rsidR="00746F89">
              <w:t>0, when all plots in site are mature forests, to 1</w:t>
            </w:r>
            <w:r>
              <w:t xml:space="preserve">, when all plots in site are very young forests or agricultural lands </w:t>
            </w:r>
          </w:p>
        </w:tc>
        <w:tc>
          <w:tcPr>
            <w:tcW w:w="2579" w:type="dxa"/>
            <w:tcBorders>
              <w:top w:val="single" w:sz="4" w:space="0" w:color="auto"/>
              <w:left w:val="single" w:sz="4" w:space="0" w:color="auto"/>
              <w:bottom w:val="single" w:sz="4" w:space="0" w:color="auto"/>
              <w:right w:val="single" w:sz="4" w:space="0" w:color="auto"/>
            </w:tcBorders>
            <w:hideMark/>
          </w:tcPr>
          <w:p w14:paraId="66A6C7A5" w14:textId="77777777" w:rsidR="00A9106E" w:rsidRDefault="00A9106E">
            <w:r>
              <w:t>Calculated using plot’s successional stage</w:t>
            </w:r>
          </w:p>
        </w:tc>
      </w:tr>
      <w:tr w:rsidR="00C14AC7" w14:paraId="3EF10C56"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6A937DED"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3752CC2F" w14:textId="647CD3DB" w:rsidR="00C14AC7" w:rsidRDefault="00C14AC7" w:rsidP="00C14AC7">
            <w:r>
              <w:t>Disturbance by agriculture</w:t>
            </w:r>
          </w:p>
        </w:tc>
        <w:tc>
          <w:tcPr>
            <w:tcW w:w="1184" w:type="dxa"/>
            <w:tcBorders>
              <w:top w:val="single" w:sz="4" w:space="0" w:color="auto"/>
              <w:left w:val="single" w:sz="4" w:space="0" w:color="auto"/>
              <w:bottom w:val="single" w:sz="4" w:space="0" w:color="auto"/>
              <w:right w:val="single" w:sz="4" w:space="0" w:color="auto"/>
            </w:tcBorders>
          </w:tcPr>
          <w:p w14:paraId="7E6FEDCE" w14:textId="23D86C40"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2702E3A9" w14:textId="40BD981C" w:rsidR="00C14AC7" w:rsidRDefault="00C14AC7" w:rsidP="00C14AC7">
            <w:r>
              <w:t>Forest disturbance related to agricultural activities,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34E48C8F" w14:textId="4481413D" w:rsidR="00C14AC7" w:rsidRDefault="00C14AC7" w:rsidP="00C14AC7">
            <w:r>
              <w:t>Derived from FI disturbance database</w:t>
            </w:r>
          </w:p>
        </w:tc>
      </w:tr>
      <w:tr w:rsidR="00C14AC7" w14:paraId="3F4DB13E" w14:textId="77777777" w:rsidTr="00A9106E">
        <w:tc>
          <w:tcPr>
            <w:tcW w:w="0" w:type="auto"/>
            <w:tcBorders>
              <w:top w:val="single" w:sz="4" w:space="0" w:color="auto"/>
              <w:left w:val="single" w:sz="4" w:space="0" w:color="auto"/>
              <w:bottom w:val="single" w:sz="4" w:space="0" w:color="auto"/>
              <w:right w:val="single" w:sz="4" w:space="0" w:color="auto"/>
            </w:tcBorders>
            <w:vAlign w:val="center"/>
          </w:tcPr>
          <w:p w14:paraId="5206B6A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tcPr>
          <w:p w14:paraId="6699060B" w14:textId="2DB09D8C" w:rsidR="00C14AC7" w:rsidRDefault="00C14AC7" w:rsidP="00C14AC7">
            <w:r>
              <w:t>Disturbance by grazing</w:t>
            </w:r>
          </w:p>
        </w:tc>
        <w:tc>
          <w:tcPr>
            <w:tcW w:w="1184" w:type="dxa"/>
            <w:tcBorders>
              <w:top w:val="single" w:sz="4" w:space="0" w:color="auto"/>
              <w:left w:val="single" w:sz="4" w:space="0" w:color="auto"/>
              <w:bottom w:val="single" w:sz="4" w:space="0" w:color="auto"/>
              <w:right w:val="single" w:sz="4" w:space="0" w:color="auto"/>
            </w:tcBorders>
          </w:tcPr>
          <w:p w14:paraId="1789BFBF" w14:textId="6B98DC46"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tcPr>
          <w:p w14:paraId="1A8DBD82" w14:textId="62475028" w:rsidR="00C14AC7" w:rsidRDefault="00C14AC7" w:rsidP="00C14AC7">
            <w:r>
              <w:t>Forest disturbance related to cattle grazing, aggregated, and averaged by site; it goes from 0 when no disturbance was detected to 4 when disturbance was severe</w:t>
            </w:r>
          </w:p>
        </w:tc>
        <w:tc>
          <w:tcPr>
            <w:tcW w:w="2579" w:type="dxa"/>
            <w:tcBorders>
              <w:top w:val="single" w:sz="4" w:space="0" w:color="auto"/>
              <w:left w:val="single" w:sz="4" w:space="0" w:color="auto"/>
              <w:bottom w:val="single" w:sz="4" w:space="0" w:color="auto"/>
              <w:right w:val="single" w:sz="4" w:space="0" w:color="auto"/>
            </w:tcBorders>
          </w:tcPr>
          <w:p w14:paraId="4AABE3C4" w14:textId="64DAE991" w:rsidR="00C14AC7" w:rsidRDefault="00C14AC7" w:rsidP="00C14AC7">
            <w:r>
              <w:t>Derived from FI disturbance database</w:t>
            </w:r>
          </w:p>
        </w:tc>
      </w:tr>
      <w:tr w:rsidR="00C14AC7" w14:paraId="3DF6E720" w14:textId="77777777" w:rsidTr="00A9106E">
        <w:tc>
          <w:tcPr>
            <w:tcW w:w="701" w:type="dxa"/>
            <w:vMerge w:val="restart"/>
            <w:tcBorders>
              <w:top w:val="single" w:sz="4" w:space="0" w:color="auto"/>
              <w:left w:val="single" w:sz="4" w:space="0" w:color="auto"/>
              <w:bottom w:val="nil"/>
              <w:right w:val="single" w:sz="4" w:space="0" w:color="auto"/>
            </w:tcBorders>
            <w:hideMark/>
          </w:tcPr>
          <w:p w14:paraId="40A297C2" w14:textId="13B55751" w:rsidR="00C14AC7" w:rsidRDefault="00C14AC7" w:rsidP="00C14AC7">
            <w:r>
              <w:t>Plot</w:t>
            </w:r>
          </w:p>
        </w:tc>
        <w:tc>
          <w:tcPr>
            <w:tcW w:w="1779" w:type="dxa"/>
            <w:tcBorders>
              <w:top w:val="single" w:sz="4" w:space="0" w:color="auto"/>
              <w:left w:val="single" w:sz="4" w:space="0" w:color="auto"/>
              <w:bottom w:val="single" w:sz="4" w:space="0" w:color="auto"/>
              <w:right w:val="single" w:sz="4" w:space="0" w:color="auto"/>
            </w:tcBorders>
            <w:hideMark/>
          </w:tcPr>
          <w:p w14:paraId="38A4B722" w14:textId="77777777" w:rsidR="00C14AC7" w:rsidRDefault="00C14AC7" w:rsidP="00C14AC7">
            <w:r>
              <w:t>Plot ID</w:t>
            </w:r>
          </w:p>
        </w:tc>
        <w:tc>
          <w:tcPr>
            <w:tcW w:w="1184" w:type="dxa"/>
            <w:tcBorders>
              <w:top w:val="single" w:sz="4" w:space="0" w:color="auto"/>
              <w:left w:val="single" w:sz="4" w:space="0" w:color="auto"/>
              <w:bottom w:val="single" w:sz="4" w:space="0" w:color="auto"/>
              <w:right w:val="single" w:sz="4" w:space="0" w:color="auto"/>
            </w:tcBorders>
            <w:hideMark/>
          </w:tcPr>
          <w:p w14:paraId="22125C0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5618017" w14:textId="77777777" w:rsidR="00C14AC7" w:rsidRDefault="00C14AC7" w:rsidP="00C14AC7">
            <w:r>
              <w:t>Unique identifier of plot</w:t>
            </w:r>
          </w:p>
        </w:tc>
        <w:tc>
          <w:tcPr>
            <w:tcW w:w="2579" w:type="dxa"/>
            <w:tcBorders>
              <w:top w:val="single" w:sz="4" w:space="0" w:color="auto"/>
              <w:left w:val="single" w:sz="4" w:space="0" w:color="auto"/>
              <w:bottom w:val="single" w:sz="4" w:space="0" w:color="auto"/>
              <w:right w:val="single" w:sz="4" w:space="0" w:color="auto"/>
            </w:tcBorders>
            <w:hideMark/>
          </w:tcPr>
          <w:p w14:paraId="787BBC62" w14:textId="77777777" w:rsidR="00C14AC7" w:rsidRDefault="00C14AC7" w:rsidP="00C14AC7">
            <w:r>
              <w:t>FI</w:t>
            </w:r>
          </w:p>
        </w:tc>
      </w:tr>
      <w:tr w:rsidR="00C14AC7" w14:paraId="759617A3"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40D834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5720DAA" w14:textId="77777777" w:rsidR="00C14AC7" w:rsidRDefault="00C14AC7" w:rsidP="00C14AC7">
            <w:r>
              <w:t>Latitude</w:t>
            </w:r>
          </w:p>
        </w:tc>
        <w:tc>
          <w:tcPr>
            <w:tcW w:w="1184" w:type="dxa"/>
            <w:tcBorders>
              <w:top w:val="single" w:sz="4" w:space="0" w:color="auto"/>
              <w:left w:val="single" w:sz="4" w:space="0" w:color="auto"/>
              <w:bottom w:val="single" w:sz="4" w:space="0" w:color="auto"/>
              <w:right w:val="single" w:sz="4" w:space="0" w:color="auto"/>
            </w:tcBorders>
            <w:hideMark/>
          </w:tcPr>
          <w:p w14:paraId="1383088E"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24EBE23D"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8530FE9" w14:textId="77777777" w:rsidR="00C14AC7" w:rsidRDefault="00C14AC7" w:rsidP="00C14AC7">
            <w:r>
              <w:t>FI</w:t>
            </w:r>
          </w:p>
        </w:tc>
      </w:tr>
      <w:tr w:rsidR="00C14AC7" w14:paraId="092D091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A15B8A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E5ADDC7" w14:textId="77777777" w:rsidR="00C14AC7" w:rsidRDefault="00C14AC7" w:rsidP="00C14AC7">
            <w:r>
              <w:t>Longitude</w:t>
            </w:r>
          </w:p>
        </w:tc>
        <w:tc>
          <w:tcPr>
            <w:tcW w:w="1184" w:type="dxa"/>
            <w:tcBorders>
              <w:top w:val="single" w:sz="4" w:space="0" w:color="auto"/>
              <w:left w:val="single" w:sz="4" w:space="0" w:color="auto"/>
              <w:bottom w:val="single" w:sz="4" w:space="0" w:color="auto"/>
              <w:right w:val="single" w:sz="4" w:space="0" w:color="auto"/>
            </w:tcBorders>
            <w:hideMark/>
          </w:tcPr>
          <w:p w14:paraId="0EFAEAB8" w14:textId="77777777" w:rsidR="00C14AC7" w:rsidRDefault="00C14AC7" w:rsidP="00C14AC7">
            <w:r>
              <w:t>Decimal degrees</w:t>
            </w:r>
          </w:p>
        </w:tc>
        <w:tc>
          <w:tcPr>
            <w:tcW w:w="2585" w:type="dxa"/>
            <w:tcBorders>
              <w:top w:val="single" w:sz="4" w:space="0" w:color="auto"/>
              <w:left w:val="single" w:sz="4" w:space="0" w:color="auto"/>
              <w:bottom w:val="single" w:sz="4" w:space="0" w:color="auto"/>
              <w:right w:val="single" w:sz="4" w:space="0" w:color="auto"/>
            </w:tcBorders>
            <w:hideMark/>
          </w:tcPr>
          <w:p w14:paraId="4B0B5D00" w14:textId="77777777" w:rsidR="00C14AC7" w:rsidRDefault="00C14AC7" w:rsidP="00C14AC7">
            <w:r>
              <w:t xml:space="preserve">Geographic coordinate </w:t>
            </w:r>
          </w:p>
        </w:tc>
        <w:tc>
          <w:tcPr>
            <w:tcW w:w="2579" w:type="dxa"/>
            <w:tcBorders>
              <w:top w:val="single" w:sz="4" w:space="0" w:color="auto"/>
              <w:left w:val="single" w:sz="4" w:space="0" w:color="auto"/>
              <w:bottom w:val="single" w:sz="4" w:space="0" w:color="auto"/>
              <w:right w:val="single" w:sz="4" w:space="0" w:color="auto"/>
            </w:tcBorders>
            <w:hideMark/>
          </w:tcPr>
          <w:p w14:paraId="0DFB9FC5" w14:textId="77777777" w:rsidR="00C14AC7" w:rsidRDefault="00C14AC7" w:rsidP="00C14AC7">
            <w:r>
              <w:t>FI</w:t>
            </w:r>
          </w:p>
        </w:tc>
      </w:tr>
      <w:tr w:rsidR="00C14AC7" w14:paraId="585F03FA"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1FC22D2B"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74B897C" w14:textId="77777777" w:rsidR="00C14AC7" w:rsidRDefault="00C14AC7" w:rsidP="00C14AC7">
            <w:r>
              <w:t>Altitude</w:t>
            </w:r>
          </w:p>
        </w:tc>
        <w:tc>
          <w:tcPr>
            <w:tcW w:w="1184" w:type="dxa"/>
            <w:tcBorders>
              <w:top w:val="single" w:sz="4" w:space="0" w:color="auto"/>
              <w:left w:val="single" w:sz="4" w:space="0" w:color="auto"/>
              <w:bottom w:val="single" w:sz="4" w:space="0" w:color="auto"/>
              <w:right w:val="single" w:sz="4" w:space="0" w:color="auto"/>
            </w:tcBorders>
            <w:hideMark/>
          </w:tcPr>
          <w:p w14:paraId="27E64319"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47A8E309" w14:textId="77777777" w:rsidR="00C14AC7" w:rsidRDefault="00C14AC7" w:rsidP="00C14AC7">
            <w:r>
              <w:t xml:space="preserve">Elevation above sea level </w:t>
            </w:r>
          </w:p>
        </w:tc>
        <w:tc>
          <w:tcPr>
            <w:tcW w:w="2579" w:type="dxa"/>
            <w:tcBorders>
              <w:top w:val="single" w:sz="4" w:space="0" w:color="auto"/>
              <w:left w:val="single" w:sz="4" w:space="0" w:color="auto"/>
              <w:bottom w:val="single" w:sz="4" w:space="0" w:color="auto"/>
              <w:right w:val="single" w:sz="4" w:space="0" w:color="auto"/>
            </w:tcBorders>
            <w:hideMark/>
          </w:tcPr>
          <w:p w14:paraId="351A98A7" w14:textId="77777777" w:rsidR="00C14AC7" w:rsidRDefault="00C14AC7" w:rsidP="00C14AC7">
            <w:r>
              <w:t>FI</w:t>
            </w:r>
          </w:p>
        </w:tc>
      </w:tr>
      <w:tr w:rsidR="00C14AC7" w14:paraId="285A629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028685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9376EE7" w14:textId="77777777" w:rsidR="00C14AC7" w:rsidRDefault="00C14AC7" w:rsidP="00C14AC7">
            <w:r>
              <w:t>Slope</w:t>
            </w:r>
          </w:p>
        </w:tc>
        <w:tc>
          <w:tcPr>
            <w:tcW w:w="1184" w:type="dxa"/>
            <w:tcBorders>
              <w:top w:val="single" w:sz="4" w:space="0" w:color="auto"/>
              <w:left w:val="single" w:sz="4" w:space="0" w:color="auto"/>
              <w:bottom w:val="single" w:sz="4" w:space="0" w:color="auto"/>
              <w:right w:val="single" w:sz="4" w:space="0" w:color="auto"/>
            </w:tcBorders>
            <w:hideMark/>
          </w:tcPr>
          <w:p w14:paraId="1EA66E95"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71ED1BB9" w14:textId="77777777" w:rsidR="00C14AC7" w:rsidRDefault="00C14AC7" w:rsidP="00C14AC7">
            <w:r>
              <w:t xml:space="preserve">Hillslope steepness </w:t>
            </w:r>
          </w:p>
        </w:tc>
        <w:tc>
          <w:tcPr>
            <w:tcW w:w="2579" w:type="dxa"/>
            <w:tcBorders>
              <w:top w:val="single" w:sz="4" w:space="0" w:color="auto"/>
              <w:left w:val="single" w:sz="4" w:space="0" w:color="auto"/>
              <w:bottom w:val="single" w:sz="4" w:space="0" w:color="auto"/>
              <w:right w:val="single" w:sz="4" w:space="0" w:color="auto"/>
            </w:tcBorders>
            <w:hideMark/>
          </w:tcPr>
          <w:p w14:paraId="304D80FE" w14:textId="77777777" w:rsidR="00C14AC7" w:rsidRDefault="00C14AC7" w:rsidP="00C14AC7">
            <w:r>
              <w:t>Calculated from NASA’s Shuttle Radar Topography Mission digital elevation data (~30 m resolution)</w:t>
            </w:r>
          </w:p>
        </w:tc>
      </w:tr>
      <w:tr w:rsidR="00C14AC7" w14:paraId="3BD4E5A2"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E86392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6E4AE993" w14:textId="77777777" w:rsidR="00C14AC7" w:rsidRDefault="00C14AC7" w:rsidP="00C14AC7">
            <w:r>
              <w:t>Aspect</w:t>
            </w:r>
          </w:p>
        </w:tc>
        <w:tc>
          <w:tcPr>
            <w:tcW w:w="1184" w:type="dxa"/>
            <w:tcBorders>
              <w:top w:val="single" w:sz="4" w:space="0" w:color="auto"/>
              <w:left w:val="single" w:sz="4" w:space="0" w:color="auto"/>
              <w:bottom w:val="single" w:sz="4" w:space="0" w:color="auto"/>
              <w:right w:val="single" w:sz="4" w:space="0" w:color="auto"/>
            </w:tcBorders>
            <w:hideMark/>
          </w:tcPr>
          <w:p w14:paraId="4AEFA1E4" w14:textId="77777777" w:rsidR="00C14AC7" w:rsidRDefault="00C14AC7" w:rsidP="00C14AC7">
            <w:r>
              <w:t>Degrees</w:t>
            </w:r>
          </w:p>
        </w:tc>
        <w:tc>
          <w:tcPr>
            <w:tcW w:w="2585" w:type="dxa"/>
            <w:tcBorders>
              <w:top w:val="single" w:sz="4" w:space="0" w:color="auto"/>
              <w:left w:val="single" w:sz="4" w:space="0" w:color="auto"/>
              <w:bottom w:val="single" w:sz="4" w:space="0" w:color="auto"/>
              <w:right w:val="single" w:sz="4" w:space="0" w:color="auto"/>
            </w:tcBorders>
            <w:hideMark/>
          </w:tcPr>
          <w:p w14:paraId="66227A79" w14:textId="77777777" w:rsidR="00C14AC7" w:rsidRDefault="00C14AC7" w:rsidP="00C14AC7">
            <w:r>
              <w:t>Direction that the slope faces (a.k.a., exposure)</w:t>
            </w:r>
          </w:p>
        </w:tc>
        <w:tc>
          <w:tcPr>
            <w:tcW w:w="2579" w:type="dxa"/>
            <w:tcBorders>
              <w:top w:val="single" w:sz="4" w:space="0" w:color="auto"/>
              <w:left w:val="single" w:sz="4" w:space="0" w:color="auto"/>
              <w:bottom w:val="single" w:sz="4" w:space="0" w:color="auto"/>
              <w:right w:val="single" w:sz="4" w:space="0" w:color="auto"/>
            </w:tcBorders>
            <w:hideMark/>
          </w:tcPr>
          <w:p w14:paraId="53C15B35" w14:textId="77777777" w:rsidR="00C14AC7" w:rsidRDefault="00C14AC7" w:rsidP="00C14AC7">
            <w:r>
              <w:t>Calculated from NASA’s Shuttle Radar Topography Mission digital elevation data (~30 m resolution)</w:t>
            </w:r>
          </w:p>
        </w:tc>
      </w:tr>
      <w:tr w:rsidR="00C14AC7" w14:paraId="5F562678"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17A487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B3B34E0" w14:textId="77777777" w:rsidR="00C14AC7" w:rsidRDefault="00C14AC7" w:rsidP="00C14AC7">
            <w:r>
              <w:t>Epiphytes</w:t>
            </w:r>
          </w:p>
        </w:tc>
        <w:tc>
          <w:tcPr>
            <w:tcW w:w="1184" w:type="dxa"/>
            <w:tcBorders>
              <w:top w:val="single" w:sz="4" w:space="0" w:color="auto"/>
              <w:left w:val="single" w:sz="4" w:space="0" w:color="auto"/>
              <w:bottom w:val="single" w:sz="4" w:space="0" w:color="auto"/>
              <w:right w:val="single" w:sz="4" w:space="0" w:color="auto"/>
            </w:tcBorders>
            <w:hideMark/>
          </w:tcPr>
          <w:p w14:paraId="29687D5F"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289E7310" w14:textId="346CAE7F" w:rsidR="00C14AC7" w:rsidRDefault="00C14AC7" w:rsidP="00C14AC7">
            <w:r>
              <w:t>Whether epiphytes are present in plot. This variable was only used to select cloud forest sites.</w:t>
            </w:r>
          </w:p>
        </w:tc>
        <w:tc>
          <w:tcPr>
            <w:tcW w:w="2579" w:type="dxa"/>
            <w:tcBorders>
              <w:top w:val="single" w:sz="4" w:space="0" w:color="auto"/>
              <w:left w:val="single" w:sz="4" w:space="0" w:color="auto"/>
              <w:bottom w:val="single" w:sz="4" w:space="0" w:color="auto"/>
              <w:right w:val="single" w:sz="4" w:space="0" w:color="auto"/>
            </w:tcBorders>
            <w:hideMark/>
          </w:tcPr>
          <w:p w14:paraId="61B10693" w14:textId="77777777" w:rsidR="00C14AC7" w:rsidRDefault="00C14AC7" w:rsidP="00C14AC7">
            <w:r>
              <w:t>FI</w:t>
            </w:r>
          </w:p>
        </w:tc>
      </w:tr>
      <w:tr w:rsidR="00C14AC7" w14:paraId="45F3952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070EA71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82D84A8" w14:textId="77777777" w:rsidR="00C14AC7" w:rsidRDefault="00C14AC7" w:rsidP="00C14AC7">
            <w:r>
              <w:t>Tree number</w:t>
            </w:r>
          </w:p>
        </w:tc>
        <w:tc>
          <w:tcPr>
            <w:tcW w:w="1184" w:type="dxa"/>
            <w:tcBorders>
              <w:top w:val="single" w:sz="4" w:space="0" w:color="auto"/>
              <w:left w:val="single" w:sz="4" w:space="0" w:color="auto"/>
              <w:bottom w:val="single" w:sz="4" w:space="0" w:color="auto"/>
              <w:right w:val="single" w:sz="4" w:space="0" w:color="auto"/>
            </w:tcBorders>
            <w:hideMark/>
          </w:tcPr>
          <w:p w14:paraId="654716AB" w14:textId="77777777" w:rsidR="00C14AC7" w:rsidRDefault="00C14AC7" w:rsidP="00C14AC7">
            <w:r>
              <w:t>tree</w:t>
            </w:r>
          </w:p>
        </w:tc>
        <w:tc>
          <w:tcPr>
            <w:tcW w:w="2585" w:type="dxa"/>
            <w:tcBorders>
              <w:top w:val="single" w:sz="4" w:space="0" w:color="auto"/>
              <w:left w:val="single" w:sz="4" w:space="0" w:color="auto"/>
              <w:bottom w:val="single" w:sz="4" w:space="0" w:color="auto"/>
              <w:right w:val="single" w:sz="4" w:space="0" w:color="auto"/>
            </w:tcBorders>
            <w:hideMark/>
          </w:tcPr>
          <w:p w14:paraId="733D7EB3" w14:textId="77777777" w:rsidR="00C14AC7" w:rsidRDefault="00C14AC7" w:rsidP="00C14AC7">
            <w:r>
              <w:t>Total number of trees measured in plot</w:t>
            </w:r>
          </w:p>
        </w:tc>
        <w:tc>
          <w:tcPr>
            <w:tcW w:w="2579" w:type="dxa"/>
            <w:tcBorders>
              <w:top w:val="single" w:sz="4" w:space="0" w:color="auto"/>
              <w:left w:val="single" w:sz="4" w:space="0" w:color="auto"/>
              <w:bottom w:val="single" w:sz="4" w:space="0" w:color="auto"/>
              <w:right w:val="single" w:sz="4" w:space="0" w:color="auto"/>
            </w:tcBorders>
            <w:hideMark/>
          </w:tcPr>
          <w:p w14:paraId="19329E67" w14:textId="77777777" w:rsidR="00C14AC7" w:rsidRDefault="00C14AC7" w:rsidP="00C14AC7">
            <w:r>
              <w:t>Calculated using FI raw data</w:t>
            </w:r>
          </w:p>
        </w:tc>
      </w:tr>
      <w:tr w:rsidR="00C14AC7" w14:paraId="5419901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CAEF5A8"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F12EFBE" w14:textId="77777777" w:rsidR="00C14AC7" w:rsidRDefault="00C14AC7" w:rsidP="00C14AC7">
            <w:r>
              <w:t>Tree density</w:t>
            </w:r>
          </w:p>
        </w:tc>
        <w:tc>
          <w:tcPr>
            <w:tcW w:w="1184" w:type="dxa"/>
            <w:tcBorders>
              <w:top w:val="single" w:sz="4" w:space="0" w:color="auto"/>
              <w:left w:val="single" w:sz="4" w:space="0" w:color="auto"/>
              <w:bottom w:val="single" w:sz="4" w:space="0" w:color="auto"/>
              <w:right w:val="single" w:sz="4" w:space="0" w:color="auto"/>
            </w:tcBorders>
            <w:hideMark/>
          </w:tcPr>
          <w:p w14:paraId="24843154" w14:textId="77777777" w:rsidR="00C14AC7" w:rsidRDefault="00C14AC7" w:rsidP="00C14AC7">
            <w:r>
              <w:t>stems/ha</w:t>
            </w:r>
          </w:p>
        </w:tc>
        <w:tc>
          <w:tcPr>
            <w:tcW w:w="2585" w:type="dxa"/>
            <w:tcBorders>
              <w:top w:val="single" w:sz="4" w:space="0" w:color="auto"/>
              <w:left w:val="single" w:sz="4" w:space="0" w:color="auto"/>
              <w:bottom w:val="single" w:sz="4" w:space="0" w:color="auto"/>
              <w:right w:val="single" w:sz="4" w:space="0" w:color="auto"/>
            </w:tcBorders>
            <w:hideMark/>
          </w:tcPr>
          <w:p w14:paraId="7E652D2B" w14:textId="77777777" w:rsidR="00C14AC7" w:rsidRDefault="00C14AC7" w:rsidP="00C14AC7">
            <w:r>
              <w:t xml:space="preserve">Number of trees per area </w:t>
            </w:r>
          </w:p>
        </w:tc>
        <w:tc>
          <w:tcPr>
            <w:tcW w:w="2579" w:type="dxa"/>
            <w:tcBorders>
              <w:top w:val="single" w:sz="4" w:space="0" w:color="auto"/>
              <w:left w:val="single" w:sz="4" w:space="0" w:color="auto"/>
              <w:bottom w:val="single" w:sz="4" w:space="0" w:color="auto"/>
              <w:right w:val="single" w:sz="4" w:space="0" w:color="auto"/>
            </w:tcBorders>
            <w:hideMark/>
          </w:tcPr>
          <w:p w14:paraId="0A82B9AB" w14:textId="77777777" w:rsidR="00C14AC7" w:rsidRDefault="00C14AC7" w:rsidP="00C14AC7">
            <w:r>
              <w:t>Calculated using FI raw data</w:t>
            </w:r>
          </w:p>
        </w:tc>
      </w:tr>
      <w:tr w:rsidR="00C14AC7" w14:paraId="1C320ED7"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3B99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2621F12" w14:textId="77777777" w:rsidR="00C14AC7" w:rsidRDefault="00C14AC7" w:rsidP="00C14AC7">
            <w:r>
              <w:t>Tree height</w:t>
            </w:r>
          </w:p>
        </w:tc>
        <w:tc>
          <w:tcPr>
            <w:tcW w:w="1184" w:type="dxa"/>
            <w:tcBorders>
              <w:top w:val="single" w:sz="4" w:space="0" w:color="auto"/>
              <w:left w:val="single" w:sz="4" w:space="0" w:color="auto"/>
              <w:bottom w:val="single" w:sz="4" w:space="0" w:color="auto"/>
              <w:right w:val="single" w:sz="4" w:space="0" w:color="auto"/>
            </w:tcBorders>
            <w:hideMark/>
          </w:tcPr>
          <w:p w14:paraId="794EC2F0"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5D996360" w14:textId="77777777" w:rsidR="00C14AC7" w:rsidRDefault="00C14AC7" w:rsidP="00C14AC7">
            <w:r>
              <w:t>Plot’s average tree height</w:t>
            </w:r>
          </w:p>
        </w:tc>
        <w:tc>
          <w:tcPr>
            <w:tcW w:w="2579" w:type="dxa"/>
            <w:tcBorders>
              <w:top w:val="single" w:sz="4" w:space="0" w:color="auto"/>
              <w:left w:val="single" w:sz="4" w:space="0" w:color="auto"/>
              <w:bottom w:val="single" w:sz="4" w:space="0" w:color="auto"/>
              <w:right w:val="single" w:sz="4" w:space="0" w:color="auto"/>
            </w:tcBorders>
            <w:hideMark/>
          </w:tcPr>
          <w:p w14:paraId="6086532F" w14:textId="77777777" w:rsidR="00C14AC7" w:rsidRDefault="00C14AC7" w:rsidP="00C14AC7">
            <w:r>
              <w:t>Calculated using FI raw data</w:t>
            </w:r>
          </w:p>
        </w:tc>
      </w:tr>
      <w:tr w:rsidR="00C14AC7" w14:paraId="7F1F981E"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476FFCA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2E3BCB56" w14:textId="77777777" w:rsidR="00C14AC7" w:rsidRDefault="00C14AC7" w:rsidP="00C14AC7">
            <w:proofErr w:type="spellStart"/>
            <w:r>
              <w:t>Lorey’s</w:t>
            </w:r>
            <w:proofErr w:type="spellEnd"/>
            <w:r>
              <w:t xml:space="preserve"> height</w:t>
            </w:r>
          </w:p>
        </w:tc>
        <w:tc>
          <w:tcPr>
            <w:tcW w:w="1184" w:type="dxa"/>
            <w:tcBorders>
              <w:top w:val="single" w:sz="4" w:space="0" w:color="auto"/>
              <w:left w:val="single" w:sz="4" w:space="0" w:color="auto"/>
              <w:bottom w:val="single" w:sz="4" w:space="0" w:color="auto"/>
              <w:right w:val="single" w:sz="4" w:space="0" w:color="auto"/>
            </w:tcBorders>
            <w:hideMark/>
          </w:tcPr>
          <w:p w14:paraId="46F47F14"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2CBBFE21" w14:textId="77777777" w:rsidR="00C14AC7" w:rsidRDefault="00C14AC7" w:rsidP="00C14AC7">
            <w:r>
              <w:t>Tree’s height weighted by their basal area</w:t>
            </w:r>
          </w:p>
        </w:tc>
        <w:tc>
          <w:tcPr>
            <w:tcW w:w="2579" w:type="dxa"/>
            <w:tcBorders>
              <w:top w:val="single" w:sz="4" w:space="0" w:color="auto"/>
              <w:left w:val="single" w:sz="4" w:space="0" w:color="auto"/>
              <w:bottom w:val="single" w:sz="4" w:space="0" w:color="auto"/>
              <w:right w:val="single" w:sz="4" w:space="0" w:color="auto"/>
            </w:tcBorders>
            <w:hideMark/>
          </w:tcPr>
          <w:p w14:paraId="431105FD" w14:textId="77777777" w:rsidR="00C14AC7" w:rsidRDefault="00C14AC7" w:rsidP="00C14AC7">
            <w:r>
              <w:t>Calculated using FI raw data</w:t>
            </w:r>
          </w:p>
        </w:tc>
      </w:tr>
      <w:tr w:rsidR="00C14AC7" w14:paraId="33177D85"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7A1BB59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412B4C8"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2CAE1C6C" w14:textId="77777777" w:rsidR="00C14AC7" w:rsidRDefault="00C14AC7" w:rsidP="00C14AC7">
            <w:r>
              <w:t>m/ha</w:t>
            </w:r>
          </w:p>
        </w:tc>
        <w:tc>
          <w:tcPr>
            <w:tcW w:w="2585" w:type="dxa"/>
            <w:tcBorders>
              <w:top w:val="single" w:sz="4" w:space="0" w:color="auto"/>
              <w:left w:val="single" w:sz="4" w:space="0" w:color="auto"/>
              <w:bottom w:val="single" w:sz="4" w:space="0" w:color="auto"/>
              <w:right w:val="single" w:sz="4" w:space="0" w:color="auto"/>
            </w:tcBorders>
            <w:hideMark/>
          </w:tcPr>
          <w:p w14:paraId="2E8524D1" w14:textId="77777777" w:rsidR="00C14AC7" w:rsidRDefault="00C14AC7" w:rsidP="00C14AC7">
            <w:r>
              <w:t xml:space="preserve">Sum of tree’s basal area in relation to plot’s area </w:t>
            </w:r>
          </w:p>
        </w:tc>
        <w:tc>
          <w:tcPr>
            <w:tcW w:w="2579" w:type="dxa"/>
            <w:tcBorders>
              <w:top w:val="single" w:sz="4" w:space="0" w:color="auto"/>
              <w:left w:val="single" w:sz="4" w:space="0" w:color="auto"/>
              <w:bottom w:val="single" w:sz="4" w:space="0" w:color="auto"/>
              <w:right w:val="single" w:sz="4" w:space="0" w:color="auto"/>
            </w:tcBorders>
            <w:hideMark/>
          </w:tcPr>
          <w:p w14:paraId="44E227A3" w14:textId="77777777" w:rsidR="00C14AC7" w:rsidRDefault="00C14AC7" w:rsidP="00C14AC7">
            <w:r>
              <w:t>Calculated using FI raw data</w:t>
            </w:r>
          </w:p>
        </w:tc>
      </w:tr>
      <w:tr w:rsidR="00C14AC7" w14:paraId="2E75633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273720F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8F8B92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8E354E6" w14:textId="77777777" w:rsidR="00C14AC7" w:rsidRDefault="00C14AC7" w:rsidP="00C14AC7">
            <w:r>
              <w:t>Mg/ha</w:t>
            </w:r>
          </w:p>
        </w:tc>
        <w:tc>
          <w:tcPr>
            <w:tcW w:w="2585" w:type="dxa"/>
            <w:tcBorders>
              <w:top w:val="single" w:sz="4" w:space="0" w:color="auto"/>
              <w:left w:val="single" w:sz="4" w:space="0" w:color="auto"/>
              <w:bottom w:val="single" w:sz="4" w:space="0" w:color="auto"/>
              <w:right w:val="single" w:sz="4" w:space="0" w:color="auto"/>
            </w:tcBorders>
            <w:hideMark/>
          </w:tcPr>
          <w:p w14:paraId="543CC595" w14:textId="77777777" w:rsidR="00C14AC7" w:rsidRDefault="00C14AC7" w:rsidP="00C14AC7">
            <w:r>
              <w:t>Sum of tree’s AGB per area</w:t>
            </w:r>
          </w:p>
        </w:tc>
        <w:tc>
          <w:tcPr>
            <w:tcW w:w="2579" w:type="dxa"/>
            <w:tcBorders>
              <w:top w:val="single" w:sz="4" w:space="0" w:color="auto"/>
              <w:left w:val="single" w:sz="4" w:space="0" w:color="auto"/>
              <w:bottom w:val="single" w:sz="4" w:space="0" w:color="auto"/>
              <w:right w:val="single" w:sz="4" w:space="0" w:color="auto"/>
            </w:tcBorders>
            <w:hideMark/>
          </w:tcPr>
          <w:p w14:paraId="3A74D0A7" w14:textId="77777777" w:rsidR="00C14AC7" w:rsidRDefault="00C14AC7" w:rsidP="00C14AC7">
            <w:r>
              <w:t>Calculated with allometric equations using FI raw data</w:t>
            </w:r>
          </w:p>
        </w:tc>
      </w:tr>
      <w:tr w:rsidR="00C14AC7" w14:paraId="1473F6A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686D33C9"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068A64C" w14:textId="77777777" w:rsidR="00C14AC7" w:rsidRDefault="00C14AC7" w:rsidP="00C14AC7">
            <w:r>
              <w:t>Shannon (H)</w:t>
            </w:r>
          </w:p>
        </w:tc>
        <w:tc>
          <w:tcPr>
            <w:tcW w:w="1184" w:type="dxa"/>
            <w:tcBorders>
              <w:top w:val="single" w:sz="4" w:space="0" w:color="auto"/>
              <w:left w:val="single" w:sz="4" w:space="0" w:color="auto"/>
              <w:bottom w:val="single" w:sz="4" w:space="0" w:color="auto"/>
              <w:right w:val="single" w:sz="4" w:space="0" w:color="auto"/>
            </w:tcBorders>
            <w:hideMark/>
          </w:tcPr>
          <w:p w14:paraId="09C08A41" w14:textId="77777777" w:rsidR="00C14AC7" w:rsidRDefault="00C14AC7" w:rsidP="00C14AC7">
            <w:r>
              <w:t>bits</w:t>
            </w:r>
          </w:p>
        </w:tc>
        <w:tc>
          <w:tcPr>
            <w:tcW w:w="2585" w:type="dxa"/>
            <w:tcBorders>
              <w:top w:val="single" w:sz="4" w:space="0" w:color="auto"/>
              <w:left w:val="single" w:sz="4" w:space="0" w:color="auto"/>
              <w:bottom w:val="single" w:sz="4" w:space="0" w:color="auto"/>
              <w:right w:val="single" w:sz="4" w:space="0" w:color="auto"/>
            </w:tcBorders>
            <w:hideMark/>
          </w:tcPr>
          <w:p w14:paraId="0A5C52EB" w14:textId="5A0CFEFC" w:rsidR="00C14AC7" w:rsidRDefault="00C14AC7" w:rsidP="00C14AC7">
            <w:r>
              <w:t>Diversity index</w:t>
            </w:r>
          </w:p>
        </w:tc>
        <w:tc>
          <w:tcPr>
            <w:tcW w:w="2579" w:type="dxa"/>
            <w:tcBorders>
              <w:top w:val="single" w:sz="4" w:space="0" w:color="auto"/>
              <w:left w:val="single" w:sz="4" w:space="0" w:color="auto"/>
              <w:bottom w:val="single" w:sz="4" w:space="0" w:color="auto"/>
              <w:right w:val="single" w:sz="4" w:space="0" w:color="auto"/>
            </w:tcBorders>
            <w:hideMark/>
          </w:tcPr>
          <w:p w14:paraId="12E5C99B" w14:textId="6C650B62" w:rsidR="00C14AC7" w:rsidRDefault="00C14AC7" w:rsidP="00C14AC7">
            <w:r>
              <w:t>Calculated using FI raw data with package vegan in R</w:t>
            </w:r>
          </w:p>
        </w:tc>
      </w:tr>
      <w:tr w:rsidR="00C14AC7" w14:paraId="525D21CF"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18FBA5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1EBC18B" w14:textId="77777777" w:rsidR="00C14AC7" w:rsidRDefault="00C14AC7" w:rsidP="00C14AC7">
            <w:r>
              <w:t>Species richness</w:t>
            </w:r>
          </w:p>
        </w:tc>
        <w:tc>
          <w:tcPr>
            <w:tcW w:w="1184" w:type="dxa"/>
            <w:tcBorders>
              <w:top w:val="single" w:sz="4" w:space="0" w:color="auto"/>
              <w:left w:val="single" w:sz="4" w:space="0" w:color="auto"/>
              <w:bottom w:val="single" w:sz="4" w:space="0" w:color="auto"/>
              <w:right w:val="single" w:sz="4" w:space="0" w:color="auto"/>
            </w:tcBorders>
            <w:hideMark/>
          </w:tcPr>
          <w:p w14:paraId="1C6CBE9A" w14:textId="77777777" w:rsidR="00C14AC7" w:rsidRDefault="00C14AC7" w:rsidP="00C14AC7">
            <w:r>
              <w:t>Species</w:t>
            </w:r>
          </w:p>
        </w:tc>
        <w:tc>
          <w:tcPr>
            <w:tcW w:w="2585" w:type="dxa"/>
            <w:tcBorders>
              <w:top w:val="single" w:sz="4" w:space="0" w:color="auto"/>
              <w:left w:val="single" w:sz="4" w:space="0" w:color="auto"/>
              <w:bottom w:val="single" w:sz="4" w:space="0" w:color="auto"/>
              <w:right w:val="single" w:sz="4" w:space="0" w:color="auto"/>
            </w:tcBorders>
            <w:hideMark/>
          </w:tcPr>
          <w:p w14:paraId="12D8C9E7" w14:textId="77777777" w:rsidR="00C14AC7" w:rsidRDefault="00C14AC7" w:rsidP="00C14AC7">
            <w:r>
              <w:t>Total number of species in plot</w:t>
            </w:r>
          </w:p>
        </w:tc>
        <w:tc>
          <w:tcPr>
            <w:tcW w:w="2579" w:type="dxa"/>
            <w:tcBorders>
              <w:top w:val="single" w:sz="4" w:space="0" w:color="auto"/>
              <w:left w:val="single" w:sz="4" w:space="0" w:color="auto"/>
              <w:bottom w:val="single" w:sz="4" w:space="0" w:color="auto"/>
              <w:right w:val="single" w:sz="4" w:space="0" w:color="auto"/>
            </w:tcBorders>
            <w:hideMark/>
          </w:tcPr>
          <w:p w14:paraId="21C65FFD" w14:textId="77777777" w:rsidR="00C14AC7" w:rsidRDefault="00C14AC7" w:rsidP="00C14AC7">
            <w:r>
              <w:t>Calculated using FI raw data</w:t>
            </w:r>
          </w:p>
        </w:tc>
      </w:tr>
      <w:tr w:rsidR="00C14AC7" w14:paraId="3B34E4D9" w14:textId="77777777" w:rsidTr="00A9106E">
        <w:tc>
          <w:tcPr>
            <w:tcW w:w="0" w:type="auto"/>
            <w:vMerge/>
            <w:tcBorders>
              <w:top w:val="single" w:sz="4" w:space="0" w:color="auto"/>
              <w:left w:val="single" w:sz="4" w:space="0" w:color="auto"/>
              <w:bottom w:val="nil"/>
              <w:right w:val="single" w:sz="4" w:space="0" w:color="auto"/>
            </w:tcBorders>
            <w:vAlign w:val="center"/>
            <w:hideMark/>
          </w:tcPr>
          <w:p w14:paraId="59E6E52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9F2ED88" w14:textId="77777777" w:rsidR="00C14AC7" w:rsidRDefault="00C14AC7" w:rsidP="00C14AC7">
            <w:r>
              <w:t>Successional stage</w:t>
            </w:r>
          </w:p>
        </w:tc>
        <w:tc>
          <w:tcPr>
            <w:tcW w:w="1184" w:type="dxa"/>
            <w:tcBorders>
              <w:top w:val="single" w:sz="4" w:space="0" w:color="auto"/>
              <w:left w:val="single" w:sz="4" w:space="0" w:color="auto"/>
              <w:bottom w:val="single" w:sz="4" w:space="0" w:color="auto"/>
              <w:right w:val="single" w:sz="4" w:space="0" w:color="auto"/>
            </w:tcBorders>
            <w:hideMark/>
          </w:tcPr>
          <w:p w14:paraId="478F2963"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5A339088" w14:textId="77777777" w:rsidR="00C14AC7" w:rsidRDefault="00C14AC7" w:rsidP="00C14AC7">
            <w:r>
              <w:t>Whether very young, young, or mature forest</w:t>
            </w:r>
          </w:p>
        </w:tc>
        <w:tc>
          <w:tcPr>
            <w:tcW w:w="2579" w:type="dxa"/>
            <w:tcBorders>
              <w:top w:val="single" w:sz="4" w:space="0" w:color="auto"/>
              <w:left w:val="single" w:sz="4" w:space="0" w:color="auto"/>
              <w:bottom w:val="single" w:sz="4" w:space="0" w:color="auto"/>
              <w:right w:val="single" w:sz="4" w:space="0" w:color="auto"/>
            </w:tcBorders>
            <w:hideMark/>
          </w:tcPr>
          <w:p w14:paraId="073C9BE2" w14:textId="7EA72AA5" w:rsidR="00C14AC7" w:rsidRDefault="00C14AC7" w:rsidP="00C14AC7">
            <w:r>
              <w:t>Calculated using FI raw data with a non-hierarchical cluster analysis (k-means)</w:t>
            </w:r>
          </w:p>
        </w:tc>
      </w:tr>
      <w:tr w:rsidR="00C14AC7" w14:paraId="36F7E520" w14:textId="77777777" w:rsidTr="00A9106E">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BB4ED8" w14:textId="42E470C0" w:rsidR="00C14AC7" w:rsidRDefault="00C14AC7" w:rsidP="00C14AC7">
            <w:r>
              <w:t>Tree</w:t>
            </w:r>
          </w:p>
        </w:tc>
        <w:tc>
          <w:tcPr>
            <w:tcW w:w="1779" w:type="dxa"/>
            <w:tcBorders>
              <w:top w:val="single" w:sz="4" w:space="0" w:color="auto"/>
              <w:left w:val="single" w:sz="4" w:space="0" w:color="auto"/>
              <w:bottom w:val="single" w:sz="4" w:space="0" w:color="auto"/>
              <w:right w:val="single" w:sz="4" w:space="0" w:color="auto"/>
            </w:tcBorders>
            <w:hideMark/>
          </w:tcPr>
          <w:p w14:paraId="04CC9428" w14:textId="77777777" w:rsidR="00C14AC7" w:rsidRDefault="00C14AC7" w:rsidP="00C14AC7">
            <w:r>
              <w:t>Site</w:t>
            </w:r>
          </w:p>
        </w:tc>
        <w:tc>
          <w:tcPr>
            <w:tcW w:w="1184" w:type="dxa"/>
            <w:tcBorders>
              <w:top w:val="single" w:sz="4" w:space="0" w:color="auto"/>
              <w:left w:val="single" w:sz="4" w:space="0" w:color="auto"/>
              <w:bottom w:val="single" w:sz="4" w:space="0" w:color="auto"/>
              <w:right w:val="single" w:sz="4" w:space="0" w:color="auto"/>
            </w:tcBorders>
            <w:hideMark/>
          </w:tcPr>
          <w:p w14:paraId="375C7449"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0E5DF5F" w14:textId="77777777" w:rsidR="00C14AC7" w:rsidRDefault="00C14AC7" w:rsidP="00C14AC7">
            <w:r>
              <w:t>Unique identification of site</w:t>
            </w:r>
          </w:p>
        </w:tc>
        <w:tc>
          <w:tcPr>
            <w:tcW w:w="2579" w:type="dxa"/>
            <w:tcBorders>
              <w:top w:val="single" w:sz="4" w:space="0" w:color="auto"/>
              <w:left w:val="single" w:sz="4" w:space="0" w:color="auto"/>
              <w:bottom w:val="single" w:sz="4" w:space="0" w:color="auto"/>
              <w:right w:val="single" w:sz="4" w:space="0" w:color="auto"/>
            </w:tcBorders>
            <w:hideMark/>
          </w:tcPr>
          <w:p w14:paraId="3DB72AF6" w14:textId="77777777" w:rsidR="00C14AC7" w:rsidRDefault="00C14AC7" w:rsidP="00C14AC7">
            <w:r>
              <w:t>FI</w:t>
            </w:r>
          </w:p>
        </w:tc>
      </w:tr>
      <w:tr w:rsidR="00C14AC7" w14:paraId="5F55450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F1DDA95"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17577DCB" w14:textId="77777777" w:rsidR="00C14AC7" w:rsidRDefault="00C14AC7" w:rsidP="00C14AC7">
            <w:proofErr w:type="spellStart"/>
            <w:r>
              <w:t>Plot_id</w:t>
            </w:r>
            <w:proofErr w:type="spellEnd"/>
          </w:p>
        </w:tc>
        <w:tc>
          <w:tcPr>
            <w:tcW w:w="1184" w:type="dxa"/>
            <w:tcBorders>
              <w:top w:val="single" w:sz="4" w:space="0" w:color="auto"/>
              <w:left w:val="single" w:sz="4" w:space="0" w:color="auto"/>
              <w:bottom w:val="single" w:sz="4" w:space="0" w:color="auto"/>
              <w:right w:val="single" w:sz="4" w:space="0" w:color="auto"/>
            </w:tcBorders>
            <w:hideMark/>
          </w:tcPr>
          <w:p w14:paraId="12818B4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0EC99F14" w14:textId="77777777" w:rsidR="00C14AC7" w:rsidRDefault="00C14AC7" w:rsidP="00C14AC7">
            <w:r>
              <w:t>Unique identification of plot</w:t>
            </w:r>
          </w:p>
        </w:tc>
        <w:tc>
          <w:tcPr>
            <w:tcW w:w="2579" w:type="dxa"/>
            <w:tcBorders>
              <w:top w:val="single" w:sz="4" w:space="0" w:color="auto"/>
              <w:left w:val="single" w:sz="4" w:space="0" w:color="auto"/>
              <w:bottom w:val="single" w:sz="4" w:space="0" w:color="auto"/>
              <w:right w:val="single" w:sz="4" w:space="0" w:color="auto"/>
            </w:tcBorders>
            <w:hideMark/>
          </w:tcPr>
          <w:p w14:paraId="67E88C25" w14:textId="77777777" w:rsidR="00C14AC7" w:rsidRDefault="00C14AC7" w:rsidP="00C14AC7">
            <w:r>
              <w:t>FI</w:t>
            </w:r>
          </w:p>
        </w:tc>
      </w:tr>
      <w:tr w:rsidR="00C14AC7" w14:paraId="14A67001"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6545F25C"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76FA4F0" w14:textId="77777777" w:rsidR="00C14AC7" w:rsidRDefault="00C14AC7" w:rsidP="00C14AC7">
            <w:r>
              <w:t>Species</w:t>
            </w:r>
          </w:p>
        </w:tc>
        <w:tc>
          <w:tcPr>
            <w:tcW w:w="1184" w:type="dxa"/>
            <w:tcBorders>
              <w:top w:val="single" w:sz="4" w:space="0" w:color="auto"/>
              <w:left w:val="single" w:sz="4" w:space="0" w:color="auto"/>
              <w:bottom w:val="single" w:sz="4" w:space="0" w:color="auto"/>
              <w:right w:val="single" w:sz="4" w:space="0" w:color="auto"/>
            </w:tcBorders>
            <w:hideMark/>
          </w:tcPr>
          <w:p w14:paraId="21176C26"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1A9CA2EE" w14:textId="77777777" w:rsidR="00C14AC7" w:rsidRDefault="00C14AC7" w:rsidP="00C14AC7">
            <w:r>
              <w:t>Taxonomic name</w:t>
            </w:r>
          </w:p>
        </w:tc>
        <w:tc>
          <w:tcPr>
            <w:tcW w:w="2579" w:type="dxa"/>
            <w:tcBorders>
              <w:top w:val="single" w:sz="4" w:space="0" w:color="auto"/>
              <w:left w:val="single" w:sz="4" w:space="0" w:color="auto"/>
              <w:bottom w:val="single" w:sz="4" w:space="0" w:color="auto"/>
              <w:right w:val="single" w:sz="4" w:space="0" w:color="auto"/>
            </w:tcBorders>
            <w:hideMark/>
          </w:tcPr>
          <w:p w14:paraId="062355FD" w14:textId="77777777" w:rsidR="00C14AC7" w:rsidRDefault="00C14AC7" w:rsidP="00C14AC7">
            <w:r>
              <w:t>FI corrected with Taxonomic Name Resolution Service</w:t>
            </w:r>
          </w:p>
        </w:tc>
      </w:tr>
      <w:tr w:rsidR="00C14AC7" w14:paraId="34A4B242"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0238677"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DEA7498" w14:textId="77777777" w:rsidR="00C14AC7" w:rsidRDefault="00C14AC7" w:rsidP="00C14AC7">
            <w:r>
              <w:t>Family</w:t>
            </w:r>
          </w:p>
        </w:tc>
        <w:tc>
          <w:tcPr>
            <w:tcW w:w="1184" w:type="dxa"/>
            <w:tcBorders>
              <w:top w:val="single" w:sz="4" w:space="0" w:color="auto"/>
              <w:left w:val="single" w:sz="4" w:space="0" w:color="auto"/>
              <w:bottom w:val="single" w:sz="4" w:space="0" w:color="auto"/>
              <w:right w:val="single" w:sz="4" w:space="0" w:color="auto"/>
            </w:tcBorders>
            <w:hideMark/>
          </w:tcPr>
          <w:p w14:paraId="2687E49B"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659CBAD" w14:textId="77777777" w:rsidR="00C14AC7" w:rsidRDefault="00C14AC7" w:rsidP="00C14AC7">
            <w:r>
              <w:t>Taxonomic family</w:t>
            </w:r>
          </w:p>
        </w:tc>
        <w:tc>
          <w:tcPr>
            <w:tcW w:w="2579" w:type="dxa"/>
            <w:tcBorders>
              <w:top w:val="single" w:sz="4" w:space="0" w:color="auto"/>
              <w:left w:val="single" w:sz="4" w:space="0" w:color="auto"/>
              <w:bottom w:val="single" w:sz="4" w:space="0" w:color="auto"/>
              <w:right w:val="single" w:sz="4" w:space="0" w:color="auto"/>
            </w:tcBorders>
            <w:hideMark/>
          </w:tcPr>
          <w:p w14:paraId="7DE77C9E" w14:textId="77777777" w:rsidR="00C14AC7" w:rsidRDefault="00C14AC7" w:rsidP="00C14AC7">
            <w:r>
              <w:t xml:space="preserve">FI corrected with Taxonomic Name Resolution Service with BIOMASS function </w:t>
            </w:r>
            <w:proofErr w:type="spellStart"/>
            <w:r>
              <w:t>correctTaxo</w:t>
            </w:r>
            <w:proofErr w:type="spellEnd"/>
          </w:p>
        </w:tc>
      </w:tr>
      <w:tr w:rsidR="00C14AC7" w14:paraId="7632BBCB"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57675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D254F61" w14:textId="77777777" w:rsidR="00C14AC7" w:rsidRDefault="00C14AC7" w:rsidP="00C14AC7">
            <w:r>
              <w:t>Common name</w:t>
            </w:r>
          </w:p>
        </w:tc>
        <w:tc>
          <w:tcPr>
            <w:tcW w:w="1184" w:type="dxa"/>
            <w:tcBorders>
              <w:top w:val="single" w:sz="4" w:space="0" w:color="auto"/>
              <w:left w:val="single" w:sz="4" w:space="0" w:color="auto"/>
              <w:bottom w:val="single" w:sz="4" w:space="0" w:color="auto"/>
              <w:right w:val="single" w:sz="4" w:space="0" w:color="auto"/>
            </w:tcBorders>
            <w:hideMark/>
          </w:tcPr>
          <w:p w14:paraId="6B62E1A0"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4B76A977" w14:textId="77777777" w:rsidR="00C14AC7" w:rsidRDefault="00C14AC7" w:rsidP="00C14AC7">
            <w:r>
              <w:t xml:space="preserve">Common name </w:t>
            </w:r>
          </w:p>
        </w:tc>
        <w:tc>
          <w:tcPr>
            <w:tcW w:w="2579" w:type="dxa"/>
            <w:tcBorders>
              <w:top w:val="single" w:sz="4" w:space="0" w:color="auto"/>
              <w:left w:val="single" w:sz="4" w:space="0" w:color="auto"/>
              <w:bottom w:val="single" w:sz="4" w:space="0" w:color="auto"/>
              <w:right w:val="single" w:sz="4" w:space="0" w:color="auto"/>
            </w:tcBorders>
            <w:hideMark/>
          </w:tcPr>
          <w:p w14:paraId="22501B44" w14:textId="77777777" w:rsidR="00C14AC7" w:rsidRDefault="00C14AC7" w:rsidP="00C14AC7">
            <w:r>
              <w:t>FI</w:t>
            </w:r>
          </w:p>
        </w:tc>
      </w:tr>
      <w:tr w:rsidR="00C14AC7" w14:paraId="783510DE"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35B4E83"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0DFC37E" w14:textId="77777777" w:rsidR="00C14AC7" w:rsidRDefault="00C14AC7" w:rsidP="00C14AC7">
            <w:r>
              <w:t>Status</w:t>
            </w:r>
          </w:p>
        </w:tc>
        <w:tc>
          <w:tcPr>
            <w:tcW w:w="1184" w:type="dxa"/>
            <w:tcBorders>
              <w:top w:val="single" w:sz="4" w:space="0" w:color="auto"/>
              <w:left w:val="single" w:sz="4" w:space="0" w:color="auto"/>
              <w:bottom w:val="single" w:sz="4" w:space="0" w:color="auto"/>
              <w:right w:val="single" w:sz="4" w:space="0" w:color="auto"/>
            </w:tcBorders>
            <w:hideMark/>
          </w:tcPr>
          <w:p w14:paraId="135B92B1"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3B174294" w14:textId="77777777" w:rsidR="00C14AC7" w:rsidRDefault="00C14AC7" w:rsidP="00C14AC7">
            <w:r>
              <w:t xml:space="preserve">Alive or dead </w:t>
            </w:r>
          </w:p>
        </w:tc>
        <w:tc>
          <w:tcPr>
            <w:tcW w:w="2579" w:type="dxa"/>
            <w:tcBorders>
              <w:top w:val="single" w:sz="4" w:space="0" w:color="auto"/>
              <w:left w:val="single" w:sz="4" w:space="0" w:color="auto"/>
              <w:bottom w:val="single" w:sz="4" w:space="0" w:color="auto"/>
              <w:right w:val="single" w:sz="4" w:space="0" w:color="auto"/>
            </w:tcBorders>
            <w:hideMark/>
          </w:tcPr>
          <w:p w14:paraId="0661FD0A" w14:textId="77777777" w:rsidR="00C14AC7" w:rsidRDefault="00C14AC7" w:rsidP="00C14AC7">
            <w:r>
              <w:t>FI</w:t>
            </w:r>
          </w:p>
        </w:tc>
      </w:tr>
      <w:tr w:rsidR="00C14AC7" w14:paraId="5C3CEFCF"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6D5033F"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4EA3F42" w14:textId="77777777" w:rsidR="00C14AC7" w:rsidRDefault="00C14AC7" w:rsidP="00C14AC7">
            <w:r>
              <w:t>Life form</w:t>
            </w:r>
          </w:p>
        </w:tc>
        <w:tc>
          <w:tcPr>
            <w:tcW w:w="1184" w:type="dxa"/>
            <w:tcBorders>
              <w:top w:val="single" w:sz="4" w:space="0" w:color="auto"/>
              <w:left w:val="single" w:sz="4" w:space="0" w:color="auto"/>
              <w:bottom w:val="single" w:sz="4" w:space="0" w:color="auto"/>
              <w:right w:val="single" w:sz="4" w:space="0" w:color="auto"/>
            </w:tcBorders>
            <w:hideMark/>
          </w:tcPr>
          <w:p w14:paraId="3989A9BC" w14:textId="77777777" w:rsidR="00C14AC7" w:rsidRDefault="00C14AC7" w:rsidP="00C14AC7">
            <w:r>
              <w:t>-</w:t>
            </w:r>
          </w:p>
        </w:tc>
        <w:tc>
          <w:tcPr>
            <w:tcW w:w="2585" w:type="dxa"/>
            <w:tcBorders>
              <w:top w:val="single" w:sz="4" w:space="0" w:color="auto"/>
              <w:left w:val="single" w:sz="4" w:space="0" w:color="auto"/>
              <w:bottom w:val="single" w:sz="4" w:space="0" w:color="auto"/>
              <w:right w:val="single" w:sz="4" w:space="0" w:color="auto"/>
            </w:tcBorders>
            <w:hideMark/>
          </w:tcPr>
          <w:p w14:paraId="71415435" w14:textId="77777777" w:rsidR="00C14AC7" w:rsidRDefault="00C14AC7" w:rsidP="00C14AC7">
            <w:r>
              <w:t>Tree, shrub, palm tree, fern, or liana</w:t>
            </w:r>
          </w:p>
        </w:tc>
        <w:tc>
          <w:tcPr>
            <w:tcW w:w="2579" w:type="dxa"/>
            <w:tcBorders>
              <w:top w:val="single" w:sz="4" w:space="0" w:color="auto"/>
              <w:left w:val="single" w:sz="4" w:space="0" w:color="auto"/>
              <w:bottom w:val="single" w:sz="4" w:space="0" w:color="auto"/>
              <w:right w:val="single" w:sz="4" w:space="0" w:color="auto"/>
            </w:tcBorders>
            <w:hideMark/>
          </w:tcPr>
          <w:p w14:paraId="724856F5" w14:textId="77777777" w:rsidR="00C14AC7" w:rsidRDefault="00C14AC7" w:rsidP="00C14AC7">
            <w:r>
              <w:t>FI</w:t>
            </w:r>
          </w:p>
        </w:tc>
      </w:tr>
      <w:tr w:rsidR="00C14AC7" w14:paraId="001B4236"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8C8CD50"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3A794C3B" w14:textId="77777777" w:rsidR="00C14AC7" w:rsidRDefault="00C14AC7" w:rsidP="00C14AC7">
            <w:r>
              <w:t>Height</w:t>
            </w:r>
          </w:p>
        </w:tc>
        <w:tc>
          <w:tcPr>
            <w:tcW w:w="1184" w:type="dxa"/>
            <w:tcBorders>
              <w:top w:val="single" w:sz="4" w:space="0" w:color="auto"/>
              <w:left w:val="single" w:sz="4" w:space="0" w:color="auto"/>
              <w:bottom w:val="single" w:sz="4" w:space="0" w:color="auto"/>
              <w:right w:val="single" w:sz="4" w:space="0" w:color="auto"/>
            </w:tcBorders>
            <w:hideMark/>
          </w:tcPr>
          <w:p w14:paraId="5A6E48ED" w14:textId="77777777" w:rsidR="00C14AC7" w:rsidRDefault="00C14AC7" w:rsidP="00C14AC7">
            <w:r>
              <w:t xml:space="preserve">m </w:t>
            </w:r>
          </w:p>
        </w:tc>
        <w:tc>
          <w:tcPr>
            <w:tcW w:w="2585" w:type="dxa"/>
            <w:tcBorders>
              <w:top w:val="single" w:sz="4" w:space="0" w:color="auto"/>
              <w:left w:val="single" w:sz="4" w:space="0" w:color="auto"/>
              <w:bottom w:val="single" w:sz="4" w:space="0" w:color="auto"/>
              <w:right w:val="single" w:sz="4" w:space="0" w:color="auto"/>
            </w:tcBorders>
            <w:hideMark/>
          </w:tcPr>
          <w:p w14:paraId="53F08F9A" w14:textId="77777777" w:rsidR="00C14AC7" w:rsidRDefault="00C14AC7" w:rsidP="00C14AC7">
            <w:r>
              <w:t>Individual total height</w:t>
            </w:r>
          </w:p>
        </w:tc>
        <w:tc>
          <w:tcPr>
            <w:tcW w:w="2579" w:type="dxa"/>
            <w:tcBorders>
              <w:top w:val="single" w:sz="4" w:space="0" w:color="auto"/>
              <w:left w:val="single" w:sz="4" w:space="0" w:color="auto"/>
              <w:bottom w:val="single" w:sz="4" w:space="0" w:color="auto"/>
              <w:right w:val="single" w:sz="4" w:space="0" w:color="auto"/>
            </w:tcBorders>
            <w:hideMark/>
          </w:tcPr>
          <w:p w14:paraId="4EC1E92D" w14:textId="77777777" w:rsidR="00C14AC7" w:rsidRDefault="00C14AC7" w:rsidP="00C14AC7">
            <w:r>
              <w:t>FI</w:t>
            </w:r>
          </w:p>
        </w:tc>
      </w:tr>
      <w:tr w:rsidR="00C14AC7" w14:paraId="7813DD1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30C7C372"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7AA1BE3C" w14:textId="77777777" w:rsidR="00C14AC7" w:rsidRDefault="00C14AC7" w:rsidP="00C14AC7">
            <w:r>
              <w:t>Diameter at breast height (DBH)</w:t>
            </w:r>
          </w:p>
        </w:tc>
        <w:tc>
          <w:tcPr>
            <w:tcW w:w="1184" w:type="dxa"/>
            <w:tcBorders>
              <w:top w:val="single" w:sz="4" w:space="0" w:color="auto"/>
              <w:left w:val="single" w:sz="4" w:space="0" w:color="auto"/>
              <w:bottom w:val="single" w:sz="4" w:space="0" w:color="auto"/>
              <w:right w:val="single" w:sz="4" w:space="0" w:color="auto"/>
            </w:tcBorders>
            <w:hideMark/>
          </w:tcPr>
          <w:p w14:paraId="2A0BF983" w14:textId="77777777" w:rsidR="00C14AC7" w:rsidRDefault="00C14AC7" w:rsidP="00C14AC7">
            <w:r>
              <w:t>cm</w:t>
            </w:r>
          </w:p>
        </w:tc>
        <w:tc>
          <w:tcPr>
            <w:tcW w:w="2585" w:type="dxa"/>
            <w:tcBorders>
              <w:top w:val="single" w:sz="4" w:space="0" w:color="auto"/>
              <w:left w:val="single" w:sz="4" w:space="0" w:color="auto"/>
              <w:bottom w:val="single" w:sz="4" w:space="0" w:color="auto"/>
              <w:right w:val="single" w:sz="4" w:space="0" w:color="auto"/>
            </w:tcBorders>
            <w:hideMark/>
          </w:tcPr>
          <w:p w14:paraId="286FD7DB" w14:textId="77777777" w:rsidR="00C14AC7" w:rsidRDefault="00C14AC7" w:rsidP="00C14AC7">
            <w:r>
              <w:t>Diameter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65B8A80D" w14:textId="77777777" w:rsidR="00C14AC7" w:rsidRDefault="00C14AC7" w:rsidP="00C14AC7">
            <w:r>
              <w:t>FI</w:t>
            </w:r>
          </w:p>
        </w:tc>
      </w:tr>
      <w:tr w:rsidR="00C14AC7" w14:paraId="00855BEC"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2D161B3E"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441FE979" w14:textId="77777777" w:rsidR="00C14AC7" w:rsidRDefault="00C14AC7" w:rsidP="00C14AC7">
            <w:r>
              <w:t>Basal area</w:t>
            </w:r>
          </w:p>
        </w:tc>
        <w:tc>
          <w:tcPr>
            <w:tcW w:w="1184" w:type="dxa"/>
            <w:tcBorders>
              <w:top w:val="single" w:sz="4" w:space="0" w:color="auto"/>
              <w:left w:val="single" w:sz="4" w:space="0" w:color="auto"/>
              <w:bottom w:val="single" w:sz="4" w:space="0" w:color="auto"/>
              <w:right w:val="single" w:sz="4" w:space="0" w:color="auto"/>
            </w:tcBorders>
            <w:hideMark/>
          </w:tcPr>
          <w:p w14:paraId="174C9988" w14:textId="77777777" w:rsidR="00C14AC7" w:rsidRDefault="00C14AC7" w:rsidP="00C14AC7">
            <w:r>
              <w:t>m</w:t>
            </w:r>
          </w:p>
        </w:tc>
        <w:tc>
          <w:tcPr>
            <w:tcW w:w="2585" w:type="dxa"/>
            <w:tcBorders>
              <w:top w:val="single" w:sz="4" w:space="0" w:color="auto"/>
              <w:left w:val="single" w:sz="4" w:space="0" w:color="auto"/>
              <w:bottom w:val="single" w:sz="4" w:space="0" w:color="auto"/>
              <w:right w:val="single" w:sz="4" w:space="0" w:color="auto"/>
            </w:tcBorders>
            <w:hideMark/>
          </w:tcPr>
          <w:p w14:paraId="70AAB053" w14:textId="77777777" w:rsidR="00C14AC7" w:rsidRDefault="00C14AC7" w:rsidP="00C14AC7">
            <w:r>
              <w:t>Cross sectional area of trunk at 1.3 m from the ground</w:t>
            </w:r>
          </w:p>
        </w:tc>
        <w:tc>
          <w:tcPr>
            <w:tcW w:w="2579" w:type="dxa"/>
            <w:tcBorders>
              <w:top w:val="single" w:sz="4" w:space="0" w:color="auto"/>
              <w:left w:val="single" w:sz="4" w:space="0" w:color="auto"/>
              <w:bottom w:val="single" w:sz="4" w:space="0" w:color="auto"/>
              <w:right w:val="single" w:sz="4" w:space="0" w:color="auto"/>
            </w:tcBorders>
            <w:hideMark/>
          </w:tcPr>
          <w:p w14:paraId="5F3B49A6" w14:textId="77777777" w:rsidR="00C14AC7" w:rsidRDefault="00C14AC7" w:rsidP="00C14AC7">
            <w:r>
              <w:t>FI</w:t>
            </w:r>
          </w:p>
        </w:tc>
      </w:tr>
      <w:tr w:rsidR="00C14AC7" w14:paraId="689C6059"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17240E7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5D4B47F0" w14:textId="77777777" w:rsidR="00C14AC7" w:rsidRDefault="00C14AC7" w:rsidP="00C14AC7">
            <w:r>
              <w:t>Mean wood density</w:t>
            </w:r>
          </w:p>
        </w:tc>
        <w:tc>
          <w:tcPr>
            <w:tcW w:w="1184" w:type="dxa"/>
            <w:tcBorders>
              <w:top w:val="single" w:sz="4" w:space="0" w:color="auto"/>
              <w:left w:val="single" w:sz="4" w:space="0" w:color="auto"/>
              <w:bottom w:val="single" w:sz="4" w:space="0" w:color="auto"/>
              <w:right w:val="single" w:sz="4" w:space="0" w:color="auto"/>
            </w:tcBorders>
            <w:hideMark/>
          </w:tcPr>
          <w:p w14:paraId="2C13B8B0" w14:textId="77777777" w:rsidR="00C14AC7" w:rsidRDefault="00C14AC7" w:rsidP="00C14AC7">
            <w:r>
              <w:t>g/cm</w:t>
            </w:r>
            <w:r>
              <w:rPr>
                <w:vertAlign w:val="superscript"/>
              </w:rPr>
              <w:t>3</w:t>
            </w:r>
          </w:p>
        </w:tc>
        <w:tc>
          <w:tcPr>
            <w:tcW w:w="2585" w:type="dxa"/>
            <w:tcBorders>
              <w:top w:val="single" w:sz="4" w:space="0" w:color="auto"/>
              <w:left w:val="single" w:sz="4" w:space="0" w:color="auto"/>
              <w:bottom w:val="single" w:sz="4" w:space="0" w:color="auto"/>
              <w:right w:val="single" w:sz="4" w:space="0" w:color="auto"/>
            </w:tcBorders>
            <w:hideMark/>
          </w:tcPr>
          <w:p w14:paraId="0BA108B7" w14:textId="6173DFE4" w:rsidR="00C14AC7" w:rsidRDefault="00C14AC7" w:rsidP="00C14AC7">
            <w:r>
              <w:t>Wood density as recorded in scientific literature</w:t>
            </w:r>
          </w:p>
        </w:tc>
        <w:tc>
          <w:tcPr>
            <w:tcW w:w="2579" w:type="dxa"/>
            <w:tcBorders>
              <w:top w:val="single" w:sz="4" w:space="0" w:color="auto"/>
              <w:left w:val="single" w:sz="4" w:space="0" w:color="auto"/>
              <w:bottom w:val="single" w:sz="4" w:space="0" w:color="auto"/>
              <w:right w:val="single" w:sz="4" w:space="0" w:color="auto"/>
            </w:tcBorders>
            <w:hideMark/>
          </w:tcPr>
          <w:p w14:paraId="3BD8009D" w14:textId="77777777" w:rsidR="00C14AC7" w:rsidRDefault="00C14AC7" w:rsidP="00C14AC7">
            <w:r>
              <w:t xml:space="preserve">Calculated with BIOMASS function </w:t>
            </w:r>
            <w:proofErr w:type="spellStart"/>
            <w:r>
              <w:t>getWoodDensity</w:t>
            </w:r>
            <w:proofErr w:type="spellEnd"/>
          </w:p>
        </w:tc>
      </w:tr>
      <w:tr w:rsidR="00C14AC7" w14:paraId="689D3D0A" w14:textId="77777777" w:rsidTr="00A9106E">
        <w:tc>
          <w:tcPr>
            <w:tcW w:w="0" w:type="auto"/>
            <w:vMerge/>
            <w:tcBorders>
              <w:top w:val="single" w:sz="4" w:space="0" w:color="auto"/>
              <w:left w:val="single" w:sz="4" w:space="0" w:color="auto"/>
              <w:bottom w:val="single" w:sz="4" w:space="0" w:color="auto"/>
              <w:right w:val="single" w:sz="4" w:space="0" w:color="auto"/>
            </w:tcBorders>
            <w:vAlign w:val="center"/>
            <w:hideMark/>
          </w:tcPr>
          <w:p w14:paraId="522923F4" w14:textId="77777777" w:rsidR="00C14AC7" w:rsidRDefault="00C14AC7" w:rsidP="00C14AC7"/>
        </w:tc>
        <w:tc>
          <w:tcPr>
            <w:tcW w:w="1779" w:type="dxa"/>
            <w:tcBorders>
              <w:top w:val="single" w:sz="4" w:space="0" w:color="auto"/>
              <w:left w:val="single" w:sz="4" w:space="0" w:color="auto"/>
              <w:bottom w:val="single" w:sz="4" w:space="0" w:color="auto"/>
              <w:right w:val="single" w:sz="4" w:space="0" w:color="auto"/>
            </w:tcBorders>
            <w:hideMark/>
          </w:tcPr>
          <w:p w14:paraId="0F551784" w14:textId="77777777" w:rsidR="00C14AC7" w:rsidRDefault="00C14AC7" w:rsidP="00C14AC7">
            <w:r>
              <w:t>Aboveground biomass (AGB)</w:t>
            </w:r>
          </w:p>
        </w:tc>
        <w:tc>
          <w:tcPr>
            <w:tcW w:w="1184" w:type="dxa"/>
            <w:tcBorders>
              <w:top w:val="single" w:sz="4" w:space="0" w:color="auto"/>
              <w:left w:val="single" w:sz="4" w:space="0" w:color="auto"/>
              <w:bottom w:val="single" w:sz="4" w:space="0" w:color="auto"/>
              <w:right w:val="single" w:sz="4" w:space="0" w:color="auto"/>
            </w:tcBorders>
            <w:hideMark/>
          </w:tcPr>
          <w:p w14:paraId="4E73EE8E" w14:textId="77777777" w:rsidR="00C14AC7" w:rsidRDefault="00C14AC7" w:rsidP="00C14AC7">
            <w:r>
              <w:t>Mg</w:t>
            </w:r>
          </w:p>
        </w:tc>
        <w:tc>
          <w:tcPr>
            <w:tcW w:w="2585" w:type="dxa"/>
            <w:tcBorders>
              <w:top w:val="single" w:sz="4" w:space="0" w:color="auto"/>
              <w:left w:val="single" w:sz="4" w:space="0" w:color="auto"/>
              <w:bottom w:val="single" w:sz="4" w:space="0" w:color="auto"/>
              <w:right w:val="single" w:sz="4" w:space="0" w:color="auto"/>
            </w:tcBorders>
            <w:hideMark/>
          </w:tcPr>
          <w:p w14:paraId="5093A1FD" w14:textId="77777777" w:rsidR="00C14AC7" w:rsidRDefault="00C14AC7" w:rsidP="00C14AC7">
            <w:r>
              <w:t xml:space="preserve">Dry mass of the aboveground component (i.e., excluding roots) of plants </w:t>
            </w:r>
          </w:p>
        </w:tc>
        <w:tc>
          <w:tcPr>
            <w:tcW w:w="2579" w:type="dxa"/>
            <w:tcBorders>
              <w:top w:val="single" w:sz="4" w:space="0" w:color="auto"/>
              <w:left w:val="single" w:sz="4" w:space="0" w:color="auto"/>
              <w:bottom w:val="single" w:sz="4" w:space="0" w:color="auto"/>
              <w:right w:val="single" w:sz="4" w:space="0" w:color="auto"/>
            </w:tcBorders>
            <w:hideMark/>
          </w:tcPr>
          <w:p w14:paraId="4ABA5009" w14:textId="77777777" w:rsidR="00C14AC7" w:rsidRDefault="00C14AC7" w:rsidP="00C14AC7">
            <w:r>
              <w:t xml:space="preserve">Calculated with allometric equations </w:t>
            </w:r>
          </w:p>
        </w:tc>
      </w:tr>
    </w:tbl>
    <w:p w14:paraId="733B8551" w14:textId="77777777" w:rsidR="00A9106E" w:rsidRDefault="00A9106E" w:rsidP="00A9106E"/>
    <w:p w14:paraId="4D281EA4" w14:textId="77777777" w:rsidR="00A9106E" w:rsidRDefault="00A9106E" w:rsidP="00AD2B7D"/>
    <w:p w14:paraId="439F7557" w14:textId="60BF803A" w:rsidR="00A9106E" w:rsidRDefault="00AD2B7D" w:rsidP="00A9106E">
      <w:r>
        <w:t xml:space="preserve">Table S2. </w:t>
      </w:r>
      <w:r w:rsidR="00A9106E">
        <w:t xml:space="preserve">Generic and specific allometric equations used in this study to </w:t>
      </w:r>
      <w:r w:rsidR="0081686B">
        <w:t>estimate aboveground biomass</w:t>
      </w:r>
      <w:r w:rsidR="00A9106E">
        <w:t>.</w:t>
      </w:r>
    </w:p>
    <w:tbl>
      <w:tblPr>
        <w:tblStyle w:val="Tablaconcuadrcula"/>
        <w:tblW w:w="0" w:type="auto"/>
        <w:tblLook w:val="04A0" w:firstRow="1" w:lastRow="0" w:firstColumn="1" w:lastColumn="0" w:noHBand="0" w:noVBand="1"/>
      </w:tblPr>
      <w:tblGrid>
        <w:gridCol w:w="1911"/>
        <w:gridCol w:w="4835"/>
        <w:gridCol w:w="2082"/>
      </w:tblGrid>
      <w:tr w:rsidR="00A9106E" w14:paraId="2B85EE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65632B" w14:textId="77777777" w:rsidR="00A9106E" w:rsidRDefault="00A9106E">
            <w:pPr>
              <w:jc w:val="both"/>
              <w:rPr>
                <w:b/>
                <w:bCs/>
              </w:rPr>
            </w:pPr>
            <w:r>
              <w:rPr>
                <w:b/>
                <w:bCs/>
              </w:rPr>
              <w:t>Species</w:t>
            </w:r>
          </w:p>
        </w:tc>
        <w:tc>
          <w:tcPr>
            <w:tcW w:w="4784" w:type="dxa"/>
            <w:tcBorders>
              <w:top w:val="single" w:sz="4" w:space="0" w:color="auto"/>
              <w:left w:val="single" w:sz="4" w:space="0" w:color="auto"/>
              <w:bottom w:val="single" w:sz="4" w:space="0" w:color="auto"/>
              <w:right w:val="single" w:sz="4" w:space="0" w:color="auto"/>
            </w:tcBorders>
            <w:noWrap/>
            <w:hideMark/>
          </w:tcPr>
          <w:p w14:paraId="679A5D48" w14:textId="77777777" w:rsidR="00A9106E" w:rsidRDefault="00A9106E">
            <w:pPr>
              <w:jc w:val="both"/>
              <w:rPr>
                <w:b/>
                <w:bCs/>
              </w:rPr>
            </w:pPr>
            <w:r>
              <w:rPr>
                <w:b/>
                <w:bCs/>
              </w:rPr>
              <w:t>Allometric equation</w:t>
            </w:r>
          </w:p>
        </w:tc>
        <w:tc>
          <w:tcPr>
            <w:tcW w:w="2109" w:type="dxa"/>
            <w:tcBorders>
              <w:top w:val="single" w:sz="4" w:space="0" w:color="auto"/>
              <w:left w:val="single" w:sz="4" w:space="0" w:color="auto"/>
              <w:bottom w:val="single" w:sz="4" w:space="0" w:color="auto"/>
              <w:right w:val="single" w:sz="4" w:space="0" w:color="auto"/>
            </w:tcBorders>
            <w:noWrap/>
            <w:hideMark/>
          </w:tcPr>
          <w:p w14:paraId="27F98C3E" w14:textId="77777777" w:rsidR="00A9106E" w:rsidRDefault="00A9106E">
            <w:pPr>
              <w:jc w:val="both"/>
              <w:rPr>
                <w:b/>
                <w:bCs/>
              </w:rPr>
            </w:pPr>
            <w:r>
              <w:rPr>
                <w:b/>
                <w:bCs/>
              </w:rPr>
              <w:t>Reference</w:t>
            </w:r>
          </w:p>
        </w:tc>
      </w:tr>
      <w:tr w:rsidR="00A9106E" w14:paraId="4E361D1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C16E07F" w14:textId="77777777" w:rsidR="00A9106E" w:rsidRDefault="00A9106E">
            <w:pPr>
              <w:jc w:val="both"/>
              <w:rPr>
                <w:i/>
                <w:iCs/>
              </w:rPr>
            </w:pPr>
            <w:r>
              <w:rPr>
                <w:i/>
                <w:iCs/>
              </w:rPr>
              <w:t>Abies sp.</w:t>
            </w:r>
          </w:p>
        </w:tc>
        <w:tc>
          <w:tcPr>
            <w:tcW w:w="4784" w:type="dxa"/>
            <w:tcBorders>
              <w:top w:val="single" w:sz="4" w:space="0" w:color="auto"/>
              <w:left w:val="single" w:sz="4" w:space="0" w:color="auto"/>
              <w:bottom w:val="single" w:sz="4" w:space="0" w:color="auto"/>
              <w:right w:val="single" w:sz="4" w:space="0" w:color="auto"/>
            </w:tcBorders>
            <w:noWrap/>
            <w:hideMark/>
          </w:tcPr>
          <w:p w14:paraId="24AF3923" w14:textId="77777777" w:rsidR="00A9106E" w:rsidRDefault="00A9106E">
            <w:pPr>
              <w:jc w:val="both"/>
            </w:pPr>
            <w:r>
              <w:t xml:space="preserve"> [0.0754]*[DBH^2.513]</w:t>
            </w:r>
          </w:p>
        </w:tc>
        <w:tc>
          <w:tcPr>
            <w:tcW w:w="2109" w:type="dxa"/>
            <w:tcBorders>
              <w:top w:val="single" w:sz="4" w:space="0" w:color="auto"/>
              <w:left w:val="single" w:sz="4" w:space="0" w:color="auto"/>
              <w:bottom w:val="single" w:sz="4" w:space="0" w:color="auto"/>
              <w:right w:val="single" w:sz="4" w:space="0" w:color="auto"/>
            </w:tcBorders>
            <w:noWrap/>
            <w:hideMark/>
          </w:tcPr>
          <w:p w14:paraId="712FB4C0" w14:textId="77777777" w:rsidR="00A9106E" w:rsidRDefault="00A9106E">
            <w:pPr>
              <w:jc w:val="both"/>
            </w:pPr>
            <w:proofErr w:type="spellStart"/>
            <w:r>
              <w:t>Avedaño</w:t>
            </w:r>
            <w:proofErr w:type="spellEnd"/>
            <w:r>
              <w:t xml:space="preserve"> et al., 2009</w:t>
            </w:r>
          </w:p>
        </w:tc>
      </w:tr>
      <w:tr w:rsidR="00A9106E" w14:paraId="6D2957A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D05DDA3" w14:textId="77777777" w:rsidR="00A9106E" w:rsidRDefault="00A9106E">
            <w:pPr>
              <w:jc w:val="both"/>
              <w:rPr>
                <w:i/>
                <w:iCs/>
              </w:rPr>
            </w:pPr>
            <w:proofErr w:type="spellStart"/>
            <w:r>
              <w:rPr>
                <w:i/>
                <w:iCs/>
              </w:rPr>
              <w:t>Alchornea</w:t>
            </w:r>
            <w:proofErr w:type="spellEnd"/>
            <w:r>
              <w:rPr>
                <w:i/>
                <w:iCs/>
              </w:rPr>
              <w:t xml:space="preserve"> latifolia</w:t>
            </w:r>
          </w:p>
        </w:tc>
        <w:tc>
          <w:tcPr>
            <w:tcW w:w="4784" w:type="dxa"/>
            <w:tcBorders>
              <w:top w:val="single" w:sz="4" w:space="0" w:color="auto"/>
              <w:left w:val="single" w:sz="4" w:space="0" w:color="auto"/>
              <w:bottom w:val="single" w:sz="4" w:space="0" w:color="auto"/>
              <w:right w:val="single" w:sz="4" w:space="0" w:color="auto"/>
            </w:tcBorders>
            <w:noWrap/>
            <w:hideMark/>
          </w:tcPr>
          <w:p w14:paraId="35145C21" w14:textId="77777777" w:rsidR="00A9106E" w:rsidRDefault="00A9106E">
            <w:pPr>
              <w:jc w:val="both"/>
            </w:pPr>
            <w:r>
              <w:t xml:space="preserve"> [Exp[-3.363]*[DBH^2.2714]*[TH^0.4984]</w:t>
            </w:r>
          </w:p>
        </w:tc>
        <w:tc>
          <w:tcPr>
            <w:tcW w:w="2109" w:type="dxa"/>
            <w:tcBorders>
              <w:top w:val="single" w:sz="4" w:space="0" w:color="auto"/>
              <w:left w:val="single" w:sz="4" w:space="0" w:color="auto"/>
              <w:bottom w:val="single" w:sz="4" w:space="0" w:color="auto"/>
              <w:right w:val="single" w:sz="4" w:space="0" w:color="auto"/>
            </w:tcBorders>
            <w:noWrap/>
            <w:hideMark/>
          </w:tcPr>
          <w:p w14:paraId="691F3461" w14:textId="77777777" w:rsidR="00A9106E" w:rsidRDefault="00A9106E">
            <w:pPr>
              <w:jc w:val="both"/>
            </w:pPr>
            <w:r>
              <w:t>Aquino-Ramírez et al., 2015</w:t>
            </w:r>
          </w:p>
        </w:tc>
      </w:tr>
      <w:tr w:rsidR="00A9106E" w14:paraId="4E40B87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13DF5B" w14:textId="77777777" w:rsidR="00A9106E" w:rsidRDefault="00A9106E">
            <w:pPr>
              <w:jc w:val="both"/>
              <w:rPr>
                <w:i/>
                <w:iCs/>
              </w:rPr>
            </w:pPr>
            <w:r>
              <w:rPr>
                <w:i/>
                <w:iCs/>
              </w:rPr>
              <w:t>Alnus acuminata</w:t>
            </w:r>
          </w:p>
        </w:tc>
        <w:tc>
          <w:tcPr>
            <w:tcW w:w="4784" w:type="dxa"/>
            <w:tcBorders>
              <w:top w:val="single" w:sz="4" w:space="0" w:color="auto"/>
              <w:left w:val="single" w:sz="4" w:space="0" w:color="auto"/>
              <w:bottom w:val="single" w:sz="4" w:space="0" w:color="auto"/>
              <w:right w:val="single" w:sz="4" w:space="0" w:color="auto"/>
            </w:tcBorders>
            <w:noWrap/>
            <w:hideMark/>
          </w:tcPr>
          <w:p w14:paraId="236C897E" w14:textId="77777777" w:rsidR="00A9106E" w:rsidRDefault="00A9106E">
            <w:pPr>
              <w:jc w:val="both"/>
            </w:pPr>
            <w:r>
              <w:t xml:space="preserve"> [Exp[-2.14]*[DBH^2.23]]</w:t>
            </w:r>
          </w:p>
        </w:tc>
        <w:tc>
          <w:tcPr>
            <w:tcW w:w="2109" w:type="dxa"/>
            <w:tcBorders>
              <w:top w:val="single" w:sz="4" w:space="0" w:color="auto"/>
              <w:left w:val="single" w:sz="4" w:space="0" w:color="auto"/>
              <w:bottom w:val="single" w:sz="4" w:space="0" w:color="auto"/>
              <w:right w:val="single" w:sz="4" w:space="0" w:color="auto"/>
            </w:tcBorders>
            <w:noWrap/>
            <w:hideMark/>
          </w:tcPr>
          <w:p w14:paraId="15E35BAD" w14:textId="77777777" w:rsidR="00A9106E" w:rsidRDefault="00A9106E">
            <w:pPr>
              <w:jc w:val="both"/>
            </w:pPr>
            <w:r>
              <w:t>Acosta-Mireles et al, 2002</w:t>
            </w:r>
          </w:p>
        </w:tc>
      </w:tr>
      <w:tr w:rsidR="00A9106E" w14:paraId="0E34797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3F1850C" w14:textId="77777777" w:rsidR="00A9106E" w:rsidRDefault="00A9106E">
            <w:pPr>
              <w:jc w:val="both"/>
              <w:rPr>
                <w:i/>
                <w:iCs/>
              </w:rPr>
            </w:pPr>
            <w:r>
              <w:rPr>
                <w:i/>
                <w:iCs/>
              </w:rPr>
              <w:t xml:space="preserve">Alnus </w:t>
            </w:r>
            <w:proofErr w:type="spellStart"/>
            <w:r>
              <w:rPr>
                <w:i/>
                <w:iCs/>
              </w:rPr>
              <w:t>jorullensis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0389F2B5" w14:textId="77777777" w:rsidR="00A9106E" w:rsidRDefault="00A9106E">
            <w:pPr>
              <w:jc w:val="both"/>
            </w:pPr>
            <w:r>
              <w:t xml:space="preserve"> [0.0195]*[DBH^2.7519]</w:t>
            </w:r>
          </w:p>
        </w:tc>
        <w:tc>
          <w:tcPr>
            <w:tcW w:w="2109" w:type="dxa"/>
            <w:tcBorders>
              <w:top w:val="single" w:sz="4" w:space="0" w:color="auto"/>
              <w:left w:val="single" w:sz="4" w:space="0" w:color="auto"/>
              <w:bottom w:val="single" w:sz="4" w:space="0" w:color="auto"/>
              <w:right w:val="single" w:sz="4" w:space="0" w:color="auto"/>
            </w:tcBorders>
            <w:noWrap/>
            <w:hideMark/>
          </w:tcPr>
          <w:p w14:paraId="5E30B8F5" w14:textId="77777777" w:rsidR="00A9106E" w:rsidRDefault="00A9106E">
            <w:pPr>
              <w:jc w:val="both"/>
            </w:pPr>
            <w:r>
              <w:t>Carrillo et al., 2014</w:t>
            </w:r>
          </w:p>
        </w:tc>
      </w:tr>
      <w:tr w:rsidR="00A9106E" w14:paraId="55C792F5"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E251B6F" w14:textId="77777777" w:rsidR="00A9106E" w:rsidRDefault="00A9106E">
            <w:pPr>
              <w:jc w:val="both"/>
              <w:rPr>
                <w:i/>
                <w:iCs/>
              </w:rPr>
            </w:pPr>
            <w:proofErr w:type="spellStart"/>
            <w:r>
              <w:rPr>
                <w:i/>
                <w:iCs/>
              </w:rPr>
              <w:t>Brosimum</w:t>
            </w:r>
            <w:proofErr w:type="spellEnd"/>
            <w:r>
              <w:rPr>
                <w:i/>
                <w:iCs/>
              </w:rPr>
              <w:t xml:space="preserve"> </w:t>
            </w:r>
            <w:proofErr w:type="spellStart"/>
            <w:r>
              <w:rPr>
                <w:i/>
                <w:iCs/>
              </w:rPr>
              <w:t>alicastrum</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09A2A32" w14:textId="77777777" w:rsidR="00A9106E" w:rsidRDefault="00A9106E">
            <w:pPr>
              <w:jc w:val="both"/>
            </w:pPr>
            <w:r>
              <w:t xml:space="preserve"> [0.479403]*[DBH^2.0884]</w:t>
            </w:r>
          </w:p>
        </w:tc>
        <w:tc>
          <w:tcPr>
            <w:tcW w:w="2109" w:type="dxa"/>
            <w:tcBorders>
              <w:top w:val="single" w:sz="4" w:space="0" w:color="auto"/>
              <w:left w:val="single" w:sz="4" w:space="0" w:color="auto"/>
              <w:bottom w:val="single" w:sz="4" w:space="0" w:color="auto"/>
              <w:right w:val="single" w:sz="4" w:space="0" w:color="auto"/>
            </w:tcBorders>
            <w:noWrap/>
            <w:hideMark/>
          </w:tcPr>
          <w:p w14:paraId="755194D5" w14:textId="77777777" w:rsidR="00A9106E" w:rsidRDefault="00A9106E">
            <w:pPr>
              <w:jc w:val="both"/>
            </w:pPr>
            <w:r>
              <w:t>Rodríguez-Laguna et al., 2008</w:t>
            </w:r>
          </w:p>
        </w:tc>
      </w:tr>
      <w:tr w:rsidR="00A9106E" w14:paraId="546A8BA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45DAA47" w14:textId="77777777" w:rsidR="00A9106E" w:rsidRDefault="00A9106E">
            <w:pPr>
              <w:jc w:val="both"/>
              <w:rPr>
                <w:i/>
                <w:iCs/>
              </w:rPr>
            </w:pPr>
            <w:r>
              <w:rPr>
                <w:i/>
                <w:iCs/>
              </w:rPr>
              <w:t xml:space="preserve">Cecropia </w:t>
            </w:r>
            <w:proofErr w:type="spellStart"/>
            <w:r>
              <w:rPr>
                <w:i/>
                <w:iCs/>
              </w:rPr>
              <w:t>obtusifolia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85A477F" w14:textId="77777777" w:rsidR="00A9106E" w:rsidRDefault="00A9106E">
            <w:pPr>
              <w:jc w:val="both"/>
            </w:pPr>
            <w:r>
              <w:t xml:space="preserve"> [[0.000022]*[D^1.9]*[H]] +  [[-0.56 + 0.02[D^2] + 0.04[H]]/10^3]</w:t>
            </w:r>
          </w:p>
        </w:tc>
        <w:tc>
          <w:tcPr>
            <w:tcW w:w="2109" w:type="dxa"/>
            <w:tcBorders>
              <w:top w:val="single" w:sz="4" w:space="0" w:color="auto"/>
              <w:left w:val="single" w:sz="4" w:space="0" w:color="auto"/>
              <w:bottom w:val="single" w:sz="4" w:space="0" w:color="auto"/>
              <w:right w:val="single" w:sz="4" w:space="0" w:color="auto"/>
            </w:tcBorders>
            <w:noWrap/>
            <w:hideMark/>
          </w:tcPr>
          <w:p w14:paraId="3A75CDF2" w14:textId="77777777" w:rsidR="00A9106E" w:rsidRDefault="00A9106E">
            <w:pPr>
              <w:jc w:val="both"/>
            </w:pPr>
            <w:r>
              <w:t>Hughes et al., 1999</w:t>
            </w:r>
          </w:p>
        </w:tc>
      </w:tr>
      <w:tr w:rsidR="00A9106E" w14:paraId="69A486A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7CCEEE" w14:textId="77777777" w:rsidR="00A9106E" w:rsidRDefault="00A9106E">
            <w:pPr>
              <w:jc w:val="both"/>
              <w:rPr>
                <w:i/>
                <w:iCs/>
              </w:rPr>
            </w:pPr>
            <w:r>
              <w:rPr>
                <w:i/>
                <w:iCs/>
              </w:rPr>
              <w:t>Citrus sp.</w:t>
            </w:r>
          </w:p>
        </w:tc>
        <w:tc>
          <w:tcPr>
            <w:tcW w:w="4784" w:type="dxa"/>
            <w:tcBorders>
              <w:top w:val="single" w:sz="4" w:space="0" w:color="auto"/>
              <w:left w:val="single" w:sz="4" w:space="0" w:color="auto"/>
              <w:bottom w:val="single" w:sz="4" w:space="0" w:color="auto"/>
              <w:right w:val="single" w:sz="4" w:space="0" w:color="auto"/>
            </w:tcBorders>
            <w:noWrap/>
            <w:hideMark/>
          </w:tcPr>
          <w:p w14:paraId="4D1B2F97" w14:textId="77777777" w:rsidR="00A9106E" w:rsidRDefault="00A9106E">
            <w:pPr>
              <w:jc w:val="both"/>
            </w:pPr>
            <w:r>
              <w:t xml:space="preserve"> [-6.64]+[0.279*BA]+[0.000514*BA^2]</w:t>
            </w:r>
          </w:p>
        </w:tc>
        <w:tc>
          <w:tcPr>
            <w:tcW w:w="2109" w:type="dxa"/>
            <w:tcBorders>
              <w:top w:val="single" w:sz="4" w:space="0" w:color="auto"/>
              <w:left w:val="single" w:sz="4" w:space="0" w:color="auto"/>
              <w:bottom w:val="single" w:sz="4" w:space="0" w:color="auto"/>
              <w:right w:val="single" w:sz="4" w:space="0" w:color="auto"/>
            </w:tcBorders>
            <w:noWrap/>
            <w:hideMark/>
          </w:tcPr>
          <w:p w14:paraId="26FD975D" w14:textId="77777777" w:rsidR="00A9106E" w:rsidRDefault="00A9106E">
            <w:pPr>
              <w:jc w:val="both"/>
            </w:pPr>
            <w:proofErr w:type="spellStart"/>
            <w:r>
              <w:t>Schroth</w:t>
            </w:r>
            <w:proofErr w:type="spellEnd"/>
            <w:r>
              <w:t xml:space="preserve"> et al., 2002</w:t>
            </w:r>
          </w:p>
        </w:tc>
      </w:tr>
      <w:tr w:rsidR="00A9106E" w14:paraId="26AA91B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7CE9386" w14:textId="77777777" w:rsidR="00A9106E" w:rsidRDefault="00A9106E">
            <w:pPr>
              <w:jc w:val="both"/>
              <w:rPr>
                <w:i/>
                <w:iCs/>
              </w:rPr>
            </w:pPr>
            <w:r>
              <w:rPr>
                <w:i/>
                <w:iCs/>
              </w:rPr>
              <w:t>Clethra sp.</w:t>
            </w:r>
          </w:p>
        </w:tc>
        <w:tc>
          <w:tcPr>
            <w:tcW w:w="4784" w:type="dxa"/>
            <w:tcBorders>
              <w:top w:val="single" w:sz="4" w:space="0" w:color="auto"/>
              <w:left w:val="single" w:sz="4" w:space="0" w:color="auto"/>
              <w:bottom w:val="single" w:sz="4" w:space="0" w:color="auto"/>
              <w:right w:val="single" w:sz="4" w:space="0" w:color="auto"/>
            </w:tcBorders>
            <w:noWrap/>
            <w:hideMark/>
          </w:tcPr>
          <w:p w14:paraId="7AFE7A3B"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0FA4219F" w14:textId="77777777" w:rsidR="00A9106E" w:rsidRDefault="00A9106E">
            <w:pPr>
              <w:jc w:val="both"/>
            </w:pPr>
            <w:r>
              <w:t>Acosta et al., 2002</w:t>
            </w:r>
          </w:p>
        </w:tc>
      </w:tr>
      <w:tr w:rsidR="00A9106E" w14:paraId="53F91DDD"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8A5528D" w14:textId="77777777" w:rsidR="00A9106E" w:rsidRDefault="00A9106E">
            <w:pPr>
              <w:jc w:val="both"/>
              <w:rPr>
                <w:i/>
                <w:iCs/>
              </w:rPr>
            </w:pPr>
            <w:r>
              <w:rPr>
                <w:i/>
                <w:iCs/>
              </w:rPr>
              <w:t xml:space="preserve">Clethra </w:t>
            </w:r>
            <w:proofErr w:type="spellStart"/>
            <w:r>
              <w:rPr>
                <w:i/>
                <w:iCs/>
              </w:rPr>
              <w:t>hartwegii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95CDE16" w14:textId="77777777" w:rsidR="00A9106E" w:rsidRDefault="00A9106E">
            <w:pPr>
              <w:jc w:val="both"/>
            </w:pPr>
            <w:r>
              <w:t xml:space="preserve"> [Exp[-1.90]*[DBH^2.15]]</w:t>
            </w:r>
          </w:p>
        </w:tc>
        <w:tc>
          <w:tcPr>
            <w:tcW w:w="2109" w:type="dxa"/>
            <w:tcBorders>
              <w:top w:val="single" w:sz="4" w:space="0" w:color="auto"/>
              <w:left w:val="single" w:sz="4" w:space="0" w:color="auto"/>
              <w:bottom w:val="single" w:sz="4" w:space="0" w:color="auto"/>
              <w:right w:val="single" w:sz="4" w:space="0" w:color="auto"/>
            </w:tcBorders>
            <w:noWrap/>
            <w:hideMark/>
          </w:tcPr>
          <w:p w14:paraId="7AC0DD5C" w14:textId="77777777" w:rsidR="00A9106E" w:rsidRDefault="00A9106E">
            <w:pPr>
              <w:jc w:val="both"/>
            </w:pPr>
            <w:r>
              <w:t>Acosta et al., 2002</w:t>
            </w:r>
          </w:p>
        </w:tc>
      </w:tr>
      <w:tr w:rsidR="00A9106E" w14:paraId="6EB564D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6FB827A" w14:textId="77777777" w:rsidR="00A9106E" w:rsidRDefault="00A9106E">
            <w:pPr>
              <w:jc w:val="both"/>
              <w:rPr>
                <w:i/>
                <w:iCs/>
              </w:rPr>
            </w:pPr>
            <w:r>
              <w:rPr>
                <w:i/>
                <w:iCs/>
              </w:rPr>
              <w:t xml:space="preserve">Clethra </w:t>
            </w:r>
            <w:proofErr w:type="spellStart"/>
            <w:r>
              <w:rPr>
                <w:i/>
                <w:iCs/>
              </w:rPr>
              <w:t>mexicana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9C937F8" w14:textId="77777777" w:rsidR="00A9106E" w:rsidRDefault="00A9106E">
            <w:pPr>
              <w:jc w:val="both"/>
            </w:pPr>
            <w:r>
              <w:t xml:space="preserve"> [0.4632]*[DBH^1.8168]</w:t>
            </w:r>
          </w:p>
        </w:tc>
        <w:tc>
          <w:tcPr>
            <w:tcW w:w="2109" w:type="dxa"/>
            <w:tcBorders>
              <w:top w:val="single" w:sz="4" w:space="0" w:color="auto"/>
              <w:left w:val="single" w:sz="4" w:space="0" w:color="auto"/>
              <w:bottom w:val="single" w:sz="4" w:space="0" w:color="auto"/>
              <w:right w:val="single" w:sz="4" w:space="0" w:color="auto"/>
            </w:tcBorders>
            <w:noWrap/>
            <w:hideMark/>
          </w:tcPr>
          <w:p w14:paraId="47750108" w14:textId="77777777" w:rsidR="00A9106E" w:rsidRDefault="00A9106E">
            <w:pPr>
              <w:jc w:val="both"/>
            </w:pPr>
            <w:r>
              <w:t>Acosta et al., 2011</w:t>
            </w:r>
          </w:p>
        </w:tc>
      </w:tr>
      <w:tr w:rsidR="00A9106E" w14:paraId="3ECB378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EBBE77" w14:textId="77777777" w:rsidR="00A9106E" w:rsidRDefault="00A9106E">
            <w:pPr>
              <w:jc w:val="both"/>
              <w:rPr>
                <w:i/>
                <w:iCs/>
              </w:rPr>
            </w:pPr>
            <w:r>
              <w:rPr>
                <w:i/>
                <w:iCs/>
              </w:rPr>
              <w:t xml:space="preserve">Clethra </w:t>
            </w:r>
            <w:proofErr w:type="spellStart"/>
            <w:r>
              <w:rPr>
                <w:i/>
                <w:iCs/>
              </w:rPr>
              <w:t>pringlei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1F6B405" w14:textId="77777777" w:rsidR="00A9106E" w:rsidRDefault="00A9106E">
            <w:pPr>
              <w:jc w:val="both"/>
            </w:pPr>
            <w:r>
              <w:t xml:space="preserve"> [0.067833]*[DBH^2.50972]</w:t>
            </w:r>
          </w:p>
        </w:tc>
        <w:tc>
          <w:tcPr>
            <w:tcW w:w="2109" w:type="dxa"/>
            <w:tcBorders>
              <w:top w:val="single" w:sz="4" w:space="0" w:color="auto"/>
              <w:left w:val="single" w:sz="4" w:space="0" w:color="auto"/>
              <w:bottom w:val="single" w:sz="4" w:space="0" w:color="auto"/>
              <w:right w:val="single" w:sz="4" w:space="0" w:color="auto"/>
            </w:tcBorders>
            <w:noWrap/>
            <w:hideMark/>
          </w:tcPr>
          <w:p w14:paraId="00650707" w14:textId="77777777" w:rsidR="00A9106E" w:rsidRDefault="00A9106E">
            <w:pPr>
              <w:jc w:val="both"/>
            </w:pPr>
            <w:r>
              <w:t>Rodríguez et al., 2006</w:t>
            </w:r>
          </w:p>
        </w:tc>
      </w:tr>
      <w:tr w:rsidR="00A9106E" w14:paraId="04103FD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51E721E" w14:textId="77777777" w:rsidR="00A9106E" w:rsidRDefault="00A9106E">
            <w:pPr>
              <w:jc w:val="both"/>
              <w:rPr>
                <w:i/>
                <w:iCs/>
              </w:rPr>
            </w:pPr>
            <w:r>
              <w:rPr>
                <w:i/>
                <w:iCs/>
              </w:rPr>
              <w:t xml:space="preserve">Cordia </w:t>
            </w:r>
            <w:proofErr w:type="spellStart"/>
            <w:r>
              <w:rPr>
                <w:i/>
                <w:iCs/>
              </w:rPr>
              <w:t>alliodora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C0CA79D" w14:textId="77777777" w:rsidR="00A9106E" w:rsidRDefault="00A9106E">
            <w:pPr>
              <w:jc w:val="both"/>
            </w:pPr>
            <w:r>
              <w:t xml:space="preserve"> [10^-0.755]*[DBH^2.072]</w:t>
            </w:r>
          </w:p>
        </w:tc>
        <w:tc>
          <w:tcPr>
            <w:tcW w:w="2109" w:type="dxa"/>
            <w:tcBorders>
              <w:top w:val="single" w:sz="4" w:space="0" w:color="auto"/>
              <w:left w:val="single" w:sz="4" w:space="0" w:color="auto"/>
              <w:bottom w:val="single" w:sz="4" w:space="0" w:color="auto"/>
              <w:right w:val="single" w:sz="4" w:space="0" w:color="auto"/>
            </w:tcBorders>
            <w:noWrap/>
            <w:hideMark/>
          </w:tcPr>
          <w:p w14:paraId="1C870D27" w14:textId="77777777" w:rsidR="00A9106E" w:rsidRDefault="00A9106E">
            <w:pPr>
              <w:jc w:val="both"/>
            </w:pPr>
            <w:r>
              <w:t>Segura et al., 2006</w:t>
            </w:r>
          </w:p>
        </w:tc>
      </w:tr>
      <w:tr w:rsidR="00A9106E" w14:paraId="3427C4A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E6E47E3" w14:textId="77777777" w:rsidR="00A9106E" w:rsidRDefault="00A9106E">
            <w:pPr>
              <w:jc w:val="both"/>
              <w:rPr>
                <w:i/>
                <w:iCs/>
              </w:rPr>
            </w:pPr>
            <w:r>
              <w:rPr>
                <w:i/>
                <w:iCs/>
              </w:rPr>
              <w:t xml:space="preserve">Cupressus </w:t>
            </w:r>
            <w:proofErr w:type="spellStart"/>
            <w:r>
              <w:rPr>
                <w:i/>
                <w:iCs/>
              </w:rPr>
              <w:t>lusitanica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C8CA6C" w14:textId="77777777" w:rsidR="00A9106E" w:rsidRDefault="00A9106E">
            <w:pPr>
              <w:jc w:val="both"/>
            </w:pPr>
            <w:r>
              <w:t xml:space="preserve"> [0.5266]*[DBH^1.7712]</w:t>
            </w:r>
          </w:p>
        </w:tc>
        <w:tc>
          <w:tcPr>
            <w:tcW w:w="2109" w:type="dxa"/>
            <w:tcBorders>
              <w:top w:val="single" w:sz="4" w:space="0" w:color="auto"/>
              <w:left w:val="single" w:sz="4" w:space="0" w:color="auto"/>
              <w:bottom w:val="single" w:sz="4" w:space="0" w:color="auto"/>
              <w:right w:val="single" w:sz="4" w:space="0" w:color="auto"/>
            </w:tcBorders>
            <w:noWrap/>
            <w:hideMark/>
          </w:tcPr>
          <w:p w14:paraId="1D0A6DEC" w14:textId="77777777" w:rsidR="00A9106E" w:rsidRDefault="00A9106E">
            <w:pPr>
              <w:jc w:val="both"/>
            </w:pPr>
            <w:r>
              <w:t>Vigil, 2010</w:t>
            </w:r>
          </w:p>
        </w:tc>
      </w:tr>
      <w:tr w:rsidR="00A9106E" w14:paraId="3FC0B7C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4B05DA2" w14:textId="77777777" w:rsidR="00A9106E" w:rsidRDefault="00A9106E">
            <w:pPr>
              <w:jc w:val="both"/>
              <w:rPr>
                <w:i/>
                <w:iCs/>
              </w:rPr>
            </w:pPr>
            <w:proofErr w:type="spellStart"/>
            <w:r>
              <w:rPr>
                <w:i/>
                <w:iCs/>
              </w:rPr>
              <w:t>Dendropanax</w:t>
            </w:r>
            <w:proofErr w:type="spellEnd"/>
            <w:r>
              <w:rPr>
                <w:i/>
                <w:iCs/>
              </w:rPr>
              <w:t xml:space="preserve"> </w:t>
            </w:r>
            <w:proofErr w:type="spellStart"/>
            <w:r>
              <w:rPr>
                <w:i/>
                <w:iCs/>
              </w:rPr>
              <w:t>arboreus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D0512AE" w14:textId="77777777" w:rsidR="00A9106E" w:rsidRDefault="00A9106E">
            <w:pPr>
              <w:jc w:val="both"/>
            </w:pPr>
            <w:r>
              <w:t xml:space="preserve"> [0.037241]*[DBH^2.99585]</w:t>
            </w:r>
          </w:p>
        </w:tc>
        <w:tc>
          <w:tcPr>
            <w:tcW w:w="2109" w:type="dxa"/>
            <w:tcBorders>
              <w:top w:val="single" w:sz="4" w:space="0" w:color="auto"/>
              <w:left w:val="single" w:sz="4" w:space="0" w:color="auto"/>
              <w:bottom w:val="single" w:sz="4" w:space="0" w:color="auto"/>
              <w:right w:val="single" w:sz="4" w:space="0" w:color="auto"/>
            </w:tcBorders>
            <w:noWrap/>
            <w:hideMark/>
          </w:tcPr>
          <w:p w14:paraId="36AA5662" w14:textId="77777777" w:rsidR="00A9106E" w:rsidRDefault="00A9106E">
            <w:pPr>
              <w:jc w:val="both"/>
            </w:pPr>
            <w:r>
              <w:t>Rodríguez-Laguna et al., 2008</w:t>
            </w:r>
          </w:p>
        </w:tc>
      </w:tr>
      <w:tr w:rsidR="00A9106E" w14:paraId="1245C4D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F5746C0" w14:textId="77777777" w:rsidR="00A9106E" w:rsidRDefault="00A9106E">
            <w:pPr>
              <w:jc w:val="both"/>
              <w:rPr>
                <w:i/>
                <w:iCs/>
              </w:rPr>
            </w:pPr>
            <w:r>
              <w:rPr>
                <w:i/>
                <w:iCs/>
              </w:rPr>
              <w:t>Eugenia sp.</w:t>
            </w:r>
          </w:p>
        </w:tc>
        <w:tc>
          <w:tcPr>
            <w:tcW w:w="4784" w:type="dxa"/>
            <w:tcBorders>
              <w:top w:val="single" w:sz="4" w:space="0" w:color="auto"/>
              <w:left w:val="single" w:sz="4" w:space="0" w:color="auto"/>
              <w:bottom w:val="single" w:sz="4" w:space="0" w:color="auto"/>
              <w:right w:val="single" w:sz="4" w:space="0" w:color="auto"/>
            </w:tcBorders>
            <w:noWrap/>
            <w:hideMark/>
          </w:tcPr>
          <w:p w14:paraId="32421E73" w14:textId="77777777" w:rsidR="00A9106E" w:rsidRDefault="00A9106E">
            <w:pPr>
              <w:jc w:val="both"/>
            </w:pPr>
            <w:r>
              <w:t xml:space="preserve"> [0.4600]+[[0.0370]*[DBH^2]*TH]</w:t>
            </w:r>
          </w:p>
        </w:tc>
        <w:tc>
          <w:tcPr>
            <w:tcW w:w="2109" w:type="dxa"/>
            <w:tcBorders>
              <w:top w:val="single" w:sz="4" w:space="0" w:color="auto"/>
              <w:left w:val="single" w:sz="4" w:space="0" w:color="auto"/>
              <w:bottom w:val="single" w:sz="4" w:space="0" w:color="auto"/>
              <w:right w:val="single" w:sz="4" w:space="0" w:color="auto"/>
            </w:tcBorders>
            <w:noWrap/>
            <w:hideMark/>
          </w:tcPr>
          <w:p w14:paraId="2D96EE6E" w14:textId="77777777" w:rsidR="00A9106E" w:rsidRDefault="00A9106E">
            <w:pPr>
              <w:jc w:val="both"/>
            </w:pPr>
            <w:r>
              <w:t>Cairns et al., 2003</w:t>
            </w:r>
          </w:p>
        </w:tc>
      </w:tr>
      <w:tr w:rsidR="00A9106E" w14:paraId="5000EEB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99CF52D" w14:textId="77777777" w:rsidR="00A9106E" w:rsidRDefault="00A9106E">
            <w:pPr>
              <w:jc w:val="both"/>
              <w:rPr>
                <w:i/>
                <w:iCs/>
              </w:rPr>
            </w:pPr>
            <w:r>
              <w:rPr>
                <w:i/>
                <w:iCs/>
              </w:rPr>
              <w:t xml:space="preserve">Fraxinus </w:t>
            </w:r>
            <w:proofErr w:type="spellStart"/>
            <w:r>
              <w:rPr>
                <w:i/>
                <w:iCs/>
              </w:rPr>
              <w:t>uhdei</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5767200" w14:textId="77777777" w:rsidR="00A9106E" w:rsidRDefault="00A9106E">
            <w:pPr>
              <w:jc w:val="both"/>
            </w:pPr>
            <w:r>
              <w:t xml:space="preserve"> [362.129]*[[3.1416]*[[[[DBH^2]/4]]^1.100]]</w:t>
            </w:r>
          </w:p>
        </w:tc>
        <w:tc>
          <w:tcPr>
            <w:tcW w:w="2109" w:type="dxa"/>
            <w:tcBorders>
              <w:top w:val="single" w:sz="4" w:space="0" w:color="auto"/>
              <w:left w:val="single" w:sz="4" w:space="0" w:color="auto"/>
              <w:bottom w:val="single" w:sz="4" w:space="0" w:color="auto"/>
              <w:right w:val="single" w:sz="4" w:space="0" w:color="auto"/>
            </w:tcBorders>
            <w:noWrap/>
            <w:hideMark/>
          </w:tcPr>
          <w:p w14:paraId="1C003BC0" w14:textId="77777777" w:rsidR="00A9106E" w:rsidRDefault="00A9106E">
            <w:pPr>
              <w:jc w:val="both"/>
            </w:pPr>
            <w:r>
              <w:t>Cano, 1994</w:t>
            </w:r>
          </w:p>
        </w:tc>
      </w:tr>
      <w:tr w:rsidR="00A9106E" w14:paraId="236A6D2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ED3DF7D" w14:textId="77777777" w:rsidR="00A9106E" w:rsidRDefault="00A9106E">
            <w:pPr>
              <w:jc w:val="both"/>
              <w:rPr>
                <w:i/>
                <w:iCs/>
              </w:rPr>
            </w:pPr>
            <w:proofErr w:type="spellStart"/>
            <w:r>
              <w:rPr>
                <w:i/>
                <w:iCs/>
              </w:rPr>
              <w:t>Heliocarpus</w:t>
            </w:r>
            <w:proofErr w:type="spellEnd"/>
            <w:r>
              <w:rPr>
                <w:i/>
                <w:iCs/>
              </w:rPr>
              <w:t xml:space="preserve"> </w:t>
            </w:r>
            <w:proofErr w:type="spellStart"/>
            <w:r>
              <w:rPr>
                <w:i/>
                <w:iCs/>
              </w:rPr>
              <w:t>appendiculatus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131B0E7" w14:textId="77777777" w:rsidR="00A9106E" w:rsidRDefault="00A9106E">
            <w:pPr>
              <w:jc w:val="both"/>
            </w:pPr>
            <w:r>
              <w:t xml:space="preserve"> [[Exp[4.9375]] * [[DBH^2]^1.0583]] * [1.14]/ 1000000</w:t>
            </w:r>
          </w:p>
        </w:tc>
        <w:tc>
          <w:tcPr>
            <w:tcW w:w="2109" w:type="dxa"/>
            <w:tcBorders>
              <w:top w:val="single" w:sz="4" w:space="0" w:color="auto"/>
              <w:left w:val="single" w:sz="4" w:space="0" w:color="auto"/>
              <w:bottom w:val="single" w:sz="4" w:space="0" w:color="auto"/>
              <w:right w:val="single" w:sz="4" w:space="0" w:color="auto"/>
            </w:tcBorders>
            <w:noWrap/>
            <w:hideMark/>
          </w:tcPr>
          <w:p w14:paraId="5A5C565F" w14:textId="77777777" w:rsidR="00A9106E" w:rsidRDefault="00A9106E">
            <w:pPr>
              <w:jc w:val="both"/>
            </w:pPr>
            <w:r>
              <w:t>Hughes et al., 1999</w:t>
            </w:r>
          </w:p>
        </w:tc>
      </w:tr>
      <w:tr w:rsidR="00A9106E" w14:paraId="0C49D964"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4EA478F" w14:textId="77777777" w:rsidR="00A9106E" w:rsidRDefault="00A9106E">
            <w:pPr>
              <w:jc w:val="both"/>
              <w:rPr>
                <w:i/>
                <w:iCs/>
              </w:rPr>
            </w:pPr>
            <w:r>
              <w:rPr>
                <w:i/>
                <w:iCs/>
              </w:rPr>
              <w:t>Inga sp.</w:t>
            </w:r>
          </w:p>
        </w:tc>
        <w:tc>
          <w:tcPr>
            <w:tcW w:w="4784" w:type="dxa"/>
            <w:tcBorders>
              <w:top w:val="single" w:sz="4" w:space="0" w:color="auto"/>
              <w:left w:val="single" w:sz="4" w:space="0" w:color="auto"/>
              <w:bottom w:val="single" w:sz="4" w:space="0" w:color="auto"/>
              <w:right w:val="single" w:sz="4" w:space="0" w:color="auto"/>
            </w:tcBorders>
            <w:noWrap/>
            <w:hideMark/>
          </w:tcPr>
          <w:p w14:paraId="6AC82358"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1B00E47A" w14:textId="77777777" w:rsidR="00A9106E" w:rsidRDefault="00A9106E">
            <w:pPr>
              <w:jc w:val="both"/>
            </w:pPr>
            <w:r>
              <w:t>Acosta et al., 2002</w:t>
            </w:r>
          </w:p>
        </w:tc>
      </w:tr>
      <w:tr w:rsidR="00A9106E" w14:paraId="2B1DB77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25863B" w14:textId="77777777" w:rsidR="00A9106E" w:rsidRDefault="00A9106E">
            <w:pPr>
              <w:jc w:val="both"/>
              <w:rPr>
                <w:i/>
                <w:iCs/>
              </w:rPr>
            </w:pPr>
            <w:r>
              <w:rPr>
                <w:i/>
                <w:iCs/>
              </w:rPr>
              <w:t>Inga vera</w:t>
            </w:r>
          </w:p>
        </w:tc>
        <w:tc>
          <w:tcPr>
            <w:tcW w:w="4784" w:type="dxa"/>
            <w:tcBorders>
              <w:top w:val="single" w:sz="4" w:space="0" w:color="auto"/>
              <w:left w:val="single" w:sz="4" w:space="0" w:color="auto"/>
              <w:bottom w:val="single" w:sz="4" w:space="0" w:color="auto"/>
              <w:right w:val="single" w:sz="4" w:space="0" w:color="auto"/>
            </w:tcBorders>
            <w:noWrap/>
            <w:hideMark/>
          </w:tcPr>
          <w:p w14:paraId="229B420D" w14:textId="77777777" w:rsidR="00A9106E" w:rsidRDefault="00A9106E">
            <w:pPr>
              <w:jc w:val="both"/>
            </w:pPr>
            <w:r>
              <w:t xml:space="preserve"> [Exp[-1.76]*[DBH^2.26]]</w:t>
            </w:r>
          </w:p>
        </w:tc>
        <w:tc>
          <w:tcPr>
            <w:tcW w:w="2109" w:type="dxa"/>
            <w:tcBorders>
              <w:top w:val="single" w:sz="4" w:space="0" w:color="auto"/>
              <w:left w:val="single" w:sz="4" w:space="0" w:color="auto"/>
              <w:bottom w:val="single" w:sz="4" w:space="0" w:color="auto"/>
              <w:right w:val="single" w:sz="4" w:space="0" w:color="auto"/>
            </w:tcBorders>
            <w:noWrap/>
            <w:hideMark/>
          </w:tcPr>
          <w:p w14:paraId="3941C48A" w14:textId="77777777" w:rsidR="00A9106E" w:rsidRDefault="00A9106E">
            <w:pPr>
              <w:jc w:val="both"/>
            </w:pPr>
            <w:r>
              <w:t>Acosta et al., 2002</w:t>
            </w:r>
          </w:p>
        </w:tc>
      </w:tr>
      <w:tr w:rsidR="00A9106E" w14:paraId="102979D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E1498E4" w14:textId="77777777" w:rsidR="00A9106E" w:rsidRDefault="00A9106E">
            <w:pPr>
              <w:jc w:val="both"/>
              <w:rPr>
                <w:i/>
                <w:iCs/>
              </w:rPr>
            </w:pPr>
            <w:r>
              <w:rPr>
                <w:i/>
                <w:iCs/>
              </w:rPr>
              <w:t>Inga punctata</w:t>
            </w:r>
          </w:p>
        </w:tc>
        <w:tc>
          <w:tcPr>
            <w:tcW w:w="4784" w:type="dxa"/>
            <w:tcBorders>
              <w:top w:val="single" w:sz="4" w:space="0" w:color="auto"/>
              <w:left w:val="single" w:sz="4" w:space="0" w:color="auto"/>
              <w:bottom w:val="single" w:sz="4" w:space="0" w:color="auto"/>
              <w:right w:val="single" w:sz="4" w:space="0" w:color="auto"/>
            </w:tcBorders>
            <w:noWrap/>
            <w:hideMark/>
          </w:tcPr>
          <w:p w14:paraId="673A26F0" w14:textId="77777777" w:rsidR="00A9106E" w:rsidRDefault="00A9106E">
            <w:pPr>
              <w:jc w:val="both"/>
            </w:pPr>
            <w:r>
              <w:t xml:space="preserve"> [Exp[-3.363]*[DBH^2.4809]*[TH^0.4984]</w:t>
            </w:r>
          </w:p>
        </w:tc>
        <w:tc>
          <w:tcPr>
            <w:tcW w:w="2109" w:type="dxa"/>
            <w:tcBorders>
              <w:top w:val="single" w:sz="4" w:space="0" w:color="auto"/>
              <w:left w:val="single" w:sz="4" w:space="0" w:color="auto"/>
              <w:bottom w:val="single" w:sz="4" w:space="0" w:color="auto"/>
              <w:right w:val="single" w:sz="4" w:space="0" w:color="auto"/>
            </w:tcBorders>
            <w:noWrap/>
            <w:hideMark/>
          </w:tcPr>
          <w:p w14:paraId="3CF4A34C" w14:textId="77777777" w:rsidR="00A9106E" w:rsidRDefault="00A9106E">
            <w:pPr>
              <w:jc w:val="both"/>
            </w:pPr>
            <w:r>
              <w:t>Aquino-Ramírez et al., 2015</w:t>
            </w:r>
          </w:p>
        </w:tc>
      </w:tr>
      <w:tr w:rsidR="00A9106E" w14:paraId="6D23382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2342824" w14:textId="77777777" w:rsidR="00A9106E" w:rsidRDefault="00A9106E">
            <w:pPr>
              <w:jc w:val="both"/>
              <w:rPr>
                <w:i/>
                <w:iCs/>
              </w:rPr>
            </w:pPr>
            <w:r>
              <w:rPr>
                <w:i/>
                <w:iCs/>
              </w:rPr>
              <w:t xml:space="preserve">Juglans </w:t>
            </w:r>
            <w:proofErr w:type="spellStart"/>
            <w:r>
              <w:rPr>
                <w:i/>
                <w:iCs/>
              </w:rPr>
              <w:t>olanchana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5F4AA4B" w14:textId="77777777" w:rsidR="00A9106E" w:rsidRDefault="00A9106E">
            <w:pPr>
              <w:jc w:val="both"/>
            </w:pPr>
            <w:r>
              <w:t xml:space="preserve"> [10^-1.417]*[DBH^2.755]</w:t>
            </w:r>
          </w:p>
        </w:tc>
        <w:tc>
          <w:tcPr>
            <w:tcW w:w="2109" w:type="dxa"/>
            <w:tcBorders>
              <w:top w:val="single" w:sz="4" w:space="0" w:color="auto"/>
              <w:left w:val="single" w:sz="4" w:space="0" w:color="auto"/>
              <w:bottom w:val="single" w:sz="4" w:space="0" w:color="auto"/>
              <w:right w:val="single" w:sz="4" w:space="0" w:color="auto"/>
            </w:tcBorders>
            <w:noWrap/>
            <w:hideMark/>
          </w:tcPr>
          <w:p w14:paraId="5635E872" w14:textId="77777777" w:rsidR="00A9106E" w:rsidRDefault="00A9106E">
            <w:pPr>
              <w:jc w:val="both"/>
            </w:pPr>
            <w:r>
              <w:t>Segura et al., 2006</w:t>
            </w:r>
          </w:p>
        </w:tc>
      </w:tr>
      <w:tr w:rsidR="00A9106E" w14:paraId="32095DD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B2E08BB" w14:textId="77777777" w:rsidR="00A9106E" w:rsidRDefault="00A9106E">
            <w:pPr>
              <w:jc w:val="both"/>
              <w:rPr>
                <w:i/>
                <w:iCs/>
              </w:rPr>
            </w:pPr>
            <w:r>
              <w:rPr>
                <w:i/>
                <w:iCs/>
              </w:rPr>
              <w:t xml:space="preserve">Juniperus </w:t>
            </w:r>
            <w:proofErr w:type="spellStart"/>
            <w:r>
              <w:rPr>
                <w:i/>
                <w:iCs/>
              </w:rPr>
              <w:t>flaccida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011E2C0" w14:textId="77777777" w:rsidR="00A9106E" w:rsidRDefault="00A9106E">
            <w:pPr>
              <w:jc w:val="both"/>
            </w:pPr>
            <w:r>
              <w:t xml:space="preserve"> [0.209142]*[DBH^1.698]</w:t>
            </w:r>
          </w:p>
        </w:tc>
        <w:tc>
          <w:tcPr>
            <w:tcW w:w="2109" w:type="dxa"/>
            <w:tcBorders>
              <w:top w:val="single" w:sz="4" w:space="0" w:color="auto"/>
              <w:left w:val="single" w:sz="4" w:space="0" w:color="auto"/>
              <w:bottom w:val="single" w:sz="4" w:space="0" w:color="auto"/>
              <w:right w:val="single" w:sz="4" w:space="0" w:color="auto"/>
            </w:tcBorders>
            <w:noWrap/>
            <w:hideMark/>
          </w:tcPr>
          <w:p w14:paraId="39349A1F" w14:textId="77777777" w:rsidR="00A9106E" w:rsidRDefault="00A9106E">
            <w:pPr>
              <w:jc w:val="both"/>
            </w:pPr>
            <w:r>
              <w:t>Rodríguez et al., 2009</w:t>
            </w:r>
          </w:p>
        </w:tc>
      </w:tr>
      <w:tr w:rsidR="00A9106E" w14:paraId="3F52E51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C62055B" w14:textId="77777777" w:rsidR="00A9106E" w:rsidRDefault="00A9106E">
            <w:pPr>
              <w:jc w:val="both"/>
              <w:rPr>
                <w:i/>
                <w:iCs/>
              </w:rPr>
            </w:pPr>
            <w:r>
              <w:rPr>
                <w:i/>
                <w:iCs/>
              </w:rPr>
              <w:t>Liquidambar sp.</w:t>
            </w:r>
          </w:p>
        </w:tc>
        <w:tc>
          <w:tcPr>
            <w:tcW w:w="4784" w:type="dxa"/>
            <w:tcBorders>
              <w:top w:val="single" w:sz="4" w:space="0" w:color="auto"/>
              <w:left w:val="single" w:sz="4" w:space="0" w:color="auto"/>
              <w:bottom w:val="single" w:sz="4" w:space="0" w:color="auto"/>
              <w:right w:val="single" w:sz="4" w:space="0" w:color="auto"/>
            </w:tcBorders>
            <w:noWrap/>
            <w:hideMark/>
          </w:tcPr>
          <w:p w14:paraId="47743E63" w14:textId="77777777" w:rsidR="00A9106E" w:rsidRDefault="00A9106E">
            <w:pPr>
              <w:jc w:val="both"/>
            </w:pPr>
            <w:r>
              <w:t xml:space="preserve"> [Exp[-2.22]*[DBH^2.45]]</w:t>
            </w:r>
          </w:p>
        </w:tc>
        <w:tc>
          <w:tcPr>
            <w:tcW w:w="2109" w:type="dxa"/>
            <w:tcBorders>
              <w:top w:val="single" w:sz="4" w:space="0" w:color="auto"/>
              <w:left w:val="single" w:sz="4" w:space="0" w:color="auto"/>
              <w:bottom w:val="single" w:sz="4" w:space="0" w:color="auto"/>
              <w:right w:val="single" w:sz="4" w:space="0" w:color="auto"/>
            </w:tcBorders>
            <w:noWrap/>
            <w:hideMark/>
          </w:tcPr>
          <w:p w14:paraId="518A3CFF" w14:textId="77777777" w:rsidR="00A9106E" w:rsidRDefault="00A9106E">
            <w:pPr>
              <w:jc w:val="both"/>
            </w:pPr>
            <w:r>
              <w:t>Acosta et al., 2002</w:t>
            </w:r>
          </w:p>
        </w:tc>
      </w:tr>
      <w:tr w:rsidR="00A9106E" w14:paraId="603023BB"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A2B971E" w14:textId="77777777" w:rsidR="00A9106E" w:rsidRDefault="00A9106E">
            <w:pPr>
              <w:jc w:val="both"/>
              <w:rPr>
                <w:i/>
                <w:iCs/>
              </w:rPr>
            </w:pPr>
            <w:r>
              <w:rPr>
                <w:i/>
                <w:iCs/>
              </w:rPr>
              <w:t>Liquidambar styraciflua</w:t>
            </w:r>
          </w:p>
        </w:tc>
        <w:tc>
          <w:tcPr>
            <w:tcW w:w="4784" w:type="dxa"/>
            <w:tcBorders>
              <w:top w:val="single" w:sz="4" w:space="0" w:color="auto"/>
              <w:left w:val="single" w:sz="4" w:space="0" w:color="auto"/>
              <w:bottom w:val="single" w:sz="4" w:space="0" w:color="auto"/>
              <w:right w:val="single" w:sz="4" w:space="0" w:color="auto"/>
            </w:tcBorders>
            <w:noWrap/>
            <w:hideMark/>
          </w:tcPr>
          <w:p w14:paraId="25514C17" w14:textId="77777777" w:rsidR="00A9106E" w:rsidRDefault="00A9106E">
            <w:pPr>
              <w:jc w:val="both"/>
            </w:pPr>
            <w:r>
              <w:t xml:space="preserve"> [0.180272]*[DBH^2.27177]</w:t>
            </w:r>
          </w:p>
        </w:tc>
        <w:tc>
          <w:tcPr>
            <w:tcW w:w="2109" w:type="dxa"/>
            <w:tcBorders>
              <w:top w:val="single" w:sz="4" w:space="0" w:color="auto"/>
              <w:left w:val="single" w:sz="4" w:space="0" w:color="auto"/>
              <w:bottom w:val="single" w:sz="4" w:space="0" w:color="auto"/>
              <w:right w:val="single" w:sz="4" w:space="0" w:color="auto"/>
            </w:tcBorders>
            <w:noWrap/>
            <w:hideMark/>
          </w:tcPr>
          <w:p w14:paraId="3AE0E14D" w14:textId="77777777" w:rsidR="00A9106E" w:rsidRDefault="00A9106E">
            <w:pPr>
              <w:jc w:val="both"/>
            </w:pPr>
            <w:r>
              <w:t>Rodríguez et al., 2006</w:t>
            </w:r>
          </w:p>
        </w:tc>
      </w:tr>
      <w:tr w:rsidR="00A9106E" w14:paraId="095397E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1D7B831" w14:textId="77777777" w:rsidR="00A9106E" w:rsidRDefault="00A9106E">
            <w:pPr>
              <w:jc w:val="both"/>
              <w:rPr>
                <w:i/>
                <w:iCs/>
              </w:rPr>
            </w:pPr>
            <w:proofErr w:type="spellStart"/>
            <w:r>
              <w:rPr>
                <w:i/>
                <w:iCs/>
              </w:rPr>
              <w:t>Nectandra</w:t>
            </w:r>
            <w:proofErr w:type="spellEnd"/>
            <w:r>
              <w:rPr>
                <w:i/>
                <w:iCs/>
              </w:rPr>
              <w:t xml:space="preserve"> </w:t>
            </w:r>
            <w:proofErr w:type="spellStart"/>
            <w:r>
              <w:rPr>
                <w:i/>
                <w:iCs/>
              </w:rPr>
              <w:t>ambigens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C201EC" w14:textId="77777777" w:rsidR="00A9106E" w:rsidRDefault="00A9106E">
            <w:pPr>
              <w:jc w:val="both"/>
            </w:pPr>
            <w:r>
              <w:t xml:space="preserve"> [[Exp[4.9375]]*[[DBH^2]^1.0583]]*[1.14]/1000000</w:t>
            </w:r>
          </w:p>
        </w:tc>
        <w:tc>
          <w:tcPr>
            <w:tcW w:w="2109" w:type="dxa"/>
            <w:tcBorders>
              <w:top w:val="single" w:sz="4" w:space="0" w:color="auto"/>
              <w:left w:val="single" w:sz="4" w:space="0" w:color="auto"/>
              <w:bottom w:val="single" w:sz="4" w:space="0" w:color="auto"/>
              <w:right w:val="single" w:sz="4" w:space="0" w:color="auto"/>
            </w:tcBorders>
            <w:noWrap/>
            <w:hideMark/>
          </w:tcPr>
          <w:p w14:paraId="1CD09793" w14:textId="77777777" w:rsidR="00A9106E" w:rsidRDefault="00A9106E">
            <w:pPr>
              <w:jc w:val="both"/>
            </w:pPr>
            <w:r>
              <w:t>Hughes et al., 1999</w:t>
            </w:r>
          </w:p>
        </w:tc>
      </w:tr>
      <w:tr w:rsidR="00A9106E" w14:paraId="5675E95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6F746EB" w14:textId="77777777" w:rsidR="00A9106E" w:rsidRDefault="00A9106E">
            <w:pPr>
              <w:jc w:val="both"/>
              <w:rPr>
                <w:i/>
                <w:iCs/>
              </w:rPr>
            </w:pPr>
            <w:r>
              <w:rPr>
                <w:i/>
                <w:iCs/>
              </w:rPr>
              <w:t>Pinus sp.</w:t>
            </w:r>
          </w:p>
        </w:tc>
        <w:tc>
          <w:tcPr>
            <w:tcW w:w="4784" w:type="dxa"/>
            <w:tcBorders>
              <w:top w:val="single" w:sz="4" w:space="0" w:color="auto"/>
              <w:left w:val="single" w:sz="4" w:space="0" w:color="auto"/>
              <w:bottom w:val="single" w:sz="4" w:space="0" w:color="auto"/>
              <w:right w:val="single" w:sz="4" w:space="0" w:color="auto"/>
            </w:tcBorders>
            <w:noWrap/>
            <w:hideMark/>
          </w:tcPr>
          <w:p w14:paraId="37688295"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F666678" w14:textId="77777777" w:rsidR="00A9106E" w:rsidRDefault="00A9106E">
            <w:pPr>
              <w:jc w:val="both"/>
            </w:pPr>
            <w:r>
              <w:t>Ayala, 1998</w:t>
            </w:r>
          </w:p>
        </w:tc>
      </w:tr>
      <w:tr w:rsidR="00A9106E" w14:paraId="3E171B7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48600C9" w14:textId="77777777" w:rsidR="00A9106E" w:rsidRDefault="00A9106E">
            <w:pPr>
              <w:jc w:val="both"/>
              <w:rPr>
                <w:i/>
                <w:iCs/>
              </w:rPr>
            </w:pPr>
            <w:r>
              <w:rPr>
                <w:i/>
                <w:iCs/>
              </w:rPr>
              <w:t>Pinus ayacahuite</w:t>
            </w:r>
          </w:p>
        </w:tc>
        <w:tc>
          <w:tcPr>
            <w:tcW w:w="4784" w:type="dxa"/>
            <w:tcBorders>
              <w:top w:val="single" w:sz="4" w:space="0" w:color="auto"/>
              <w:left w:val="single" w:sz="4" w:space="0" w:color="auto"/>
              <w:bottom w:val="single" w:sz="4" w:space="0" w:color="auto"/>
              <w:right w:val="single" w:sz="4" w:space="0" w:color="auto"/>
            </w:tcBorders>
            <w:noWrap/>
            <w:hideMark/>
          </w:tcPr>
          <w:p w14:paraId="23D8BF64"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4D3324C9" w14:textId="77777777" w:rsidR="00A9106E" w:rsidRDefault="00A9106E">
            <w:pPr>
              <w:jc w:val="both"/>
            </w:pPr>
            <w:r>
              <w:t>Ayala, 1998</w:t>
            </w:r>
          </w:p>
        </w:tc>
      </w:tr>
      <w:tr w:rsidR="00A9106E" w14:paraId="4D565F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785AC61" w14:textId="77777777" w:rsidR="00A9106E" w:rsidRDefault="00A9106E">
            <w:pPr>
              <w:jc w:val="both"/>
              <w:rPr>
                <w:i/>
                <w:iCs/>
              </w:rPr>
            </w:pPr>
            <w:r>
              <w:rPr>
                <w:i/>
                <w:iCs/>
              </w:rPr>
              <w:t xml:space="preserve">Pinus </w:t>
            </w:r>
            <w:proofErr w:type="spellStart"/>
            <w:r>
              <w:rPr>
                <w:i/>
                <w:iCs/>
              </w:rPr>
              <w:t>devoniana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E32BA49" w14:textId="77777777" w:rsidR="00A9106E" w:rsidRDefault="00A9106E">
            <w:pPr>
              <w:jc w:val="both"/>
            </w:pPr>
            <w:r>
              <w:t xml:space="preserve"> [0.182]*[DBH^1.936]</w:t>
            </w:r>
          </w:p>
        </w:tc>
        <w:tc>
          <w:tcPr>
            <w:tcW w:w="2109" w:type="dxa"/>
            <w:tcBorders>
              <w:top w:val="single" w:sz="4" w:space="0" w:color="auto"/>
              <w:left w:val="single" w:sz="4" w:space="0" w:color="auto"/>
              <w:bottom w:val="single" w:sz="4" w:space="0" w:color="auto"/>
              <w:right w:val="single" w:sz="4" w:space="0" w:color="auto"/>
            </w:tcBorders>
            <w:noWrap/>
            <w:hideMark/>
          </w:tcPr>
          <w:p w14:paraId="7B21736F" w14:textId="77777777" w:rsidR="00A9106E" w:rsidRDefault="00A9106E">
            <w:pPr>
              <w:jc w:val="both"/>
            </w:pPr>
            <w:r>
              <w:t>Méndez et al., 2011</w:t>
            </w:r>
          </w:p>
        </w:tc>
      </w:tr>
      <w:tr w:rsidR="00A9106E" w14:paraId="228FACEF"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5944362" w14:textId="77777777" w:rsidR="00A9106E" w:rsidRDefault="00A9106E">
            <w:pPr>
              <w:jc w:val="both"/>
              <w:rPr>
                <w:i/>
                <w:iCs/>
              </w:rPr>
            </w:pPr>
            <w:r>
              <w:rPr>
                <w:i/>
                <w:iCs/>
              </w:rPr>
              <w:t xml:space="preserve">Pinus </w:t>
            </w:r>
            <w:proofErr w:type="spellStart"/>
            <w:r>
              <w:rPr>
                <w:i/>
                <w:iCs/>
              </w:rPr>
              <w:t>herrerae</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3E9B19D" w14:textId="77777777" w:rsidR="00A9106E" w:rsidRDefault="00A9106E">
            <w:pPr>
              <w:jc w:val="both"/>
            </w:pPr>
            <w:r>
              <w:t xml:space="preserve"> [0.1354]*[DBH^2.3033]</w:t>
            </w:r>
          </w:p>
        </w:tc>
        <w:tc>
          <w:tcPr>
            <w:tcW w:w="2109" w:type="dxa"/>
            <w:tcBorders>
              <w:top w:val="single" w:sz="4" w:space="0" w:color="auto"/>
              <w:left w:val="single" w:sz="4" w:space="0" w:color="auto"/>
              <w:bottom w:val="single" w:sz="4" w:space="0" w:color="auto"/>
              <w:right w:val="single" w:sz="4" w:space="0" w:color="auto"/>
            </w:tcBorders>
            <w:noWrap/>
            <w:hideMark/>
          </w:tcPr>
          <w:p w14:paraId="574F918D" w14:textId="77777777" w:rsidR="00A9106E" w:rsidRDefault="00A9106E">
            <w:pPr>
              <w:jc w:val="both"/>
            </w:pPr>
            <w:proofErr w:type="spellStart"/>
            <w:r>
              <w:t>Návar</w:t>
            </w:r>
            <w:proofErr w:type="spellEnd"/>
            <w:r>
              <w:t>, 2009</w:t>
            </w:r>
          </w:p>
        </w:tc>
      </w:tr>
      <w:tr w:rsidR="00A9106E" w14:paraId="5D17627C"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CEA1713" w14:textId="77777777" w:rsidR="00A9106E" w:rsidRDefault="00A9106E">
            <w:pPr>
              <w:jc w:val="both"/>
              <w:rPr>
                <w:i/>
                <w:iCs/>
              </w:rPr>
            </w:pPr>
            <w:r>
              <w:rPr>
                <w:i/>
                <w:iCs/>
              </w:rPr>
              <w:t xml:space="preserve">Pinus </w:t>
            </w:r>
            <w:proofErr w:type="spellStart"/>
            <w:r>
              <w:rPr>
                <w:i/>
                <w:iCs/>
              </w:rPr>
              <w:t>leiophylla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B843454" w14:textId="77777777" w:rsidR="00A9106E" w:rsidRDefault="00A9106E">
            <w:pPr>
              <w:jc w:val="both"/>
            </w:pPr>
            <w:r>
              <w:t xml:space="preserve"> [[Exp^-3.549]*[DBH^2.787]]]</w:t>
            </w:r>
          </w:p>
        </w:tc>
        <w:tc>
          <w:tcPr>
            <w:tcW w:w="2109" w:type="dxa"/>
            <w:tcBorders>
              <w:top w:val="single" w:sz="4" w:space="0" w:color="auto"/>
              <w:left w:val="single" w:sz="4" w:space="0" w:color="auto"/>
              <w:bottom w:val="single" w:sz="4" w:space="0" w:color="auto"/>
              <w:right w:val="single" w:sz="4" w:space="0" w:color="auto"/>
            </w:tcBorders>
            <w:noWrap/>
            <w:hideMark/>
          </w:tcPr>
          <w:p w14:paraId="59D8613E" w14:textId="77777777" w:rsidR="00A9106E" w:rsidRDefault="00A9106E">
            <w:pPr>
              <w:jc w:val="both"/>
            </w:pPr>
            <w:proofErr w:type="spellStart"/>
            <w:r>
              <w:t>Návar</w:t>
            </w:r>
            <w:proofErr w:type="spellEnd"/>
            <w:r>
              <w:t>, 2009</w:t>
            </w:r>
          </w:p>
        </w:tc>
      </w:tr>
      <w:tr w:rsidR="00A9106E" w14:paraId="7E23D52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52A1C84" w14:textId="77777777" w:rsidR="00A9106E" w:rsidRDefault="00A9106E">
            <w:pPr>
              <w:jc w:val="both"/>
              <w:rPr>
                <w:i/>
                <w:iCs/>
              </w:rPr>
            </w:pPr>
            <w:r>
              <w:rPr>
                <w:i/>
                <w:iCs/>
              </w:rPr>
              <w:t xml:space="preserve">Pinus </w:t>
            </w:r>
            <w:proofErr w:type="spellStart"/>
            <w:r>
              <w:rPr>
                <w:i/>
                <w:iCs/>
              </w:rPr>
              <w:t>oocarpa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1B94DC4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8D27D75" w14:textId="77777777" w:rsidR="00A9106E" w:rsidRDefault="00A9106E">
            <w:pPr>
              <w:jc w:val="both"/>
            </w:pPr>
            <w:r>
              <w:t>Ayala, 1998</w:t>
            </w:r>
          </w:p>
        </w:tc>
      </w:tr>
      <w:tr w:rsidR="00A9106E" w14:paraId="2BF258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FB54FB3" w14:textId="77777777" w:rsidR="00A9106E" w:rsidRDefault="00A9106E">
            <w:pPr>
              <w:jc w:val="both"/>
              <w:rPr>
                <w:i/>
                <w:iCs/>
              </w:rPr>
            </w:pPr>
            <w:r>
              <w:rPr>
                <w:i/>
                <w:iCs/>
              </w:rPr>
              <w:t xml:space="preserve">Pinus </w:t>
            </w:r>
            <w:proofErr w:type="spellStart"/>
            <w:r>
              <w:rPr>
                <w:i/>
                <w:iCs/>
              </w:rPr>
              <w:t>patula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9BF5CB9" w14:textId="77777777" w:rsidR="00A9106E" w:rsidRDefault="00A9106E">
            <w:pPr>
              <w:jc w:val="both"/>
            </w:pPr>
            <w:r>
              <w:t xml:space="preserve"> [0.0514]*[DBH^2.5222]</w:t>
            </w:r>
          </w:p>
        </w:tc>
        <w:tc>
          <w:tcPr>
            <w:tcW w:w="2109" w:type="dxa"/>
            <w:tcBorders>
              <w:top w:val="single" w:sz="4" w:space="0" w:color="auto"/>
              <w:left w:val="single" w:sz="4" w:space="0" w:color="auto"/>
              <w:bottom w:val="single" w:sz="4" w:space="0" w:color="auto"/>
              <w:right w:val="single" w:sz="4" w:space="0" w:color="auto"/>
            </w:tcBorders>
            <w:noWrap/>
            <w:hideMark/>
          </w:tcPr>
          <w:p w14:paraId="2D54DEC1" w14:textId="77777777" w:rsidR="00A9106E" w:rsidRDefault="00A9106E">
            <w:pPr>
              <w:jc w:val="both"/>
            </w:pPr>
            <w:r>
              <w:t>Pacheco, 2011</w:t>
            </w:r>
          </w:p>
        </w:tc>
      </w:tr>
      <w:tr w:rsidR="00A9106E" w14:paraId="42563E70"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B44626C" w14:textId="77777777" w:rsidR="00A9106E" w:rsidRDefault="00A9106E">
            <w:pPr>
              <w:jc w:val="both"/>
              <w:rPr>
                <w:i/>
                <w:iCs/>
              </w:rPr>
            </w:pPr>
            <w:r>
              <w:rPr>
                <w:i/>
                <w:iCs/>
              </w:rPr>
              <w:t xml:space="preserve">Pinus </w:t>
            </w:r>
            <w:proofErr w:type="spellStart"/>
            <w:r>
              <w:rPr>
                <w:i/>
                <w:iCs/>
              </w:rPr>
              <w:t>pseudostrobus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59808F71" w14:textId="77777777" w:rsidR="00A9106E" w:rsidRDefault="00A9106E">
            <w:pPr>
              <w:jc w:val="both"/>
            </w:pPr>
            <w:r>
              <w:t xml:space="preserve"> [0.058]*[[[DBH^2]*TH]^0.919]</w:t>
            </w:r>
          </w:p>
        </w:tc>
        <w:tc>
          <w:tcPr>
            <w:tcW w:w="2109" w:type="dxa"/>
            <w:tcBorders>
              <w:top w:val="single" w:sz="4" w:space="0" w:color="auto"/>
              <w:left w:val="single" w:sz="4" w:space="0" w:color="auto"/>
              <w:bottom w:val="single" w:sz="4" w:space="0" w:color="auto"/>
              <w:right w:val="single" w:sz="4" w:space="0" w:color="auto"/>
            </w:tcBorders>
            <w:noWrap/>
            <w:hideMark/>
          </w:tcPr>
          <w:p w14:paraId="340BC375" w14:textId="77777777" w:rsidR="00A9106E" w:rsidRDefault="00A9106E">
            <w:pPr>
              <w:jc w:val="both"/>
            </w:pPr>
            <w:r>
              <w:t>Ayala, 1998</w:t>
            </w:r>
          </w:p>
        </w:tc>
      </w:tr>
      <w:tr w:rsidR="00A9106E" w14:paraId="5384C81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1A62DDA" w14:textId="77777777" w:rsidR="00A9106E" w:rsidRDefault="00A9106E">
            <w:pPr>
              <w:jc w:val="both"/>
              <w:rPr>
                <w:i/>
                <w:iCs/>
              </w:rPr>
            </w:pPr>
            <w:r>
              <w:rPr>
                <w:i/>
                <w:iCs/>
              </w:rPr>
              <w:t>Prunus persica</w:t>
            </w:r>
          </w:p>
        </w:tc>
        <w:tc>
          <w:tcPr>
            <w:tcW w:w="4784" w:type="dxa"/>
            <w:tcBorders>
              <w:top w:val="single" w:sz="4" w:space="0" w:color="auto"/>
              <w:left w:val="single" w:sz="4" w:space="0" w:color="auto"/>
              <w:bottom w:val="single" w:sz="4" w:space="0" w:color="auto"/>
              <w:right w:val="single" w:sz="4" w:space="0" w:color="auto"/>
            </w:tcBorders>
            <w:noWrap/>
            <w:hideMark/>
          </w:tcPr>
          <w:p w14:paraId="5F39AB88" w14:textId="77777777" w:rsidR="00A9106E" w:rsidRDefault="00A9106E">
            <w:pPr>
              <w:jc w:val="both"/>
            </w:pPr>
            <w:r>
              <w:t xml:space="preserve"> [Exp[-2.76]*[DBH^2.37]]</w:t>
            </w:r>
          </w:p>
        </w:tc>
        <w:tc>
          <w:tcPr>
            <w:tcW w:w="2109" w:type="dxa"/>
            <w:tcBorders>
              <w:top w:val="single" w:sz="4" w:space="0" w:color="auto"/>
              <w:left w:val="single" w:sz="4" w:space="0" w:color="auto"/>
              <w:bottom w:val="single" w:sz="4" w:space="0" w:color="auto"/>
              <w:right w:val="single" w:sz="4" w:space="0" w:color="auto"/>
            </w:tcBorders>
            <w:noWrap/>
            <w:hideMark/>
          </w:tcPr>
          <w:p w14:paraId="4276681C" w14:textId="77777777" w:rsidR="00A9106E" w:rsidRDefault="00A9106E">
            <w:pPr>
              <w:jc w:val="both"/>
            </w:pPr>
            <w:r>
              <w:t>Acosta, 2003</w:t>
            </w:r>
          </w:p>
        </w:tc>
      </w:tr>
      <w:tr w:rsidR="00A9106E" w14:paraId="6D0CD679"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7FD3D54" w14:textId="77777777" w:rsidR="00A9106E" w:rsidRDefault="00A9106E">
            <w:pPr>
              <w:jc w:val="both"/>
              <w:rPr>
                <w:i/>
                <w:iCs/>
              </w:rPr>
            </w:pPr>
            <w:r>
              <w:rPr>
                <w:i/>
                <w:iCs/>
              </w:rPr>
              <w:t>Psidium guajava</w:t>
            </w:r>
          </w:p>
        </w:tc>
        <w:tc>
          <w:tcPr>
            <w:tcW w:w="4784" w:type="dxa"/>
            <w:tcBorders>
              <w:top w:val="single" w:sz="4" w:space="0" w:color="auto"/>
              <w:left w:val="single" w:sz="4" w:space="0" w:color="auto"/>
              <w:bottom w:val="single" w:sz="4" w:space="0" w:color="auto"/>
              <w:right w:val="single" w:sz="4" w:space="0" w:color="auto"/>
            </w:tcBorders>
            <w:noWrap/>
            <w:hideMark/>
          </w:tcPr>
          <w:p w14:paraId="3926759D" w14:textId="77777777" w:rsidR="00A9106E" w:rsidRDefault="00A9106E">
            <w:pPr>
              <w:jc w:val="both"/>
            </w:pPr>
            <w:r>
              <w:t xml:space="preserve"> [0.246689]*[DBH^2.24992]</w:t>
            </w:r>
          </w:p>
        </w:tc>
        <w:tc>
          <w:tcPr>
            <w:tcW w:w="2109" w:type="dxa"/>
            <w:tcBorders>
              <w:top w:val="single" w:sz="4" w:space="0" w:color="auto"/>
              <w:left w:val="single" w:sz="4" w:space="0" w:color="auto"/>
              <w:bottom w:val="single" w:sz="4" w:space="0" w:color="auto"/>
              <w:right w:val="single" w:sz="4" w:space="0" w:color="auto"/>
            </w:tcBorders>
            <w:noWrap/>
            <w:hideMark/>
          </w:tcPr>
          <w:p w14:paraId="137AE76C" w14:textId="77777777" w:rsidR="00A9106E" w:rsidRDefault="00A9106E">
            <w:pPr>
              <w:jc w:val="both"/>
            </w:pPr>
            <w:r>
              <w:t>Rodríguez-Laguna et al., 2008</w:t>
            </w:r>
          </w:p>
        </w:tc>
      </w:tr>
      <w:tr w:rsidR="00A9106E" w14:paraId="6615525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208CE1A9" w14:textId="77777777" w:rsidR="00A9106E" w:rsidRDefault="00A9106E">
            <w:pPr>
              <w:jc w:val="both"/>
              <w:rPr>
                <w:i/>
                <w:iCs/>
              </w:rPr>
            </w:pPr>
            <w:r>
              <w:rPr>
                <w:i/>
                <w:iCs/>
              </w:rPr>
              <w:t>Quercus sp.</w:t>
            </w:r>
          </w:p>
        </w:tc>
        <w:tc>
          <w:tcPr>
            <w:tcW w:w="4784" w:type="dxa"/>
            <w:tcBorders>
              <w:top w:val="single" w:sz="4" w:space="0" w:color="auto"/>
              <w:left w:val="single" w:sz="4" w:space="0" w:color="auto"/>
              <w:bottom w:val="single" w:sz="4" w:space="0" w:color="auto"/>
              <w:right w:val="single" w:sz="4" w:space="0" w:color="auto"/>
            </w:tcBorders>
            <w:noWrap/>
            <w:hideMark/>
          </w:tcPr>
          <w:p w14:paraId="57B9D40E" w14:textId="77777777" w:rsidR="00A9106E" w:rsidRDefault="00A9106E">
            <w:pPr>
              <w:jc w:val="both"/>
            </w:pPr>
            <w:r>
              <w:t xml:space="preserve"> [0.1269]*[DBH^2.5169]</w:t>
            </w:r>
          </w:p>
        </w:tc>
        <w:tc>
          <w:tcPr>
            <w:tcW w:w="2109" w:type="dxa"/>
            <w:tcBorders>
              <w:top w:val="single" w:sz="4" w:space="0" w:color="auto"/>
              <w:left w:val="single" w:sz="4" w:space="0" w:color="auto"/>
              <w:bottom w:val="single" w:sz="4" w:space="0" w:color="auto"/>
              <w:right w:val="single" w:sz="4" w:space="0" w:color="auto"/>
            </w:tcBorders>
            <w:noWrap/>
            <w:hideMark/>
          </w:tcPr>
          <w:p w14:paraId="0F08F7C1" w14:textId="77777777" w:rsidR="00A9106E" w:rsidRDefault="00A9106E">
            <w:pPr>
              <w:jc w:val="both"/>
            </w:pPr>
            <w:r>
              <w:t>González, 2008</w:t>
            </w:r>
          </w:p>
        </w:tc>
      </w:tr>
      <w:tr w:rsidR="00A9106E" w14:paraId="7C797A6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04F2C0" w14:textId="77777777" w:rsidR="00A9106E" w:rsidRDefault="00A9106E">
            <w:pPr>
              <w:jc w:val="both"/>
              <w:rPr>
                <w:i/>
                <w:iCs/>
              </w:rPr>
            </w:pPr>
            <w:r>
              <w:rPr>
                <w:i/>
                <w:iCs/>
              </w:rPr>
              <w:t xml:space="preserve">Quercus </w:t>
            </w:r>
            <w:proofErr w:type="spellStart"/>
            <w:r>
              <w:rPr>
                <w:i/>
                <w:iCs/>
              </w:rPr>
              <w:t>candicans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7E1A875" w14:textId="77777777" w:rsidR="00A9106E" w:rsidRDefault="00A9106E">
            <w:pPr>
              <w:jc w:val="both"/>
            </w:pPr>
            <w:r>
              <w:t xml:space="preserve"> [[Exp[-4.775313]*[DBH^1.798292]*[TH^1.570775]]+[[Exp[-3.547008]*[DBH^2.593972]]+[[Exp[-4.752007]*DBH^2]]</w:t>
            </w:r>
          </w:p>
        </w:tc>
        <w:tc>
          <w:tcPr>
            <w:tcW w:w="2109" w:type="dxa"/>
            <w:tcBorders>
              <w:top w:val="single" w:sz="4" w:space="0" w:color="auto"/>
              <w:left w:val="single" w:sz="4" w:space="0" w:color="auto"/>
              <w:bottom w:val="single" w:sz="4" w:space="0" w:color="auto"/>
              <w:right w:val="single" w:sz="4" w:space="0" w:color="auto"/>
            </w:tcBorders>
            <w:noWrap/>
            <w:hideMark/>
          </w:tcPr>
          <w:p w14:paraId="5708823E" w14:textId="77777777" w:rsidR="00A9106E" w:rsidRDefault="00A9106E">
            <w:pPr>
              <w:jc w:val="both"/>
            </w:pPr>
            <w:r>
              <w:t>Cortés-Sánchez et al., 2019</w:t>
            </w:r>
          </w:p>
        </w:tc>
      </w:tr>
      <w:tr w:rsidR="00A9106E" w14:paraId="757C67C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B58F716" w14:textId="77777777" w:rsidR="00A9106E" w:rsidRDefault="00A9106E">
            <w:pPr>
              <w:jc w:val="both"/>
              <w:rPr>
                <w:i/>
                <w:iCs/>
              </w:rPr>
            </w:pPr>
            <w:r>
              <w:rPr>
                <w:i/>
                <w:iCs/>
              </w:rPr>
              <w:t xml:space="preserve">Quercus </w:t>
            </w:r>
            <w:proofErr w:type="spellStart"/>
            <w:r>
              <w:rPr>
                <w:i/>
                <w:iCs/>
              </w:rPr>
              <w:t>crassifolia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7F0BFFFF"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0A68E741" w14:textId="77777777" w:rsidR="00A9106E" w:rsidRDefault="00A9106E">
            <w:pPr>
              <w:jc w:val="both"/>
            </w:pPr>
            <w:r>
              <w:t>Ayala, 1998</w:t>
            </w:r>
          </w:p>
        </w:tc>
      </w:tr>
      <w:tr w:rsidR="00A9106E" w14:paraId="30D8CFD2"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40A61BDA" w14:textId="77777777" w:rsidR="00A9106E" w:rsidRDefault="00A9106E">
            <w:pPr>
              <w:jc w:val="both"/>
              <w:rPr>
                <w:i/>
                <w:iCs/>
              </w:rPr>
            </w:pPr>
            <w:r>
              <w:rPr>
                <w:i/>
                <w:iCs/>
              </w:rPr>
              <w:t xml:space="preserve">Quercus </w:t>
            </w:r>
            <w:proofErr w:type="spellStart"/>
            <w:r>
              <w:rPr>
                <w:i/>
                <w:iCs/>
              </w:rPr>
              <w:t>laurina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3F875D07"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47089F6C" w14:textId="77777777" w:rsidR="00A9106E" w:rsidRDefault="00A9106E">
            <w:pPr>
              <w:jc w:val="both"/>
            </w:pPr>
            <w:r>
              <w:t>Ayala, 1998</w:t>
            </w:r>
          </w:p>
        </w:tc>
      </w:tr>
      <w:tr w:rsidR="00A9106E" w14:paraId="5AB89FA8"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08A9801D" w14:textId="77777777" w:rsidR="00A9106E" w:rsidRDefault="00A9106E">
            <w:pPr>
              <w:jc w:val="both"/>
              <w:rPr>
                <w:i/>
                <w:iCs/>
              </w:rPr>
            </w:pPr>
            <w:r>
              <w:rPr>
                <w:i/>
                <w:iCs/>
              </w:rPr>
              <w:t xml:space="preserve">Quercus </w:t>
            </w:r>
            <w:proofErr w:type="spellStart"/>
            <w:r>
              <w:rPr>
                <w:i/>
                <w:iCs/>
              </w:rPr>
              <w:t>obtusata</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69A47D53" w14:textId="77777777" w:rsidR="00A9106E" w:rsidRDefault="00A9106E">
            <w:pPr>
              <w:jc w:val="both"/>
            </w:pPr>
            <w:r>
              <w:t xml:space="preserve"> [[exp[-3.53684]*[DBH^2.043763]*[TH^0.759522]]+[[Exp[-5.803952]*[DBH^2*TH]^1.224292]]+[[Exp[-6.181035]*[DBH^2.488617]]</w:t>
            </w:r>
          </w:p>
        </w:tc>
        <w:tc>
          <w:tcPr>
            <w:tcW w:w="2109" w:type="dxa"/>
            <w:tcBorders>
              <w:top w:val="single" w:sz="4" w:space="0" w:color="auto"/>
              <w:left w:val="single" w:sz="4" w:space="0" w:color="auto"/>
              <w:bottom w:val="single" w:sz="4" w:space="0" w:color="auto"/>
              <w:right w:val="single" w:sz="4" w:space="0" w:color="auto"/>
            </w:tcBorders>
            <w:noWrap/>
            <w:hideMark/>
          </w:tcPr>
          <w:p w14:paraId="6668BA1C" w14:textId="77777777" w:rsidR="00A9106E" w:rsidRDefault="00A9106E">
            <w:pPr>
              <w:jc w:val="both"/>
            </w:pPr>
            <w:r>
              <w:t>Cortés-Sánchez et al., 2019</w:t>
            </w:r>
          </w:p>
        </w:tc>
      </w:tr>
      <w:tr w:rsidR="00A9106E" w14:paraId="1455E62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7D1E7EA" w14:textId="77777777" w:rsidR="00A9106E" w:rsidRDefault="00A9106E">
            <w:pPr>
              <w:jc w:val="both"/>
              <w:rPr>
                <w:i/>
                <w:iCs/>
              </w:rPr>
            </w:pPr>
            <w:r>
              <w:rPr>
                <w:i/>
                <w:iCs/>
              </w:rPr>
              <w:t xml:space="preserve">Quercus </w:t>
            </w:r>
            <w:proofErr w:type="spellStart"/>
            <w:r>
              <w:rPr>
                <w:i/>
                <w:iCs/>
              </w:rPr>
              <w:t>peduncularis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4ABAEDD3" w14:textId="77777777" w:rsidR="00A9106E" w:rsidRDefault="00A9106E">
            <w:pPr>
              <w:jc w:val="both"/>
            </w:pPr>
            <w:r>
              <w:t xml:space="preserve"> [Exp[-2.27]*[DBH^2.39]]</w:t>
            </w:r>
          </w:p>
        </w:tc>
        <w:tc>
          <w:tcPr>
            <w:tcW w:w="2109" w:type="dxa"/>
            <w:tcBorders>
              <w:top w:val="single" w:sz="4" w:space="0" w:color="auto"/>
              <w:left w:val="single" w:sz="4" w:space="0" w:color="auto"/>
              <w:bottom w:val="single" w:sz="4" w:space="0" w:color="auto"/>
              <w:right w:val="single" w:sz="4" w:space="0" w:color="auto"/>
            </w:tcBorders>
            <w:noWrap/>
            <w:hideMark/>
          </w:tcPr>
          <w:p w14:paraId="00428E33" w14:textId="77777777" w:rsidR="00A9106E" w:rsidRDefault="00A9106E">
            <w:pPr>
              <w:jc w:val="both"/>
            </w:pPr>
            <w:r>
              <w:t>Acosta, et al., 2002</w:t>
            </w:r>
          </w:p>
        </w:tc>
      </w:tr>
      <w:tr w:rsidR="00A9106E" w14:paraId="07243747"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3E6A9B9E" w14:textId="77777777" w:rsidR="00A9106E" w:rsidRDefault="00A9106E">
            <w:pPr>
              <w:jc w:val="both"/>
              <w:rPr>
                <w:i/>
                <w:iCs/>
              </w:rPr>
            </w:pPr>
            <w:r>
              <w:rPr>
                <w:i/>
                <w:iCs/>
              </w:rPr>
              <w:t>Quercus rugosa</w:t>
            </w:r>
          </w:p>
        </w:tc>
        <w:tc>
          <w:tcPr>
            <w:tcW w:w="4784" w:type="dxa"/>
            <w:tcBorders>
              <w:top w:val="single" w:sz="4" w:space="0" w:color="auto"/>
              <w:left w:val="single" w:sz="4" w:space="0" w:color="auto"/>
              <w:bottom w:val="single" w:sz="4" w:space="0" w:color="auto"/>
              <w:right w:val="single" w:sz="4" w:space="0" w:color="auto"/>
            </w:tcBorders>
            <w:noWrap/>
            <w:hideMark/>
          </w:tcPr>
          <w:p w14:paraId="1AE0C882" w14:textId="77777777" w:rsidR="00A9106E" w:rsidRDefault="00A9106E">
            <w:pPr>
              <w:jc w:val="both"/>
            </w:pPr>
            <w:r>
              <w:t xml:space="preserve"> [0.283]*[[[DBH^2]*TH]^0.807]</w:t>
            </w:r>
          </w:p>
        </w:tc>
        <w:tc>
          <w:tcPr>
            <w:tcW w:w="2109" w:type="dxa"/>
            <w:tcBorders>
              <w:top w:val="single" w:sz="4" w:space="0" w:color="auto"/>
              <w:left w:val="single" w:sz="4" w:space="0" w:color="auto"/>
              <w:bottom w:val="single" w:sz="4" w:space="0" w:color="auto"/>
              <w:right w:val="single" w:sz="4" w:space="0" w:color="auto"/>
            </w:tcBorders>
            <w:noWrap/>
            <w:hideMark/>
          </w:tcPr>
          <w:p w14:paraId="3C78F38D" w14:textId="77777777" w:rsidR="00A9106E" w:rsidRDefault="00A9106E">
            <w:pPr>
              <w:jc w:val="both"/>
            </w:pPr>
            <w:r>
              <w:t>Ayala, 1998</w:t>
            </w:r>
          </w:p>
        </w:tc>
      </w:tr>
      <w:tr w:rsidR="00A9106E" w14:paraId="1B0988A1"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1369441C" w14:textId="77777777" w:rsidR="00A9106E" w:rsidRDefault="00A9106E">
            <w:pPr>
              <w:jc w:val="both"/>
              <w:rPr>
                <w:i/>
                <w:iCs/>
              </w:rPr>
            </w:pPr>
            <w:r>
              <w:rPr>
                <w:i/>
                <w:iCs/>
              </w:rPr>
              <w:t>Trema micrantha</w:t>
            </w:r>
          </w:p>
        </w:tc>
        <w:tc>
          <w:tcPr>
            <w:tcW w:w="4784" w:type="dxa"/>
            <w:tcBorders>
              <w:top w:val="single" w:sz="4" w:space="0" w:color="auto"/>
              <w:left w:val="single" w:sz="4" w:space="0" w:color="auto"/>
              <w:bottom w:val="single" w:sz="4" w:space="0" w:color="auto"/>
              <w:right w:val="single" w:sz="4" w:space="0" w:color="auto"/>
            </w:tcBorders>
            <w:noWrap/>
            <w:hideMark/>
          </w:tcPr>
          <w:p w14:paraId="4866AB2E" w14:textId="77777777" w:rsidR="00A9106E" w:rsidRDefault="00A9106E">
            <w:pPr>
              <w:jc w:val="both"/>
            </w:pPr>
            <w:r>
              <w:t xml:space="preserve"> [-2.305 + 2.351 * ln[DBH]] * 1.033</w:t>
            </w:r>
          </w:p>
        </w:tc>
        <w:tc>
          <w:tcPr>
            <w:tcW w:w="2109" w:type="dxa"/>
            <w:tcBorders>
              <w:top w:val="single" w:sz="4" w:space="0" w:color="auto"/>
              <w:left w:val="single" w:sz="4" w:space="0" w:color="auto"/>
              <w:bottom w:val="single" w:sz="4" w:space="0" w:color="auto"/>
              <w:right w:val="single" w:sz="4" w:space="0" w:color="auto"/>
            </w:tcBorders>
            <w:noWrap/>
            <w:hideMark/>
          </w:tcPr>
          <w:p w14:paraId="25C1E8B7" w14:textId="77777777" w:rsidR="00A9106E" w:rsidRDefault="00A9106E">
            <w:pPr>
              <w:jc w:val="both"/>
            </w:pPr>
            <w:r>
              <w:t xml:space="preserve">Van </w:t>
            </w:r>
            <w:proofErr w:type="spellStart"/>
            <w:r>
              <w:t>Breugel</w:t>
            </w:r>
            <w:proofErr w:type="spellEnd"/>
            <w:r>
              <w:t xml:space="preserve"> et al., 2011</w:t>
            </w:r>
          </w:p>
        </w:tc>
      </w:tr>
      <w:tr w:rsidR="00A9106E" w14:paraId="36E48D9A"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57CB3B4A" w14:textId="77777777" w:rsidR="00A9106E" w:rsidRDefault="00A9106E">
            <w:pPr>
              <w:jc w:val="both"/>
              <w:rPr>
                <w:i/>
                <w:iCs/>
              </w:rPr>
            </w:pPr>
            <w:proofErr w:type="spellStart"/>
            <w:r>
              <w:rPr>
                <w:i/>
                <w:iCs/>
              </w:rPr>
              <w:t>Trichilia</w:t>
            </w:r>
            <w:proofErr w:type="spellEnd"/>
            <w:r>
              <w:rPr>
                <w:i/>
                <w:iCs/>
              </w:rPr>
              <w:t xml:space="preserve"> </w:t>
            </w:r>
            <w:proofErr w:type="spellStart"/>
            <w:r>
              <w:rPr>
                <w:i/>
                <w:iCs/>
              </w:rPr>
              <w:t>havanensis</w:t>
            </w:r>
            <w:proofErr w:type="spellEnd"/>
          </w:p>
        </w:tc>
        <w:tc>
          <w:tcPr>
            <w:tcW w:w="4784" w:type="dxa"/>
            <w:tcBorders>
              <w:top w:val="single" w:sz="4" w:space="0" w:color="auto"/>
              <w:left w:val="single" w:sz="4" w:space="0" w:color="auto"/>
              <w:bottom w:val="single" w:sz="4" w:space="0" w:color="auto"/>
              <w:right w:val="single" w:sz="4" w:space="0" w:color="auto"/>
            </w:tcBorders>
            <w:noWrap/>
            <w:hideMark/>
          </w:tcPr>
          <w:p w14:paraId="2AAE6591" w14:textId="77777777" w:rsidR="00A9106E" w:rsidRDefault="00A9106E">
            <w:pPr>
              <w:jc w:val="both"/>
            </w:pPr>
            <w:r>
              <w:t xml:space="preserve"> [0.130169]*[DBH^2.34924]</w:t>
            </w:r>
          </w:p>
        </w:tc>
        <w:tc>
          <w:tcPr>
            <w:tcW w:w="2109" w:type="dxa"/>
            <w:tcBorders>
              <w:top w:val="single" w:sz="4" w:space="0" w:color="auto"/>
              <w:left w:val="single" w:sz="4" w:space="0" w:color="auto"/>
              <w:bottom w:val="single" w:sz="4" w:space="0" w:color="auto"/>
              <w:right w:val="single" w:sz="4" w:space="0" w:color="auto"/>
            </w:tcBorders>
            <w:noWrap/>
            <w:hideMark/>
          </w:tcPr>
          <w:p w14:paraId="7F7B43CA" w14:textId="77777777" w:rsidR="00A9106E" w:rsidRDefault="00A9106E">
            <w:pPr>
              <w:jc w:val="both"/>
            </w:pPr>
            <w:r>
              <w:t>Rodríguez-Laguna et al., 2008</w:t>
            </w:r>
          </w:p>
        </w:tc>
      </w:tr>
      <w:tr w:rsidR="00A9106E" w:rsidRPr="00371F11" w14:paraId="2F624D4E"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7919121A" w14:textId="77777777" w:rsidR="00A9106E" w:rsidRDefault="00A9106E">
            <w:pPr>
              <w:jc w:val="both"/>
              <w:rPr>
                <w:i/>
                <w:iCs/>
              </w:rPr>
            </w:pPr>
            <w:proofErr w:type="spellStart"/>
            <w:r>
              <w:rPr>
                <w:i/>
                <w:iCs/>
              </w:rPr>
              <w:t>Trichospermum</w:t>
            </w:r>
            <w:proofErr w:type="spellEnd"/>
            <w:r>
              <w:rPr>
                <w:i/>
                <w:iCs/>
              </w:rPr>
              <w:t xml:space="preserve"> mexicanum</w:t>
            </w:r>
          </w:p>
        </w:tc>
        <w:tc>
          <w:tcPr>
            <w:tcW w:w="4784" w:type="dxa"/>
            <w:tcBorders>
              <w:top w:val="single" w:sz="4" w:space="0" w:color="auto"/>
              <w:left w:val="single" w:sz="4" w:space="0" w:color="auto"/>
              <w:bottom w:val="single" w:sz="4" w:space="0" w:color="auto"/>
              <w:right w:val="single" w:sz="4" w:space="0" w:color="auto"/>
            </w:tcBorders>
            <w:noWrap/>
            <w:hideMark/>
          </w:tcPr>
          <w:p w14:paraId="51D86262" w14:textId="77777777" w:rsidR="00A9106E" w:rsidRDefault="00A9106E">
            <w:pPr>
              <w:jc w:val="both"/>
            </w:pPr>
            <w:r>
              <w:t xml:space="preserve"> [0.449]*[DBH^2]-33.565</w:t>
            </w:r>
          </w:p>
        </w:tc>
        <w:tc>
          <w:tcPr>
            <w:tcW w:w="2109" w:type="dxa"/>
            <w:tcBorders>
              <w:top w:val="single" w:sz="4" w:space="0" w:color="auto"/>
              <w:left w:val="single" w:sz="4" w:space="0" w:color="auto"/>
              <w:bottom w:val="single" w:sz="4" w:space="0" w:color="auto"/>
              <w:right w:val="single" w:sz="4" w:space="0" w:color="auto"/>
            </w:tcBorders>
            <w:noWrap/>
            <w:hideMark/>
          </w:tcPr>
          <w:p w14:paraId="75433C04" w14:textId="77777777" w:rsidR="00A9106E" w:rsidRDefault="00A9106E">
            <w:pPr>
              <w:jc w:val="both"/>
              <w:rPr>
                <w:lang w:val="es-MX"/>
              </w:rPr>
            </w:pPr>
            <w:r>
              <w:rPr>
                <w:lang w:val="es-MX"/>
              </w:rPr>
              <w:t>Montes de Oca-Cano et al., 2020</w:t>
            </w:r>
          </w:p>
        </w:tc>
      </w:tr>
      <w:tr w:rsidR="00A9106E" w14:paraId="4BF71A56"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93C79E2" w14:textId="77777777" w:rsidR="00A9106E" w:rsidRDefault="00A9106E">
            <w:pPr>
              <w:jc w:val="both"/>
              <w:rPr>
                <w:i/>
                <w:iCs/>
              </w:rPr>
            </w:pPr>
            <w:r>
              <w:rPr>
                <w:i/>
                <w:iCs/>
              </w:rPr>
              <w:t>Zanthoxylum sp.</w:t>
            </w:r>
          </w:p>
        </w:tc>
        <w:tc>
          <w:tcPr>
            <w:tcW w:w="4784" w:type="dxa"/>
            <w:tcBorders>
              <w:top w:val="single" w:sz="4" w:space="0" w:color="auto"/>
              <w:left w:val="single" w:sz="4" w:space="0" w:color="auto"/>
              <w:bottom w:val="single" w:sz="4" w:space="0" w:color="auto"/>
              <w:right w:val="single" w:sz="4" w:space="0" w:color="auto"/>
            </w:tcBorders>
            <w:noWrap/>
            <w:hideMark/>
          </w:tcPr>
          <w:p w14:paraId="501CB70E" w14:textId="77777777" w:rsidR="00A9106E" w:rsidRDefault="00A9106E">
            <w:pPr>
              <w:jc w:val="both"/>
            </w:pPr>
            <w:r>
              <w:t xml:space="preserve"> [0.00166]*[DBH^3.6586]</w:t>
            </w:r>
          </w:p>
        </w:tc>
        <w:tc>
          <w:tcPr>
            <w:tcW w:w="2109" w:type="dxa"/>
            <w:tcBorders>
              <w:top w:val="single" w:sz="4" w:space="0" w:color="auto"/>
              <w:left w:val="single" w:sz="4" w:space="0" w:color="auto"/>
              <w:bottom w:val="single" w:sz="4" w:space="0" w:color="auto"/>
              <w:right w:val="single" w:sz="4" w:space="0" w:color="auto"/>
            </w:tcBorders>
            <w:noWrap/>
            <w:hideMark/>
          </w:tcPr>
          <w:p w14:paraId="78A779C3" w14:textId="77777777" w:rsidR="00A9106E" w:rsidRDefault="00A9106E">
            <w:pPr>
              <w:jc w:val="both"/>
            </w:pPr>
            <w:r>
              <w:t>Manzano, 2010</w:t>
            </w:r>
          </w:p>
        </w:tc>
      </w:tr>
      <w:tr w:rsidR="00A9106E" w14:paraId="184A10A3" w14:textId="77777777" w:rsidTr="00A9106E">
        <w:trPr>
          <w:trHeight w:val="288"/>
        </w:trPr>
        <w:tc>
          <w:tcPr>
            <w:tcW w:w="1935" w:type="dxa"/>
            <w:tcBorders>
              <w:top w:val="single" w:sz="4" w:space="0" w:color="auto"/>
              <w:left w:val="single" w:sz="4" w:space="0" w:color="auto"/>
              <w:bottom w:val="single" w:sz="4" w:space="0" w:color="auto"/>
              <w:right w:val="single" w:sz="4" w:space="0" w:color="auto"/>
            </w:tcBorders>
            <w:noWrap/>
            <w:hideMark/>
          </w:tcPr>
          <w:p w14:paraId="61BA2FAE" w14:textId="77777777" w:rsidR="00A9106E" w:rsidRDefault="00A9106E">
            <w:r>
              <w:t>Tropical trees</w:t>
            </w:r>
          </w:p>
        </w:tc>
        <w:tc>
          <w:tcPr>
            <w:tcW w:w="4784" w:type="dxa"/>
            <w:tcBorders>
              <w:top w:val="single" w:sz="4" w:space="0" w:color="auto"/>
              <w:left w:val="single" w:sz="4" w:space="0" w:color="auto"/>
              <w:bottom w:val="single" w:sz="4" w:space="0" w:color="auto"/>
              <w:right w:val="single" w:sz="4" w:space="0" w:color="auto"/>
            </w:tcBorders>
            <w:noWrap/>
            <w:hideMark/>
          </w:tcPr>
          <w:p w14:paraId="3EC40944" w14:textId="55F2BFD9" w:rsidR="00A9106E" w:rsidRDefault="00A9106E">
            <w:pPr>
              <w:jc w:val="both"/>
            </w:pPr>
            <w:r>
              <w:t>0.0673 * (WD * H * D</w:t>
            </w:r>
            <w:r w:rsidR="004D2629">
              <w:t>BH</w:t>
            </w:r>
            <w:r>
              <w:t>^2)^0.976</w:t>
            </w:r>
          </w:p>
        </w:tc>
        <w:tc>
          <w:tcPr>
            <w:tcW w:w="2109" w:type="dxa"/>
            <w:tcBorders>
              <w:top w:val="single" w:sz="4" w:space="0" w:color="auto"/>
              <w:left w:val="single" w:sz="4" w:space="0" w:color="auto"/>
              <w:bottom w:val="single" w:sz="4" w:space="0" w:color="auto"/>
              <w:right w:val="single" w:sz="4" w:space="0" w:color="auto"/>
            </w:tcBorders>
            <w:noWrap/>
            <w:hideMark/>
          </w:tcPr>
          <w:p w14:paraId="01A4547E" w14:textId="77777777" w:rsidR="00A9106E" w:rsidRDefault="00A9106E">
            <w:pPr>
              <w:jc w:val="both"/>
            </w:pPr>
            <w:proofErr w:type="spellStart"/>
            <w:r>
              <w:t>Chave</w:t>
            </w:r>
            <w:proofErr w:type="spellEnd"/>
            <w:r>
              <w:t xml:space="preserve"> et al., 2014</w:t>
            </w:r>
          </w:p>
        </w:tc>
      </w:tr>
    </w:tbl>
    <w:p w14:paraId="6C6CECCB" w14:textId="77777777" w:rsidR="00A9106E" w:rsidRDefault="00A9106E" w:rsidP="00A9106E"/>
    <w:p w14:paraId="433EFB7A" w14:textId="5EED4A68" w:rsidR="00AD2B7D" w:rsidRDefault="00AD2B7D" w:rsidP="00AD2B7D">
      <w:r>
        <w:t xml:space="preserve">Table S3. </w:t>
      </w:r>
      <w:r w:rsidR="001267D5">
        <w:t xml:space="preserve">Results of </w:t>
      </w:r>
      <w:r w:rsidRPr="00AD2B7D">
        <w:t>ANOVA</w:t>
      </w:r>
      <w:r w:rsidR="001267D5">
        <w:t xml:space="preserve"> and Tukey HSD test on stem density, </w:t>
      </w:r>
      <w:proofErr w:type="spellStart"/>
      <w:r w:rsidR="001267D5">
        <w:t>Lorey’s</w:t>
      </w:r>
      <w:proofErr w:type="spellEnd"/>
      <w:r w:rsidR="001267D5">
        <w:t xml:space="preserve"> height, basal area, and aboveground biomass (AGB)</w:t>
      </w:r>
      <w:r w:rsidRPr="00AD2B7D">
        <w:t xml:space="preserve"> </w:t>
      </w:r>
      <w:r w:rsidR="001267D5">
        <w:t xml:space="preserve">between forest plots </w:t>
      </w:r>
      <w:r w:rsidR="00C110C3">
        <w:t xml:space="preserve">(n= 160) </w:t>
      </w:r>
      <w:r w:rsidR="001267D5">
        <w:t>at different successional stages (young</w:t>
      </w:r>
      <w:r w:rsidR="00C110C3">
        <w:t xml:space="preserve"> fallows</w:t>
      </w:r>
      <w:r w:rsidR="001267D5">
        <w:t xml:space="preserve"> (</w:t>
      </w:r>
      <w:r w:rsidR="00C110C3">
        <w:t>F</w:t>
      </w:r>
      <w:r w:rsidR="001267D5">
        <w:t xml:space="preserve">), young </w:t>
      </w:r>
      <w:r w:rsidR="00C110C3">
        <w:t xml:space="preserve">forest </w:t>
      </w:r>
      <w:r w:rsidR="001267D5">
        <w:t>(Y), and mature</w:t>
      </w:r>
      <w:r w:rsidR="00C110C3">
        <w:t xml:space="preserve"> forest</w:t>
      </w:r>
      <w:r w:rsidR="001267D5">
        <w:t xml:space="preserve"> (M)). </w:t>
      </w:r>
      <w:r w:rsidR="00A074C1">
        <w:t>Significant p-values are shown in bold.</w:t>
      </w:r>
    </w:p>
    <w:tbl>
      <w:tblPr>
        <w:tblStyle w:val="Tablaconcuadrcula"/>
        <w:tblW w:w="0" w:type="auto"/>
        <w:tblLayout w:type="fixed"/>
        <w:tblLook w:val="04A0" w:firstRow="1" w:lastRow="0" w:firstColumn="1" w:lastColumn="0" w:noHBand="0" w:noVBand="1"/>
      </w:tblPr>
      <w:tblGrid>
        <w:gridCol w:w="1555"/>
        <w:gridCol w:w="850"/>
        <w:gridCol w:w="851"/>
        <w:gridCol w:w="1417"/>
        <w:gridCol w:w="1134"/>
        <w:gridCol w:w="1985"/>
        <w:gridCol w:w="1036"/>
      </w:tblGrid>
      <w:tr w:rsidR="008D1EF4" w14:paraId="2BF9BF55" w14:textId="77777777" w:rsidTr="008D1EF4">
        <w:trPr>
          <w:trHeight w:val="83"/>
        </w:trPr>
        <w:tc>
          <w:tcPr>
            <w:tcW w:w="1555" w:type="dxa"/>
            <w:vMerge w:val="restart"/>
          </w:tcPr>
          <w:p w14:paraId="7A694E73" w14:textId="58243803" w:rsidR="008D1EF4" w:rsidRDefault="008D1EF4" w:rsidP="00AD2B7D">
            <w:r>
              <w:t>Response</w:t>
            </w:r>
          </w:p>
        </w:tc>
        <w:tc>
          <w:tcPr>
            <w:tcW w:w="1701" w:type="dxa"/>
            <w:gridSpan w:val="2"/>
          </w:tcPr>
          <w:p w14:paraId="7FD242AD" w14:textId="5AF30845" w:rsidR="008D1EF4" w:rsidRDefault="008D1EF4" w:rsidP="00796C2F">
            <w:pPr>
              <w:jc w:val="center"/>
            </w:pPr>
            <w:r>
              <w:t>ANOVA</w:t>
            </w:r>
          </w:p>
        </w:tc>
        <w:tc>
          <w:tcPr>
            <w:tcW w:w="5572" w:type="dxa"/>
            <w:gridSpan w:val="4"/>
          </w:tcPr>
          <w:p w14:paraId="71D0C45D" w14:textId="6EF11020" w:rsidR="008D1EF4" w:rsidRDefault="008D1EF4" w:rsidP="00796C2F">
            <w:pPr>
              <w:jc w:val="center"/>
            </w:pPr>
            <w:r>
              <w:t>Tukey HSD</w:t>
            </w:r>
          </w:p>
        </w:tc>
      </w:tr>
      <w:tr w:rsidR="008D1EF4" w14:paraId="73A9E6F0" w14:textId="77777777" w:rsidTr="008D1EF4">
        <w:trPr>
          <w:trHeight w:val="82"/>
        </w:trPr>
        <w:tc>
          <w:tcPr>
            <w:tcW w:w="1555" w:type="dxa"/>
            <w:vMerge/>
          </w:tcPr>
          <w:p w14:paraId="2DB67BDE" w14:textId="77777777" w:rsidR="008D1EF4" w:rsidRDefault="008D1EF4" w:rsidP="00796C2F"/>
        </w:tc>
        <w:tc>
          <w:tcPr>
            <w:tcW w:w="850" w:type="dxa"/>
          </w:tcPr>
          <w:p w14:paraId="4CBABFB3" w14:textId="3B37B92B" w:rsidR="008D1EF4" w:rsidRDefault="008D1EF4" w:rsidP="00796C2F">
            <w:r>
              <w:t>F</w:t>
            </w:r>
          </w:p>
        </w:tc>
        <w:tc>
          <w:tcPr>
            <w:tcW w:w="851" w:type="dxa"/>
          </w:tcPr>
          <w:p w14:paraId="33591DE1" w14:textId="632CC40E" w:rsidR="008D1EF4" w:rsidRPr="008D1EF4" w:rsidRDefault="008D1EF4" w:rsidP="00796C2F">
            <w:pPr>
              <w:rPr>
                <w:i/>
                <w:iCs/>
              </w:rPr>
            </w:pPr>
            <w:r w:rsidRPr="008D1EF4">
              <w:rPr>
                <w:i/>
                <w:iCs/>
              </w:rPr>
              <w:t xml:space="preserve">p </w:t>
            </w:r>
          </w:p>
        </w:tc>
        <w:tc>
          <w:tcPr>
            <w:tcW w:w="1417" w:type="dxa"/>
          </w:tcPr>
          <w:p w14:paraId="7CDC1122" w14:textId="4DFACC23" w:rsidR="008D1EF4" w:rsidRDefault="008D1EF4" w:rsidP="00796C2F">
            <w:r>
              <w:t>Comparison</w:t>
            </w:r>
          </w:p>
        </w:tc>
        <w:tc>
          <w:tcPr>
            <w:tcW w:w="1134" w:type="dxa"/>
          </w:tcPr>
          <w:p w14:paraId="7417E0D9" w14:textId="3DFA6FCC" w:rsidR="008D1EF4" w:rsidRDefault="008D1EF4" w:rsidP="00796C2F">
            <w:r>
              <w:t>Estimate</w:t>
            </w:r>
          </w:p>
        </w:tc>
        <w:tc>
          <w:tcPr>
            <w:tcW w:w="1985" w:type="dxa"/>
          </w:tcPr>
          <w:p w14:paraId="218A41BC" w14:textId="14AAB614" w:rsidR="008D1EF4" w:rsidRDefault="008D1EF4" w:rsidP="00796C2F">
            <w:r>
              <w:t>95% CI</w:t>
            </w:r>
          </w:p>
        </w:tc>
        <w:tc>
          <w:tcPr>
            <w:tcW w:w="1036" w:type="dxa"/>
          </w:tcPr>
          <w:p w14:paraId="500890DA" w14:textId="476A49FE" w:rsidR="008D1EF4" w:rsidRPr="008D1EF4" w:rsidRDefault="008D1EF4" w:rsidP="00796C2F">
            <w:pPr>
              <w:rPr>
                <w:i/>
                <w:iCs/>
              </w:rPr>
            </w:pPr>
            <w:r w:rsidRPr="008D1EF4">
              <w:rPr>
                <w:i/>
                <w:iCs/>
              </w:rPr>
              <w:t xml:space="preserve">p </w:t>
            </w:r>
          </w:p>
        </w:tc>
      </w:tr>
      <w:tr w:rsidR="008D1EF4" w14:paraId="5BA0B51A" w14:textId="77777777" w:rsidTr="008D1EF4">
        <w:trPr>
          <w:trHeight w:val="55"/>
        </w:trPr>
        <w:tc>
          <w:tcPr>
            <w:tcW w:w="1555" w:type="dxa"/>
            <w:vMerge w:val="restart"/>
          </w:tcPr>
          <w:p w14:paraId="272DEE2E" w14:textId="59247477" w:rsidR="008D1EF4" w:rsidRDefault="008D1EF4" w:rsidP="00796C2F">
            <w:r>
              <w:t>Stem density</w:t>
            </w:r>
          </w:p>
        </w:tc>
        <w:tc>
          <w:tcPr>
            <w:tcW w:w="850" w:type="dxa"/>
            <w:vMerge w:val="restart"/>
          </w:tcPr>
          <w:p w14:paraId="28172D6F" w14:textId="7C8AD728" w:rsidR="008D1EF4" w:rsidRDefault="008D1EF4" w:rsidP="00796C2F">
            <w:r>
              <w:t>80.86</w:t>
            </w:r>
          </w:p>
        </w:tc>
        <w:tc>
          <w:tcPr>
            <w:tcW w:w="851" w:type="dxa"/>
            <w:vMerge w:val="restart"/>
          </w:tcPr>
          <w:p w14:paraId="1C36C32F" w14:textId="03073975" w:rsidR="008D1EF4" w:rsidRPr="008659A4" w:rsidRDefault="008D1EF4" w:rsidP="00796C2F">
            <w:pPr>
              <w:rPr>
                <w:b/>
              </w:rPr>
            </w:pPr>
            <w:r w:rsidRPr="008659A4">
              <w:rPr>
                <w:b/>
              </w:rPr>
              <w:t>&lt;2e-16</w:t>
            </w:r>
          </w:p>
        </w:tc>
        <w:tc>
          <w:tcPr>
            <w:tcW w:w="1417" w:type="dxa"/>
          </w:tcPr>
          <w:p w14:paraId="7BEA9CF7" w14:textId="28DFE0FC" w:rsidR="008D1EF4" w:rsidRDefault="000D762C" w:rsidP="00796C2F">
            <w:r>
              <w:t>F</w:t>
            </w:r>
            <w:r w:rsidR="008D1EF4">
              <w:t>-Y</w:t>
            </w:r>
          </w:p>
        </w:tc>
        <w:tc>
          <w:tcPr>
            <w:tcW w:w="1134" w:type="dxa"/>
          </w:tcPr>
          <w:p w14:paraId="2288A6A0" w14:textId="6BEDD444" w:rsidR="008D1EF4" w:rsidRDefault="008D1EF4" w:rsidP="00796C2F">
            <w:r w:rsidRPr="008D1EF4">
              <w:t>711.69</w:t>
            </w:r>
          </w:p>
        </w:tc>
        <w:tc>
          <w:tcPr>
            <w:tcW w:w="1985" w:type="dxa"/>
          </w:tcPr>
          <w:p w14:paraId="7294A717" w14:textId="0C270386" w:rsidR="008D1EF4" w:rsidRDefault="008D1EF4" w:rsidP="00796C2F">
            <w:r>
              <w:t>(576.74, 846.64)</w:t>
            </w:r>
          </w:p>
        </w:tc>
        <w:tc>
          <w:tcPr>
            <w:tcW w:w="1036" w:type="dxa"/>
          </w:tcPr>
          <w:p w14:paraId="4BDB04D5" w14:textId="7C257542" w:rsidR="008D1EF4" w:rsidRPr="008659A4" w:rsidRDefault="008D1EF4" w:rsidP="00796C2F">
            <w:pPr>
              <w:rPr>
                <w:b/>
              </w:rPr>
            </w:pPr>
            <w:r w:rsidRPr="008659A4">
              <w:rPr>
                <w:b/>
              </w:rPr>
              <w:t>9.50e-14</w:t>
            </w:r>
          </w:p>
        </w:tc>
      </w:tr>
      <w:tr w:rsidR="008D1EF4" w14:paraId="68509FF6" w14:textId="77777777" w:rsidTr="008D1EF4">
        <w:trPr>
          <w:trHeight w:val="55"/>
        </w:trPr>
        <w:tc>
          <w:tcPr>
            <w:tcW w:w="1555" w:type="dxa"/>
            <w:vMerge/>
          </w:tcPr>
          <w:p w14:paraId="0D33ADA5" w14:textId="77777777" w:rsidR="008D1EF4" w:rsidRDefault="008D1EF4" w:rsidP="00796C2F"/>
        </w:tc>
        <w:tc>
          <w:tcPr>
            <w:tcW w:w="850" w:type="dxa"/>
            <w:vMerge/>
          </w:tcPr>
          <w:p w14:paraId="12994419" w14:textId="77777777" w:rsidR="008D1EF4" w:rsidRDefault="008D1EF4" w:rsidP="00796C2F"/>
        </w:tc>
        <w:tc>
          <w:tcPr>
            <w:tcW w:w="851" w:type="dxa"/>
            <w:vMerge/>
          </w:tcPr>
          <w:p w14:paraId="1CD62C8E" w14:textId="77777777" w:rsidR="008D1EF4" w:rsidRPr="008659A4" w:rsidRDefault="008D1EF4" w:rsidP="00796C2F">
            <w:pPr>
              <w:rPr>
                <w:b/>
              </w:rPr>
            </w:pPr>
          </w:p>
        </w:tc>
        <w:tc>
          <w:tcPr>
            <w:tcW w:w="1417" w:type="dxa"/>
          </w:tcPr>
          <w:p w14:paraId="5F780346" w14:textId="7AF46A2F" w:rsidR="008D1EF4" w:rsidRDefault="000D762C" w:rsidP="00796C2F">
            <w:r>
              <w:t>F</w:t>
            </w:r>
            <w:r w:rsidR="008D1EF4">
              <w:t>-M</w:t>
            </w:r>
          </w:p>
        </w:tc>
        <w:tc>
          <w:tcPr>
            <w:tcW w:w="1134" w:type="dxa"/>
          </w:tcPr>
          <w:p w14:paraId="42DD760A" w14:textId="358C7D10" w:rsidR="008D1EF4" w:rsidRDefault="008D1EF4" w:rsidP="00796C2F">
            <w:r w:rsidRPr="008D1EF4">
              <w:t>500.86</w:t>
            </w:r>
          </w:p>
        </w:tc>
        <w:tc>
          <w:tcPr>
            <w:tcW w:w="1985" w:type="dxa"/>
          </w:tcPr>
          <w:p w14:paraId="1A227D68" w14:textId="2EC1C521" w:rsidR="008D1EF4" w:rsidRDefault="008D1EF4" w:rsidP="00796C2F">
            <w:r>
              <w:t>(330.19, 671.52)</w:t>
            </w:r>
          </w:p>
        </w:tc>
        <w:tc>
          <w:tcPr>
            <w:tcW w:w="1036" w:type="dxa"/>
          </w:tcPr>
          <w:p w14:paraId="3831C49D" w14:textId="32FF5DE2" w:rsidR="008D1EF4" w:rsidRPr="008659A4" w:rsidRDefault="008D1EF4" w:rsidP="00796C2F">
            <w:pPr>
              <w:rPr>
                <w:b/>
              </w:rPr>
            </w:pPr>
            <w:r w:rsidRPr="008659A4">
              <w:rPr>
                <w:b/>
              </w:rPr>
              <w:t>2.85e-10</w:t>
            </w:r>
          </w:p>
        </w:tc>
      </w:tr>
      <w:tr w:rsidR="008D1EF4" w14:paraId="73C10DDC" w14:textId="77777777" w:rsidTr="008D1EF4">
        <w:trPr>
          <w:trHeight w:val="55"/>
        </w:trPr>
        <w:tc>
          <w:tcPr>
            <w:tcW w:w="1555" w:type="dxa"/>
            <w:vMerge/>
          </w:tcPr>
          <w:p w14:paraId="781593E7" w14:textId="77777777" w:rsidR="008D1EF4" w:rsidRDefault="008D1EF4" w:rsidP="00796C2F"/>
        </w:tc>
        <w:tc>
          <w:tcPr>
            <w:tcW w:w="850" w:type="dxa"/>
            <w:vMerge/>
          </w:tcPr>
          <w:p w14:paraId="6ED80890" w14:textId="77777777" w:rsidR="008D1EF4" w:rsidRDefault="008D1EF4" w:rsidP="00796C2F"/>
        </w:tc>
        <w:tc>
          <w:tcPr>
            <w:tcW w:w="851" w:type="dxa"/>
            <w:vMerge/>
          </w:tcPr>
          <w:p w14:paraId="70CD820F" w14:textId="77777777" w:rsidR="008D1EF4" w:rsidRPr="008659A4" w:rsidRDefault="008D1EF4" w:rsidP="00796C2F">
            <w:pPr>
              <w:rPr>
                <w:b/>
              </w:rPr>
            </w:pPr>
          </w:p>
        </w:tc>
        <w:tc>
          <w:tcPr>
            <w:tcW w:w="1417" w:type="dxa"/>
          </w:tcPr>
          <w:p w14:paraId="17035C22" w14:textId="5AA6D6F7" w:rsidR="008D1EF4" w:rsidRDefault="008D1EF4" w:rsidP="00796C2F">
            <w:r>
              <w:t>Y-M</w:t>
            </w:r>
          </w:p>
        </w:tc>
        <w:tc>
          <w:tcPr>
            <w:tcW w:w="1134" w:type="dxa"/>
          </w:tcPr>
          <w:p w14:paraId="1B87E340" w14:textId="73A50D76" w:rsidR="008D1EF4" w:rsidRDefault="008D1EF4" w:rsidP="00796C2F">
            <w:r w:rsidRPr="008D1EF4">
              <w:t>-210.83</w:t>
            </w:r>
          </w:p>
        </w:tc>
        <w:tc>
          <w:tcPr>
            <w:tcW w:w="1985" w:type="dxa"/>
          </w:tcPr>
          <w:p w14:paraId="76F2405E" w14:textId="6FA308BE" w:rsidR="008D1EF4" w:rsidRDefault="008D1EF4" w:rsidP="00796C2F">
            <w:r>
              <w:t>(-384.32, -37.33)</w:t>
            </w:r>
          </w:p>
        </w:tc>
        <w:tc>
          <w:tcPr>
            <w:tcW w:w="1036" w:type="dxa"/>
          </w:tcPr>
          <w:p w14:paraId="469C42F2" w14:textId="2681AB80" w:rsidR="008D1EF4" w:rsidRPr="008659A4" w:rsidRDefault="008D1EF4" w:rsidP="00796C2F">
            <w:pPr>
              <w:rPr>
                <w:b/>
              </w:rPr>
            </w:pPr>
            <w:r w:rsidRPr="008659A4">
              <w:rPr>
                <w:b/>
              </w:rPr>
              <w:t>1.27e-02</w:t>
            </w:r>
          </w:p>
        </w:tc>
      </w:tr>
      <w:tr w:rsidR="00A273CB" w14:paraId="2B5041C8" w14:textId="77777777" w:rsidTr="008D1EF4">
        <w:tc>
          <w:tcPr>
            <w:tcW w:w="1555" w:type="dxa"/>
            <w:vMerge w:val="restart"/>
          </w:tcPr>
          <w:p w14:paraId="1A7A402A" w14:textId="67AC5923" w:rsidR="00A273CB" w:rsidRDefault="00A273CB" w:rsidP="00382B49">
            <w:proofErr w:type="spellStart"/>
            <w:r>
              <w:t>Lorey’s</w:t>
            </w:r>
            <w:proofErr w:type="spellEnd"/>
            <w:r>
              <w:t xml:space="preserve"> height</w:t>
            </w:r>
          </w:p>
        </w:tc>
        <w:tc>
          <w:tcPr>
            <w:tcW w:w="850" w:type="dxa"/>
            <w:vMerge w:val="restart"/>
          </w:tcPr>
          <w:p w14:paraId="5EFC4AF2" w14:textId="11E28E52" w:rsidR="00A273CB" w:rsidRDefault="00A273CB" w:rsidP="00382B49">
            <w:r>
              <w:t>157.90</w:t>
            </w:r>
          </w:p>
        </w:tc>
        <w:tc>
          <w:tcPr>
            <w:tcW w:w="851" w:type="dxa"/>
            <w:vMerge w:val="restart"/>
          </w:tcPr>
          <w:p w14:paraId="0FD40EE4" w14:textId="5EFA8D7B" w:rsidR="00A273CB" w:rsidRPr="008659A4" w:rsidRDefault="00A273CB" w:rsidP="00382B49">
            <w:pPr>
              <w:rPr>
                <w:b/>
              </w:rPr>
            </w:pPr>
            <w:r w:rsidRPr="008659A4">
              <w:rPr>
                <w:b/>
              </w:rPr>
              <w:t>&lt;2e-16</w:t>
            </w:r>
          </w:p>
        </w:tc>
        <w:tc>
          <w:tcPr>
            <w:tcW w:w="1417" w:type="dxa"/>
          </w:tcPr>
          <w:p w14:paraId="554C06A9" w14:textId="7BF71C4D" w:rsidR="00A273CB" w:rsidRDefault="000D762C" w:rsidP="00382B49">
            <w:r>
              <w:t>F</w:t>
            </w:r>
            <w:r w:rsidR="00A273CB">
              <w:t>-Y</w:t>
            </w:r>
          </w:p>
        </w:tc>
        <w:tc>
          <w:tcPr>
            <w:tcW w:w="1134" w:type="dxa"/>
          </w:tcPr>
          <w:p w14:paraId="11996ACF" w14:textId="3D67B525" w:rsidR="00A273CB" w:rsidRDefault="00A273CB" w:rsidP="00382B49">
            <w:r w:rsidRPr="008D1EF4">
              <w:t>2.38</w:t>
            </w:r>
          </w:p>
        </w:tc>
        <w:tc>
          <w:tcPr>
            <w:tcW w:w="1985" w:type="dxa"/>
          </w:tcPr>
          <w:p w14:paraId="60A86652" w14:textId="515AB37C" w:rsidR="00A273CB" w:rsidRDefault="00A273CB" w:rsidP="00382B49">
            <w:r>
              <w:t>(</w:t>
            </w:r>
            <w:r w:rsidRPr="008D1EF4">
              <w:t>1.12</w:t>
            </w:r>
            <w:r>
              <w:t xml:space="preserve">, </w:t>
            </w:r>
            <w:r w:rsidRPr="008D1EF4">
              <w:t>3.65</w:t>
            </w:r>
            <w:r>
              <w:t>)</w:t>
            </w:r>
          </w:p>
        </w:tc>
        <w:tc>
          <w:tcPr>
            <w:tcW w:w="1036" w:type="dxa"/>
          </w:tcPr>
          <w:p w14:paraId="376A4B54" w14:textId="06599BDB" w:rsidR="00A273CB" w:rsidRPr="008659A4" w:rsidRDefault="00A273CB" w:rsidP="00382B49">
            <w:pPr>
              <w:rPr>
                <w:b/>
              </w:rPr>
            </w:pPr>
            <w:r w:rsidRPr="008659A4">
              <w:rPr>
                <w:b/>
              </w:rPr>
              <w:t>4.63e-05</w:t>
            </w:r>
          </w:p>
        </w:tc>
      </w:tr>
      <w:tr w:rsidR="00A273CB" w14:paraId="0EB5BD74" w14:textId="77777777" w:rsidTr="008D1EF4">
        <w:tc>
          <w:tcPr>
            <w:tcW w:w="1555" w:type="dxa"/>
            <w:vMerge/>
          </w:tcPr>
          <w:p w14:paraId="4A87285F" w14:textId="41D2BDBB" w:rsidR="00A273CB" w:rsidRDefault="00A273CB" w:rsidP="00382B49"/>
        </w:tc>
        <w:tc>
          <w:tcPr>
            <w:tcW w:w="850" w:type="dxa"/>
            <w:vMerge/>
          </w:tcPr>
          <w:p w14:paraId="3E24A1F3" w14:textId="77777777" w:rsidR="00A273CB" w:rsidRDefault="00A273CB" w:rsidP="00382B49"/>
        </w:tc>
        <w:tc>
          <w:tcPr>
            <w:tcW w:w="851" w:type="dxa"/>
            <w:vMerge/>
          </w:tcPr>
          <w:p w14:paraId="1E65AE29" w14:textId="77777777" w:rsidR="00A273CB" w:rsidRPr="008659A4" w:rsidRDefault="00A273CB" w:rsidP="00382B49">
            <w:pPr>
              <w:rPr>
                <w:b/>
              </w:rPr>
            </w:pPr>
          </w:p>
        </w:tc>
        <w:tc>
          <w:tcPr>
            <w:tcW w:w="1417" w:type="dxa"/>
          </w:tcPr>
          <w:p w14:paraId="3DD72E4A" w14:textId="3D30F071" w:rsidR="00A273CB" w:rsidRDefault="000D762C" w:rsidP="00382B49">
            <w:r>
              <w:t>F</w:t>
            </w:r>
            <w:r w:rsidR="00A273CB">
              <w:t>-M</w:t>
            </w:r>
          </w:p>
        </w:tc>
        <w:tc>
          <w:tcPr>
            <w:tcW w:w="1134" w:type="dxa"/>
          </w:tcPr>
          <w:p w14:paraId="253F2BCB" w14:textId="004CF699" w:rsidR="00A273CB" w:rsidRDefault="00A273CB" w:rsidP="00382B49">
            <w:r w:rsidRPr="008D1EF4">
              <w:t>11.93</w:t>
            </w:r>
          </w:p>
        </w:tc>
        <w:tc>
          <w:tcPr>
            <w:tcW w:w="1985" w:type="dxa"/>
          </w:tcPr>
          <w:p w14:paraId="0317AD18" w14:textId="4613CBC2" w:rsidR="00A273CB" w:rsidRDefault="00A273CB" w:rsidP="00382B49">
            <w:r>
              <w:t>(</w:t>
            </w:r>
            <w:r w:rsidRPr="008D1EF4">
              <w:t>10.33</w:t>
            </w:r>
            <w:r>
              <w:t xml:space="preserve">, </w:t>
            </w:r>
            <w:r w:rsidRPr="008D1EF4">
              <w:t>13.54</w:t>
            </w:r>
            <w:r>
              <w:t>)</w:t>
            </w:r>
          </w:p>
        </w:tc>
        <w:tc>
          <w:tcPr>
            <w:tcW w:w="1036" w:type="dxa"/>
          </w:tcPr>
          <w:p w14:paraId="3E582DE3" w14:textId="6F0AC07B" w:rsidR="00A273CB" w:rsidRPr="008659A4" w:rsidRDefault="00A273CB" w:rsidP="00382B49">
            <w:pPr>
              <w:rPr>
                <w:b/>
              </w:rPr>
            </w:pPr>
            <w:r w:rsidRPr="008659A4">
              <w:rPr>
                <w:b/>
              </w:rPr>
              <w:t>9.41e-14</w:t>
            </w:r>
          </w:p>
        </w:tc>
      </w:tr>
      <w:tr w:rsidR="00A273CB" w14:paraId="385E482C" w14:textId="77777777" w:rsidTr="008D1EF4">
        <w:tc>
          <w:tcPr>
            <w:tcW w:w="1555" w:type="dxa"/>
            <w:vMerge/>
          </w:tcPr>
          <w:p w14:paraId="59607169" w14:textId="4CC57AE9" w:rsidR="00A273CB" w:rsidRDefault="00A273CB" w:rsidP="00382B49"/>
        </w:tc>
        <w:tc>
          <w:tcPr>
            <w:tcW w:w="850" w:type="dxa"/>
            <w:vMerge/>
          </w:tcPr>
          <w:p w14:paraId="63EBAD52" w14:textId="77777777" w:rsidR="00A273CB" w:rsidRDefault="00A273CB" w:rsidP="00382B49"/>
        </w:tc>
        <w:tc>
          <w:tcPr>
            <w:tcW w:w="851" w:type="dxa"/>
            <w:vMerge/>
          </w:tcPr>
          <w:p w14:paraId="63651D5F" w14:textId="77777777" w:rsidR="00A273CB" w:rsidRPr="008659A4" w:rsidRDefault="00A273CB" w:rsidP="00382B49">
            <w:pPr>
              <w:rPr>
                <w:b/>
              </w:rPr>
            </w:pPr>
          </w:p>
        </w:tc>
        <w:tc>
          <w:tcPr>
            <w:tcW w:w="1417" w:type="dxa"/>
          </w:tcPr>
          <w:p w14:paraId="3924A5A5" w14:textId="0EDC8C23" w:rsidR="00A273CB" w:rsidRDefault="00A273CB" w:rsidP="00382B49">
            <w:r>
              <w:t>Y-M</w:t>
            </w:r>
          </w:p>
        </w:tc>
        <w:tc>
          <w:tcPr>
            <w:tcW w:w="1134" w:type="dxa"/>
          </w:tcPr>
          <w:p w14:paraId="59748290" w14:textId="39BF3DD2" w:rsidR="00A273CB" w:rsidRDefault="00A273CB" w:rsidP="00382B49">
            <w:r w:rsidRPr="008D1EF4">
              <w:t>9.54</w:t>
            </w:r>
          </w:p>
        </w:tc>
        <w:tc>
          <w:tcPr>
            <w:tcW w:w="1985" w:type="dxa"/>
          </w:tcPr>
          <w:p w14:paraId="4DF38681" w14:textId="4E71DD09" w:rsidR="00A273CB" w:rsidRDefault="00A273CB" w:rsidP="00382B49">
            <w:r>
              <w:t>(</w:t>
            </w:r>
            <w:r w:rsidRPr="00A273CB">
              <w:t>7.92</w:t>
            </w:r>
            <w:r>
              <w:t xml:space="preserve">, </w:t>
            </w:r>
            <w:r w:rsidRPr="00A273CB">
              <w:t>11.17</w:t>
            </w:r>
            <w:r>
              <w:t>)</w:t>
            </w:r>
          </w:p>
        </w:tc>
        <w:tc>
          <w:tcPr>
            <w:tcW w:w="1036" w:type="dxa"/>
          </w:tcPr>
          <w:p w14:paraId="127BDB5B" w14:textId="1AD38CA3" w:rsidR="00A273CB" w:rsidRPr="008659A4" w:rsidRDefault="00A273CB" w:rsidP="00382B49">
            <w:pPr>
              <w:rPr>
                <w:b/>
              </w:rPr>
            </w:pPr>
            <w:r w:rsidRPr="008659A4">
              <w:rPr>
                <w:b/>
              </w:rPr>
              <w:t>9.41e-14</w:t>
            </w:r>
          </w:p>
        </w:tc>
      </w:tr>
      <w:tr w:rsidR="00A273CB" w14:paraId="48335618" w14:textId="77777777" w:rsidTr="008D1EF4">
        <w:tc>
          <w:tcPr>
            <w:tcW w:w="1555" w:type="dxa"/>
            <w:vMerge w:val="restart"/>
          </w:tcPr>
          <w:p w14:paraId="03D5E7A4" w14:textId="6B5AA29E" w:rsidR="00A273CB" w:rsidRDefault="00A273CB" w:rsidP="00382B49">
            <w:r>
              <w:t>Basal area</w:t>
            </w:r>
          </w:p>
        </w:tc>
        <w:tc>
          <w:tcPr>
            <w:tcW w:w="850" w:type="dxa"/>
            <w:vMerge w:val="restart"/>
          </w:tcPr>
          <w:p w14:paraId="402424DC" w14:textId="6B060384" w:rsidR="00A273CB" w:rsidRDefault="00A273CB" w:rsidP="00382B49">
            <w:r>
              <w:t>197.50</w:t>
            </w:r>
          </w:p>
        </w:tc>
        <w:tc>
          <w:tcPr>
            <w:tcW w:w="851" w:type="dxa"/>
            <w:vMerge w:val="restart"/>
          </w:tcPr>
          <w:p w14:paraId="45A6CF89" w14:textId="5AD60602" w:rsidR="00A273CB" w:rsidRPr="008659A4" w:rsidRDefault="00A273CB" w:rsidP="00382B49">
            <w:pPr>
              <w:rPr>
                <w:b/>
              </w:rPr>
            </w:pPr>
            <w:r w:rsidRPr="008659A4">
              <w:rPr>
                <w:b/>
              </w:rPr>
              <w:t>&lt;2e-16</w:t>
            </w:r>
          </w:p>
        </w:tc>
        <w:tc>
          <w:tcPr>
            <w:tcW w:w="1417" w:type="dxa"/>
          </w:tcPr>
          <w:p w14:paraId="2B7495E2" w14:textId="1C41C088" w:rsidR="00A273CB" w:rsidRDefault="000D762C" w:rsidP="00382B49">
            <w:r>
              <w:t>F</w:t>
            </w:r>
            <w:r w:rsidR="00A273CB">
              <w:t>-Y</w:t>
            </w:r>
          </w:p>
        </w:tc>
        <w:tc>
          <w:tcPr>
            <w:tcW w:w="1134" w:type="dxa"/>
          </w:tcPr>
          <w:p w14:paraId="54988C98" w14:textId="4FF35114" w:rsidR="00A273CB" w:rsidRDefault="00A273CB" w:rsidP="00382B49">
            <w:r w:rsidRPr="00A273CB">
              <w:t>17.88</w:t>
            </w:r>
          </w:p>
        </w:tc>
        <w:tc>
          <w:tcPr>
            <w:tcW w:w="1985" w:type="dxa"/>
          </w:tcPr>
          <w:p w14:paraId="32A6D425" w14:textId="1A3B7F18" w:rsidR="00A273CB" w:rsidRDefault="00A273CB" w:rsidP="00382B49">
            <w:r>
              <w:t>(</w:t>
            </w:r>
            <w:r w:rsidRPr="00A273CB">
              <w:t>14.32</w:t>
            </w:r>
            <w:r>
              <w:t xml:space="preserve">, </w:t>
            </w:r>
            <w:r w:rsidRPr="00A273CB">
              <w:t>21.43</w:t>
            </w:r>
            <w:r>
              <w:t>)</w:t>
            </w:r>
          </w:p>
        </w:tc>
        <w:tc>
          <w:tcPr>
            <w:tcW w:w="1036" w:type="dxa"/>
          </w:tcPr>
          <w:p w14:paraId="45256F80" w14:textId="6C9C3AA4" w:rsidR="00A273CB" w:rsidRPr="008659A4" w:rsidRDefault="00A273CB" w:rsidP="00382B49">
            <w:pPr>
              <w:rPr>
                <w:b/>
              </w:rPr>
            </w:pPr>
            <w:r w:rsidRPr="008659A4">
              <w:rPr>
                <w:b/>
              </w:rPr>
              <w:t>9.81e-14</w:t>
            </w:r>
          </w:p>
        </w:tc>
      </w:tr>
      <w:tr w:rsidR="00A273CB" w14:paraId="656913FF" w14:textId="77777777" w:rsidTr="008D1EF4">
        <w:tc>
          <w:tcPr>
            <w:tcW w:w="1555" w:type="dxa"/>
            <w:vMerge/>
          </w:tcPr>
          <w:p w14:paraId="3A2E134C" w14:textId="4D60C859" w:rsidR="00A273CB" w:rsidRDefault="00A273CB" w:rsidP="00382B49"/>
        </w:tc>
        <w:tc>
          <w:tcPr>
            <w:tcW w:w="850" w:type="dxa"/>
            <w:vMerge/>
          </w:tcPr>
          <w:p w14:paraId="14A70B33" w14:textId="77777777" w:rsidR="00A273CB" w:rsidRDefault="00A273CB" w:rsidP="00382B49"/>
        </w:tc>
        <w:tc>
          <w:tcPr>
            <w:tcW w:w="851" w:type="dxa"/>
            <w:vMerge/>
          </w:tcPr>
          <w:p w14:paraId="67656D08" w14:textId="77777777" w:rsidR="00A273CB" w:rsidRPr="008659A4" w:rsidRDefault="00A273CB" w:rsidP="00382B49">
            <w:pPr>
              <w:rPr>
                <w:b/>
              </w:rPr>
            </w:pPr>
          </w:p>
        </w:tc>
        <w:tc>
          <w:tcPr>
            <w:tcW w:w="1417" w:type="dxa"/>
          </w:tcPr>
          <w:p w14:paraId="3914AD04" w14:textId="596B1532" w:rsidR="00A273CB" w:rsidRDefault="000D762C" w:rsidP="00382B49">
            <w:r>
              <w:t>F</w:t>
            </w:r>
            <w:r w:rsidR="00A273CB">
              <w:t>-M</w:t>
            </w:r>
          </w:p>
        </w:tc>
        <w:tc>
          <w:tcPr>
            <w:tcW w:w="1134" w:type="dxa"/>
          </w:tcPr>
          <w:p w14:paraId="405336C2" w14:textId="45F9A8C1" w:rsidR="00A273CB" w:rsidRDefault="00A273CB" w:rsidP="00382B49">
            <w:r w:rsidRPr="00A273CB">
              <w:t>36.54</w:t>
            </w:r>
          </w:p>
        </w:tc>
        <w:tc>
          <w:tcPr>
            <w:tcW w:w="1985" w:type="dxa"/>
          </w:tcPr>
          <w:p w14:paraId="693E3583" w14:textId="30E1E4CA" w:rsidR="00A273CB" w:rsidRDefault="00A273CB" w:rsidP="00382B49">
            <w:r>
              <w:t>(</w:t>
            </w:r>
            <w:r w:rsidRPr="00A273CB">
              <w:t>32.04</w:t>
            </w:r>
            <w:r>
              <w:t xml:space="preserve">, </w:t>
            </w:r>
            <w:r w:rsidRPr="00A273CB">
              <w:t>41.04</w:t>
            </w:r>
            <w:r>
              <w:t>)</w:t>
            </w:r>
          </w:p>
        </w:tc>
        <w:tc>
          <w:tcPr>
            <w:tcW w:w="1036" w:type="dxa"/>
          </w:tcPr>
          <w:p w14:paraId="1297D23C" w14:textId="3CAE7DCD" w:rsidR="00A273CB" w:rsidRPr="008659A4" w:rsidRDefault="00A273CB" w:rsidP="00382B49">
            <w:pPr>
              <w:rPr>
                <w:b/>
              </w:rPr>
            </w:pPr>
            <w:r w:rsidRPr="008659A4">
              <w:rPr>
                <w:b/>
              </w:rPr>
              <w:t>9.41e-14</w:t>
            </w:r>
          </w:p>
        </w:tc>
      </w:tr>
      <w:tr w:rsidR="00A273CB" w14:paraId="26A2E96A" w14:textId="77777777" w:rsidTr="008D1EF4">
        <w:tc>
          <w:tcPr>
            <w:tcW w:w="1555" w:type="dxa"/>
            <w:vMerge/>
          </w:tcPr>
          <w:p w14:paraId="212B5712" w14:textId="77777777" w:rsidR="00A273CB" w:rsidRDefault="00A273CB" w:rsidP="00382B49"/>
        </w:tc>
        <w:tc>
          <w:tcPr>
            <w:tcW w:w="850" w:type="dxa"/>
            <w:vMerge/>
          </w:tcPr>
          <w:p w14:paraId="16B813AD" w14:textId="77777777" w:rsidR="00A273CB" w:rsidRDefault="00A273CB" w:rsidP="00382B49"/>
        </w:tc>
        <w:tc>
          <w:tcPr>
            <w:tcW w:w="851" w:type="dxa"/>
            <w:vMerge/>
          </w:tcPr>
          <w:p w14:paraId="2ED787ED" w14:textId="77777777" w:rsidR="00A273CB" w:rsidRPr="008659A4" w:rsidRDefault="00A273CB" w:rsidP="00382B49">
            <w:pPr>
              <w:rPr>
                <w:b/>
              </w:rPr>
            </w:pPr>
          </w:p>
        </w:tc>
        <w:tc>
          <w:tcPr>
            <w:tcW w:w="1417" w:type="dxa"/>
          </w:tcPr>
          <w:p w14:paraId="1D864BCB" w14:textId="0C89E533" w:rsidR="00A273CB" w:rsidRDefault="00A273CB" w:rsidP="00382B49">
            <w:r>
              <w:t>Y-M</w:t>
            </w:r>
          </w:p>
        </w:tc>
        <w:tc>
          <w:tcPr>
            <w:tcW w:w="1134" w:type="dxa"/>
          </w:tcPr>
          <w:p w14:paraId="6DAE8A2A" w14:textId="4EDA60C5" w:rsidR="00A273CB" w:rsidRDefault="00A273CB" w:rsidP="00382B49">
            <w:r w:rsidRPr="00A273CB">
              <w:t>18.66</w:t>
            </w:r>
          </w:p>
        </w:tc>
        <w:tc>
          <w:tcPr>
            <w:tcW w:w="1985" w:type="dxa"/>
          </w:tcPr>
          <w:p w14:paraId="4416632B" w14:textId="62E16692" w:rsidR="00A273CB" w:rsidRDefault="00A273CB" w:rsidP="00382B49">
            <w:r>
              <w:t>(</w:t>
            </w:r>
            <w:r w:rsidRPr="00A273CB">
              <w:t>14.09</w:t>
            </w:r>
            <w:r>
              <w:t xml:space="preserve">, </w:t>
            </w:r>
            <w:r w:rsidRPr="00A273CB">
              <w:t>23.24</w:t>
            </w:r>
            <w:r>
              <w:t>)</w:t>
            </w:r>
          </w:p>
        </w:tc>
        <w:tc>
          <w:tcPr>
            <w:tcW w:w="1036" w:type="dxa"/>
          </w:tcPr>
          <w:p w14:paraId="29E739D8" w14:textId="7F642CF2" w:rsidR="00A273CB" w:rsidRPr="008659A4" w:rsidRDefault="00A273CB" w:rsidP="00382B49">
            <w:pPr>
              <w:rPr>
                <w:b/>
              </w:rPr>
            </w:pPr>
            <w:r w:rsidRPr="008659A4">
              <w:rPr>
                <w:b/>
              </w:rPr>
              <w:t>1.22e-13</w:t>
            </w:r>
          </w:p>
        </w:tc>
      </w:tr>
      <w:tr w:rsidR="00D9247D" w14:paraId="0154E3D0" w14:textId="77777777" w:rsidTr="008D1EF4">
        <w:tc>
          <w:tcPr>
            <w:tcW w:w="1555" w:type="dxa"/>
            <w:vMerge w:val="restart"/>
          </w:tcPr>
          <w:p w14:paraId="2FE24C1B" w14:textId="77F9E403" w:rsidR="00D9247D" w:rsidRDefault="00D9247D" w:rsidP="00320178">
            <w:r>
              <w:t>Wood density</w:t>
            </w:r>
          </w:p>
        </w:tc>
        <w:tc>
          <w:tcPr>
            <w:tcW w:w="850" w:type="dxa"/>
            <w:vMerge w:val="restart"/>
          </w:tcPr>
          <w:p w14:paraId="178E65ED" w14:textId="53DD2D0B" w:rsidR="00D9247D" w:rsidRDefault="00D9247D" w:rsidP="00320178">
            <w:r>
              <w:t>9.77</w:t>
            </w:r>
          </w:p>
        </w:tc>
        <w:tc>
          <w:tcPr>
            <w:tcW w:w="851" w:type="dxa"/>
            <w:vMerge w:val="restart"/>
          </w:tcPr>
          <w:p w14:paraId="4CE8FED4" w14:textId="31FCFF7D" w:rsidR="00D9247D" w:rsidRPr="008659A4" w:rsidRDefault="00D9247D" w:rsidP="00320178">
            <w:pPr>
              <w:rPr>
                <w:b/>
              </w:rPr>
            </w:pPr>
            <w:r>
              <w:rPr>
                <w:b/>
              </w:rPr>
              <w:t>&lt;0.001</w:t>
            </w:r>
          </w:p>
        </w:tc>
        <w:tc>
          <w:tcPr>
            <w:tcW w:w="1417" w:type="dxa"/>
          </w:tcPr>
          <w:p w14:paraId="2184DAAB" w14:textId="5495E297" w:rsidR="00D9247D" w:rsidRDefault="00D9247D" w:rsidP="00320178">
            <w:r>
              <w:t>F-Y</w:t>
            </w:r>
          </w:p>
        </w:tc>
        <w:tc>
          <w:tcPr>
            <w:tcW w:w="1134" w:type="dxa"/>
          </w:tcPr>
          <w:p w14:paraId="00C588D3" w14:textId="2CE88E6D" w:rsidR="00D9247D" w:rsidRPr="00A273CB" w:rsidRDefault="00D9247D" w:rsidP="00320178">
            <w:r>
              <w:t>0.07</w:t>
            </w:r>
          </w:p>
        </w:tc>
        <w:tc>
          <w:tcPr>
            <w:tcW w:w="1985" w:type="dxa"/>
          </w:tcPr>
          <w:p w14:paraId="351EAAB2" w14:textId="303F1AA8" w:rsidR="00D9247D" w:rsidRDefault="00D9247D" w:rsidP="00320178">
            <w:r>
              <w:t>(0.03, 0.12)</w:t>
            </w:r>
          </w:p>
        </w:tc>
        <w:tc>
          <w:tcPr>
            <w:tcW w:w="1036" w:type="dxa"/>
          </w:tcPr>
          <w:p w14:paraId="7487304D" w14:textId="71191415" w:rsidR="00D9247D" w:rsidRPr="008659A4" w:rsidRDefault="00D9247D" w:rsidP="00320178">
            <w:pPr>
              <w:rPr>
                <w:b/>
              </w:rPr>
            </w:pPr>
            <w:r>
              <w:rPr>
                <w:b/>
              </w:rPr>
              <w:t>3.74e-4</w:t>
            </w:r>
          </w:p>
        </w:tc>
      </w:tr>
      <w:tr w:rsidR="00D9247D" w14:paraId="7003ACA5" w14:textId="77777777" w:rsidTr="008D1EF4">
        <w:tc>
          <w:tcPr>
            <w:tcW w:w="1555" w:type="dxa"/>
            <w:vMerge/>
          </w:tcPr>
          <w:p w14:paraId="15CC51AA" w14:textId="77777777" w:rsidR="00D9247D" w:rsidRDefault="00D9247D" w:rsidP="00320178"/>
        </w:tc>
        <w:tc>
          <w:tcPr>
            <w:tcW w:w="850" w:type="dxa"/>
            <w:vMerge/>
          </w:tcPr>
          <w:p w14:paraId="5A65A433" w14:textId="77777777" w:rsidR="00D9247D" w:rsidRDefault="00D9247D" w:rsidP="00320178"/>
        </w:tc>
        <w:tc>
          <w:tcPr>
            <w:tcW w:w="851" w:type="dxa"/>
            <w:vMerge/>
          </w:tcPr>
          <w:p w14:paraId="08591046" w14:textId="77777777" w:rsidR="00D9247D" w:rsidRPr="008659A4" w:rsidRDefault="00D9247D" w:rsidP="00320178">
            <w:pPr>
              <w:rPr>
                <w:b/>
              </w:rPr>
            </w:pPr>
          </w:p>
        </w:tc>
        <w:tc>
          <w:tcPr>
            <w:tcW w:w="1417" w:type="dxa"/>
          </w:tcPr>
          <w:p w14:paraId="5BD1F571" w14:textId="1522B00C" w:rsidR="00D9247D" w:rsidRDefault="00D9247D" w:rsidP="00320178">
            <w:r>
              <w:t>F-M</w:t>
            </w:r>
          </w:p>
        </w:tc>
        <w:tc>
          <w:tcPr>
            <w:tcW w:w="1134" w:type="dxa"/>
          </w:tcPr>
          <w:p w14:paraId="20C1C9BE" w14:textId="29FF894C" w:rsidR="00D9247D" w:rsidRPr="00A273CB" w:rsidRDefault="00D9247D" w:rsidP="00320178">
            <w:r>
              <w:t>0.08</w:t>
            </w:r>
          </w:p>
        </w:tc>
        <w:tc>
          <w:tcPr>
            <w:tcW w:w="1985" w:type="dxa"/>
          </w:tcPr>
          <w:p w14:paraId="456541C2" w14:textId="186D6880" w:rsidR="00D9247D" w:rsidRDefault="00D9247D" w:rsidP="00320178">
            <w:r>
              <w:t>(0.02, 0.13)</w:t>
            </w:r>
          </w:p>
        </w:tc>
        <w:tc>
          <w:tcPr>
            <w:tcW w:w="1036" w:type="dxa"/>
          </w:tcPr>
          <w:p w14:paraId="5898911B" w14:textId="15973144" w:rsidR="00D9247D" w:rsidRPr="008659A4" w:rsidRDefault="00D9247D" w:rsidP="00320178">
            <w:pPr>
              <w:rPr>
                <w:b/>
              </w:rPr>
            </w:pPr>
            <w:r>
              <w:rPr>
                <w:b/>
              </w:rPr>
              <w:t>2.87e-3</w:t>
            </w:r>
          </w:p>
        </w:tc>
      </w:tr>
      <w:tr w:rsidR="00D9247D" w14:paraId="5C6009CB" w14:textId="77777777" w:rsidTr="008D1EF4">
        <w:tc>
          <w:tcPr>
            <w:tcW w:w="1555" w:type="dxa"/>
            <w:vMerge/>
          </w:tcPr>
          <w:p w14:paraId="7E089B06" w14:textId="77777777" w:rsidR="00D9247D" w:rsidRDefault="00D9247D" w:rsidP="00320178"/>
        </w:tc>
        <w:tc>
          <w:tcPr>
            <w:tcW w:w="850" w:type="dxa"/>
            <w:vMerge/>
          </w:tcPr>
          <w:p w14:paraId="2B302CFE" w14:textId="77777777" w:rsidR="00D9247D" w:rsidRDefault="00D9247D" w:rsidP="00320178"/>
        </w:tc>
        <w:tc>
          <w:tcPr>
            <w:tcW w:w="851" w:type="dxa"/>
            <w:vMerge/>
          </w:tcPr>
          <w:p w14:paraId="723AE7C2" w14:textId="77777777" w:rsidR="00D9247D" w:rsidRPr="008659A4" w:rsidRDefault="00D9247D" w:rsidP="00320178">
            <w:pPr>
              <w:rPr>
                <w:b/>
              </w:rPr>
            </w:pPr>
          </w:p>
        </w:tc>
        <w:tc>
          <w:tcPr>
            <w:tcW w:w="1417" w:type="dxa"/>
          </w:tcPr>
          <w:p w14:paraId="58D9F55C" w14:textId="6EC87321" w:rsidR="00D9247D" w:rsidRDefault="00D9247D" w:rsidP="00320178">
            <w:r>
              <w:t>Y-M</w:t>
            </w:r>
          </w:p>
        </w:tc>
        <w:tc>
          <w:tcPr>
            <w:tcW w:w="1134" w:type="dxa"/>
          </w:tcPr>
          <w:p w14:paraId="3CA6BC3D" w14:textId="0A478A21" w:rsidR="00D9247D" w:rsidRPr="00A273CB" w:rsidRDefault="00D9247D" w:rsidP="00320178">
            <w:r>
              <w:t>0.005</w:t>
            </w:r>
          </w:p>
        </w:tc>
        <w:tc>
          <w:tcPr>
            <w:tcW w:w="1985" w:type="dxa"/>
          </w:tcPr>
          <w:p w14:paraId="639046A0" w14:textId="7113DF62" w:rsidR="00D9247D" w:rsidRDefault="00D9247D" w:rsidP="00320178">
            <w:r>
              <w:t>(-0.05, 0.06)</w:t>
            </w:r>
          </w:p>
        </w:tc>
        <w:tc>
          <w:tcPr>
            <w:tcW w:w="1036" w:type="dxa"/>
          </w:tcPr>
          <w:p w14:paraId="30F2597E" w14:textId="01C260C4" w:rsidR="00D9247D" w:rsidRPr="004A3352" w:rsidRDefault="00D9247D" w:rsidP="00320178">
            <w:pPr>
              <w:rPr>
                <w:bCs/>
              </w:rPr>
            </w:pPr>
            <w:r w:rsidRPr="004A3352">
              <w:rPr>
                <w:bCs/>
              </w:rPr>
              <w:t>0.96</w:t>
            </w:r>
          </w:p>
        </w:tc>
      </w:tr>
      <w:tr w:rsidR="00320178" w14:paraId="14E85A6E" w14:textId="77777777" w:rsidTr="008D1EF4">
        <w:tc>
          <w:tcPr>
            <w:tcW w:w="1555" w:type="dxa"/>
            <w:vMerge w:val="restart"/>
          </w:tcPr>
          <w:p w14:paraId="5D932225" w14:textId="05E2ACEC" w:rsidR="00320178" w:rsidRDefault="00320178" w:rsidP="00320178">
            <w:r>
              <w:t>AGB</w:t>
            </w:r>
          </w:p>
        </w:tc>
        <w:tc>
          <w:tcPr>
            <w:tcW w:w="850" w:type="dxa"/>
            <w:vMerge w:val="restart"/>
          </w:tcPr>
          <w:p w14:paraId="7091CBA4" w14:textId="7DFC30F6" w:rsidR="00320178" w:rsidRDefault="00320178" w:rsidP="00320178">
            <w:r>
              <w:t>135.70</w:t>
            </w:r>
          </w:p>
        </w:tc>
        <w:tc>
          <w:tcPr>
            <w:tcW w:w="851" w:type="dxa"/>
            <w:vMerge w:val="restart"/>
          </w:tcPr>
          <w:p w14:paraId="243E497E" w14:textId="5C5E1DD2" w:rsidR="00320178" w:rsidRPr="008659A4" w:rsidRDefault="00320178" w:rsidP="00320178">
            <w:pPr>
              <w:rPr>
                <w:b/>
              </w:rPr>
            </w:pPr>
            <w:r w:rsidRPr="008659A4">
              <w:rPr>
                <w:b/>
              </w:rPr>
              <w:t>&lt;2e-16</w:t>
            </w:r>
          </w:p>
        </w:tc>
        <w:tc>
          <w:tcPr>
            <w:tcW w:w="1417" w:type="dxa"/>
          </w:tcPr>
          <w:p w14:paraId="04962472" w14:textId="660F81C8" w:rsidR="00320178" w:rsidRDefault="00320178" w:rsidP="00320178">
            <w:r>
              <w:t>F-Y</w:t>
            </w:r>
          </w:p>
        </w:tc>
        <w:tc>
          <w:tcPr>
            <w:tcW w:w="1134" w:type="dxa"/>
          </w:tcPr>
          <w:p w14:paraId="39D98B89" w14:textId="501C3FA2" w:rsidR="00320178" w:rsidRDefault="00320178" w:rsidP="00320178">
            <w:r>
              <w:t>118.30</w:t>
            </w:r>
          </w:p>
        </w:tc>
        <w:tc>
          <w:tcPr>
            <w:tcW w:w="1985" w:type="dxa"/>
          </w:tcPr>
          <w:p w14:paraId="0F00C956" w14:textId="5BF75089" w:rsidR="00320178" w:rsidRDefault="00320178" w:rsidP="00320178">
            <w:r>
              <w:t>(81.62, 154.99)</w:t>
            </w:r>
          </w:p>
        </w:tc>
        <w:tc>
          <w:tcPr>
            <w:tcW w:w="1036" w:type="dxa"/>
          </w:tcPr>
          <w:p w14:paraId="2C38AA41" w14:textId="08B203AD" w:rsidR="00320178" w:rsidRPr="008659A4" w:rsidRDefault="00320178" w:rsidP="00320178">
            <w:pPr>
              <w:rPr>
                <w:b/>
              </w:rPr>
            </w:pPr>
            <w:r w:rsidRPr="008659A4">
              <w:rPr>
                <w:b/>
              </w:rPr>
              <w:t>6.50e-12</w:t>
            </w:r>
          </w:p>
        </w:tc>
      </w:tr>
      <w:tr w:rsidR="00320178" w14:paraId="1CB43874" w14:textId="77777777" w:rsidTr="008D1EF4">
        <w:tc>
          <w:tcPr>
            <w:tcW w:w="1555" w:type="dxa"/>
            <w:vMerge/>
          </w:tcPr>
          <w:p w14:paraId="626617EC" w14:textId="77777777" w:rsidR="00320178" w:rsidRDefault="00320178" w:rsidP="00320178"/>
        </w:tc>
        <w:tc>
          <w:tcPr>
            <w:tcW w:w="850" w:type="dxa"/>
            <w:vMerge/>
          </w:tcPr>
          <w:p w14:paraId="01B091C1" w14:textId="77777777" w:rsidR="00320178" w:rsidRDefault="00320178" w:rsidP="00320178"/>
        </w:tc>
        <w:tc>
          <w:tcPr>
            <w:tcW w:w="851" w:type="dxa"/>
            <w:vMerge/>
          </w:tcPr>
          <w:p w14:paraId="6DD4447F" w14:textId="77777777" w:rsidR="00320178" w:rsidRDefault="00320178" w:rsidP="00320178"/>
        </w:tc>
        <w:tc>
          <w:tcPr>
            <w:tcW w:w="1417" w:type="dxa"/>
          </w:tcPr>
          <w:p w14:paraId="03549C80" w14:textId="2BF80222" w:rsidR="00320178" w:rsidRDefault="00320178" w:rsidP="00320178">
            <w:r>
              <w:t>F-M</w:t>
            </w:r>
          </w:p>
        </w:tc>
        <w:tc>
          <w:tcPr>
            <w:tcW w:w="1134" w:type="dxa"/>
          </w:tcPr>
          <w:p w14:paraId="24FE0A88" w14:textId="16725B2C" w:rsidR="00320178" w:rsidRDefault="00320178" w:rsidP="00320178">
            <w:r>
              <w:t>321.48</w:t>
            </w:r>
          </w:p>
        </w:tc>
        <w:tc>
          <w:tcPr>
            <w:tcW w:w="1985" w:type="dxa"/>
          </w:tcPr>
          <w:p w14:paraId="60049551" w14:textId="69CAD298" w:rsidR="00320178" w:rsidRDefault="00320178" w:rsidP="00320178">
            <w:r>
              <w:t>(275.08, 367.88)</w:t>
            </w:r>
          </w:p>
        </w:tc>
        <w:tc>
          <w:tcPr>
            <w:tcW w:w="1036" w:type="dxa"/>
          </w:tcPr>
          <w:p w14:paraId="2AE134D2" w14:textId="3043C9D5" w:rsidR="00320178" w:rsidRPr="008659A4" w:rsidRDefault="00320178" w:rsidP="00320178">
            <w:pPr>
              <w:rPr>
                <w:b/>
              </w:rPr>
            </w:pPr>
            <w:r w:rsidRPr="008659A4">
              <w:rPr>
                <w:b/>
              </w:rPr>
              <w:t>9.41e-14</w:t>
            </w:r>
          </w:p>
        </w:tc>
      </w:tr>
      <w:tr w:rsidR="00320178" w14:paraId="08B92BEE" w14:textId="77777777" w:rsidTr="008D1EF4">
        <w:tc>
          <w:tcPr>
            <w:tcW w:w="1555" w:type="dxa"/>
            <w:vMerge/>
          </w:tcPr>
          <w:p w14:paraId="2AC6332D" w14:textId="77777777" w:rsidR="00320178" w:rsidRDefault="00320178" w:rsidP="00320178"/>
        </w:tc>
        <w:tc>
          <w:tcPr>
            <w:tcW w:w="850" w:type="dxa"/>
            <w:vMerge/>
          </w:tcPr>
          <w:p w14:paraId="10A61932" w14:textId="77777777" w:rsidR="00320178" w:rsidRDefault="00320178" w:rsidP="00320178"/>
        </w:tc>
        <w:tc>
          <w:tcPr>
            <w:tcW w:w="851" w:type="dxa"/>
            <w:vMerge/>
          </w:tcPr>
          <w:p w14:paraId="4F215074" w14:textId="77777777" w:rsidR="00320178" w:rsidRDefault="00320178" w:rsidP="00320178"/>
        </w:tc>
        <w:tc>
          <w:tcPr>
            <w:tcW w:w="1417" w:type="dxa"/>
          </w:tcPr>
          <w:p w14:paraId="4C18624F" w14:textId="3EAD63C3" w:rsidR="00320178" w:rsidRDefault="00320178" w:rsidP="00320178">
            <w:r>
              <w:t>Y-M</w:t>
            </w:r>
          </w:p>
        </w:tc>
        <w:tc>
          <w:tcPr>
            <w:tcW w:w="1134" w:type="dxa"/>
          </w:tcPr>
          <w:p w14:paraId="6E72E8BA" w14:textId="7B204AB0" w:rsidR="00320178" w:rsidRDefault="00320178" w:rsidP="00320178">
            <w:r>
              <w:t>203.17</w:t>
            </w:r>
          </w:p>
        </w:tc>
        <w:tc>
          <w:tcPr>
            <w:tcW w:w="1985" w:type="dxa"/>
          </w:tcPr>
          <w:p w14:paraId="5E804751" w14:textId="40E6B9CE" w:rsidR="00320178" w:rsidRDefault="00320178" w:rsidP="00320178">
            <w:r>
              <w:t>(156.00, 250.34)</w:t>
            </w:r>
          </w:p>
        </w:tc>
        <w:tc>
          <w:tcPr>
            <w:tcW w:w="1036" w:type="dxa"/>
          </w:tcPr>
          <w:p w14:paraId="7A3CC75D" w14:textId="33A2BCE2" w:rsidR="00320178" w:rsidRPr="008659A4" w:rsidRDefault="00320178" w:rsidP="00320178">
            <w:pPr>
              <w:rPr>
                <w:b/>
              </w:rPr>
            </w:pPr>
            <w:r w:rsidRPr="008659A4">
              <w:rPr>
                <w:b/>
              </w:rPr>
              <w:t>1.21e-13</w:t>
            </w:r>
          </w:p>
        </w:tc>
      </w:tr>
    </w:tbl>
    <w:p w14:paraId="2A5571D3" w14:textId="77777777" w:rsidR="00966AD4" w:rsidRDefault="00966AD4" w:rsidP="00AD2B7D"/>
    <w:p w14:paraId="4D7257C5" w14:textId="408FDDB6" w:rsidR="00A85DD8" w:rsidRDefault="00AD2B7D" w:rsidP="00A85DD8">
      <w:r>
        <w:t>Table S</w:t>
      </w:r>
      <w:r w:rsidR="00D72218">
        <w:t>4</w:t>
      </w:r>
      <w:r>
        <w:t xml:space="preserve">. </w:t>
      </w:r>
      <w:r w:rsidR="00C178D3">
        <w:t xml:space="preserve">Results of </w:t>
      </w:r>
      <w:r w:rsidR="00C178D3" w:rsidRPr="00AD2B7D">
        <w:t>ANOVA</w:t>
      </w:r>
      <w:r w:rsidR="00C178D3">
        <w:t xml:space="preserve"> and Tukey HSD test </w:t>
      </w:r>
      <w:r w:rsidR="00A85DD8">
        <w:t xml:space="preserve">on tree size contribution </w:t>
      </w:r>
      <w:r w:rsidR="00671C80">
        <w:t xml:space="preserve">to </w:t>
      </w:r>
      <w:r w:rsidR="00A85DD8">
        <w:t xml:space="preserve">stem density </w:t>
      </w:r>
      <w:r w:rsidR="00671C80">
        <w:t xml:space="preserve">and </w:t>
      </w:r>
      <w:r w:rsidR="00A42C5B">
        <w:t>aboveground biomass (AGB)</w:t>
      </w:r>
      <w:r w:rsidR="00671C80">
        <w:t xml:space="preserve"> </w:t>
      </w:r>
      <w:r w:rsidR="00A85DD8">
        <w:t xml:space="preserve">between tree size classes in TMCF </w:t>
      </w:r>
      <w:r w:rsidR="00455ACB">
        <w:t>plots</w:t>
      </w:r>
      <w:r w:rsidR="00A85DD8">
        <w:t xml:space="preserve"> (n= </w:t>
      </w:r>
      <w:r w:rsidR="00455ACB">
        <w:t>160</w:t>
      </w:r>
      <w:r w:rsidR="00A85DD8">
        <w:t>)</w:t>
      </w:r>
      <w:r w:rsidR="00A42C5B">
        <w:t xml:space="preserve">. Trees were classified in six </w:t>
      </w:r>
      <w:r w:rsidR="00455ACB">
        <w:t xml:space="preserve">size </w:t>
      </w:r>
      <w:r w:rsidR="00A42C5B">
        <w:t xml:space="preserve">classes according to their DBH as follows: class 1: DBH &lt; 10 cm; class 2: DBH </w:t>
      </w:r>
      <w:r w:rsidR="006669C3">
        <w:t>10-20</w:t>
      </w:r>
      <w:r w:rsidR="00A42C5B">
        <w:t xml:space="preserve"> cm; class 3: DBH </w:t>
      </w:r>
      <w:r w:rsidR="006669C3">
        <w:t>20-30</w:t>
      </w:r>
      <w:r w:rsidR="00A42C5B">
        <w:t xml:space="preserve"> cm; class 4: DBH </w:t>
      </w:r>
      <w:r w:rsidR="006669C3">
        <w:t>30-40</w:t>
      </w:r>
      <w:r w:rsidR="00A42C5B">
        <w:t xml:space="preserve"> cm; class 5: DBH </w:t>
      </w:r>
      <w:r w:rsidR="006669C3">
        <w:t>40-50</w:t>
      </w:r>
      <w:r w:rsidR="00A42C5B">
        <w:t xml:space="preserve"> cm; class 6: DBH &gt; </w:t>
      </w:r>
      <w:r w:rsidR="006669C3">
        <w:t>5</w:t>
      </w:r>
      <w:r w:rsidR="00A42C5B">
        <w:t xml:space="preserve">0 cm. </w:t>
      </w:r>
      <w:r w:rsidR="00A074C1">
        <w:t>Significant p-values are shown in bold.</w:t>
      </w:r>
    </w:p>
    <w:tbl>
      <w:tblPr>
        <w:tblStyle w:val="Tablaconcuadrcula"/>
        <w:tblW w:w="0" w:type="auto"/>
        <w:tblLook w:val="04A0" w:firstRow="1" w:lastRow="0" w:firstColumn="1" w:lastColumn="0" w:noHBand="0" w:noVBand="1"/>
      </w:tblPr>
      <w:tblGrid>
        <w:gridCol w:w="1353"/>
        <w:gridCol w:w="1227"/>
        <w:gridCol w:w="1222"/>
        <w:gridCol w:w="1291"/>
        <w:gridCol w:w="998"/>
        <w:gridCol w:w="1507"/>
        <w:gridCol w:w="1230"/>
      </w:tblGrid>
      <w:tr w:rsidR="00CA69FD" w14:paraId="4CE9B640" w14:textId="77777777" w:rsidTr="00BE413E">
        <w:tc>
          <w:tcPr>
            <w:tcW w:w="1257" w:type="dxa"/>
            <w:vMerge w:val="restart"/>
          </w:tcPr>
          <w:p w14:paraId="7D9687DB" w14:textId="6F54159C" w:rsidR="00CA69FD" w:rsidRDefault="00CA69FD" w:rsidP="00CA69FD">
            <w:r>
              <w:t>Response</w:t>
            </w:r>
          </w:p>
        </w:tc>
        <w:tc>
          <w:tcPr>
            <w:tcW w:w="2495" w:type="dxa"/>
            <w:gridSpan w:val="2"/>
          </w:tcPr>
          <w:p w14:paraId="3A90DA8A" w14:textId="012E4DF6" w:rsidR="00CA69FD" w:rsidRDefault="00CA69FD" w:rsidP="00CA69FD">
            <w:pPr>
              <w:jc w:val="center"/>
            </w:pPr>
            <w:r>
              <w:t>ANOVA</w:t>
            </w:r>
          </w:p>
        </w:tc>
        <w:tc>
          <w:tcPr>
            <w:tcW w:w="5076" w:type="dxa"/>
            <w:gridSpan w:val="4"/>
          </w:tcPr>
          <w:p w14:paraId="5E53B8E9" w14:textId="68718E90" w:rsidR="00CA69FD" w:rsidRDefault="00CA69FD" w:rsidP="00CA69FD">
            <w:pPr>
              <w:jc w:val="center"/>
            </w:pPr>
            <w:r>
              <w:t>Tukey HSD</w:t>
            </w:r>
          </w:p>
        </w:tc>
      </w:tr>
      <w:tr w:rsidR="00BE413E" w14:paraId="5E4DCEF1" w14:textId="77777777" w:rsidTr="00BE413E">
        <w:tc>
          <w:tcPr>
            <w:tcW w:w="1257" w:type="dxa"/>
            <w:vMerge/>
          </w:tcPr>
          <w:p w14:paraId="3D018A38" w14:textId="77777777" w:rsidR="00CA69FD" w:rsidRDefault="00CA69FD" w:rsidP="00CA69FD"/>
        </w:tc>
        <w:tc>
          <w:tcPr>
            <w:tcW w:w="1248" w:type="dxa"/>
          </w:tcPr>
          <w:p w14:paraId="7F205F6E" w14:textId="67770CFE" w:rsidR="00CA69FD" w:rsidRDefault="00CA69FD" w:rsidP="00CA69FD">
            <w:r>
              <w:t>F</w:t>
            </w:r>
          </w:p>
        </w:tc>
        <w:tc>
          <w:tcPr>
            <w:tcW w:w="1247" w:type="dxa"/>
          </w:tcPr>
          <w:p w14:paraId="17F9FE0B" w14:textId="5D3A5A0B" w:rsidR="00CA69FD" w:rsidRDefault="00CA69FD" w:rsidP="00CA69FD">
            <w:r w:rsidRPr="008D1EF4">
              <w:rPr>
                <w:i/>
                <w:iCs/>
              </w:rPr>
              <w:t xml:space="preserve">p </w:t>
            </w:r>
          </w:p>
        </w:tc>
        <w:tc>
          <w:tcPr>
            <w:tcW w:w="1291" w:type="dxa"/>
          </w:tcPr>
          <w:p w14:paraId="6C93A1DE" w14:textId="63AAD3F0" w:rsidR="00CA69FD" w:rsidRDefault="00CA69FD" w:rsidP="00CA69FD">
            <w:r>
              <w:t>Comparison</w:t>
            </w:r>
          </w:p>
        </w:tc>
        <w:tc>
          <w:tcPr>
            <w:tcW w:w="998" w:type="dxa"/>
          </w:tcPr>
          <w:p w14:paraId="76B5B27D" w14:textId="0A14CF6C" w:rsidR="00CA69FD" w:rsidRDefault="00CA69FD" w:rsidP="00CA69FD">
            <w:r>
              <w:t>Estimate</w:t>
            </w:r>
          </w:p>
        </w:tc>
        <w:tc>
          <w:tcPr>
            <w:tcW w:w="1539" w:type="dxa"/>
          </w:tcPr>
          <w:p w14:paraId="338D5488" w14:textId="74FD0890" w:rsidR="00CA69FD" w:rsidRDefault="00CA69FD" w:rsidP="00CA69FD">
            <w:r>
              <w:t>95% CI</w:t>
            </w:r>
          </w:p>
        </w:tc>
        <w:tc>
          <w:tcPr>
            <w:tcW w:w="1248" w:type="dxa"/>
          </w:tcPr>
          <w:p w14:paraId="4FF0A744" w14:textId="2A3E801D" w:rsidR="00CA69FD" w:rsidRDefault="00CA69FD" w:rsidP="00CA69FD">
            <w:r w:rsidRPr="008D1EF4">
              <w:rPr>
                <w:i/>
                <w:iCs/>
              </w:rPr>
              <w:t xml:space="preserve">p </w:t>
            </w:r>
          </w:p>
        </w:tc>
      </w:tr>
      <w:tr w:rsidR="00D923BA" w14:paraId="0A0F5DAE" w14:textId="77777777" w:rsidTr="00BE413E">
        <w:tc>
          <w:tcPr>
            <w:tcW w:w="1257" w:type="dxa"/>
            <w:vMerge w:val="restart"/>
          </w:tcPr>
          <w:p w14:paraId="6A08DB53" w14:textId="24CCA23E" w:rsidR="00D923BA" w:rsidRDefault="00A42C5B" w:rsidP="00AD2B7D">
            <w:r>
              <w:t>Contribution to stem density</w:t>
            </w:r>
            <w:r w:rsidR="00A074C1">
              <w:t xml:space="preserve"> proportion</w:t>
            </w:r>
          </w:p>
        </w:tc>
        <w:tc>
          <w:tcPr>
            <w:tcW w:w="1248" w:type="dxa"/>
            <w:vMerge w:val="restart"/>
          </w:tcPr>
          <w:p w14:paraId="70D2EEF1" w14:textId="44335BF7" w:rsidR="00D923BA" w:rsidRDefault="00D923BA" w:rsidP="00AD2B7D">
            <w:r w:rsidRPr="00CA69FD">
              <w:t>129</w:t>
            </w:r>
          </w:p>
        </w:tc>
        <w:tc>
          <w:tcPr>
            <w:tcW w:w="1247" w:type="dxa"/>
            <w:vMerge w:val="restart"/>
          </w:tcPr>
          <w:p w14:paraId="6725940D" w14:textId="68E0C66F" w:rsidR="00D923BA" w:rsidRPr="008659A4" w:rsidRDefault="00D923BA" w:rsidP="00AD2B7D">
            <w:pPr>
              <w:rPr>
                <w:b/>
              </w:rPr>
            </w:pPr>
            <w:r w:rsidRPr="008659A4">
              <w:rPr>
                <w:b/>
              </w:rPr>
              <w:t>&lt;2e-16</w:t>
            </w:r>
          </w:p>
        </w:tc>
        <w:tc>
          <w:tcPr>
            <w:tcW w:w="1291" w:type="dxa"/>
          </w:tcPr>
          <w:p w14:paraId="27ADA458" w14:textId="6B6EE2C5" w:rsidR="00D923BA" w:rsidRDefault="00D923BA" w:rsidP="00AD2B7D">
            <w:r>
              <w:t>1-2</w:t>
            </w:r>
          </w:p>
        </w:tc>
        <w:tc>
          <w:tcPr>
            <w:tcW w:w="998" w:type="dxa"/>
          </w:tcPr>
          <w:p w14:paraId="4B8693D8" w14:textId="73F220C5" w:rsidR="00D923BA" w:rsidRDefault="00D923BA" w:rsidP="00AD2B7D">
            <w:r w:rsidRPr="00CA69FD">
              <w:t>0.144</w:t>
            </w:r>
          </w:p>
        </w:tc>
        <w:tc>
          <w:tcPr>
            <w:tcW w:w="1539" w:type="dxa"/>
          </w:tcPr>
          <w:p w14:paraId="04E29113" w14:textId="30556158" w:rsidR="00D923BA" w:rsidRDefault="00D923BA" w:rsidP="00AD2B7D">
            <w:r>
              <w:t>(</w:t>
            </w:r>
            <w:r w:rsidRPr="00D923BA">
              <w:t>0.09</w:t>
            </w:r>
            <w:r>
              <w:t xml:space="preserve">, </w:t>
            </w:r>
            <w:r w:rsidRPr="00D923BA">
              <w:t>0.19</w:t>
            </w:r>
            <w:r>
              <w:t>)</w:t>
            </w:r>
          </w:p>
        </w:tc>
        <w:tc>
          <w:tcPr>
            <w:tcW w:w="1248" w:type="dxa"/>
          </w:tcPr>
          <w:p w14:paraId="02E443F2" w14:textId="4CA69192" w:rsidR="00D923BA" w:rsidRPr="00695CFC" w:rsidRDefault="00D923BA" w:rsidP="00AD2B7D">
            <w:pPr>
              <w:rPr>
                <w:b/>
              </w:rPr>
            </w:pPr>
            <w:r w:rsidRPr="00695CFC">
              <w:rPr>
                <w:b/>
              </w:rPr>
              <w:t>1.75e-10</w:t>
            </w:r>
          </w:p>
        </w:tc>
      </w:tr>
      <w:tr w:rsidR="00D923BA" w14:paraId="6E770060" w14:textId="77777777" w:rsidTr="00BE413E">
        <w:tc>
          <w:tcPr>
            <w:tcW w:w="1257" w:type="dxa"/>
            <w:vMerge/>
          </w:tcPr>
          <w:p w14:paraId="19A4CD7C" w14:textId="06ABBF29" w:rsidR="00D923BA" w:rsidRDefault="00D923BA" w:rsidP="00AD2B7D"/>
        </w:tc>
        <w:tc>
          <w:tcPr>
            <w:tcW w:w="1248" w:type="dxa"/>
            <w:vMerge/>
          </w:tcPr>
          <w:p w14:paraId="626BD9CC" w14:textId="77777777" w:rsidR="00D923BA" w:rsidRDefault="00D923BA" w:rsidP="00AD2B7D"/>
        </w:tc>
        <w:tc>
          <w:tcPr>
            <w:tcW w:w="1247" w:type="dxa"/>
            <w:vMerge/>
          </w:tcPr>
          <w:p w14:paraId="5E8F5973" w14:textId="77777777" w:rsidR="00D923BA" w:rsidRDefault="00D923BA" w:rsidP="00AD2B7D"/>
        </w:tc>
        <w:tc>
          <w:tcPr>
            <w:tcW w:w="1291" w:type="dxa"/>
          </w:tcPr>
          <w:p w14:paraId="3C6771A9" w14:textId="579ECEC4" w:rsidR="00D923BA" w:rsidRDefault="00D923BA" w:rsidP="00AD2B7D">
            <w:r>
              <w:t>1-3</w:t>
            </w:r>
          </w:p>
        </w:tc>
        <w:tc>
          <w:tcPr>
            <w:tcW w:w="998" w:type="dxa"/>
          </w:tcPr>
          <w:p w14:paraId="678034E9" w14:textId="3AB2AF0C" w:rsidR="00D923BA" w:rsidRDefault="00D923BA" w:rsidP="00AD2B7D">
            <w:r w:rsidRPr="00CA69FD">
              <w:t>-0.123</w:t>
            </w:r>
          </w:p>
        </w:tc>
        <w:tc>
          <w:tcPr>
            <w:tcW w:w="1539" w:type="dxa"/>
          </w:tcPr>
          <w:p w14:paraId="3C7ACAA7" w14:textId="2DE87CE1" w:rsidR="00D923BA" w:rsidRDefault="00D923BA" w:rsidP="00AD2B7D">
            <w:r>
              <w:t>(</w:t>
            </w:r>
            <w:r w:rsidRPr="00D923BA">
              <w:t>-0.17</w:t>
            </w:r>
            <w:r>
              <w:t xml:space="preserve">, </w:t>
            </w:r>
            <w:r w:rsidRPr="00D923BA">
              <w:t>-0.07</w:t>
            </w:r>
            <w:r>
              <w:t>)</w:t>
            </w:r>
          </w:p>
        </w:tc>
        <w:tc>
          <w:tcPr>
            <w:tcW w:w="1248" w:type="dxa"/>
          </w:tcPr>
          <w:p w14:paraId="4DBD33BF" w14:textId="0B221DD9" w:rsidR="00D923BA" w:rsidRPr="00695CFC" w:rsidRDefault="00D923BA" w:rsidP="00D923BA">
            <w:pPr>
              <w:tabs>
                <w:tab w:val="left" w:pos="881"/>
              </w:tabs>
              <w:rPr>
                <w:b/>
              </w:rPr>
            </w:pPr>
            <w:r w:rsidRPr="00695CFC">
              <w:rPr>
                <w:b/>
              </w:rPr>
              <w:t>1.92e-10</w:t>
            </w:r>
            <w:r w:rsidRPr="00695CFC">
              <w:rPr>
                <w:b/>
              </w:rPr>
              <w:tab/>
            </w:r>
          </w:p>
        </w:tc>
      </w:tr>
      <w:tr w:rsidR="00D923BA" w14:paraId="3E8B7D34" w14:textId="77777777" w:rsidTr="00BE413E">
        <w:tc>
          <w:tcPr>
            <w:tcW w:w="1257" w:type="dxa"/>
            <w:vMerge/>
          </w:tcPr>
          <w:p w14:paraId="22938E50" w14:textId="77777777" w:rsidR="00D923BA" w:rsidRDefault="00D923BA" w:rsidP="00AD2B7D"/>
        </w:tc>
        <w:tc>
          <w:tcPr>
            <w:tcW w:w="1248" w:type="dxa"/>
            <w:vMerge/>
          </w:tcPr>
          <w:p w14:paraId="11C74F15" w14:textId="77777777" w:rsidR="00D923BA" w:rsidRDefault="00D923BA" w:rsidP="00AD2B7D"/>
        </w:tc>
        <w:tc>
          <w:tcPr>
            <w:tcW w:w="1247" w:type="dxa"/>
            <w:vMerge/>
          </w:tcPr>
          <w:p w14:paraId="26319F10" w14:textId="77777777" w:rsidR="00D923BA" w:rsidRDefault="00D923BA" w:rsidP="00AD2B7D"/>
        </w:tc>
        <w:tc>
          <w:tcPr>
            <w:tcW w:w="1291" w:type="dxa"/>
          </w:tcPr>
          <w:p w14:paraId="58AFF8C3" w14:textId="35666405" w:rsidR="00D923BA" w:rsidRDefault="00D923BA" w:rsidP="00AD2B7D">
            <w:r>
              <w:t>1-4</w:t>
            </w:r>
          </w:p>
        </w:tc>
        <w:tc>
          <w:tcPr>
            <w:tcW w:w="998" w:type="dxa"/>
          </w:tcPr>
          <w:p w14:paraId="71E72368" w14:textId="2C730F7F" w:rsidR="00D923BA" w:rsidRDefault="00D923BA" w:rsidP="00AD2B7D">
            <w:r w:rsidRPr="00CA69FD">
              <w:t>-0.193</w:t>
            </w:r>
          </w:p>
        </w:tc>
        <w:tc>
          <w:tcPr>
            <w:tcW w:w="1539" w:type="dxa"/>
          </w:tcPr>
          <w:p w14:paraId="4B46536D" w14:textId="43785EB2" w:rsidR="00D923BA" w:rsidRDefault="00D923BA" w:rsidP="00AD2B7D">
            <w:r>
              <w:t>(</w:t>
            </w:r>
            <w:r w:rsidRPr="00D923BA">
              <w:t>-0.24</w:t>
            </w:r>
            <w:r>
              <w:t>, -0.14)</w:t>
            </w:r>
          </w:p>
        </w:tc>
        <w:tc>
          <w:tcPr>
            <w:tcW w:w="1248" w:type="dxa"/>
          </w:tcPr>
          <w:p w14:paraId="63FB662B" w14:textId="4E6C0F9F" w:rsidR="00D923BA" w:rsidRPr="00695CFC" w:rsidRDefault="00D923BA" w:rsidP="00AD2B7D">
            <w:pPr>
              <w:rPr>
                <w:b/>
              </w:rPr>
            </w:pPr>
            <w:r w:rsidRPr="00695CFC">
              <w:rPr>
                <w:b/>
              </w:rPr>
              <w:t>1.75e-10</w:t>
            </w:r>
          </w:p>
        </w:tc>
      </w:tr>
      <w:tr w:rsidR="00D923BA" w14:paraId="0ABD7082" w14:textId="77777777" w:rsidTr="00BE413E">
        <w:tc>
          <w:tcPr>
            <w:tcW w:w="1257" w:type="dxa"/>
            <w:vMerge/>
          </w:tcPr>
          <w:p w14:paraId="2047C534" w14:textId="77777777" w:rsidR="00D923BA" w:rsidRDefault="00D923BA" w:rsidP="00AD2B7D"/>
        </w:tc>
        <w:tc>
          <w:tcPr>
            <w:tcW w:w="1248" w:type="dxa"/>
            <w:vMerge/>
          </w:tcPr>
          <w:p w14:paraId="7C65120F" w14:textId="77777777" w:rsidR="00D923BA" w:rsidRDefault="00D923BA" w:rsidP="00AD2B7D"/>
        </w:tc>
        <w:tc>
          <w:tcPr>
            <w:tcW w:w="1247" w:type="dxa"/>
            <w:vMerge/>
          </w:tcPr>
          <w:p w14:paraId="4C72D62A" w14:textId="77777777" w:rsidR="00D923BA" w:rsidRDefault="00D923BA" w:rsidP="00AD2B7D"/>
        </w:tc>
        <w:tc>
          <w:tcPr>
            <w:tcW w:w="1291" w:type="dxa"/>
          </w:tcPr>
          <w:p w14:paraId="6C8EE7E4" w14:textId="7B7E488B" w:rsidR="00D923BA" w:rsidRDefault="00D923BA" w:rsidP="00AD2B7D">
            <w:r>
              <w:t>1-5</w:t>
            </w:r>
          </w:p>
        </w:tc>
        <w:tc>
          <w:tcPr>
            <w:tcW w:w="998" w:type="dxa"/>
          </w:tcPr>
          <w:p w14:paraId="4162FF7A" w14:textId="3AB1AD68" w:rsidR="00D923BA" w:rsidRDefault="00D923BA" w:rsidP="00AD2B7D">
            <w:r w:rsidRPr="00CA69FD">
              <w:t>-0.223</w:t>
            </w:r>
          </w:p>
        </w:tc>
        <w:tc>
          <w:tcPr>
            <w:tcW w:w="1539" w:type="dxa"/>
          </w:tcPr>
          <w:p w14:paraId="0DEFC9A9" w14:textId="3A0F3ED7" w:rsidR="00D923BA" w:rsidRDefault="00D923BA" w:rsidP="00AD2B7D">
            <w:r>
              <w:t>(-0.28, -0.16)</w:t>
            </w:r>
          </w:p>
        </w:tc>
        <w:tc>
          <w:tcPr>
            <w:tcW w:w="1248" w:type="dxa"/>
          </w:tcPr>
          <w:p w14:paraId="4317FFCF" w14:textId="6B25C655" w:rsidR="00D923BA" w:rsidRPr="00695CFC" w:rsidRDefault="00D923BA" w:rsidP="00AD2B7D">
            <w:pPr>
              <w:rPr>
                <w:b/>
              </w:rPr>
            </w:pPr>
            <w:r w:rsidRPr="00695CFC">
              <w:rPr>
                <w:b/>
              </w:rPr>
              <w:t>1.75e-10</w:t>
            </w:r>
          </w:p>
        </w:tc>
      </w:tr>
      <w:tr w:rsidR="00D923BA" w14:paraId="37B34E5D" w14:textId="77777777" w:rsidTr="00BE413E">
        <w:tc>
          <w:tcPr>
            <w:tcW w:w="1257" w:type="dxa"/>
            <w:vMerge/>
          </w:tcPr>
          <w:p w14:paraId="3B81F006" w14:textId="77777777" w:rsidR="00D923BA" w:rsidRDefault="00D923BA" w:rsidP="00AD2B7D"/>
        </w:tc>
        <w:tc>
          <w:tcPr>
            <w:tcW w:w="1248" w:type="dxa"/>
            <w:vMerge/>
          </w:tcPr>
          <w:p w14:paraId="02E1DC51" w14:textId="77777777" w:rsidR="00D923BA" w:rsidRDefault="00D923BA" w:rsidP="00AD2B7D"/>
        </w:tc>
        <w:tc>
          <w:tcPr>
            <w:tcW w:w="1247" w:type="dxa"/>
            <w:vMerge/>
          </w:tcPr>
          <w:p w14:paraId="2DCDC381" w14:textId="77777777" w:rsidR="00D923BA" w:rsidRDefault="00D923BA" w:rsidP="00AD2B7D"/>
        </w:tc>
        <w:tc>
          <w:tcPr>
            <w:tcW w:w="1291" w:type="dxa"/>
          </w:tcPr>
          <w:p w14:paraId="49D1E88F" w14:textId="5F71650F" w:rsidR="00D923BA" w:rsidRDefault="00D923BA" w:rsidP="00AD2B7D">
            <w:r>
              <w:t>1-6</w:t>
            </w:r>
          </w:p>
        </w:tc>
        <w:tc>
          <w:tcPr>
            <w:tcW w:w="998" w:type="dxa"/>
          </w:tcPr>
          <w:p w14:paraId="14D38560" w14:textId="527A12F0" w:rsidR="00D923BA" w:rsidRDefault="00D923BA" w:rsidP="00AD2B7D">
            <w:r w:rsidRPr="00CA69FD">
              <w:t>-0.236</w:t>
            </w:r>
          </w:p>
        </w:tc>
        <w:tc>
          <w:tcPr>
            <w:tcW w:w="1539" w:type="dxa"/>
          </w:tcPr>
          <w:p w14:paraId="11B07C09" w14:textId="0D05A7DF" w:rsidR="00D923BA" w:rsidRDefault="00D923BA" w:rsidP="00AD2B7D">
            <w:r>
              <w:t>(-0.30, -0.17)</w:t>
            </w:r>
          </w:p>
        </w:tc>
        <w:tc>
          <w:tcPr>
            <w:tcW w:w="1248" w:type="dxa"/>
          </w:tcPr>
          <w:p w14:paraId="3A9315AD" w14:textId="5C3ACCE9" w:rsidR="00D923BA" w:rsidRPr="00695CFC" w:rsidRDefault="00D923BA" w:rsidP="00AD2B7D">
            <w:pPr>
              <w:rPr>
                <w:b/>
              </w:rPr>
            </w:pPr>
            <w:r w:rsidRPr="00695CFC">
              <w:rPr>
                <w:b/>
              </w:rPr>
              <w:t>1.75e-10</w:t>
            </w:r>
          </w:p>
        </w:tc>
      </w:tr>
      <w:tr w:rsidR="00D923BA" w14:paraId="1C97A3EF" w14:textId="77777777" w:rsidTr="00BE413E">
        <w:tc>
          <w:tcPr>
            <w:tcW w:w="1257" w:type="dxa"/>
            <w:vMerge/>
          </w:tcPr>
          <w:p w14:paraId="55E2F5C2" w14:textId="77777777" w:rsidR="00D923BA" w:rsidRDefault="00D923BA" w:rsidP="00AD2B7D"/>
        </w:tc>
        <w:tc>
          <w:tcPr>
            <w:tcW w:w="1248" w:type="dxa"/>
            <w:vMerge/>
          </w:tcPr>
          <w:p w14:paraId="7EFAF751" w14:textId="77777777" w:rsidR="00D923BA" w:rsidRDefault="00D923BA" w:rsidP="00AD2B7D"/>
        </w:tc>
        <w:tc>
          <w:tcPr>
            <w:tcW w:w="1247" w:type="dxa"/>
            <w:vMerge/>
          </w:tcPr>
          <w:p w14:paraId="7CEECCDE" w14:textId="77777777" w:rsidR="00D923BA" w:rsidRDefault="00D923BA" w:rsidP="00AD2B7D"/>
        </w:tc>
        <w:tc>
          <w:tcPr>
            <w:tcW w:w="1291" w:type="dxa"/>
          </w:tcPr>
          <w:p w14:paraId="703656F5" w14:textId="351B89DE" w:rsidR="00D923BA" w:rsidRDefault="00D923BA" w:rsidP="00AD2B7D">
            <w:r>
              <w:t>2-3</w:t>
            </w:r>
          </w:p>
        </w:tc>
        <w:tc>
          <w:tcPr>
            <w:tcW w:w="998" w:type="dxa"/>
          </w:tcPr>
          <w:p w14:paraId="6FB2EE03" w14:textId="5C94B2F2" w:rsidR="00D923BA" w:rsidRDefault="00D923BA" w:rsidP="00AD2B7D">
            <w:r w:rsidRPr="00CA69FD">
              <w:t>-0.267</w:t>
            </w:r>
          </w:p>
        </w:tc>
        <w:tc>
          <w:tcPr>
            <w:tcW w:w="1539" w:type="dxa"/>
          </w:tcPr>
          <w:p w14:paraId="3E61D06B" w14:textId="1CB9D81A" w:rsidR="00D923BA" w:rsidRDefault="00D923BA" w:rsidP="00AD2B7D">
            <w:r>
              <w:t>(-0.31, -0.22)</w:t>
            </w:r>
          </w:p>
        </w:tc>
        <w:tc>
          <w:tcPr>
            <w:tcW w:w="1248" w:type="dxa"/>
          </w:tcPr>
          <w:p w14:paraId="49855EEE" w14:textId="5A535BDE" w:rsidR="00D923BA" w:rsidRPr="00695CFC" w:rsidRDefault="00D923BA" w:rsidP="00AD2B7D">
            <w:pPr>
              <w:rPr>
                <w:b/>
              </w:rPr>
            </w:pPr>
            <w:r w:rsidRPr="00695CFC">
              <w:rPr>
                <w:b/>
              </w:rPr>
              <w:t>1.75e-10</w:t>
            </w:r>
          </w:p>
        </w:tc>
      </w:tr>
      <w:tr w:rsidR="00D923BA" w14:paraId="7EB04888" w14:textId="77777777" w:rsidTr="00BE413E">
        <w:tc>
          <w:tcPr>
            <w:tcW w:w="1257" w:type="dxa"/>
            <w:vMerge/>
          </w:tcPr>
          <w:p w14:paraId="09D864F3" w14:textId="77777777" w:rsidR="00D923BA" w:rsidRDefault="00D923BA" w:rsidP="00AD2B7D"/>
        </w:tc>
        <w:tc>
          <w:tcPr>
            <w:tcW w:w="1248" w:type="dxa"/>
            <w:vMerge/>
          </w:tcPr>
          <w:p w14:paraId="4DA56C35" w14:textId="77777777" w:rsidR="00D923BA" w:rsidRDefault="00D923BA" w:rsidP="00AD2B7D"/>
        </w:tc>
        <w:tc>
          <w:tcPr>
            <w:tcW w:w="1247" w:type="dxa"/>
            <w:vMerge/>
          </w:tcPr>
          <w:p w14:paraId="5E35145B" w14:textId="77777777" w:rsidR="00D923BA" w:rsidRDefault="00D923BA" w:rsidP="00AD2B7D"/>
        </w:tc>
        <w:tc>
          <w:tcPr>
            <w:tcW w:w="1291" w:type="dxa"/>
          </w:tcPr>
          <w:p w14:paraId="355ABE80" w14:textId="3E89D869" w:rsidR="00D923BA" w:rsidRDefault="00D923BA" w:rsidP="00AD2B7D">
            <w:r>
              <w:t>2-4</w:t>
            </w:r>
          </w:p>
        </w:tc>
        <w:tc>
          <w:tcPr>
            <w:tcW w:w="998" w:type="dxa"/>
          </w:tcPr>
          <w:p w14:paraId="754B0D5D" w14:textId="3D68B54F" w:rsidR="00D923BA" w:rsidRDefault="00D923BA" w:rsidP="00AD2B7D">
            <w:r w:rsidRPr="00CA69FD">
              <w:t>-0.337</w:t>
            </w:r>
          </w:p>
        </w:tc>
        <w:tc>
          <w:tcPr>
            <w:tcW w:w="1539" w:type="dxa"/>
          </w:tcPr>
          <w:p w14:paraId="5B4C92F5" w14:textId="186BAE40" w:rsidR="00D923BA" w:rsidRDefault="00D923BA" w:rsidP="00AD2B7D">
            <w:r>
              <w:t>(-0.38, -0.28)</w:t>
            </w:r>
          </w:p>
        </w:tc>
        <w:tc>
          <w:tcPr>
            <w:tcW w:w="1248" w:type="dxa"/>
          </w:tcPr>
          <w:p w14:paraId="23AEA9AE" w14:textId="58F1E567" w:rsidR="00D923BA" w:rsidRPr="00695CFC" w:rsidRDefault="00D923BA" w:rsidP="00AD2B7D">
            <w:pPr>
              <w:rPr>
                <w:b/>
              </w:rPr>
            </w:pPr>
            <w:r w:rsidRPr="00695CFC">
              <w:rPr>
                <w:b/>
              </w:rPr>
              <w:t>1.75e-10</w:t>
            </w:r>
          </w:p>
        </w:tc>
      </w:tr>
      <w:tr w:rsidR="00D923BA" w14:paraId="4A229328" w14:textId="77777777" w:rsidTr="00BE413E">
        <w:tc>
          <w:tcPr>
            <w:tcW w:w="1257" w:type="dxa"/>
            <w:vMerge/>
          </w:tcPr>
          <w:p w14:paraId="5EAD166E" w14:textId="77777777" w:rsidR="00D923BA" w:rsidRDefault="00D923BA" w:rsidP="00AD2B7D"/>
        </w:tc>
        <w:tc>
          <w:tcPr>
            <w:tcW w:w="1248" w:type="dxa"/>
            <w:vMerge/>
          </w:tcPr>
          <w:p w14:paraId="31425992" w14:textId="77777777" w:rsidR="00D923BA" w:rsidRDefault="00D923BA" w:rsidP="00AD2B7D"/>
        </w:tc>
        <w:tc>
          <w:tcPr>
            <w:tcW w:w="1247" w:type="dxa"/>
            <w:vMerge/>
          </w:tcPr>
          <w:p w14:paraId="5973072F" w14:textId="77777777" w:rsidR="00D923BA" w:rsidRDefault="00D923BA" w:rsidP="00AD2B7D"/>
        </w:tc>
        <w:tc>
          <w:tcPr>
            <w:tcW w:w="1291" w:type="dxa"/>
          </w:tcPr>
          <w:p w14:paraId="2CE78B6A" w14:textId="41AE4126" w:rsidR="00D923BA" w:rsidRDefault="00D923BA" w:rsidP="00AD2B7D">
            <w:r>
              <w:t>2-5</w:t>
            </w:r>
          </w:p>
        </w:tc>
        <w:tc>
          <w:tcPr>
            <w:tcW w:w="998" w:type="dxa"/>
          </w:tcPr>
          <w:p w14:paraId="49DC2637" w14:textId="401A0FA0" w:rsidR="00D923BA" w:rsidRDefault="00D923BA" w:rsidP="00AD2B7D">
            <w:r w:rsidRPr="00CA69FD">
              <w:t>-0.368</w:t>
            </w:r>
          </w:p>
        </w:tc>
        <w:tc>
          <w:tcPr>
            <w:tcW w:w="1539" w:type="dxa"/>
          </w:tcPr>
          <w:p w14:paraId="1DB2FB7A" w14:textId="02AF3F3B" w:rsidR="00D923BA" w:rsidRDefault="00D923BA" w:rsidP="00AD2B7D">
            <w:r>
              <w:t>(-0.42, -0.30)</w:t>
            </w:r>
          </w:p>
        </w:tc>
        <w:tc>
          <w:tcPr>
            <w:tcW w:w="1248" w:type="dxa"/>
          </w:tcPr>
          <w:p w14:paraId="76663595" w14:textId="44C45185" w:rsidR="00D923BA" w:rsidRPr="00695CFC" w:rsidRDefault="00D923BA" w:rsidP="00AD2B7D">
            <w:pPr>
              <w:rPr>
                <w:b/>
              </w:rPr>
            </w:pPr>
            <w:r w:rsidRPr="00695CFC">
              <w:rPr>
                <w:b/>
              </w:rPr>
              <w:t>1.75e-10</w:t>
            </w:r>
          </w:p>
        </w:tc>
      </w:tr>
      <w:tr w:rsidR="00D923BA" w14:paraId="5ADA7586" w14:textId="77777777" w:rsidTr="00BE413E">
        <w:tc>
          <w:tcPr>
            <w:tcW w:w="1257" w:type="dxa"/>
            <w:vMerge/>
          </w:tcPr>
          <w:p w14:paraId="44F0B8AA" w14:textId="77777777" w:rsidR="00D923BA" w:rsidRDefault="00D923BA" w:rsidP="00AD2B7D"/>
        </w:tc>
        <w:tc>
          <w:tcPr>
            <w:tcW w:w="1248" w:type="dxa"/>
            <w:vMerge/>
          </w:tcPr>
          <w:p w14:paraId="61E938DB" w14:textId="77777777" w:rsidR="00D923BA" w:rsidRDefault="00D923BA" w:rsidP="00AD2B7D"/>
        </w:tc>
        <w:tc>
          <w:tcPr>
            <w:tcW w:w="1247" w:type="dxa"/>
            <w:vMerge/>
          </w:tcPr>
          <w:p w14:paraId="4B37275D" w14:textId="77777777" w:rsidR="00D923BA" w:rsidRDefault="00D923BA" w:rsidP="00AD2B7D"/>
        </w:tc>
        <w:tc>
          <w:tcPr>
            <w:tcW w:w="1291" w:type="dxa"/>
          </w:tcPr>
          <w:p w14:paraId="1DEDF3A7" w14:textId="54E31D7E" w:rsidR="00D923BA" w:rsidRDefault="00D923BA" w:rsidP="00AD2B7D">
            <w:r>
              <w:t>2-6</w:t>
            </w:r>
          </w:p>
        </w:tc>
        <w:tc>
          <w:tcPr>
            <w:tcW w:w="998" w:type="dxa"/>
          </w:tcPr>
          <w:p w14:paraId="4CA9117A" w14:textId="32767BC9" w:rsidR="00D923BA" w:rsidRDefault="00D923BA" w:rsidP="00AD2B7D">
            <w:r w:rsidRPr="00CA69FD">
              <w:t>-0.380</w:t>
            </w:r>
          </w:p>
        </w:tc>
        <w:tc>
          <w:tcPr>
            <w:tcW w:w="1539" w:type="dxa"/>
          </w:tcPr>
          <w:p w14:paraId="0D105DEC" w14:textId="0484573D" w:rsidR="00D923BA" w:rsidRDefault="00D923BA" w:rsidP="00AD2B7D">
            <w:r>
              <w:t>(-0.44, -0.31)</w:t>
            </w:r>
          </w:p>
        </w:tc>
        <w:tc>
          <w:tcPr>
            <w:tcW w:w="1248" w:type="dxa"/>
          </w:tcPr>
          <w:p w14:paraId="47EFF017" w14:textId="58E49026" w:rsidR="00D923BA" w:rsidRPr="00695CFC" w:rsidRDefault="00D923BA" w:rsidP="00AD2B7D">
            <w:pPr>
              <w:rPr>
                <w:b/>
              </w:rPr>
            </w:pPr>
            <w:r w:rsidRPr="00695CFC">
              <w:rPr>
                <w:b/>
              </w:rPr>
              <w:t>1.75e-10</w:t>
            </w:r>
          </w:p>
        </w:tc>
      </w:tr>
      <w:tr w:rsidR="00D923BA" w14:paraId="14EE416A" w14:textId="77777777" w:rsidTr="00BE413E">
        <w:tc>
          <w:tcPr>
            <w:tcW w:w="1257" w:type="dxa"/>
            <w:vMerge/>
          </w:tcPr>
          <w:p w14:paraId="2D532BDD" w14:textId="77777777" w:rsidR="00D923BA" w:rsidRDefault="00D923BA" w:rsidP="00AD2B7D"/>
        </w:tc>
        <w:tc>
          <w:tcPr>
            <w:tcW w:w="1248" w:type="dxa"/>
            <w:vMerge/>
          </w:tcPr>
          <w:p w14:paraId="6AC692C7" w14:textId="77777777" w:rsidR="00D923BA" w:rsidRDefault="00D923BA" w:rsidP="00AD2B7D"/>
        </w:tc>
        <w:tc>
          <w:tcPr>
            <w:tcW w:w="1247" w:type="dxa"/>
            <w:vMerge/>
          </w:tcPr>
          <w:p w14:paraId="5EF9BFCC" w14:textId="77777777" w:rsidR="00D923BA" w:rsidRDefault="00D923BA" w:rsidP="00AD2B7D"/>
        </w:tc>
        <w:tc>
          <w:tcPr>
            <w:tcW w:w="1291" w:type="dxa"/>
          </w:tcPr>
          <w:p w14:paraId="2E3FD757" w14:textId="566BF975" w:rsidR="00D923BA" w:rsidRDefault="00D923BA" w:rsidP="00AD2B7D">
            <w:r>
              <w:t>3-4</w:t>
            </w:r>
          </w:p>
        </w:tc>
        <w:tc>
          <w:tcPr>
            <w:tcW w:w="998" w:type="dxa"/>
          </w:tcPr>
          <w:p w14:paraId="62350377" w14:textId="3470837B" w:rsidR="00D923BA" w:rsidRDefault="00D923BA" w:rsidP="00AD2B7D">
            <w:r w:rsidRPr="00CA69FD">
              <w:t>-0.069</w:t>
            </w:r>
          </w:p>
        </w:tc>
        <w:tc>
          <w:tcPr>
            <w:tcW w:w="1539" w:type="dxa"/>
          </w:tcPr>
          <w:p w14:paraId="26D2C46C" w14:textId="1F920387" w:rsidR="00D923BA" w:rsidRDefault="00D923BA" w:rsidP="00AD2B7D">
            <w:r>
              <w:t>(-0.12, -0.01)</w:t>
            </w:r>
          </w:p>
        </w:tc>
        <w:tc>
          <w:tcPr>
            <w:tcW w:w="1248" w:type="dxa"/>
          </w:tcPr>
          <w:p w14:paraId="7EC6350D" w14:textId="188AFFC3" w:rsidR="00D923BA" w:rsidRPr="00695CFC" w:rsidRDefault="00D923BA" w:rsidP="00AD2B7D">
            <w:pPr>
              <w:rPr>
                <w:b/>
              </w:rPr>
            </w:pPr>
            <w:r w:rsidRPr="00695CFC">
              <w:rPr>
                <w:b/>
              </w:rPr>
              <w:t>2.69e-03</w:t>
            </w:r>
          </w:p>
        </w:tc>
      </w:tr>
      <w:tr w:rsidR="00D923BA" w14:paraId="74BF64CA" w14:textId="77777777" w:rsidTr="00BE413E">
        <w:tc>
          <w:tcPr>
            <w:tcW w:w="1257" w:type="dxa"/>
            <w:vMerge/>
          </w:tcPr>
          <w:p w14:paraId="406FA502" w14:textId="77777777" w:rsidR="00D923BA" w:rsidRDefault="00D923BA" w:rsidP="00AD2B7D"/>
        </w:tc>
        <w:tc>
          <w:tcPr>
            <w:tcW w:w="1248" w:type="dxa"/>
            <w:vMerge/>
          </w:tcPr>
          <w:p w14:paraId="161A12C6" w14:textId="77777777" w:rsidR="00D923BA" w:rsidRDefault="00D923BA" w:rsidP="00AD2B7D"/>
        </w:tc>
        <w:tc>
          <w:tcPr>
            <w:tcW w:w="1247" w:type="dxa"/>
            <w:vMerge/>
          </w:tcPr>
          <w:p w14:paraId="014EEFA1" w14:textId="77777777" w:rsidR="00D923BA" w:rsidRDefault="00D923BA" w:rsidP="00AD2B7D"/>
        </w:tc>
        <w:tc>
          <w:tcPr>
            <w:tcW w:w="1291" w:type="dxa"/>
          </w:tcPr>
          <w:p w14:paraId="4C4BA1B8" w14:textId="057D2BD0" w:rsidR="00D923BA" w:rsidRDefault="00D923BA" w:rsidP="00AD2B7D">
            <w:r>
              <w:t>3-5</w:t>
            </w:r>
          </w:p>
        </w:tc>
        <w:tc>
          <w:tcPr>
            <w:tcW w:w="998" w:type="dxa"/>
          </w:tcPr>
          <w:p w14:paraId="0C87EC76" w14:textId="369C6067" w:rsidR="00D923BA" w:rsidRDefault="00D923BA" w:rsidP="00AD2B7D">
            <w:r w:rsidRPr="00CA69FD">
              <w:t>-0.100</w:t>
            </w:r>
          </w:p>
        </w:tc>
        <w:tc>
          <w:tcPr>
            <w:tcW w:w="1539" w:type="dxa"/>
          </w:tcPr>
          <w:p w14:paraId="558716ED" w14:textId="7C1E2572" w:rsidR="00D923BA" w:rsidRDefault="00D923BA" w:rsidP="00AD2B7D">
            <w:r>
              <w:t>(-0.16, -0.03)</w:t>
            </w:r>
          </w:p>
        </w:tc>
        <w:tc>
          <w:tcPr>
            <w:tcW w:w="1248" w:type="dxa"/>
          </w:tcPr>
          <w:p w14:paraId="3A875472" w14:textId="020BDE14" w:rsidR="00D923BA" w:rsidRPr="00695CFC" w:rsidRDefault="00D923BA" w:rsidP="00AD2B7D">
            <w:pPr>
              <w:rPr>
                <w:b/>
              </w:rPr>
            </w:pPr>
            <w:r w:rsidRPr="00695CFC">
              <w:rPr>
                <w:b/>
              </w:rPr>
              <w:t>7.57e-05</w:t>
            </w:r>
          </w:p>
        </w:tc>
      </w:tr>
      <w:tr w:rsidR="00D923BA" w14:paraId="74BF423D" w14:textId="77777777" w:rsidTr="00BE413E">
        <w:tc>
          <w:tcPr>
            <w:tcW w:w="1257" w:type="dxa"/>
            <w:vMerge/>
          </w:tcPr>
          <w:p w14:paraId="405CB3E7" w14:textId="77777777" w:rsidR="00D923BA" w:rsidRDefault="00D923BA" w:rsidP="00AD2B7D"/>
        </w:tc>
        <w:tc>
          <w:tcPr>
            <w:tcW w:w="1248" w:type="dxa"/>
            <w:vMerge/>
          </w:tcPr>
          <w:p w14:paraId="3F6E7B63" w14:textId="77777777" w:rsidR="00D923BA" w:rsidRDefault="00D923BA" w:rsidP="00AD2B7D"/>
        </w:tc>
        <w:tc>
          <w:tcPr>
            <w:tcW w:w="1247" w:type="dxa"/>
            <w:vMerge/>
          </w:tcPr>
          <w:p w14:paraId="0C804FF9" w14:textId="77777777" w:rsidR="00D923BA" w:rsidRDefault="00D923BA" w:rsidP="00AD2B7D"/>
        </w:tc>
        <w:tc>
          <w:tcPr>
            <w:tcW w:w="1291" w:type="dxa"/>
          </w:tcPr>
          <w:p w14:paraId="3188B01E" w14:textId="45EE09C2" w:rsidR="00D923BA" w:rsidRDefault="00D923BA" w:rsidP="00AD2B7D">
            <w:r>
              <w:t>3-6</w:t>
            </w:r>
          </w:p>
        </w:tc>
        <w:tc>
          <w:tcPr>
            <w:tcW w:w="998" w:type="dxa"/>
          </w:tcPr>
          <w:p w14:paraId="63D92C43" w14:textId="5F008E00" w:rsidR="00D923BA" w:rsidRDefault="00D923BA" w:rsidP="00AD2B7D">
            <w:r w:rsidRPr="00CA69FD">
              <w:t>-0.112</w:t>
            </w:r>
          </w:p>
        </w:tc>
        <w:tc>
          <w:tcPr>
            <w:tcW w:w="1539" w:type="dxa"/>
          </w:tcPr>
          <w:p w14:paraId="1D83FD7A" w14:textId="18B475A9" w:rsidR="00D923BA" w:rsidRDefault="00D923BA" w:rsidP="00AD2B7D">
            <w:r>
              <w:t>(-0.17, -0.03)</w:t>
            </w:r>
          </w:p>
        </w:tc>
        <w:tc>
          <w:tcPr>
            <w:tcW w:w="1248" w:type="dxa"/>
          </w:tcPr>
          <w:p w14:paraId="6BA003D0" w14:textId="6B94DDFC" w:rsidR="00D923BA" w:rsidRPr="00695CFC" w:rsidRDefault="00D923BA" w:rsidP="00AD2B7D">
            <w:pPr>
              <w:rPr>
                <w:b/>
              </w:rPr>
            </w:pPr>
            <w:r w:rsidRPr="00695CFC">
              <w:rPr>
                <w:b/>
              </w:rPr>
              <w:t>1.77e-05</w:t>
            </w:r>
          </w:p>
        </w:tc>
      </w:tr>
      <w:tr w:rsidR="00D923BA" w14:paraId="1B10B6B6" w14:textId="77777777" w:rsidTr="00BE413E">
        <w:tc>
          <w:tcPr>
            <w:tcW w:w="1257" w:type="dxa"/>
            <w:vMerge/>
          </w:tcPr>
          <w:p w14:paraId="7D579942" w14:textId="77777777" w:rsidR="00D923BA" w:rsidRDefault="00D923BA" w:rsidP="00AD2B7D"/>
        </w:tc>
        <w:tc>
          <w:tcPr>
            <w:tcW w:w="1248" w:type="dxa"/>
            <w:vMerge/>
          </w:tcPr>
          <w:p w14:paraId="249F6F97" w14:textId="77777777" w:rsidR="00D923BA" w:rsidRDefault="00D923BA" w:rsidP="00AD2B7D"/>
        </w:tc>
        <w:tc>
          <w:tcPr>
            <w:tcW w:w="1247" w:type="dxa"/>
            <w:vMerge/>
          </w:tcPr>
          <w:p w14:paraId="1388BC04" w14:textId="77777777" w:rsidR="00D923BA" w:rsidRDefault="00D923BA" w:rsidP="00AD2B7D"/>
        </w:tc>
        <w:tc>
          <w:tcPr>
            <w:tcW w:w="1291" w:type="dxa"/>
          </w:tcPr>
          <w:p w14:paraId="7FA195DA" w14:textId="3E09D5EB" w:rsidR="00D923BA" w:rsidRDefault="00D923BA" w:rsidP="00AD2B7D">
            <w:r>
              <w:t>4-5</w:t>
            </w:r>
          </w:p>
        </w:tc>
        <w:tc>
          <w:tcPr>
            <w:tcW w:w="998" w:type="dxa"/>
          </w:tcPr>
          <w:p w14:paraId="74FED96F" w14:textId="02732B13" w:rsidR="00D923BA" w:rsidRDefault="00D923BA" w:rsidP="00AD2B7D">
            <w:r w:rsidRPr="00CA69FD">
              <w:t>-0.030</w:t>
            </w:r>
          </w:p>
        </w:tc>
        <w:tc>
          <w:tcPr>
            <w:tcW w:w="1539" w:type="dxa"/>
          </w:tcPr>
          <w:p w14:paraId="6FE8604C" w14:textId="21B7EB11" w:rsidR="00D923BA" w:rsidRDefault="00D923BA" w:rsidP="00AD2B7D">
            <w:r>
              <w:t>(-0.09, 0.03)</w:t>
            </w:r>
          </w:p>
        </w:tc>
        <w:tc>
          <w:tcPr>
            <w:tcW w:w="1248" w:type="dxa"/>
          </w:tcPr>
          <w:p w14:paraId="40C32FE2" w14:textId="48F90728" w:rsidR="00D923BA" w:rsidRDefault="00695CFC" w:rsidP="00AD2B7D">
            <w:r>
              <w:t>0.</w:t>
            </w:r>
            <w:r w:rsidR="00D923BA" w:rsidRPr="00D923BA">
              <w:t>75</w:t>
            </w:r>
          </w:p>
        </w:tc>
      </w:tr>
      <w:tr w:rsidR="00D923BA" w14:paraId="3AC7C99C" w14:textId="77777777" w:rsidTr="00BE413E">
        <w:tc>
          <w:tcPr>
            <w:tcW w:w="1257" w:type="dxa"/>
            <w:vMerge/>
          </w:tcPr>
          <w:p w14:paraId="6053ED3E" w14:textId="77777777" w:rsidR="00D923BA" w:rsidRDefault="00D923BA" w:rsidP="00AD2B7D"/>
        </w:tc>
        <w:tc>
          <w:tcPr>
            <w:tcW w:w="1248" w:type="dxa"/>
            <w:vMerge/>
          </w:tcPr>
          <w:p w14:paraId="0EC1563E" w14:textId="77777777" w:rsidR="00D923BA" w:rsidRDefault="00D923BA" w:rsidP="00AD2B7D"/>
        </w:tc>
        <w:tc>
          <w:tcPr>
            <w:tcW w:w="1247" w:type="dxa"/>
            <w:vMerge/>
          </w:tcPr>
          <w:p w14:paraId="2A163F86" w14:textId="77777777" w:rsidR="00D923BA" w:rsidRDefault="00D923BA" w:rsidP="00AD2B7D"/>
        </w:tc>
        <w:tc>
          <w:tcPr>
            <w:tcW w:w="1291" w:type="dxa"/>
          </w:tcPr>
          <w:p w14:paraId="328FB798" w14:textId="106D3B68" w:rsidR="00D923BA" w:rsidRDefault="00D923BA" w:rsidP="00AD2B7D">
            <w:r>
              <w:t>4-6</w:t>
            </w:r>
          </w:p>
        </w:tc>
        <w:tc>
          <w:tcPr>
            <w:tcW w:w="998" w:type="dxa"/>
          </w:tcPr>
          <w:p w14:paraId="4E8319BC" w14:textId="0CC762B8" w:rsidR="00D923BA" w:rsidRDefault="00D923BA" w:rsidP="00AD2B7D">
            <w:r w:rsidRPr="00CA69FD">
              <w:t>-0.043</w:t>
            </w:r>
          </w:p>
        </w:tc>
        <w:tc>
          <w:tcPr>
            <w:tcW w:w="1539" w:type="dxa"/>
          </w:tcPr>
          <w:p w14:paraId="167F2122" w14:textId="4D5647EE" w:rsidR="00D923BA" w:rsidRDefault="00D923BA" w:rsidP="00AD2B7D">
            <w:r>
              <w:t>(-0.11, 0.02)</w:t>
            </w:r>
          </w:p>
        </w:tc>
        <w:tc>
          <w:tcPr>
            <w:tcW w:w="1248" w:type="dxa"/>
          </w:tcPr>
          <w:p w14:paraId="2626D50B" w14:textId="54D9C46D" w:rsidR="00D923BA" w:rsidRDefault="00695CFC" w:rsidP="00AD2B7D">
            <w:r>
              <w:t>0.46</w:t>
            </w:r>
          </w:p>
        </w:tc>
      </w:tr>
      <w:tr w:rsidR="00D923BA" w14:paraId="443F89C1" w14:textId="77777777" w:rsidTr="00BE413E">
        <w:tc>
          <w:tcPr>
            <w:tcW w:w="1257" w:type="dxa"/>
            <w:vMerge/>
          </w:tcPr>
          <w:p w14:paraId="2FE974B3" w14:textId="77777777" w:rsidR="00D923BA" w:rsidRDefault="00D923BA" w:rsidP="00AD2B7D"/>
        </w:tc>
        <w:tc>
          <w:tcPr>
            <w:tcW w:w="1248" w:type="dxa"/>
            <w:vMerge/>
          </w:tcPr>
          <w:p w14:paraId="2A2ECED8" w14:textId="77777777" w:rsidR="00D923BA" w:rsidRDefault="00D923BA" w:rsidP="00AD2B7D"/>
        </w:tc>
        <w:tc>
          <w:tcPr>
            <w:tcW w:w="1247" w:type="dxa"/>
            <w:vMerge/>
          </w:tcPr>
          <w:p w14:paraId="60C209CF" w14:textId="77777777" w:rsidR="00D923BA" w:rsidRDefault="00D923BA" w:rsidP="00AD2B7D"/>
        </w:tc>
        <w:tc>
          <w:tcPr>
            <w:tcW w:w="1291" w:type="dxa"/>
          </w:tcPr>
          <w:p w14:paraId="0EFF4622" w14:textId="65CDC3BB" w:rsidR="00D923BA" w:rsidRDefault="00D923BA" w:rsidP="00AD2B7D">
            <w:r>
              <w:t>5-6</w:t>
            </w:r>
          </w:p>
        </w:tc>
        <w:tc>
          <w:tcPr>
            <w:tcW w:w="998" w:type="dxa"/>
          </w:tcPr>
          <w:p w14:paraId="72324A75" w14:textId="7B01C2E1" w:rsidR="00D923BA" w:rsidRDefault="00D923BA" w:rsidP="00AD2B7D">
            <w:r w:rsidRPr="00CA69FD">
              <w:t>-0.012</w:t>
            </w:r>
          </w:p>
        </w:tc>
        <w:tc>
          <w:tcPr>
            <w:tcW w:w="1539" w:type="dxa"/>
          </w:tcPr>
          <w:p w14:paraId="0E5F6EFB" w14:textId="66428312" w:rsidR="00D923BA" w:rsidRDefault="00D923BA" w:rsidP="00AD2B7D">
            <w:r>
              <w:t>(-0.08, 0.06)</w:t>
            </w:r>
          </w:p>
        </w:tc>
        <w:tc>
          <w:tcPr>
            <w:tcW w:w="1248" w:type="dxa"/>
          </w:tcPr>
          <w:p w14:paraId="7E314C0D" w14:textId="7AD41886" w:rsidR="00D923BA" w:rsidRDefault="00695CFC" w:rsidP="00AD2B7D">
            <w:r>
              <w:t>0.99</w:t>
            </w:r>
          </w:p>
        </w:tc>
      </w:tr>
      <w:tr w:rsidR="008659A4" w14:paraId="1D3218FD" w14:textId="77777777" w:rsidTr="00BE413E">
        <w:tc>
          <w:tcPr>
            <w:tcW w:w="1257" w:type="dxa"/>
            <w:vMerge w:val="restart"/>
          </w:tcPr>
          <w:p w14:paraId="4CC900E5" w14:textId="24B2646C" w:rsidR="008659A4" w:rsidRDefault="00A42C5B" w:rsidP="00CA69FD">
            <w:r>
              <w:t xml:space="preserve">Contribution to </w:t>
            </w:r>
            <w:r w:rsidR="008659A4">
              <w:t>AGB</w:t>
            </w:r>
            <w:r w:rsidR="00A074C1">
              <w:t xml:space="preserve"> proportion</w:t>
            </w:r>
          </w:p>
        </w:tc>
        <w:tc>
          <w:tcPr>
            <w:tcW w:w="1248" w:type="dxa"/>
            <w:vMerge w:val="restart"/>
          </w:tcPr>
          <w:p w14:paraId="5634390A" w14:textId="55000DB7" w:rsidR="008659A4" w:rsidRDefault="008659A4" w:rsidP="00CA69FD">
            <w:r>
              <w:t>34.13</w:t>
            </w:r>
          </w:p>
        </w:tc>
        <w:tc>
          <w:tcPr>
            <w:tcW w:w="1247" w:type="dxa"/>
            <w:vMerge w:val="restart"/>
          </w:tcPr>
          <w:p w14:paraId="2C7D2B65" w14:textId="03C89D1C" w:rsidR="008659A4" w:rsidRPr="008659A4" w:rsidRDefault="008659A4" w:rsidP="00CA69FD">
            <w:pPr>
              <w:rPr>
                <w:b/>
              </w:rPr>
            </w:pPr>
            <w:r w:rsidRPr="008659A4">
              <w:rPr>
                <w:b/>
              </w:rPr>
              <w:t>&lt;2e-16</w:t>
            </w:r>
          </w:p>
        </w:tc>
        <w:tc>
          <w:tcPr>
            <w:tcW w:w="1291" w:type="dxa"/>
          </w:tcPr>
          <w:p w14:paraId="58F697B5" w14:textId="145BC19F" w:rsidR="008659A4" w:rsidRDefault="008659A4" w:rsidP="00CA69FD">
            <w:r>
              <w:t>1-2</w:t>
            </w:r>
          </w:p>
        </w:tc>
        <w:tc>
          <w:tcPr>
            <w:tcW w:w="998" w:type="dxa"/>
          </w:tcPr>
          <w:p w14:paraId="0726E8AD" w14:textId="7A7EA641" w:rsidR="008659A4" w:rsidRPr="00CA69FD" w:rsidRDefault="008659A4" w:rsidP="00CA69FD">
            <w:r w:rsidRPr="00D923BA">
              <w:t>0.19</w:t>
            </w:r>
          </w:p>
        </w:tc>
        <w:tc>
          <w:tcPr>
            <w:tcW w:w="1539" w:type="dxa"/>
          </w:tcPr>
          <w:p w14:paraId="7AB8FA3A" w14:textId="76F03708" w:rsidR="008659A4" w:rsidRDefault="008659A4" w:rsidP="00CA69FD">
            <w:r>
              <w:t>(0.12, 0.25)</w:t>
            </w:r>
          </w:p>
        </w:tc>
        <w:tc>
          <w:tcPr>
            <w:tcW w:w="1248" w:type="dxa"/>
          </w:tcPr>
          <w:p w14:paraId="25648AEB" w14:textId="7A69159C" w:rsidR="008659A4" w:rsidRPr="00695CFC" w:rsidRDefault="008659A4" w:rsidP="00CA69FD">
            <w:pPr>
              <w:rPr>
                <w:b/>
              </w:rPr>
            </w:pPr>
            <w:r w:rsidRPr="00695CFC">
              <w:rPr>
                <w:b/>
              </w:rPr>
              <w:t>1.75e-10</w:t>
            </w:r>
          </w:p>
        </w:tc>
      </w:tr>
      <w:tr w:rsidR="008659A4" w14:paraId="3EFEBAC1" w14:textId="77777777" w:rsidTr="00BE413E">
        <w:tc>
          <w:tcPr>
            <w:tcW w:w="1257" w:type="dxa"/>
            <w:vMerge/>
          </w:tcPr>
          <w:p w14:paraId="6966198E" w14:textId="6A89A5A9" w:rsidR="008659A4" w:rsidRDefault="008659A4" w:rsidP="00CA69FD"/>
        </w:tc>
        <w:tc>
          <w:tcPr>
            <w:tcW w:w="1248" w:type="dxa"/>
            <w:vMerge/>
          </w:tcPr>
          <w:p w14:paraId="0CEF5E24" w14:textId="77777777" w:rsidR="008659A4" w:rsidRDefault="008659A4" w:rsidP="00CA69FD"/>
        </w:tc>
        <w:tc>
          <w:tcPr>
            <w:tcW w:w="1247" w:type="dxa"/>
            <w:vMerge/>
          </w:tcPr>
          <w:p w14:paraId="55FB40BA" w14:textId="77777777" w:rsidR="008659A4" w:rsidRDefault="008659A4" w:rsidP="00CA69FD"/>
        </w:tc>
        <w:tc>
          <w:tcPr>
            <w:tcW w:w="1291" w:type="dxa"/>
          </w:tcPr>
          <w:p w14:paraId="22EEFB82" w14:textId="1F1FA8A9" w:rsidR="008659A4" w:rsidRDefault="008659A4" w:rsidP="00CA69FD">
            <w:r>
              <w:t>1-3</w:t>
            </w:r>
          </w:p>
        </w:tc>
        <w:tc>
          <w:tcPr>
            <w:tcW w:w="998" w:type="dxa"/>
          </w:tcPr>
          <w:p w14:paraId="45337F32" w14:textId="236DBB08" w:rsidR="008659A4" w:rsidRPr="00CA69FD" w:rsidRDefault="008659A4" w:rsidP="00CA69FD">
            <w:r w:rsidRPr="00D923BA">
              <w:t>0.18</w:t>
            </w:r>
          </w:p>
        </w:tc>
        <w:tc>
          <w:tcPr>
            <w:tcW w:w="1539" w:type="dxa"/>
          </w:tcPr>
          <w:p w14:paraId="63A37A40" w14:textId="07FAC006" w:rsidR="008659A4" w:rsidRDefault="008659A4" w:rsidP="00CA69FD">
            <w:r>
              <w:t>(0.11, 0.24)</w:t>
            </w:r>
          </w:p>
        </w:tc>
        <w:tc>
          <w:tcPr>
            <w:tcW w:w="1248" w:type="dxa"/>
          </w:tcPr>
          <w:p w14:paraId="1195E855" w14:textId="4E886C87" w:rsidR="008659A4" w:rsidRPr="00695CFC" w:rsidRDefault="008659A4" w:rsidP="00CA69FD">
            <w:pPr>
              <w:rPr>
                <w:b/>
              </w:rPr>
            </w:pPr>
            <w:r w:rsidRPr="00695CFC">
              <w:rPr>
                <w:b/>
              </w:rPr>
              <w:t>1.76e-10</w:t>
            </w:r>
          </w:p>
        </w:tc>
      </w:tr>
      <w:tr w:rsidR="008659A4" w14:paraId="23CF67ED" w14:textId="77777777" w:rsidTr="00BE413E">
        <w:tc>
          <w:tcPr>
            <w:tcW w:w="1257" w:type="dxa"/>
            <w:vMerge/>
          </w:tcPr>
          <w:p w14:paraId="20093730" w14:textId="77777777" w:rsidR="008659A4" w:rsidRDefault="008659A4" w:rsidP="00CA69FD"/>
        </w:tc>
        <w:tc>
          <w:tcPr>
            <w:tcW w:w="1248" w:type="dxa"/>
            <w:vMerge/>
          </w:tcPr>
          <w:p w14:paraId="1C96F053" w14:textId="77777777" w:rsidR="008659A4" w:rsidRDefault="008659A4" w:rsidP="00CA69FD"/>
        </w:tc>
        <w:tc>
          <w:tcPr>
            <w:tcW w:w="1247" w:type="dxa"/>
            <w:vMerge/>
          </w:tcPr>
          <w:p w14:paraId="658E695B" w14:textId="77777777" w:rsidR="008659A4" w:rsidRDefault="008659A4" w:rsidP="00CA69FD"/>
        </w:tc>
        <w:tc>
          <w:tcPr>
            <w:tcW w:w="1291" w:type="dxa"/>
          </w:tcPr>
          <w:p w14:paraId="236CB3A8" w14:textId="1C962234" w:rsidR="008659A4" w:rsidRDefault="008659A4" w:rsidP="00CA69FD">
            <w:r>
              <w:t>1-4</w:t>
            </w:r>
          </w:p>
        </w:tc>
        <w:tc>
          <w:tcPr>
            <w:tcW w:w="998" w:type="dxa"/>
          </w:tcPr>
          <w:p w14:paraId="1C350794" w14:textId="5A555EFC" w:rsidR="008659A4" w:rsidRPr="00CA69FD" w:rsidRDefault="008659A4" w:rsidP="00CA69FD">
            <w:r>
              <w:t>0.18</w:t>
            </w:r>
          </w:p>
        </w:tc>
        <w:tc>
          <w:tcPr>
            <w:tcW w:w="1539" w:type="dxa"/>
          </w:tcPr>
          <w:p w14:paraId="3970808C" w14:textId="1D5EAABA" w:rsidR="008659A4" w:rsidRDefault="008659A4" w:rsidP="00CA69FD">
            <w:r>
              <w:t>(0.10, 0.25)</w:t>
            </w:r>
          </w:p>
        </w:tc>
        <w:tc>
          <w:tcPr>
            <w:tcW w:w="1248" w:type="dxa"/>
          </w:tcPr>
          <w:p w14:paraId="2C005526" w14:textId="7589068A" w:rsidR="008659A4" w:rsidRPr="00695CFC" w:rsidRDefault="008659A4" w:rsidP="00CA69FD">
            <w:pPr>
              <w:rPr>
                <w:b/>
              </w:rPr>
            </w:pPr>
            <w:r w:rsidRPr="00695CFC">
              <w:rPr>
                <w:b/>
              </w:rPr>
              <w:t>2.11e-10</w:t>
            </w:r>
          </w:p>
        </w:tc>
      </w:tr>
      <w:tr w:rsidR="008659A4" w14:paraId="1194804E" w14:textId="77777777" w:rsidTr="00BE413E">
        <w:tc>
          <w:tcPr>
            <w:tcW w:w="1257" w:type="dxa"/>
            <w:vMerge/>
          </w:tcPr>
          <w:p w14:paraId="38A9C2EE" w14:textId="77777777" w:rsidR="008659A4" w:rsidRDefault="008659A4" w:rsidP="00BE413E"/>
        </w:tc>
        <w:tc>
          <w:tcPr>
            <w:tcW w:w="1248" w:type="dxa"/>
            <w:vMerge/>
          </w:tcPr>
          <w:p w14:paraId="63A8074A" w14:textId="77777777" w:rsidR="008659A4" w:rsidRDefault="008659A4" w:rsidP="00BE413E"/>
        </w:tc>
        <w:tc>
          <w:tcPr>
            <w:tcW w:w="1247" w:type="dxa"/>
            <w:vMerge/>
          </w:tcPr>
          <w:p w14:paraId="402C9220" w14:textId="77777777" w:rsidR="008659A4" w:rsidRDefault="008659A4" w:rsidP="00BE413E"/>
        </w:tc>
        <w:tc>
          <w:tcPr>
            <w:tcW w:w="1291" w:type="dxa"/>
          </w:tcPr>
          <w:p w14:paraId="08EEB337" w14:textId="46AAF151" w:rsidR="008659A4" w:rsidRDefault="008659A4" w:rsidP="00BE413E">
            <w:r>
              <w:t>1-5</w:t>
            </w:r>
          </w:p>
        </w:tc>
        <w:tc>
          <w:tcPr>
            <w:tcW w:w="998" w:type="dxa"/>
          </w:tcPr>
          <w:p w14:paraId="485DF370" w14:textId="058F51FA" w:rsidR="008659A4" w:rsidRPr="00CA69FD" w:rsidRDefault="008659A4" w:rsidP="00BE413E">
            <w:r>
              <w:t>0.23</w:t>
            </w:r>
          </w:p>
        </w:tc>
        <w:tc>
          <w:tcPr>
            <w:tcW w:w="1539" w:type="dxa"/>
          </w:tcPr>
          <w:p w14:paraId="5750DAD7" w14:textId="4314BDDD" w:rsidR="008659A4" w:rsidRDefault="008659A4" w:rsidP="00BE413E">
            <w:r w:rsidRPr="00E2415A">
              <w:t>(</w:t>
            </w:r>
            <w:r>
              <w:t>0.14, 0.31</w:t>
            </w:r>
            <w:r w:rsidRPr="00E2415A">
              <w:t>)</w:t>
            </w:r>
          </w:p>
        </w:tc>
        <w:tc>
          <w:tcPr>
            <w:tcW w:w="1248" w:type="dxa"/>
          </w:tcPr>
          <w:p w14:paraId="53E84B10" w14:textId="1B5B7C30" w:rsidR="008659A4" w:rsidRPr="00695CFC" w:rsidRDefault="008659A4" w:rsidP="00BE413E">
            <w:pPr>
              <w:rPr>
                <w:b/>
              </w:rPr>
            </w:pPr>
            <w:r w:rsidRPr="00695CFC">
              <w:rPr>
                <w:b/>
              </w:rPr>
              <w:t>1.76e-10</w:t>
            </w:r>
          </w:p>
        </w:tc>
      </w:tr>
      <w:tr w:rsidR="008659A4" w14:paraId="6180C437" w14:textId="77777777" w:rsidTr="00BE413E">
        <w:tc>
          <w:tcPr>
            <w:tcW w:w="1257" w:type="dxa"/>
            <w:vMerge/>
          </w:tcPr>
          <w:p w14:paraId="5A999A10" w14:textId="77777777" w:rsidR="008659A4" w:rsidRDefault="008659A4" w:rsidP="00BE413E"/>
        </w:tc>
        <w:tc>
          <w:tcPr>
            <w:tcW w:w="1248" w:type="dxa"/>
            <w:vMerge/>
          </w:tcPr>
          <w:p w14:paraId="51B84A3A" w14:textId="77777777" w:rsidR="008659A4" w:rsidRDefault="008659A4" w:rsidP="00BE413E"/>
        </w:tc>
        <w:tc>
          <w:tcPr>
            <w:tcW w:w="1247" w:type="dxa"/>
            <w:vMerge/>
          </w:tcPr>
          <w:p w14:paraId="26047AEC" w14:textId="77777777" w:rsidR="008659A4" w:rsidRDefault="008659A4" w:rsidP="00BE413E"/>
        </w:tc>
        <w:tc>
          <w:tcPr>
            <w:tcW w:w="1291" w:type="dxa"/>
          </w:tcPr>
          <w:p w14:paraId="14EC8023" w14:textId="26F894C2" w:rsidR="008659A4" w:rsidRDefault="008659A4" w:rsidP="00BE413E">
            <w:r>
              <w:t>1-6</w:t>
            </w:r>
          </w:p>
        </w:tc>
        <w:tc>
          <w:tcPr>
            <w:tcW w:w="998" w:type="dxa"/>
          </w:tcPr>
          <w:p w14:paraId="4FFC6E5E" w14:textId="1CB66D3B" w:rsidR="008659A4" w:rsidRPr="00CA69FD" w:rsidRDefault="008659A4" w:rsidP="00BE413E">
            <w:r>
              <w:t>0.36</w:t>
            </w:r>
          </w:p>
        </w:tc>
        <w:tc>
          <w:tcPr>
            <w:tcW w:w="1539" w:type="dxa"/>
          </w:tcPr>
          <w:p w14:paraId="2222FA12" w14:textId="4D6F39B2" w:rsidR="008659A4" w:rsidRDefault="008659A4" w:rsidP="00BE413E">
            <w:r w:rsidRPr="00E2415A">
              <w:t>(</w:t>
            </w:r>
            <w:r>
              <w:t>0.27, 0.45</w:t>
            </w:r>
            <w:r w:rsidRPr="00E2415A">
              <w:t>)</w:t>
            </w:r>
          </w:p>
        </w:tc>
        <w:tc>
          <w:tcPr>
            <w:tcW w:w="1248" w:type="dxa"/>
          </w:tcPr>
          <w:p w14:paraId="32E049EC" w14:textId="0FC11BD3" w:rsidR="008659A4" w:rsidRPr="00695CFC" w:rsidRDefault="008659A4" w:rsidP="00BE413E">
            <w:pPr>
              <w:rPr>
                <w:b/>
              </w:rPr>
            </w:pPr>
            <w:r w:rsidRPr="00695CFC">
              <w:rPr>
                <w:b/>
              </w:rPr>
              <w:t>1.75e-10</w:t>
            </w:r>
          </w:p>
        </w:tc>
      </w:tr>
      <w:tr w:rsidR="008659A4" w14:paraId="1D3383EE" w14:textId="77777777" w:rsidTr="00BE413E">
        <w:tc>
          <w:tcPr>
            <w:tcW w:w="1257" w:type="dxa"/>
            <w:vMerge/>
          </w:tcPr>
          <w:p w14:paraId="00C9F332" w14:textId="77777777" w:rsidR="008659A4" w:rsidRDefault="008659A4" w:rsidP="00BE413E"/>
        </w:tc>
        <w:tc>
          <w:tcPr>
            <w:tcW w:w="1248" w:type="dxa"/>
            <w:vMerge/>
          </w:tcPr>
          <w:p w14:paraId="5E838620" w14:textId="77777777" w:rsidR="008659A4" w:rsidRDefault="008659A4" w:rsidP="00BE413E"/>
        </w:tc>
        <w:tc>
          <w:tcPr>
            <w:tcW w:w="1247" w:type="dxa"/>
            <w:vMerge/>
          </w:tcPr>
          <w:p w14:paraId="76BD65F8" w14:textId="77777777" w:rsidR="008659A4" w:rsidRDefault="008659A4" w:rsidP="00BE413E"/>
        </w:tc>
        <w:tc>
          <w:tcPr>
            <w:tcW w:w="1291" w:type="dxa"/>
          </w:tcPr>
          <w:p w14:paraId="5AFDD96C" w14:textId="296F9245" w:rsidR="008659A4" w:rsidRDefault="008659A4" w:rsidP="00BE413E">
            <w:r>
              <w:t>2-3</w:t>
            </w:r>
          </w:p>
        </w:tc>
        <w:tc>
          <w:tcPr>
            <w:tcW w:w="998" w:type="dxa"/>
          </w:tcPr>
          <w:p w14:paraId="578AE7AA" w14:textId="75069005" w:rsidR="008659A4" w:rsidRPr="00CA69FD" w:rsidRDefault="008659A4" w:rsidP="00BE413E">
            <w:r>
              <w:t>-0.01</w:t>
            </w:r>
          </w:p>
        </w:tc>
        <w:tc>
          <w:tcPr>
            <w:tcW w:w="1539" w:type="dxa"/>
          </w:tcPr>
          <w:p w14:paraId="06E64006" w14:textId="708D270D" w:rsidR="008659A4" w:rsidRDefault="008659A4" w:rsidP="00BE413E">
            <w:r w:rsidRPr="00E2415A">
              <w:t>(</w:t>
            </w:r>
            <w:r>
              <w:t>-0.07, 0.05</w:t>
            </w:r>
            <w:r w:rsidRPr="00E2415A">
              <w:t>)</w:t>
            </w:r>
          </w:p>
        </w:tc>
        <w:tc>
          <w:tcPr>
            <w:tcW w:w="1248" w:type="dxa"/>
          </w:tcPr>
          <w:p w14:paraId="4A32E2CC" w14:textId="61296CE0" w:rsidR="008659A4" w:rsidRDefault="008659A4" w:rsidP="00BE413E">
            <w:r>
              <w:t>0.</w:t>
            </w:r>
            <w:r w:rsidRPr="00695CFC">
              <w:t>99</w:t>
            </w:r>
          </w:p>
        </w:tc>
      </w:tr>
      <w:tr w:rsidR="008659A4" w14:paraId="34AF876B" w14:textId="77777777" w:rsidTr="00BE413E">
        <w:tc>
          <w:tcPr>
            <w:tcW w:w="1257" w:type="dxa"/>
            <w:vMerge/>
          </w:tcPr>
          <w:p w14:paraId="1F6C379A" w14:textId="77777777" w:rsidR="008659A4" w:rsidRDefault="008659A4" w:rsidP="00BE413E"/>
        </w:tc>
        <w:tc>
          <w:tcPr>
            <w:tcW w:w="1248" w:type="dxa"/>
            <w:vMerge/>
          </w:tcPr>
          <w:p w14:paraId="159DC3B3" w14:textId="77777777" w:rsidR="008659A4" w:rsidRDefault="008659A4" w:rsidP="00BE413E"/>
        </w:tc>
        <w:tc>
          <w:tcPr>
            <w:tcW w:w="1247" w:type="dxa"/>
            <w:vMerge/>
          </w:tcPr>
          <w:p w14:paraId="606958B5" w14:textId="77777777" w:rsidR="008659A4" w:rsidRDefault="008659A4" w:rsidP="00BE413E"/>
        </w:tc>
        <w:tc>
          <w:tcPr>
            <w:tcW w:w="1291" w:type="dxa"/>
          </w:tcPr>
          <w:p w14:paraId="447CF7D0" w14:textId="384B38F5" w:rsidR="008659A4" w:rsidRDefault="008659A4" w:rsidP="00BE413E">
            <w:r>
              <w:t>2-4</w:t>
            </w:r>
          </w:p>
        </w:tc>
        <w:tc>
          <w:tcPr>
            <w:tcW w:w="998" w:type="dxa"/>
          </w:tcPr>
          <w:p w14:paraId="093BBB29" w14:textId="15290303" w:rsidR="008659A4" w:rsidRPr="00CA69FD" w:rsidRDefault="008659A4" w:rsidP="00BE413E">
            <w:r>
              <w:t>-0.01</w:t>
            </w:r>
          </w:p>
        </w:tc>
        <w:tc>
          <w:tcPr>
            <w:tcW w:w="1539" w:type="dxa"/>
          </w:tcPr>
          <w:p w14:paraId="5387CA24" w14:textId="12CA90B0" w:rsidR="008659A4" w:rsidRDefault="008659A4" w:rsidP="00BE413E">
            <w:r w:rsidRPr="00E2415A">
              <w:t>(</w:t>
            </w:r>
            <w:r>
              <w:t>-0.08, 0.05</w:t>
            </w:r>
            <w:r w:rsidRPr="00E2415A">
              <w:t>)</w:t>
            </w:r>
          </w:p>
        </w:tc>
        <w:tc>
          <w:tcPr>
            <w:tcW w:w="1248" w:type="dxa"/>
          </w:tcPr>
          <w:p w14:paraId="1B62B467" w14:textId="7CCB975B" w:rsidR="008659A4" w:rsidRDefault="008659A4" w:rsidP="00BE413E">
            <w:r>
              <w:t>0.99</w:t>
            </w:r>
          </w:p>
        </w:tc>
      </w:tr>
      <w:tr w:rsidR="008659A4" w14:paraId="71C1BE82" w14:textId="77777777" w:rsidTr="00BE413E">
        <w:tc>
          <w:tcPr>
            <w:tcW w:w="1257" w:type="dxa"/>
            <w:vMerge/>
          </w:tcPr>
          <w:p w14:paraId="641D3BAB" w14:textId="77777777" w:rsidR="008659A4" w:rsidRDefault="008659A4" w:rsidP="00BE413E"/>
        </w:tc>
        <w:tc>
          <w:tcPr>
            <w:tcW w:w="1248" w:type="dxa"/>
            <w:vMerge/>
          </w:tcPr>
          <w:p w14:paraId="5086F3C0" w14:textId="77777777" w:rsidR="008659A4" w:rsidRDefault="008659A4" w:rsidP="00BE413E"/>
        </w:tc>
        <w:tc>
          <w:tcPr>
            <w:tcW w:w="1247" w:type="dxa"/>
            <w:vMerge/>
          </w:tcPr>
          <w:p w14:paraId="6441E46A" w14:textId="77777777" w:rsidR="008659A4" w:rsidRDefault="008659A4" w:rsidP="00BE413E"/>
        </w:tc>
        <w:tc>
          <w:tcPr>
            <w:tcW w:w="1291" w:type="dxa"/>
          </w:tcPr>
          <w:p w14:paraId="4EE4A447" w14:textId="38D4EB51" w:rsidR="008659A4" w:rsidRDefault="008659A4" w:rsidP="00BE413E">
            <w:r>
              <w:t>2-5</w:t>
            </w:r>
          </w:p>
        </w:tc>
        <w:tc>
          <w:tcPr>
            <w:tcW w:w="998" w:type="dxa"/>
          </w:tcPr>
          <w:p w14:paraId="347F159B" w14:textId="0C8471CC" w:rsidR="008659A4" w:rsidRPr="00CA69FD" w:rsidRDefault="008659A4" w:rsidP="00BE413E">
            <w:r>
              <w:t>0.03</w:t>
            </w:r>
          </w:p>
        </w:tc>
        <w:tc>
          <w:tcPr>
            <w:tcW w:w="1539" w:type="dxa"/>
          </w:tcPr>
          <w:p w14:paraId="0A6C9EAC" w14:textId="069A72A2" w:rsidR="008659A4" w:rsidRDefault="008659A4" w:rsidP="00BE413E">
            <w:r w:rsidRPr="00E2415A">
              <w:t>(</w:t>
            </w:r>
            <w:r>
              <w:t>-0.04, 0.12</w:t>
            </w:r>
            <w:r w:rsidRPr="00E2415A">
              <w:t>)</w:t>
            </w:r>
          </w:p>
        </w:tc>
        <w:tc>
          <w:tcPr>
            <w:tcW w:w="1248" w:type="dxa"/>
          </w:tcPr>
          <w:p w14:paraId="040FEB47" w14:textId="25E15A97" w:rsidR="008659A4" w:rsidRDefault="008659A4" w:rsidP="00BE413E">
            <w:r>
              <w:t>0.82</w:t>
            </w:r>
          </w:p>
        </w:tc>
      </w:tr>
      <w:tr w:rsidR="008659A4" w14:paraId="05C5F868" w14:textId="77777777" w:rsidTr="00BE413E">
        <w:tc>
          <w:tcPr>
            <w:tcW w:w="1257" w:type="dxa"/>
            <w:vMerge/>
          </w:tcPr>
          <w:p w14:paraId="1B933B74" w14:textId="77777777" w:rsidR="008659A4" w:rsidRDefault="008659A4" w:rsidP="00BE413E"/>
        </w:tc>
        <w:tc>
          <w:tcPr>
            <w:tcW w:w="1248" w:type="dxa"/>
            <w:vMerge/>
          </w:tcPr>
          <w:p w14:paraId="7A5C928D" w14:textId="77777777" w:rsidR="008659A4" w:rsidRDefault="008659A4" w:rsidP="00BE413E"/>
        </w:tc>
        <w:tc>
          <w:tcPr>
            <w:tcW w:w="1247" w:type="dxa"/>
            <w:vMerge/>
          </w:tcPr>
          <w:p w14:paraId="4C6F1B04" w14:textId="77777777" w:rsidR="008659A4" w:rsidRDefault="008659A4" w:rsidP="00BE413E"/>
        </w:tc>
        <w:tc>
          <w:tcPr>
            <w:tcW w:w="1291" w:type="dxa"/>
          </w:tcPr>
          <w:p w14:paraId="5D6C4297" w14:textId="5B5453DF" w:rsidR="008659A4" w:rsidRDefault="008659A4" w:rsidP="00BE413E">
            <w:r>
              <w:t>2-6</w:t>
            </w:r>
          </w:p>
        </w:tc>
        <w:tc>
          <w:tcPr>
            <w:tcW w:w="998" w:type="dxa"/>
          </w:tcPr>
          <w:p w14:paraId="1D438867" w14:textId="34B3C94E" w:rsidR="008659A4" w:rsidRPr="00CA69FD" w:rsidRDefault="008659A4" w:rsidP="00BE413E">
            <w:r>
              <w:t>0.17</w:t>
            </w:r>
          </w:p>
        </w:tc>
        <w:tc>
          <w:tcPr>
            <w:tcW w:w="1539" w:type="dxa"/>
          </w:tcPr>
          <w:p w14:paraId="42D4A053" w14:textId="3A33A21D" w:rsidR="008659A4" w:rsidRDefault="008659A4" w:rsidP="00BE413E">
            <w:r w:rsidRPr="00E2415A">
              <w:t>(</w:t>
            </w:r>
            <w:r>
              <w:t>0.08, 0.26</w:t>
            </w:r>
            <w:r w:rsidRPr="00E2415A">
              <w:t>)</w:t>
            </w:r>
          </w:p>
        </w:tc>
        <w:tc>
          <w:tcPr>
            <w:tcW w:w="1248" w:type="dxa"/>
          </w:tcPr>
          <w:p w14:paraId="72175FE0" w14:textId="1839FED4" w:rsidR="008659A4" w:rsidRPr="00695CFC" w:rsidRDefault="008659A4" w:rsidP="00BE413E">
            <w:pPr>
              <w:rPr>
                <w:b/>
              </w:rPr>
            </w:pPr>
            <w:r w:rsidRPr="00695CFC">
              <w:rPr>
                <w:b/>
              </w:rPr>
              <w:t>4.92e-07</w:t>
            </w:r>
          </w:p>
        </w:tc>
      </w:tr>
      <w:tr w:rsidR="008659A4" w14:paraId="3853529C" w14:textId="77777777" w:rsidTr="00BE413E">
        <w:tc>
          <w:tcPr>
            <w:tcW w:w="1257" w:type="dxa"/>
            <w:vMerge/>
          </w:tcPr>
          <w:p w14:paraId="47127E2F" w14:textId="77777777" w:rsidR="008659A4" w:rsidRDefault="008659A4" w:rsidP="00BE413E"/>
        </w:tc>
        <w:tc>
          <w:tcPr>
            <w:tcW w:w="1248" w:type="dxa"/>
            <w:vMerge/>
          </w:tcPr>
          <w:p w14:paraId="2B7FA7C5" w14:textId="77777777" w:rsidR="008659A4" w:rsidRDefault="008659A4" w:rsidP="00BE413E"/>
        </w:tc>
        <w:tc>
          <w:tcPr>
            <w:tcW w:w="1247" w:type="dxa"/>
            <w:vMerge/>
          </w:tcPr>
          <w:p w14:paraId="5B53EA1C" w14:textId="77777777" w:rsidR="008659A4" w:rsidRDefault="008659A4" w:rsidP="00BE413E"/>
        </w:tc>
        <w:tc>
          <w:tcPr>
            <w:tcW w:w="1291" w:type="dxa"/>
          </w:tcPr>
          <w:p w14:paraId="3D492131" w14:textId="4D227CDC" w:rsidR="008659A4" w:rsidRDefault="008659A4" w:rsidP="00BE413E">
            <w:r>
              <w:t>3-4</w:t>
            </w:r>
          </w:p>
        </w:tc>
        <w:tc>
          <w:tcPr>
            <w:tcW w:w="998" w:type="dxa"/>
          </w:tcPr>
          <w:p w14:paraId="398B39A8" w14:textId="3AA7249A" w:rsidR="008659A4" w:rsidRPr="00CA69FD" w:rsidRDefault="008659A4" w:rsidP="00BE413E">
            <w:r>
              <w:t>-0.00</w:t>
            </w:r>
          </w:p>
        </w:tc>
        <w:tc>
          <w:tcPr>
            <w:tcW w:w="1539" w:type="dxa"/>
          </w:tcPr>
          <w:p w14:paraId="2D2FA83E" w14:textId="4B2E9A32" w:rsidR="008659A4" w:rsidRDefault="008659A4" w:rsidP="00BE413E">
            <w:r w:rsidRPr="00E2415A">
              <w:t>(</w:t>
            </w:r>
            <w:r>
              <w:t>-0.07, 0.07</w:t>
            </w:r>
            <w:r w:rsidRPr="00E2415A">
              <w:t>)</w:t>
            </w:r>
          </w:p>
        </w:tc>
        <w:tc>
          <w:tcPr>
            <w:tcW w:w="1248" w:type="dxa"/>
          </w:tcPr>
          <w:p w14:paraId="18560D92" w14:textId="17FAA17E" w:rsidR="008659A4" w:rsidRDefault="008659A4" w:rsidP="00BE413E">
            <w:r w:rsidRPr="00695CFC">
              <w:t>1.00</w:t>
            </w:r>
          </w:p>
        </w:tc>
      </w:tr>
      <w:tr w:rsidR="008659A4" w14:paraId="18F38A0D" w14:textId="77777777" w:rsidTr="00BE413E">
        <w:tc>
          <w:tcPr>
            <w:tcW w:w="1257" w:type="dxa"/>
            <w:vMerge/>
          </w:tcPr>
          <w:p w14:paraId="53CD3199" w14:textId="77777777" w:rsidR="008659A4" w:rsidRDefault="008659A4" w:rsidP="00BE413E"/>
        </w:tc>
        <w:tc>
          <w:tcPr>
            <w:tcW w:w="1248" w:type="dxa"/>
            <w:vMerge/>
          </w:tcPr>
          <w:p w14:paraId="01F49E9E" w14:textId="77777777" w:rsidR="008659A4" w:rsidRDefault="008659A4" w:rsidP="00BE413E"/>
        </w:tc>
        <w:tc>
          <w:tcPr>
            <w:tcW w:w="1247" w:type="dxa"/>
            <w:vMerge/>
          </w:tcPr>
          <w:p w14:paraId="2075B352" w14:textId="77777777" w:rsidR="008659A4" w:rsidRDefault="008659A4" w:rsidP="00BE413E"/>
        </w:tc>
        <w:tc>
          <w:tcPr>
            <w:tcW w:w="1291" w:type="dxa"/>
          </w:tcPr>
          <w:p w14:paraId="5E6D12CD" w14:textId="3F1CDE83" w:rsidR="008659A4" w:rsidRDefault="008659A4" w:rsidP="00BE413E">
            <w:r>
              <w:t>3-5</w:t>
            </w:r>
          </w:p>
        </w:tc>
        <w:tc>
          <w:tcPr>
            <w:tcW w:w="998" w:type="dxa"/>
          </w:tcPr>
          <w:p w14:paraId="1977344B" w14:textId="36B05B6F" w:rsidR="008659A4" w:rsidRPr="00CA69FD" w:rsidRDefault="008659A4" w:rsidP="00BE413E">
            <w:r>
              <w:t>0.04</w:t>
            </w:r>
          </w:p>
        </w:tc>
        <w:tc>
          <w:tcPr>
            <w:tcW w:w="1539" w:type="dxa"/>
          </w:tcPr>
          <w:p w14:paraId="0D1DD15A" w14:textId="698E9160" w:rsidR="008659A4" w:rsidRDefault="008659A4" w:rsidP="00BE413E">
            <w:r w:rsidRPr="00E2415A">
              <w:t>(</w:t>
            </w:r>
            <w:r>
              <w:t>-0.03, 0.13</w:t>
            </w:r>
            <w:r w:rsidRPr="00E2415A">
              <w:t>)</w:t>
            </w:r>
          </w:p>
        </w:tc>
        <w:tc>
          <w:tcPr>
            <w:tcW w:w="1248" w:type="dxa"/>
          </w:tcPr>
          <w:p w14:paraId="4BF534B3" w14:textId="5BC04AB8" w:rsidR="008659A4" w:rsidRDefault="008659A4" w:rsidP="00BE413E">
            <w:r>
              <w:t>0.60</w:t>
            </w:r>
          </w:p>
        </w:tc>
      </w:tr>
      <w:tr w:rsidR="008659A4" w14:paraId="2B8F81D6" w14:textId="77777777" w:rsidTr="00BE413E">
        <w:tc>
          <w:tcPr>
            <w:tcW w:w="1257" w:type="dxa"/>
            <w:vMerge/>
          </w:tcPr>
          <w:p w14:paraId="3E4037AE" w14:textId="77777777" w:rsidR="008659A4" w:rsidRDefault="008659A4" w:rsidP="00BE413E"/>
        </w:tc>
        <w:tc>
          <w:tcPr>
            <w:tcW w:w="1248" w:type="dxa"/>
            <w:vMerge/>
          </w:tcPr>
          <w:p w14:paraId="40A4DE9C" w14:textId="77777777" w:rsidR="008659A4" w:rsidRDefault="008659A4" w:rsidP="00BE413E"/>
        </w:tc>
        <w:tc>
          <w:tcPr>
            <w:tcW w:w="1247" w:type="dxa"/>
            <w:vMerge/>
          </w:tcPr>
          <w:p w14:paraId="0FFCDCB1" w14:textId="77777777" w:rsidR="008659A4" w:rsidRDefault="008659A4" w:rsidP="00BE413E"/>
        </w:tc>
        <w:tc>
          <w:tcPr>
            <w:tcW w:w="1291" w:type="dxa"/>
          </w:tcPr>
          <w:p w14:paraId="72AB39DB" w14:textId="51911238" w:rsidR="008659A4" w:rsidRDefault="008659A4" w:rsidP="00BE413E">
            <w:r>
              <w:t>3-6</w:t>
            </w:r>
          </w:p>
        </w:tc>
        <w:tc>
          <w:tcPr>
            <w:tcW w:w="998" w:type="dxa"/>
          </w:tcPr>
          <w:p w14:paraId="2DD7724F" w14:textId="21703620" w:rsidR="008659A4" w:rsidRPr="00CA69FD" w:rsidRDefault="008659A4" w:rsidP="00BE413E">
            <w:r>
              <w:t>0.18</w:t>
            </w:r>
          </w:p>
        </w:tc>
        <w:tc>
          <w:tcPr>
            <w:tcW w:w="1539" w:type="dxa"/>
          </w:tcPr>
          <w:p w14:paraId="3D48FBF8" w14:textId="21DBD7AF" w:rsidR="008659A4" w:rsidRDefault="008659A4" w:rsidP="00BE413E">
            <w:r w:rsidRPr="00E2415A">
              <w:t>(</w:t>
            </w:r>
            <w:r>
              <w:t>0.09, 0.27</w:t>
            </w:r>
            <w:r w:rsidRPr="00E2415A">
              <w:t>)</w:t>
            </w:r>
          </w:p>
        </w:tc>
        <w:tc>
          <w:tcPr>
            <w:tcW w:w="1248" w:type="dxa"/>
          </w:tcPr>
          <w:p w14:paraId="33F72692" w14:textId="729C5FA1" w:rsidR="008659A4" w:rsidRPr="00695CFC" w:rsidRDefault="008659A4" w:rsidP="00BE413E">
            <w:pPr>
              <w:rPr>
                <w:b/>
              </w:rPr>
            </w:pPr>
            <w:r w:rsidRPr="00695CFC">
              <w:rPr>
                <w:b/>
              </w:rPr>
              <w:t>1.33e-07</w:t>
            </w:r>
          </w:p>
        </w:tc>
      </w:tr>
      <w:tr w:rsidR="008659A4" w14:paraId="7B1BB1B7" w14:textId="77777777" w:rsidTr="00BE413E">
        <w:tc>
          <w:tcPr>
            <w:tcW w:w="1257" w:type="dxa"/>
            <w:vMerge/>
          </w:tcPr>
          <w:p w14:paraId="5536A122" w14:textId="77777777" w:rsidR="008659A4" w:rsidRDefault="008659A4" w:rsidP="00BE413E"/>
        </w:tc>
        <w:tc>
          <w:tcPr>
            <w:tcW w:w="1248" w:type="dxa"/>
            <w:vMerge/>
          </w:tcPr>
          <w:p w14:paraId="2BD08539" w14:textId="77777777" w:rsidR="008659A4" w:rsidRDefault="008659A4" w:rsidP="00BE413E"/>
        </w:tc>
        <w:tc>
          <w:tcPr>
            <w:tcW w:w="1247" w:type="dxa"/>
            <w:vMerge/>
          </w:tcPr>
          <w:p w14:paraId="79939673" w14:textId="77777777" w:rsidR="008659A4" w:rsidRDefault="008659A4" w:rsidP="00BE413E"/>
        </w:tc>
        <w:tc>
          <w:tcPr>
            <w:tcW w:w="1291" w:type="dxa"/>
          </w:tcPr>
          <w:p w14:paraId="2DFFA334" w14:textId="4574C4E3" w:rsidR="008659A4" w:rsidRDefault="008659A4" w:rsidP="00BE413E">
            <w:r>
              <w:t>4-5</w:t>
            </w:r>
          </w:p>
        </w:tc>
        <w:tc>
          <w:tcPr>
            <w:tcW w:w="998" w:type="dxa"/>
          </w:tcPr>
          <w:p w14:paraId="4324CB3F" w14:textId="68D92A83" w:rsidR="008659A4" w:rsidRPr="00CA69FD" w:rsidRDefault="008659A4" w:rsidP="00BE413E">
            <w:r>
              <w:t>0.04</w:t>
            </w:r>
          </w:p>
        </w:tc>
        <w:tc>
          <w:tcPr>
            <w:tcW w:w="1539" w:type="dxa"/>
          </w:tcPr>
          <w:p w14:paraId="7596030E" w14:textId="149281B3" w:rsidR="008659A4" w:rsidRDefault="008659A4" w:rsidP="00BE413E">
            <w:r w:rsidRPr="00E2415A">
              <w:t>(</w:t>
            </w:r>
            <w:r>
              <w:t>-0.04, 0.13</w:t>
            </w:r>
            <w:r w:rsidRPr="00E2415A">
              <w:t>)</w:t>
            </w:r>
          </w:p>
        </w:tc>
        <w:tc>
          <w:tcPr>
            <w:tcW w:w="1248" w:type="dxa"/>
          </w:tcPr>
          <w:p w14:paraId="170021C1" w14:textId="0C974D58" w:rsidR="008659A4" w:rsidRDefault="008659A4" w:rsidP="00BE413E">
            <w:r>
              <w:t>0.63</w:t>
            </w:r>
          </w:p>
        </w:tc>
      </w:tr>
      <w:tr w:rsidR="008659A4" w14:paraId="7F5A6017" w14:textId="77777777" w:rsidTr="00BE413E">
        <w:tc>
          <w:tcPr>
            <w:tcW w:w="1257" w:type="dxa"/>
            <w:vMerge/>
          </w:tcPr>
          <w:p w14:paraId="7EC20D48" w14:textId="77777777" w:rsidR="008659A4" w:rsidRDefault="008659A4" w:rsidP="00BE413E"/>
        </w:tc>
        <w:tc>
          <w:tcPr>
            <w:tcW w:w="1248" w:type="dxa"/>
            <w:vMerge/>
          </w:tcPr>
          <w:p w14:paraId="758470A0" w14:textId="77777777" w:rsidR="008659A4" w:rsidRDefault="008659A4" w:rsidP="00BE413E"/>
        </w:tc>
        <w:tc>
          <w:tcPr>
            <w:tcW w:w="1247" w:type="dxa"/>
            <w:vMerge/>
          </w:tcPr>
          <w:p w14:paraId="74E1927F" w14:textId="77777777" w:rsidR="008659A4" w:rsidRDefault="008659A4" w:rsidP="00BE413E"/>
        </w:tc>
        <w:tc>
          <w:tcPr>
            <w:tcW w:w="1291" w:type="dxa"/>
          </w:tcPr>
          <w:p w14:paraId="0CBE1364" w14:textId="2BB20A70" w:rsidR="008659A4" w:rsidRDefault="008659A4" w:rsidP="00BE413E">
            <w:r>
              <w:t>4-6</w:t>
            </w:r>
          </w:p>
        </w:tc>
        <w:tc>
          <w:tcPr>
            <w:tcW w:w="998" w:type="dxa"/>
          </w:tcPr>
          <w:p w14:paraId="72FAA38A" w14:textId="6E40C8F7" w:rsidR="008659A4" w:rsidRPr="00CA69FD" w:rsidRDefault="008659A4" w:rsidP="00BE413E">
            <w:r>
              <w:t>0.18</w:t>
            </w:r>
          </w:p>
        </w:tc>
        <w:tc>
          <w:tcPr>
            <w:tcW w:w="1539" w:type="dxa"/>
          </w:tcPr>
          <w:p w14:paraId="1460D886" w14:textId="1B72178D" w:rsidR="008659A4" w:rsidRDefault="008659A4" w:rsidP="00BE413E">
            <w:r w:rsidRPr="00E2415A">
              <w:t>(</w:t>
            </w:r>
            <w:r>
              <w:t>0.09, 0.28</w:t>
            </w:r>
            <w:r w:rsidRPr="00E2415A">
              <w:t>)</w:t>
            </w:r>
          </w:p>
        </w:tc>
        <w:tc>
          <w:tcPr>
            <w:tcW w:w="1248" w:type="dxa"/>
          </w:tcPr>
          <w:p w14:paraId="625F5C07" w14:textId="7098684A" w:rsidR="008659A4" w:rsidRPr="00695CFC" w:rsidRDefault="008659A4" w:rsidP="00BE413E">
            <w:pPr>
              <w:rPr>
                <w:b/>
              </w:rPr>
            </w:pPr>
            <w:r w:rsidRPr="00695CFC">
              <w:rPr>
                <w:b/>
              </w:rPr>
              <w:t>4.11e-07</w:t>
            </w:r>
          </w:p>
        </w:tc>
      </w:tr>
      <w:tr w:rsidR="008659A4" w14:paraId="76933BFB" w14:textId="77777777" w:rsidTr="00BE413E">
        <w:tc>
          <w:tcPr>
            <w:tcW w:w="1257" w:type="dxa"/>
            <w:vMerge/>
          </w:tcPr>
          <w:p w14:paraId="22EA4937" w14:textId="77777777" w:rsidR="008659A4" w:rsidRDefault="008659A4" w:rsidP="00BE413E"/>
        </w:tc>
        <w:tc>
          <w:tcPr>
            <w:tcW w:w="1248" w:type="dxa"/>
            <w:vMerge/>
          </w:tcPr>
          <w:p w14:paraId="11079687" w14:textId="77777777" w:rsidR="008659A4" w:rsidRDefault="008659A4" w:rsidP="00BE413E"/>
        </w:tc>
        <w:tc>
          <w:tcPr>
            <w:tcW w:w="1247" w:type="dxa"/>
            <w:vMerge/>
          </w:tcPr>
          <w:p w14:paraId="6B2680D2" w14:textId="77777777" w:rsidR="008659A4" w:rsidRDefault="008659A4" w:rsidP="00BE413E"/>
        </w:tc>
        <w:tc>
          <w:tcPr>
            <w:tcW w:w="1291" w:type="dxa"/>
          </w:tcPr>
          <w:p w14:paraId="3F28F8F1" w14:textId="68473996" w:rsidR="008659A4" w:rsidRDefault="008659A4" w:rsidP="00BE413E">
            <w:r>
              <w:t>5-6</w:t>
            </w:r>
          </w:p>
        </w:tc>
        <w:tc>
          <w:tcPr>
            <w:tcW w:w="998" w:type="dxa"/>
          </w:tcPr>
          <w:p w14:paraId="21E30ABF" w14:textId="466AA2B7" w:rsidR="008659A4" w:rsidRPr="00CA69FD" w:rsidRDefault="008659A4" w:rsidP="00BE413E">
            <w:r>
              <w:t>0.13</w:t>
            </w:r>
          </w:p>
        </w:tc>
        <w:tc>
          <w:tcPr>
            <w:tcW w:w="1539" w:type="dxa"/>
          </w:tcPr>
          <w:p w14:paraId="1E200905" w14:textId="1A779C25" w:rsidR="008659A4" w:rsidRDefault="008659A4" w:rsidP="00BE413E">
            <w:r w:rsidRPr="00E2415A">
              <w:t>(</w:t>
            </w:r>
            <w:r>
              <w:t>0.03, 0.24</w:t>
            </w:r>
            <w:r w:rsidRPr="00E2415A">
              <w:t>)</w:t>
            </w:r>
          </w:p>
        </w:tc>
        <w:tc>
          <w:tcPr>
            <w:tcW w:w="1248" w:type="dxa"/>
          </w:tcPr>
          <w:p w14:paraId="4E06D12B" w14:textId="18C2D95D" w:rsidR="008659A4" w:rsidRPr="00695CFC" w:rsidRDefault="008659A4" w:rsidP="00BE413E">
            <w:pPr>
              <w:rPr>
                <w:b/>
              </w:rPr>
            </w:pPr>
            <w:r w:rsidRPr="00695CFC">
              <w:rPr>
                <w:b/>
              </w:rPr>
              <w:t>2.70e-03</w:t>
            </w:r>
          </w:p>
        </w:tc>
      </w:tr>
    </w:tbl>
    <w:p w14:paraId="7BC63AED" w14:textId="77777777" w:rsidR="00A85DD8" w:rsidRDefault="00A85DD8" w:rsidP="00AD2B7D"/>
    <w:p w14:paraId="67145912" w14:textId="7BB79CE5" w:rsidR="00AD2B7D" w:rsidRDefault="00AD2B7D" w:rsidP="00AD2B7D">
      <w:r>
        <w:t>Table S</w:t>
      </w:r>
      <w:r w:rsidR="00D72218">
        <w:t>5</w:t>
      </w:r>
      <w:r>
        <w:t xml:space="preserve">. </w:t>
      </w:r>
      <w:r w:rsidR="00455ACB">
        <w:t>Results of t</w:t>
      </w:r>
      <w:r w:rsidR="00D72218">
        <w:t xml:space="preserve">wo-way ANOVA </w:t>
      </w:r>
      <w:r w:rsidR="00DD389F">
        <w:t xml:space="preserve">on tree size contribution to stem density </w:t>
      </w:r>
      <w:r w:rsidR="00CB102F">
        <w:t xml:space="preserve">and aboveground biomass (AGB) </w:t>
      </w:r>
      <w:r w:rsidR="00326770">
        <w:t>between tree size classes</w:t>
      </w:r>
      <w:r w:rsidR="00455ACB">
        <w:t>,</w:t>
      </w:r>
      <w:r w:rsidR="00326770">
        <w:t xml:space="preserve"> </w:t>
      </w:r>
      <w:r w:rsidR="00455ACB">
        <w:t xml:space="preserve">forest </w:t>
      </w:r>
      <w:r w:rsidR="00326770">
        <w:t>successional stage</w:t>
      </w:r>
      <w:r w:rsidR="00455ACB">
        <w:t xml:space="preserve"> </w:t>
      </w:r>
      <w:r w:rsidR="00F426E5">
        <w:t xml:space="preserve">(young fallows (F), young forest (Y), and mature forest (M)), </w:t>
      </w:r>
      <w:r w:rsidR="00326770">
        <w:t>and their interaction</w:t>
      </w:r>
      <w:r w:rsidR="00455ACB">
        <w:t xml:space="preserve"> in TMCF plots (n= 160)</w:t>
      </w:r>
      <w:r w:rsidR="00326770">
        <w:t xml:space="preserve">. </w:t>
      </w:r>
      <w:r w:rsidR="00455ACB">
        <w:t xml:space="preserve">Trees were classified in six size classes according to their DBH as follows: </w:t>
      </w:r>
      <w:r w:rsidR="006669C3">
        <w:t xml:space="preserve">class 1: DBH &lt; 10 cm; class 2: DBH 10-20 cm; class 3: DBH 20-30 cm; class 4: DBH 30-40 cm; class 5: DBH 40-50 cm; class 6: DBH &gt; 50 cm. </w:t>
      </w:r>
      <w:r w:rsidR="00A074C1">
        <w:t xml:space="preserve">Significant p-values are shown in bold. </w:t>
      </w:r>
      <w:r w:rsidR="00A074C1" w:rsidRPr="00A074C1">
        <w:rPr>
          <w:highlight w:val="yellow"/>
        </w:rPr>
        <w:t xml:space="preserve">Tukey HSD results in </w:t>
      </w:r>
      <w:proofErr w:type="spellStart"/>
      <w:r w:rsidR="00A074C1" w:rsidRPr="00A074C1">
        <w:rPr>
          <w:highlight w:val="yellow"/>
        </w:rPr>
        <w:t>Github</w:t>
      </w:r>
      <w:proofErr w:type="spellEnd"/>
      <w:r w:rsidR="00A074C1" w:rsidRPr="00A074C1">
        <w:rPr>
          <w:highlight w:val="yellow"/>
        </w:rPr>
        <w:t xml:space="preserve"> repository</w:t>
      </w:r>
      <w:r w:rsidR="00A074C1">
        <w:t xml:space="preserve">. </w:t>
      </w:r>
    </w:p>
    <w:tbl>
      <w:tblPr>
        <w:tblStyle w:val="Tablaconcuadrcula"/>
        <w:tblW w:w="0" w:type="auto"/>
        <w:tblLook w:val="04A0" w:firstRow="1" w:lastRow="0" w:firstColumn="1" w:lastColumn="0" w:noHBand="0" w:noVBand="1"/>
      </w:tblPr>
      <w:tblGrid>
        <w:gridCol w:w="2547"/>
        <w:gridCol w:w="2977"/>
        <w:gridCol w:w="1559"/>
        <w:gridCol w:w="1745"/>
      </w:tblGrid>
      <w:tr w:rsidR="00455ACB" w14:paraId="5997E2B9" w14:textId="77777777" w:rsidTr="00253666">
        <w:tc>
          <w:tcPr>
            <w:tcW w:w="2547" w:type="dxa"/>
          </w:tcPr>
          <w:p w14:paraId="5EBE2F75" w14:textId="54CD14EB" w:rsidR="00455ACB" w:rsidRDefault="00455ACB" w:rsidP="00455ACB">
            <w:r>
              <w:t>Response</w:t>
            </w:r>
          </w:p>
        </w:tc>
        <w:tc>
          <w:tcPr>
            <w:tcW w:w="2977" w:type="dxa"/>
          </w:tcPr>
          <w:p w14:paraId="412F85C1" w14:textId="37D64E56" w:rsidR="00455ACB" w:rsidRDefault="00FE662C" w:rsidP="00455ACB">
            <w:r>
              <w:t>Explanatory</w:t>
            </w:r>
          </w:p>
        </w:tc>
        <w:tc>
          <w:tcPr>
            <w:tcW w:w="1559" w:type="dxa"/>
          </w:tcPr>
          <w:p w14:paraId="572B0651" w14:textId="348D25F3" w:rsidR="00455ACB" w:rsidRDefault="00455ACB" w:rsidP="00455ACB">
            <w:r>
              <w:t>F</w:t>
            </w:r>
          </w:p>
        </w:tc>
        <w:tc>
          <w:tcPr>
            <w:tcW w:w="1745" w:type="dxa"/>
          </w:tcPr>
          <w:p w14:paraId="289E3D06" w14:textId="25F5BC3D" w:rsidR="00455ACB" w:rsidRPr="00A074C1" w:rsidRDefault="00455ACB" w:rsidP="00455ACB">
            <w:pPr>
              <w:rPr>
                <w:i/>
              </w:rPr>
            </w:pPr>
            <w:r w:rsidRPr="00A074C1">
              <w:rPr>
                <w:i/>
              </w:rPr>
              <w:t xml:space="preserve">p </w:t>
            </w:r>
          </w:p>
        </w:tc>
      </w:tr>
      <w:tr w:rsidR="00A074C1" w14:paraId="461EEA8E" w14:textId="77777777" w:rsidTr="00253666">
        <w:tc>
          <w:tcPr>
            <w:tcW w:w="2547" w:type="dxa"/>
            <w:vMerge w:val="restart"/>
          </w:tcPr>
          <w:p w14:paraId="42F66691" w14:textId="27A26B3C" w:rsidR="00A074C1" w:rsidRDefault="00A074C1" w:rsidP="00455ACB">
            <w:r>
              <w:t>Contribution to stem density proportion</w:t>
            </w:r>
          </w:p>
        </w:tc>
        <w:tc>
          <w:tcPr>
            <w:tcW w:w="2977" w:type="dxa"/>
          </w:tcPr>
          <w:p w14:paraId="01C9ACA2" w14:textId="7EACDA33" w:rsidR="00A074C1" w:rsidRDefault="00A074C1" w:rsidP="00455ACB">
            <w:r>
              <w:t xml:space="preserve">Size class </w:t>
            </w:r>
          </w:p>
        </w:tc>
        <w:tc>
          <w:tcPr>
            <w:tcW w:w="1559" w:type="dxa"/>
          </w:tcPr>
          <w:p w14:paraId="30F0822B" w14:textId="79DB2EAB" w:rsidR="00A074C1" w:rsidRDefault="00A074C1" w:rsidP="00455ACB">
            <w:r>
              <w:t>144.038</w:t>
            </w:r>
          </w:p>
        </w:tc>
        <w:tc>
          <w:tcPr>
            <w:tcW w:w="1745" w:type="dxa"/>
          </w:tcPr>
          <w:p w14:paraId="15BE71C2" w14:textId="7EE93B7E" w:rsidR="00A074C1" w:rsidRPr="00A074C1" w:rsidRDefault="00A074C1" w:rsidP="00455ACB">
            <w:pPr>
              <w:rPr>
                <w:b/>
              </w:rPr>
            </w:pPr>
            <w:r w:rsidRPr="00A074C1">
              <w:rPr>
                <w:b/>
              </w:rPr>
              <w:t>&lt; 2e-16</w:t>
            </w:r>
          </w:p>
        </w:tc>
      </w:tr>
      <w:tr w:rsidR="00A074C1" w14:paraId="3BC3127A" w14:textId="77777777" w:rsidTr="00253666">
        <w:tc>
          <w:tcPr>
            <w:tcW w:w="2547" w:type="dxa"/>
            <w:vMerge/>
          </w:tcPr>
          <w:p w14:paraId="567FA44B" w14:textId="77777777" w:rsidR="00A074C1" w:rsidRDefault="00A074C1" w:rsidP="00455ACB"/>
        </w:tc>
        <w:tc>
          <w:tcPr>
            <w:tcW w:w="2977" w:type="dxa"/>
          </w:tcPr>
          <w:p w14:paraId="79CEBC9D" w14:textId="483BDBD3" w:rsidR="00A074C1" w:rsidRDefault="00A074C1" w:rsidP="00455ACB">
            <w:r>
              <w:t xml:space="preserve">Successional stage </w:t>
            </w:r>
          </w:p>
        </w:tc>
        <w:tc>
          <w:tcPr>
            <w:tcW w:w="1559" w:type="dxa"/>
          </w:tcPr>
          <w:p w14:paraId="0B26DE68" w14:textId="708C1C04" w:rsidR="00A074C1" w:rsidRDefault="00A074C1" w:rsidP="00455ACB">
            <w:r>
              <w:t>19.048</w:t>
            </w:r>
          </w:p>
        </w:tc>
        <w:tc>
          <w:tcPr>
            <w:tcW w:w="1745" w:type="dxa"/>
          </w:tcPr>
          <w:p w14:paraId="6D2EE98F" w14:textId="7CED955F" w:rsidR="00A074C1" w:rsidRPr="00A074C1" w:rsidRDefault="00A074C1" w:rsidP="00455ACB">
            <w:pPr>
              <w:rPr>
                <w:b/>
              </w:rPr>
            </w:pPr>
            <w:r w:rsidRPr="00A074C1">
              <w:rPr>
                <w:b/>
              </w:rPr>
              <w:t>9.43e-09</w:t>
            </w:r>
          </w:p>
        </w:tc>
      </w:tr>
      <w:tr w:rsidR="00A074C1" w14:paraId="4510B4F1" w14:textId="77777777" w:rsidTr="00253666">
        <w:tc>
          <w:tcPr>
            <w:tcW w:w="2547" w:type="dxa"/>
            <w:vMerge/>
          </w:tcPr>
          <w:p w14:paraId="6033888F" w14:textId="77777777" w:rsidR="00A074C1" w:rsidRDefault="00A074C1" w:rsidP="00455ACB"/>
        </w:tc>
        <w:tc>
          <w:tcPr>
            <w:tcW w:w="2977" w:type="dxa"/>
          </w:tcPr>
          <w:p w14:paraId="340AC55E" w14:textId="65CD8FA6" w:rsidR="00A074C1" w:rsidRDefault="00A074C1" w:rsidP="00455ACB">
            <w:r>
              <w:t xml:space="preserve">Size </w:t>
            </w:r>
            <w:proofErr w:type="spellStart"/>
            <w:r>
              <w:t>class</w:t>
            </w:r>
            <w:r w:rsidR="004058D8">
              <w:t>:</w:t>
            </w:r>
            <w:r>
              <w:t>Successional</w:t>
            </w:r>
            <w:proofErr w:type="spellEnd"/>
            <w:r>
              <w:t xml:space="preserve"> stage</w:t>
            </w:r>
          </w:p>
        </w:tc>
        <w:tc>
          <w:tcPr>
            <w:tcW w:w="1559" w:type="dxa"/>
          </w:tcPr>
          <w:p w14:paraId="1C4284D0" w14:textId="20C142CF" w:rsidR="00A074C1" w:rsidRDefault="00A074C1" w:rsidP="00455ACB">
            <w:r>
              <w:t>4.641</w:t>
            </w:r>
          </w:p>
        </w:tc>
        <w:tc>
          <w:tcPr>
            <w:tcW w:w="1745" w:type="dxa"/>
          </w:tcPr>
          <w:p w14:paraId="3EEDD4FD" w14:textId="20EF131E" w:rsidR="00A074C1" w:rsidRPr="00A074C1" w:rsidRDefault="00A074C1" w:rsidP="00455ACB">
            <w:pPr>
              <w:rPr>
                <w:b/>
              </w:rPr>
            </w:pPr>
            <w:r w:rsidRPr="00A074C1">
              <w:rPr>
                <w:b/>
              </w:rPr>
              <w:t>2.15e-06</w:t>
            </w:r>
          </w:p>
        </w:tc>
      </w:tr>
      <w:tr w:rsidR="00A074C1" w14:paraId="17B066B6" w14:textId="77777777" w:rsidTr="00253666">
        <w:tc>
          <w:tcPr>
            <w:tcW w:w="2547" w:type="dxa"/>
            <w:vMerge w:val="restart"/>
          </w:tcPr>
          <w:p w14:paraId="795C31A5" w14:textId="3F80F06A" w:rsidR="00A074C1" w:rsidRDefault="00A074C1" w:rsidP="00A074C1">
            <w:r>
              <w:t>Contribution to AGB proportion</w:t>
            </w:r>
          </w:p>
        </w:tc>
        <w:tc>
          <w:tcPr>
            <w:tcW w:w="2977" w:type="dxa"/>
          </w:tcPr>
          <w:p w14:paraId="60E98F16" w14:textId="56476514" w:rsidR="00A074C1" w:rsidRDefault="00A074C1" w:rsidP="00A074C1">
            <w:r>
              <w:t xml:space="preserve">Size class </w:t>
            </w:r>
          </w:p>
        </w:tc>
        <w:tc>
          <w:tcPr>
            <w:tcW w:w="1559" w:type="dxa"/>
          </w:tcPr>
          <w:p w14:paraId="7B231A7A" w14:textId="45485E9E" w:rsidR="00A074C1" w:rsidRDefault="00A074C1" w:rsidP="00A074C1">
            <w:r>
              <w:t>41.454</w:t>
            </w:r>
          </w:p>
        </w:tc>
        <w:tc>
          <w:tcPr>
            <w:tcW w:w="1745" w:type="dxa"/>
          </w:tcPr>
          <w:p w14:paraId="0CBBB236" w14:textId="17CCEB62" w:rsidR="00A074C1" w:rsidRPr="00A074C1" w:rsidRDefault="00A074C1" w:rsidP="00A074C1">
            <w:pPr>
              <w:rPr>
                <w:b/>
              </w:rPr>
            </w:pPr>
            <w:r w:rsidRPr="00A074C1">
              <w:rPr>
                <w:b/>
              </w:rPr>
              <w:t>&lt; 2e-16</w:t>
            </w:r>
          </w:p>
        </w:tc>
      </w:tr>
      <w:tr w:rsidR="00A074C1" w14:paraId="77F1B73D" w14:textId="77777777" w:rsidTr="00253666">
        <w:tc>
          <w:tcPr>
            <w:tcW w:w="2547" w:type="dxa"/>
            <w:vMerge/>
          </w:tcPr>
          <w:p w14:paraId="3BDA0AE0" w14:textId="77777777" w:rsidR="00A074C1" w:rsidRDefault="00A074C1" w:rsidP="00A074C1"/>
        </w:tc>
        <w:tc>
          <w:tcPr>
            <w:tcW w:w="2977" w:type="dxa"/>
          </w:tcPr>
          <w:p w14:paraId="36DFFC0E" w14:textId="0BFD834A" w:rsidR="00A074C1" w:rsidRDefault="00A074C1" w:rsidP="00A074C1">
            <w:r>
              <w:t xml:space="preserve">Successional stage </w:t>
            </w:r>
          </w:p>
        </w:tc>
        <w:tc>
          <w:tcPr>
            <w:tcW w:w="1559" w:type="dxa"/>
          </w:tcPr>
          <w:p w14:paraId="49D58645" w14:textId="00B7FC4A" w:rsidR="00A074C1" w:rsidRDefault="00A074C1" w:rsidP="00A074C1">
            <w:r>
              <w:t>53.949</w:t>
            </w:r>
          </w:p>
        </w:tc>
        <w:tc>
          <w:tcPr>
            <w:tcW w:w="1745" w:type="dxa"/>
          </w:tcPr>
          <w:p w14:paraId="1F8CCF19" w14:textId="2A447850" w:rsidR="00A074C1" w:rsidRPr="00A074C1" w:rsidRDefault="00A074C1" w:rsidP="00A074C1">
            <w:pPr>
              <w:rPr>
                <w:b/>
              </w:rPr>
            </w:pPr>
            <w:r w:rsidRPr="00A074C1">
              <w:rPr>
                <w:b/>
              </w:rPr>
              <w:t>&lt; 2e-16</w:t>
            </w:r>
          </w:p>
        </w:tc>
      </w:tr>
      <w:tr w:rsidR="00A074C1" w14:paraId="6BD4576E" w14:textId="77777777" w:rsidTr="00253666">
        <w:tc>
          <w:tcPr>
            <w:tcW w:w="2547" w:type="dxa"/>
            <w:vMerge/>
          </w:tcPr>
          <w:p w14:paraId="78B78CB7" w14:textId="77777777" w:rsidR="00A074C1" w:rsidRDefault="00A074C1" w:rsidP="00A074C1"/>
        </w:tc>
        <w:tc>
          <w:tcPr>
            <w:tcW w:w="2977" w:type="dxa"/>
          </w:tcPr>
          <w:p w14:paraId="349E3667" w14:textId="79153427" w:rsidR="00A074C1" w:rsidRDefault="00A074C1" w:rsidP="00A074C1">
            <w:r>
              <w:t xml:space="preserve">Size </w:t>
            </w:r>
            <w:proofErr w:type="spellStart"/>
            <w:r>
              <w:t>class</w:t>
            </w:r>
            <w:r w:rsidR="004058D8">
              <w:t>:</w:t>
            </w:r>
            <w:r>
              <w:t>Successional</w:t>
            </w:r>
            <w:proofErr w:type="spellEnd"/>
            <w:r>
              <w:t xml:space="preserve"> stage</w:t>
            </w:r>
          </w:p>
        </w:tc>
        <w:tc>
          <w:tcPr>
            <w:tcW w:w="1559" w:type="dxa"/>
          </w:tcPr>
          <w:p w14:paraId="3499D2E1" w14:textId="21FFA537" w:rsidR="00A074C1" w:rsidRDefault="00A074C1" w:rsidP="00A074C1">
            <w:r>
              <w:t>3.804</w:t>
            </w:r>
          </w:p>
        </w:tc>
        <w:tc>
          <w:tcPr>
            <w:tcW w:w="1745" w:type="dxa"/>
          </w:tcPr>
          <w:p w14:paraId="0C3BC3D4" w14:textId="62D3CAC6" w:rsidR="00A074C1" w:rsidRPr="00A074C1" w:rsidRDefault="00A074C1" w:rsidP="00A074C1">
            <w:pPr>
              <w:rPr>
                <w:b/>
              </w:rPr>
            </w:pPr>
            <w:r w:rsidRPr="00A074C1">
              <w:rPr>
                <w:b/>
              </w:rPr>
              <w:t>5.35e-05</w:t>
            </w:r>
          </w:p>
        </w:tc>
      </w:tr>
    </w:tbl>
    <w:p w14:paraId="3D001FE9" w14:textId="77777777" w:rsidR="00455ACB" w:rsidRDefault="00455ACB" w:rsidP="00AD2B7D"/>
    <w:p w14:paraId="37832DEF" w14:textId="163D824D" w:rsidR="00DD389F" w:rsidRDefault="00DD389F" w:rsidP="00AD2B7D">
      <w:r>
        <w:t xml:space="preserve">Table S6. </w:t>
      </w:r>
      <w:r w:rsidR="00DA4B6B">
        <w:t>Results of o</w:t>
      </w:r>
      <w:r>
        <w:t xml:space="preserve">ne-way ANOVA </w:t>
      </w:r>
      <w:r w:rsidR="00935A2E">
        <w:t>on</w:t>
      </w:r>
      <w:r>
        <w:t xml:space="preserve"> </w:t>
      </w:r>
      <w:r w:rsidR="009C67BF">
        <w:t xml:space="preserve">the </w:t>
      </w:r>
      <w:r>
        <w:t xml:space="preserve">contribution to stem density </w:t>
      </w:r>
      <w:r w:rsidR="00935A2E">
        <w:t xml:space="preserve">and aboveground biomass (AGB) </w:t>
      </w:r>
      <w:r w:rsidR="009C67BF">
        <w:t xml:space="preserve">in each tree size class </w:t>
      </w:r>
      <w:r>
        <w:t>between forest plots at different successional stages</w:t>
      </w:r>
      <w:r w:rsidR="00935A2E">
        <w:t xml:space="preserve"> </w:t>
      </w:r>
      <w:r w:rsidR="00F426E5">
        <w:t>(young fallows (F), young forest (Y), and mature forest (M)</w:t>
      </w:r>
      <w:r w:rsidR="00935A2E">
        <w:t xml:space="preserve">). Trees were classified in six size classes according to their DBH as follows: </w:t>
      </w:r>
      <w:r w:rsidR="006669C3">
        <w:t xml:space="preserve">class 1: DBH &lt; 10 cm; class 2: DBH 10-20 cm; class 3: DBH 20-30 cm; class 4: DBH 30-40 cm; class 5: DBH 40-50 cm; class 6: DBH &gt; 50 cm. </w:t>
      </w:r>
      <w:r w:rsidR="00935A2E">
        <w:t xml:space="preserve">Significant p-values </w:t>
      </w:r>
      <w:r w:rsidR="00735942">
        <w:t xml:space="preserve">(i.e., p &lt; 0.05) </w:t>
      </w:r>
      <w:r w:rsidR="00935A2E">
        <w:t>are shown in bold.</w:t>
      </w:r>
      <w:r w:rsidR="00735942">
        <w:t xml:space="preserve"> </w:t>
      </w:r>
      <w:r w:rsidR="00735942" w:rsidRPr="00A074C1">
        <w:rPr>
          <w:highlight w:val="yellow"/>
        </w:rPr>
        <w:t xml:space="preserve">Tukey HSD results in </w:t>
      </w:r>
      <w:proofErr w:type="spellStart"/>
      <w:r w:rsidR="00735942" w:rsidRPr="00A074C1">
        <w:rPr>
          <w:highlight w:val="yellow"/>
        </w:rPr>
        <w:t>Github</w:t>
      </w:r>
      <w:proofErr w:type="spellEnd"/>
      <w:r w:rsidR="00735942" w:rsidRPr="00A074C1">
        <w:rPr>
          <w:highlight w:val="yellow"/>
        </w:rPr>
        <w:t xml:space="preserve"> repository</w:t>
      </w:r>
    </w:p>
    <w:tbl>
      <w:tblPr>
        <w:tblStyle w:val="Tablaconcuadrcula"/>
        <w:tblW w:w="0" w:type="auto"/>
        <w:tblLook w:val="04A0" w:firstRow="1" w:lastRow="0" w:firstColumn="1" w:lastColumn="0" w:noHBand="0" w:noVBand="1"/>
      </w:tblPr>
      <w:tblGrid>
        <w:gridCol w:w="3397"/>
        <w:gridCol w:w="1843"/>
        <w:gridCol w:w="1276"/>
        <w:gridCol w:w="1417"/>
      </w:tblGrid>
      <w:tr w:rsidR="00FE662C" w14:paraId="73F1AC36" w14:textId="77777777" w:rsidTr="00253666">
        <w:tc>
          <w:tcPr>
            <w:tcW w:w="7933" w:type="dxa"/>
            <w:gridSpan w:val="4"/>
          </w:tcPr>
          <w:p w14:paraId="39AB192D" w14:textId="55D8D0B8" w:rsidR="00FE662C" w:rsidRDefault="00FE662C" w:rsidP="00FE662C">
            <w:pPr>
              <w:jc w:val="center"/>
            </w:pPr>
            <w:r>
              <w:t>ANOVA</w:t>
            </w:r>
          </w:p>
        </w:tc>
      </w:tr>
      <w:tr w:rsidR="00FE662C" w14:paraId="5B6C7CFA" w14:textId="77777777" w:rsidTr="00253666">
        <w:tc>
          <w:tcPr>
            <w:tcW w:w="5240" w:type="dxa"/>
            <w:gridSpan w:val="2"/>
          </w:tcPr>
          <w:p w14:paraId="19687DCB" w14:textId="6360401E" w:rsidR="00FE662C" w:rsidRDefault="00FE662C" w:rsidP="00FE662C">
            <w:pPr>
              <w:jc w:val="center"/>
            </w:pPr>
            <w:r>
              <w:t>Response</w:t>
            </w:r>
          </w:p>
        </w:tc>
        <w:tc>
          <w:tcPr>
            <w:tcW w:w="1276" w:type="dxa"/>
          </w:tcPr>
          <w:p w14:paraId="58AE970E" w14:textId="74B58C51" w:rsidR="00FE662C" w:rsidRDefault="00FE662C" w:rsidP="00AD2B7D">
            <w:r>
              <w:t xml:space="preserve">F </w:t>
            </w:r>
          </w:p>
        </w:tc>
        <w:tc>
          <w:tcPr>
            <w:tcW w:w="1417" w:type="dxa"/>
          </w:tcPr>
          <w:p w14:paraId="3CE5EAC6" w14:textId="7964A451" w:rsidR="00FE662C" w:rsidRDefault="00FE662C" w:rsidP="00AD2B7D">
            <w:r>
              <w:t xml:space="preserve">p </w:t>
            </w:r>
          </w:p>
        </w:tc>
      </w:tr>
      <w:tr w:rsidR="00FE662C" w14:paraId="07392445" w14:textId="77777777" w:rsidTr="00253666">
        <w:tc>
          <w:tcPr>
            <w:tcW w:w="3397" w:type="dxa"/>
            <w:vMerge w:val="restart"/>
          </w:tcPr>
          <w:p w14:paraId="628B503E" w14:textId="27B3FBD8" w:rsidR="00FE662C" w:rsidRDefault="00FE662C" w:rsidP="00AD2B7D">
            <w:r>
              <w:t>Contribution to stem density within size classes between forest successional stage</w:t>
            </w:r>
          </w:p>
        </w:tc>
        <w:tc>
          <w:tcPr>
            <w:tcW w:w="1843" w:type="dxa"/>
          </w:tcPr>
          <w:p w14:paraId="6C0374DC" w14:textId="5C3B1B18" w:rsidR="00FE662C" w:rsidRDefault="00FE662C" w:rsidP="00AD2B7D">
            <w:r>
              <w:t>Size class 1</w:t>
            </w:r>
          </w:p>
        </w:tc>
        <w:tc>
          <w:tcPr>
            <w:tcW w:w="1276" w:type="dxa"/>
          </w:tcPr>
          <w:p w14:paraId="5BA7074B" w14:textId="6C35EFB0" w:rsidR="00FE662C" w:rsidRDefault="00FE662C" w:rsidP="00AD2B7D">
            <w:r>
              <w:t>21.28</w:t>
            </w:r>
          </w:p>
        </w:tc>
        <w:tc>
          <w:tcPr>
            <w:tcW w:w="1417" w:type="dxa"/>
          </w:tcPr>
          <w:p w14:paraId="31CFAD53" w14:textId="24491C2D" w:rsidR="00FE662C" w:rsidRDefault="00FE662C" w:rsidP="00AD2B7D">
            <w:r w:rsidRPr="00514E38">
              <w:rPr>
                <w:b/>
                <w:bCs/>
              </w:rPr>
              <w:t>9.05e-09</w:t>
            </w:r>
          </w:p>
        </w:tc>
      </w:tr>
      <w:tr w:rsidR="00FE662C" w14:paraId="227C5F57" w14:textId="77777777" w:rsidTr="00253666">
        <w:tc>
          <w:tcPr>
            <w:tcW w:w="3397" w:type="dxa"/>
            <w:vMerge/>
          </w:tcPr>
          <w:p w14:paraId="272BABB9" w14:textId="77777777" w:rsidR="00FE662C" w:rsidRDefault="00FE662C" w:rsidP="00AD2B7D"/>
        </w:tc>
        <w:tc>
          <w:tcPr>
            <w:tcW w:w="1843" w:type="dxa"/>
          </w:tcPr>
          <w:p w14:paraId="363119BF" w14:textId="15924347" w:rsidR="00FE662C" w:rsidRDefault="00FE662C" w:rsidP="00AD2B7D">
            <w:r>
              <w:t>Size class 2</w:t>
            </w:r>
          </w:p>
        </w:tc>
        <w:tc>
          <w:tcPr>
            <w:tcW w:w="1276" w:type="dxa"/>
          </w:tcPr>
          <w:p w14:paraId="14B59473" w14:textId="375C29EF" w:rsidR="00FE662C" w:rsidRDefault="00FE662C" w:rsidP="00AD2B7D">
            <w:r>
              <w:t>2.20</w:t>
            </w:r>
          </w:p>
        </w:tc>
        <w:tc>
          <w:tcPr>
            <w:tcW w:w="1417" w:type="dxa"/>
          </w:tcPr>
          <w:p w14:paraId="150CAE03" w14:textId="30498ECE" w:rsidR="00FE662C" w:rsidRDefault="00FE662C" w:rsidP="00AD2B7D">
            <w:r>
              <w:t>0.11</w:t>
            </w:r>
          </w:p>
        </w:tc>
      </w:tr>
      <w:tr w:rsidR="00FE662C" w14:paraId="38F958BB" w14:textId="77777777" w:rsidTr="00253666">
        <w:tc>
          <w:tcPr>
            <w:tcW w:w="3397" w:type="dxa"/>
            <w:vMerge/>
          </w:tcPr>
          <w:p w14:paraId="0FEA41C5" w14:textId="77777777" w:rsidR="00FE662C" w:rsidRDefault="00FE662C" w:rsidP="00AD2B7D"/>
        </w:tc>
        <w:tc>
          <w:tcPr>
            <w:tcW w:w="1843" w:type="dxa"/>
          </w:tcPr>
          <w:p w14:paraId="18625391" w14:textId="5167A322" w:rsidR="00FE662C" w:rsidRDefault="00FE662C" w:rsidP="00AD2B7D">
            <w:r>
              <w:t>Size class 3</w:t>
            </w:r>
          </w:p>
        </w:tc>
        <w:tc>
          <w:tcPr>
            <w:tcW w:w="1276" w:type="dxa"/>
          </w:tcPr>
          <w:p w14:paraId="0F2C95AE" w14:textId="045CB494" w:rsidR="00FE662C" w:rsidRDefault="00FE662C" w:rsidP="00AD2B7D">
            <w:r>
              <w:t>2.15</w:t>
            </w:r>
          </w:p>
        </w:tc>
        <w:tc>
          <w:tcPr>
            <w:tcW w:w="1417" w:type="dxa"/>
          </w:tcPr>
          <w:p w14:paraId="3C76E9EF" w14:textId="50998068" w:rsidR="00FE662C" w:rsidRDefault="00FE662C" w:rsidP="00AD2B7D">
            <w:r>
              <w:t>0.12</w:t>
            </w:r>
          </w:p>
        </w:tc>
      </w:tr>
      <w:tr w:rsidR="00FE662C" w14:paraId="4F318A23" w14:textId="77777777" w:rsidTr="00253666">
        <w:tc>
          <w:tcPr>
            <w:tcW w:w="3397" w:type="dxa"/>
            <w:vMerge/>
          </w:tcPr>
          <w:p w14:paraId="2FDEBD7C" w14:textId="77777777" w:rsidR="00FE662C" w:rsidRDefault="00FE662C" w:rsidP="00AD2B7D"/>
        </w:tc>
        <w:tc>
          <w:tcPr>
            <w:tcW w:w="1843" w:type="dxa"/>
          </w:tcPr>
          <w:p w14:paraId="50CDCEC8" w14:textId="28E9E40E" w:rsidR="00FE662C" w:rsidRDefault="00FE662C" w:rsidP="00AD2B7D">
            <w:r>
              <w:t>Size class 4</w:t>
            </w:r>
          </w:p>
        </w:tc>
        <w:tc>
          <w:tcPr>
            <w:tcW w:w="1276" w:type="dxa"/>
          </w:tcPr>
          <w:p w14:paraId="0282A820" w14:textId="363568A7" w:rsidR="00FE662C" w:rsidRDefault="00FE662C" w:rsidP="00AD2B7D">
            <w:r>
              <w:t>8.17</w:t>
            </w:r>
          </w:p>
        </w:tc>
        <w:tc>
          <w:tcPr>
            <w:tcW w:w="1417" w:type="dxa"/>
          </w:tcPr>
          <w:p w14:paraId="69788274" w14:textId="3C4A235E" w:rsidR="00FE662C" w:rsidRDefault="00FE662C" w:rsidP="00AD2B7D">
            <w:r w:rsidRPr="00514E38">
              <w:rPr>
                <w:b/>
                <w:bCs/>
              </w:rPr>
              <w:t>5.29e-04</w:t>
            </w:r>
          </w:p>
        </w:tc>
      </w:tr>
      <w:tr w:rsidR="00FE662C" w14:paraId="5E941A20" w14:textId="77777777" w:rsidTr="00253666">
        <w:tc>
          <w:tcPr>
            <w:tcW w:w="3397" w:type="dxa"/>
            <w:vMerge/>
          </w:tcPr>
          <w:p w14:paraId="29C697BC" w14:textId="77777777" w:rsidR="00FE662C" w:rsidRDefault="00FE662C" w:rsidP="00AD2B7D"/>
        </w:tc>
        <w:tc>
          <w:tcPr>
            <w:tcW w:w="1843" w:type="dxa"/>
          </w:tcPr>
          <w:p w14:paraId="3A8D4412" w14:textId="0F181411" w:rsidR="00FE662C" w:rsidRDefault="00FE662C" w:rsidP="00AD2B7D">
            <w:r>
              <w:t>Size class 5</w:t>
            </w:r>
          </w:p>
        </w:tc>
        <w:tc>
          <w:tcPr>
            <w:tcW w:w="1276" w:type="dxa"/>
          </w:tcPr>
          <w:p w14:paraId="58793AD5" w14:textId="0957726B" w:rsidR="00FE662C" w:rsidRDefault="00FE662C" w:rsidP="00AD2B7D">
            <w:r>
              <w:t>7.93</w:t>
            </w:r>
          </w:p>
        </w:tc>
        <w:tc>
          <w:tcPr>
            <w:tcW w:w="1417" w:type="dxa"/>
          </w:tcPr>
          <w:p w14:paraId="3DD2E47B" w14:textId="690067F5" w:rsidR="00FE662C" w:rsidRDefault="00FE662C" w:rsidP="00AD2B7D">
            <w:r w:rsidRPr="00514E38">
              <w:rPr>
                <w:b/>
                <w:bCs/>
              </w:rPr>
              <w:t>9.22e-04</w:t>
            </w:r>
          </w:p>
        </w:tc>
      </w:tr>
      <w:tr w:rsidR="00FE662C" w14:paraId="7E617628" w14:textId="77777777" w:rsidTr="00253666">
        <w:tc>
          <w:tcPr>
            <w:tcW w:w="3397" w:type="dxa"/>
            <w:vMerge/>
          </w:tcPr>
          <w:p w14:paraId="203410B2" w14:textId="77777777" w:rsidR="00FE662C" w:rsidRDefault="00FE662C" w:rsidP="00AD2B7D"/>
        </w:tc>
        <w:tc>
          <w:tcPr>
            <w:tcW w:w="1843" w:type="dxa"/>
          </w:tcPr>
          <w:p w14:paraId="72BB167D" w14:textId="42B7CCAE" w:rsidR="00FE662C" w:rsidRDefault="00FE662C" w:rsidP="00AD2B7D">
            <w:r>
              <w:t>Size class 6</w:t>
            </w:r>
          </w:p>
        </w:tc>
        <w:tc>
          <w:tcPr>
            <w:tcW w:w="1276" w:type="dxa"/>
          </w:tcPr>
          <w:p w14:paraId="0E5AA396" w14:textId="383681C1" w:rsidR="00FE662C" w:rsidRDefault="00FE662C" w:rsidP="00AD2B7D">
            <w:r>
              <w:t>6.84</w:t>
            </w:r>
          </w:p>
        </w:tc>
        <w:tc>
          <w:tcPr>
            <w:tcW w:w="1417" w:type="dxa"/>
          </w:tcPr>
          <w:p w14:paraId="464273CE" w14:textId="272AAAFD" w:rsidR="00FE662C" w:rsidRDefault="00FE662C" w:rsidP="00AD2B7D">
            <w:r w:rsidRPr="00514E38">
              <w:rPr>
                <w:b/>
                <w:bCs/>
              </w:rPr>
              <w:t>2.00e-03</w:t>
            </w:r>
          </w:p>
        </w:tc>
      </w:tr>
      <w:tr w:rsidR="00FE662C" w14:paraId="21E87C25" w14:textId="77777777" w:rsidTr="00253666">
        <w:tc>
          <w:tcPr>
            <w:tcW w:w="3397" w:type="dxa"/>
            <w:vMerge w:val="restart"/>
          </w:tcPr>
          <w:p w14:paraId="0ED4EC71" w14:textId="316257E8" w:rsidR="00FE662C" w:rsidRDefault="00FE662C" w:rsidP="00FE662C">
            <w:r>
              <w:t>Contribution to AGB within size classes between forest successional stage</w:t>
            </w:r>
          </w:p>
        </w:tc>
        <w:tc>
          <w:tcPr>
            <w:tcW w:w="1843" w:type="dxa"/>
          </w:tcPr>
          <w:p w14:paraId="1B224492" w14:textId="30C84A3E" w:rsidR="00FE662C" w:rsidRDefault="00FE662C" w:rsidP="00FE662C">
            <w:r>
              <w:t>Size class 1</w:t>
            </w:r>
          </w:p>
        </w:tc>
        <w:tc>
          <w:tcPr>
            <w:tcW w:w="1276" w:type="dxa"/>
          </w:tcPr>
          <w:p w14:paraId="0CAD4B84" w14:textId="071E566F" w:rsidR="00FE662C" w:rsidRDefault="00551691" w:rsidP="00FE662C">
            <w:r>
              <w:t>11.54</w:t>
            </w:r>
          </w:p>
        </w:tc>
        <w:tc>
          <w:tcPr>
            <w:tcW w:w="1417" w:type="dxa"/>
          </w:tcPr>
          <w:p w14:paraId="6F36BC73" w14:textId="61AB89C0" w:rsidR="00FE662C" w:rsidRPr="00514E38" w:rsidRDefault="00551691" w:rsidP="00FE662C">
            <w:pPr>
              <w:rPr>
                <w:b/>
                <w:bCs/>
              </w:rPr>
            </w:pPr>
            <w:r w:rsidRPr="00551691">
              <w:rPr>
                <w:b/>
                <w:bCs/>
              </w:rPr>
              <w:t>2.33e-05</w:t>
            </w:r>
          </w:p>
        </w:tc>
      </w:tr>
      <w:tr w:rsidR="00FE662C" w14:paraId="67A1C183" w14:textId="77777777" w:rsidTr="00253666">
        <w:tc>
          <w:tcPr>
            <w:tcW w:w="3397" w:type="dxa"/>
            <w:vMerge/>
          </w:tcPr>
          <w:p w14:paraId="460116B9" w14:textId="77777777" w:rsidR="00FE662C" w:rsidRDefault="00FE662C" w:rsidP="00FE662C"/>
        </w:tc>
        <w:tc>
          <w:tcPr>
            <w:tcW w:w="1843" w:type="dxa"/>
          </w:tcPr>
          <w:p w14:paraId="049E9867" w14:textId="197F5C35" w:rsidR="00FE662C" w:rsidRDefault="00FE662C" w:rsidP="00FE662C">
            <w:r>
              <w:t>Size class 2</w:t>
            </w:r>
          </w:p>
        </w:tc>
        <w:tc>
          <w:tcPr>
            <w:tcW w:w="1276" w:type="dxa"/>
          </w:tcPr>
          <w:p w14:paraId="53495426" w14:textId="2EBAB6AE" w:rsidR="00FE662C" w:rsidRDefault="00551691" w:rsidP="00FE662C">
            <w:r>
              <w:t>12.39</w:t>
            </w:r>
          </w:p>
        </w:tc>
        <w:tc>
          <w:tcPr>
            <w:tcW w:w="1417" w:type="dxa"/>
          </w:tcPr>
          <w:p w14:paraId="3F2E2081" w14:textId="19897DBA" w:rsidR="00FE662C" w:rsidRPr="00514E38" w:rsidRDefault="00551691" w:rsidP="00FE662C">
            <w:pPr>
              <w:rPr>
                <w:b/>
                <w:bCs/>
              </w:rPr>
            </w:pPr>
            <w:r w:rsidRPr="00551691">
              <w:rPr>
                <w:b/>
                <w:bCs/>
              </w:rPr>
              <w:t>1.03e-05</w:t>
            </w:r>
          </w:p>
        </w:tc>
      </w:tr>
      <w:tr w:rsidR="00FE662C" w14:paraId="09EBA737" w14:textId="77777777" w:rsidTr="00253666">
        <w:tc>
          <w:tcPr>
            <w:tcW w:w="3397" w:type="dxa"/>
            <w:vMerge/>
          </w:tcPr>
          <w:p w14:paraId="2E8AD5F4" w14:textId="77777777" w:rsidR="00FE662C" w:rsidRDefault="00FE662C" w:rsidP="00FE662C"/>
        </w:tc>
        <w:tc>
          <w:tcPr>
            <w:tcW w:w="1843" w:type="dxa"/>
          </w:tcPr>
          <w:p w14:paraId="0DFE821D" w14:textId="32D19D43" w:rsidR="00FE662C" w:rsidRDefault="00FE662C" w:rsidP="00FE662C">
            <w:r>
              <w:t>Size class 3</w:t>
            </w:r>
          </w:p>
        </w:tc>
        <w:tc>
          <w:tcPr>
            <w:tcW w:w="1276" w:type="dxa"/>
          </w:tcPr>
          <w:p w14:paraId="77D25CA3" w14:textId="1D43B376" w:rsidR="00FE662C" w:rsidRDefault="00551691" w:rsidP="00FE662C">
            <w:r>
              <w:t>12.66</w:t>
            </w:r>
          </w:p>
        </w:tc>
        <w:tc>
          <w:tcPr>
            <w:tcW w:w="1417" w:type="dxa"/>
          </w:tcPr>
          <w:p w14:paraId="5C38CBB4" w14:textId="641109A7" w:rsidR="00FE662C" w:rsidRPr="00514E38" w:rsidRDefault="00551691" w:rsidP="00FE662C">
            <w:pPr>
              <w:rPr>
                <w:b/>
                <w:bCs/>
              </w:rPr>
            </w:pPr>
            <w:r w:rsidRPr="00551691">
              <w:rPr>
                <w:b/>
                <w:bCs/>
              </w:rPr>
              <w:t>9.89e-06</w:t>
            </w:r>
          </w:p>
        </w:tc>
      </w:tr>
      <w:tr w:rsidR="00FE662C" w14:paraId="12FE2B21" w14:textId="77777777" w:rsidTr="00253666">
        <w:tc>
          <w:tcPr>
            <w:tcW w:w="3397" w:type="dxa"/>
            <w:vMerge/>
          </w:tcPr>
          <w:p w14:paraId="441181E3" w14:textId="77777777" w:rsidR="00FE662C" w:rsidRDefault="00FE662C" w:rsidP="00FE662C"/>
        </w:tc>
        <w:tc>
          <w:tcPr>
            <w:tcW w:w="1843" w:type="dxa"/>
          </w:tcPr>
          <w:p w14:paraId="1AC8D782" w14:textId="1F3EB77A" w:rsidR="00FE662C" w:rsidRDefault="00FE662C" w:rsidP="00FE662C">
            <w:r>
              <w:t>Size class 4</w:t>
            </w:r>
          </w:p>
        </w:tc>
        <w:tc>
          <w:tcPr>
            <w:tcW w:w="1276" w:type="dxa"/>
          </w:tcPr>
          <w:p w14:paraId="26004B21" w14:textId="3FCB2EAE" w:rsidR="00FE662C" w:rsidRDefault="00551691" w:rsidP="00FE662C">
            <w:r>
              <w:t>16.41</w:t>
            </w:r>
          </w:p>
        </w:tc>
        <w:tc>
          <w:tcPr>
            <w:tcW w:w="1417" w:type="dxa"/>
          </w:tcPr>
          <w:p w14:paraId="744EED9A" w14:textId="157B4DDA" w:rsidR="00FE662C" w:rsidRPr="00514E38" w:rsidRDefault="00551691" w:rsidP="00FE662C">
            <w:pPr>
              <w:rPr>
                <w:b/>
                <w:bCs/>
              </w:rPr>
            </w:pPr>
            <w:r w:rsidRPr="00551691">
              <w:rPr>
                <w:b/>
                <w:bCs/>
              </w:rPr>
              <w:t>7.37e-07</w:t>
            </w:r>
          </w:p>
        </w:tc>
      </w:tr>
      <w:tr w:rsidR="00FE662C" w14:paraId="4AF5BE63" w14:textId="77777777" w:rsidTr="00253666">
        <w:tc>
          <w:tcPr>
            <w:tcW w:w="3397" w:type="dxa"/>
            <w:vMerge/>
          </w:tcPr>
          <w:p w14:paraId="0B28A6DE" w14:textId="77777777" w:rsidR="00FE662C" w:rsidRDefault="00FE662C" w:rsidP="00FE662C"/>
        </w:tc>
        <w:tc>
          <w:tcPr>
            <w:tcW w:w="1843" w:type="dxa"/>
          </w:tcPr>
          <w:p w14:paraId="5C195900" w14:textId="6EB0AEA3" w:rsidR="00FE662C" w:rsidRDefault="00FE662C" w:rsidP="00FE662C">
            <w:r>
              <w:t>Size class 5</w:t>
            </w:r>
          </w:p>
        </w:tc>
        <w:tc>
          <w:tcPr>
            <w:tcW w:w="1276" w:type="dxa"/>
          </w:tcPr>
          <w:p w14:paraId="53783069" w14:textId="72FF6601" w:rsidR="00FE662C" w:rsidRDefault="00551691" w:rsidP="00FE662C">
            <w:r>
              <w:t>26.12</w:t>
            </w:r>
          </w:p>
        </w:tc>
        <w:tc>
          <w:tcPr>
            <w:tcW w:w="1417" w:type="dxa"/>
          </w:tcPr>
          <w:p w14:paraId="44E61D10" w14:textId="563E762C" w:rsidR="00FE662C" w:rsidRPr="00514E38" w:rsidRDefault="00551691" w:rsidP="00FE662C">
            <w:pPr>
              <w:rPr>
                <w:b/>
                <w:bCs/>
              </w:rPr>
            </w:pPr>
            <w:r w:rsidRPr="00551691">
              <w:rPr>
                <w:b/>
                <w:bCs/>
              </w:rPr>
              <w:t>9.67e-09</w:t>
            </w:r>
          </w:p>
        </w:tc>
      </w:tr>
      <w:tr w:rsidR="00FE662C" w14:paraId="522039D4" w14:textId="77777777" w:rsidTr="00253666">
        <w:tc>
          <w:tcPr>
            <w:tcW w:w="3397" w:type="dxa"/>
            <w:vMerge/>
          </w:tcPr>
          <w:p w14:paraId="6DE1C1B9" w14:textId="77777777" w:rsidR="00FE662C" w:rsidRDefault="00FE662C" w:rsidP="00FE662C"/>
        </w:tc>
        <w:tc>
          <w:tcPr>
            <w:tcW w:w="1843" w:type="dxa"/>
          </w:tcPr>
          <w:p w14:paraId="1B4529C9" w14:textId="31964BAC" w:rsidR="00FE662C" w:rsidRDefault="00FE662C" w:rsidP="00FE662C">
            <w:r>
              <w:t>Size class 6</w:t>
            </w:r>
          </w:p>
        </w:tc>
        <w:tc>
          <w:tcPr>
            <w:tcW w:w="1276" w:type="dxa"/>
          </w:tcPr>
          <w:p w14:paraId="4760C19C" w14:textId="0EB8DA90" w:rsidR="00FE662C" w:rsidRDefault="00551691" w:rsidP="00FE662C">
            <w:r>
              <w:t>3.37</w:t>
            </w:r>
          </w:p>
        </w:tc>
        <w:tc>
          <w:tcPr>
            <w:tcW w:w="1417" w:type="dxa"/>
          </w:tcPr>
          <w:p w14:paraId="65F06359" w14:textId="140154E1" w:rsidR="00FE662C" w:rsidRPr="00514E38" w:rsidRDefault="00551691" w:rsidP="00FE662C">
            <w:pPr>
              <w:rPr>
                <w:b/>
                <w:bCs/>
              </w:rPr>
            </w:pPr>
            <w:r>
              <w:rPr>
                <w:b/>
                <w:bCs/>
              </w:rPr>
              <w:t>0.04</w:t>
            </w:r>
          </w:p>
        </w:tc>
      </w:tr>
    </w:tbl>
    <w:p w14:paraId="1D658B93" w14:textId="77777777" w:rsidR="006069CE" w:rsidRDefault="006069CE" w:rsidP="00AD2B7D"/>
    <w:p w14:paraId="4A820EBE" w14:textId="6B1F52D9" w:rsidR="00DD389F" w:rsidRDefault="00DD389F" w:rsidP="00AD2B7D">
      <w:r>
        <w:t xml:space="preserve">Table S7. </w:t>
      </w:r>
      <w:r w:rsidR="00732D56">
        <w:t xml:space="preserve">Results of one-way ANOVA on the contribution to stem density and aboveground biomass (AGB) in forest plots at different successional stages </w:t>
      </w:r>
      <w:r w:rsidR="00F426E5">
        <w:t>(young fallows (F), young forest (Y), and mature forest (M)</w:t>
      </w:r>
      <w:r w:rsidR="00732D56">
        <w:t xml:space="preserve">) between tree size classes. Trees were classified in six size classes according to their DBH as follows: </w:t>
      </w:r>
      <w:r w:rsidR="006669C3">
        <w:t>class 1: DBH &lt; 10 cm; class 2: DBH 10-20 cm; class 3: DBH 20-30 cm; class 4: DBH 30-40 cm; class 5: DBH 40-50 cm; class 6: DBH &gt; 50 cm</w:t>
      </w:r>
      <w:r w:rsidR="00292F9C">
        <w:t>.</w:t>
      </w:r>
      <w:r w:rsidR="00732D56">
        <w:t xml:space="preserve"> Significant p-values </w:t>
      </w:r>
      <w:r w:rsidR="00292F9C">
        <w:t xml:space="preserve">(i.e., p &lt; 0.05) </w:t>
      </w:r>
      <w:r w:rsidR="00732D56">
        <w:t>are shown in bold.</w:t>
      </w:r>
      <w:r w:rsidR="00292F9C">
        <w:t xml:space="preserve"> </w:t>
      </w:r>
      <w:r w:rsidR="00292F9C" w:rsidRPr="00A074C1">
        <w:rPr>
          <w:highlight w:val="yellow"/>
        </w:rPr>
        <w:t xml:space="preserve">Tukey HSD results in </w:t>
      </w:r>
      <w:proofErr w:type="spellStart"/>
      <w:r w:rsidR="00292F9C" w:rsidRPr="00A074C1">
        <w:rPr>
          <w:highlight w:val="yellow"/>
        </w:rPr>
        <w:t>Github</w:t>
      </w:r>
      <w:proofErr w:type="spellEnd"/>
      <w:r w:rsidR="00292F9C" w:rsidRPr="00A074C1">
        <w:rPr>
          <w:highlight w:val="yellow"/>
        </w:rPr>
        <w:t xml:space="preserve"> repository</w:t>
      </w:r>
    </w:p>
    <w:tbl>
      <w:tblPr>
        <w:tblStyle w:val="Tablaconcuadrcula"/>
        <w:tblW w:w="0" w:type="auto"/>
        <w:tblLook w:val="04A0" w:firstRow="1" w:lastRow="0" w:firstColumn="1" w:lastColumn="0" w:noHBand="0" w:noVBand="1"/>
      </w:tblPr>
      <w:tblGrid>
        <w:gridCol w:w="4106"/>
        <w:gridCol w:w="992"/>
        <w:gridCol w:w="993"/>
        <w:gridCol w:w="1275"/>
      </w:tblGrid>
      <w:tr w:rsidR="00292F9C" w14:paraId="5FA14B82" w14:textId="77777777" w:rsidTr="00292F9C">
        <w:tc>
          <w:tcPr>
            <w:tcW w:w="7366" w:type="dxa"/>
            <w:gridSpan w:val="4"/>
          </w:tcPr>
          <w:p w14:paraId="5F9FC336" w14:textId="4B687531" w:rsidR="00292F9C" w:rsidRDefault="00292F9C" w:rsidP="00292F9C">
            <w:pPr>
              <w:jc w:val="center"/>
            </w:pPr>
            <w:r>
              <w:t>ANOVA</w:t>
            </w:r>
          </w:p>
        </w:tc>
      </w:tr>
      <w:tr w:rsidR="00292F9C" w14:paraId="32DDE11E" w14:textId="77777777" w:rsidTr="00292F9C">
        <w:tc>
          <w:tcPr>
            <w:tcW w:w="5098" w:type="dxa"/>
            <w:gridSpan w:val="2"/>
          </w:tcPr>
          <w:p w14:paraId="648B5E06" w14:textId="273EA3F6" w:rsidR="00292F9C" w:rsidRDefault="00292F9C" w:rsidP="00AD1D6E">
            <w:r>
              <w:t>Response</w:t>
            </w:r>
          </w:p>
        </w:tc>
        <w:tc>
          <w:tcPr>
            <w:tcW w:w="993" w:type="dxa"/>
          </w:tcPr>
          <w:p w14:paraId="51A2EEEF" w14:textId="658B8EA7" w:rsidR="00292F9C" w:rsidRDefault="00292F9C" w:rsidP="00AD1D6E">
            <w:r>
              <w:t>F</w:t>
            </w:r>
          </w:p>
        </w:tc>
        <w:tc>
          <w:tcPr>
            <w:tcW w:w="1275" w:type="dxa"/>
          </w:tcPr>
          <w:p w14:paraId="72B53018" w14:textId="35EC89B1" w:rsidR="00292F9C" w:rsidRDefault="00292F9C" w:rsidP="00AD1D6E">
            <w:r w:rsidRPr="008D1EF4">
              <w:rPr>
                <w:i/>
                <w:iCs/>
              </w:rPr>
              <w:t xml:space="preserve">p </w:t>
            </w:r>
          </w:p>
        </w:tc>
      </w:tr>
      <w:tr w:rsidR="00292F9C" w14:paraId="65AA9EBA" w14:textId="77777777" w:rsidTr="00292F9C">
        <w:tc>
          <w:tcPr>
            <w:tcW w:w="4106" w:type="dxa"/>
            <w:vMerge w:val="restart"/>
          </w:tcPr>
          <w:p w14:paraId="0511F8AB" w14:textId="13681AA0" w:rsidR="00292F9C" w:rsidRDefault="00292F9C" w:rsidP="00D36DA5">
            <w:r>
              <w:t xml:space="preserve">Contribution to stem density within forest successional stage between size classes </w:t>
            </w:r>
          </w:p>
        </w:tc>
        <w:tc>
          <w:tcPr>
            <w:tcW w:w="992" w:type="dxa"/>
          </w:tcPr>
          <w:p w14:paraId="1D7D7783" w14:textId="351243FF" w:rsidR="00292F9C" w:rsidRDefault="000D762C" w:rsidP="00D36DA5">
            <w:r>
              <w:t>F</w:t>
            </w:r>
          </w:p>
        </w:tc>
        <w:tc>
          <w:tcPr>
            <w:tcW w:w="993" w:type="dxa"/>
          </w:tcPr>
          <w:p w14:paraId="715EA9B0" w14:textId="16221A04" w:rsidR="00292F9C" w:rsidRDefault="00292F9C" w:rsidP="00D36DA5">
            <w:r>
              <w:t>18.96</w:t>
            </w:r>
          </w:p>
        </w:tc>
        <w:tc>
          <w:tcPr>
            <w:tcW w:w="1275" w:type="dxa"/>
          </w:tcPr>
          <w:p w14:paraId="57A0C19E" w14:textId="2251D1D2" w:rsidR="00292F9C" w:rsidRPr="00FB1F9B" w:rsidRDefault="00292F9C" w:rsidP="00D36DA5">
            <w:pPr>
              <w:rPr>
                <w:b/>
                <w:bCs/>
              </w:rPr>
            </w:pPr>
            <w:r w:rsidRPr="00FB1F9B">
              <w:rPr>
                <w:b/>
                <w:bCs/>
              </w:rPr>
              <w:t>2.09e-15</w:t>
            </w:r>
          </w:p>
        </w:tc>
      </w:tr>
      <w:tr w:rsidR="00292F9C" w14:paraId="32020B1E" w14:textId="77777777" w:rsidTr="00292F9C">
        <w:tc>
          <w:tcPr>
            <w:tcW w:w="4106" w:type="dxa"/>
            <w:vMerge/>
          </w:tcPr>
          <w:p w14:paraId="1B5AB9D3" w14:textId="77777777" w:rsidR="00292F9C" w:rsidRDefault="00292F9C" w:rsidP="00D36DA5"/>
        </w:tc>
        <w:tc>
          <w:tcPr>
            <w:tcW w:w="992" w:type="dxa"/>
          </w:tcPr>
          <w:p w14:paraId="0297A5B4" w14:textId="6427748A" w:rsidR="00292F9C" w:rsidRDefault="00292F9C" w:rsidP="00D36DA5">
            <w:r>
              <w:t>Y</w:t>
            </w:r>
          </w:p>
        </w:tc>
        <w:tc>
          <w:tcPr>
            <w:tcW w:w="993" w:type="dxa"/>
          </w:tcPr>
          <w:p w14:paraId="0EBC99E6" w14:textId="702F2DAD" w:rsidR="00292F9C" w:rsidRDefault="00292F9C" w:rsidP="00D36DA5">
            <w:r>
              <w:t>115.06</w:t>
            </w:r>
          </w:p>
        </w:tc>
        <w:tc>
          <w:tcPr>
            <w:tcW w:w="1275" w:type="dxa"/>
          </w:tcPr>
          <w:p w14:paraId="7468C62D" w14:textId="443C9F98" w:rsidR="00292F9C" w:rsidRPr="00FB1F9B" w:rsidRDefault="00292F9C" w:rsidP="00D36DA5">
            <w:pPr>
              <w:rPr>
                <w:b/>
                <w:bCs/>
              </w:rPr>
            </w:pPr>
            <w:r w:rsidRPr="00FB1F9B">
              <w:rPr>
                <w:b/>
                <w:bCs/>
              </w:rPr>
              <w:t>5.18e-64</w:t>
            </w:r>
          </w:p>
        </w:tc>
      </w:tr>
      <w:tr w:rsidR="00292F9C" w14:paraId="02D0B16B" w14:textId="77777777" w:rsidTr="00292F9C">
        <w:tc>
          <w:tcPr>
            <w:tcW w:w="4106" w:type="dxa"/>
            <w:vMerge/>
          </w:tcPr>
          <w:p w14:paraId="71314210" w14:textId="77777777" w:rsidR="00292F9C" w:rsidRDefault="00292F9C" w:rsidP="00D36DA5"/>
        </w:tc>
        <w:tc>
          <w:tcPr>
            <w:tcW w:w="992" w:type="dxa"/>
          </w:tcPr>
          <w:p w14:paraId="09C0493E" w14:textId="1B331111" w:rsidR="00292F9C" w:rsidRDefault="00292F9C" w:rsidP="00D36DA5">
            <w:r>
              <w:t>M</w:t>
            </w:r>
          </w:p>
        </w:tc>
        <w:tc>
          <w:tcPr>
            <w:tcW w:w="993" w:type="dxa"/>
          </w:tcPr>
          <w:p w14:paraId="30C67284" w14:textId="203FFD8C" w:rsidR="00292F9C" w:rsidRDefault="00292F9C" w:rsidP="00D36DA5">
            <w:r>
              <w:t>54.38</w:t>
            </w:r>
          </w:p>
        </w:tc>
        <w:tc>
          <w:tcPr>
            <w:tcW w:w="1275" w:type="dxa"/>
          </w:tcPr>
          <w:p w14:paraId="48240520" w14:textId="0F469502" w:rsidR="00292F9C" w:rsidRPr="00FB1F9B" w:rsidRDefault="00292F9C" w:rsidP="00D36DA5">
            <w:pPr>
              <w:rPr>
                <w:b/>
                <w:bCs/>
              </w:rPr>
            </w:pPr>
            <w:r w:rsidRPr="00FB1F9B">
              <w:rPr>
                <w:b/>
                <w:bCs/>
              </w:rPr>
              <w:t>4.47e-32</w:t>
            </w:r>
          </w:p>
        </w:tc>
      </w:tr>
      <w:tr w:rsidR="00292F9C" w14:paraId="51F503BF" w14:textId="77777777" w:rsidTr="00292F9C">
        <w:tc>
          <w:tcPr>
            <w:tcW w:w="4106" w:type="dxa"/>
            <w:vMerge w:val="restart"/>
          </w:tcPr>
          <w:p w14:paraId="0EF1E608" w14:textId="52221B4D" w:rsidR="00292F9C" w:rsidRDefault="00292F9C" w:rsidP="00FB1F9B">
            <w:r>
              <w:t>Contribution to AGB within forest successional stage between size classes</w:t>
            </w:r>
          </w:p>
        </w:tc>
        <w:tc>
          <w:tcPr>
            <w:tcW w:w="992" w:type="dxa"/>
          </w:tcPr>
          <w:p w14:paraId="71128CCE" w14:textId="5FF6514B" w:rsidR="00292F9C" w:rsidRDefault="000D762C" w:rsidP="00FB1F9B">
            <w:r>
              <w:t>F</w:t>
            </w:r>
          </w:p>
        </w:tc>
        <w:tc>
          <w:tcPr>
            <w:tcW w:w="993" w:type="dxa"/>
          </w:tcPr>
          <w:p w14:paraId="6FB0BB1C" w14:textId="3748D5E5" w:rsidR="00292F9C" w:rsidRDefault="00551691" w:rsidP="00FB1F9B">
            <w:r>
              <w:t>11.89</w:t>
            </w:r>
          </w:p>
        </w:tc>
        <w:tc>
          <w:tcPr>
            <w:tcW w:w="1275" w:type="dxa"/>
          </w:tcPr>
          <w:p w14:paraId="6A07202C" w14:textId="5379848A" w:rsidR="00292F9C" w:rsidRPr="00551691" w:rsidRDefault="00551691" w:rsidP="00FB1F9B">
            <w:pPr>
              <w:rPr>
                <w:b/>
                <w:bCs/>
              </w:rPr>
            </w:pPr>
            <w:r w:rsidRPr="00551691">
              <w:rPr>
                <w:b/>
                <w:bCs/>
              </w:rPr>
              <w:t>4.44e-10</w:t>
            </w:r>
          </w:p>
        </w:tc>
      </w:tr>
      <w:tr w:rsidR="00292F9C" w14:paraId="36988BFE" w14:textId="77777777" w:rsidTr="00292F9C">
        <w:tc>
          <w:tcPr>
            <w:tcW w:w="4106" w:type="dxa"/>
            <w:vMerge/>
          </w:tcPr>
          <w:p w14:paraId="150F3CAD" w14:textId="77777777" w:rsidR="00292F9C" w:rsidRDefault="00292F9C" w:rsidP="00FB1F9B"/>
        </w:tc>
        <w:tc>
          <w:tcPr>
            <w:tcW w:w="992" w:type="dxa"/>
          </w:tcPr>
          <w:p w14:paraId="04977F0F" w14:textId="153F5615" w:rsidR="00292F9C" w:rsidRDefault="00292F9C" w:rsidP="00FB1F9B">
            <w:r>
              <w:t>Y</w:t>
            </w:r>
          </w:p>
        </w:tc>
        <w:tc>
          <w:tcPr>
            <w:tcW w:w="993" w:type="dxa"/>
          </w:tcPr>
          <w:p w14:paraId="42F21D7E" w14:textId="7C05A183" w:rsidR="00292F9C" w:rsidRDefault="00551691" w:rsidP="00FB1F9B">
            <w:r>
              <w:t>21.31</w:t>
            </w:r>
          </w:p>
        </w:tc>
        <w:tc>
          <w:tcPr>
            <w:tcW w:w="1275" w:type="dxa"/>
          </w:tcPr>
          <w:p w14:paraId="5D6249B5" w14:textId="37B5557B" w:rsidR="00292F9C" w:rsidRPr="00FB1F9B" w:rsidRDefault="00551691" w:rsidP="00FB1F9B">
            <w:pPr>
              <w:rPr>
                <w:b/>
                <w:bCs/>
              </w:rPr>
            </w:pPr>
            <w:r w:rsidRPr="00551691">
              <w:rPr>
                <w:b/>
                <w:bCs/>
              </w:rPr>
              <w:t>6.95e-18</w:t>
            </w:r>
          </w:p>
        </w:tc>
      </w:tr>
      <w:tr w:rsidR="00292F9C" w14:paraId="5EC354FA" w14:textId="77777777" w:rsidTr="00292F9C">
        <w:tc>
          <w:tcPr>
            <w:tcW w:w="4106" w:type="dxa"/>
            <w:vMerge/>
          </w:tcPr>
          <w:p w14:paraId="248EFDFB" w14:textId="77777777" w:rsidR="00292F9C" w:rsidRDefault="00292F9C" w:rsidP="00FB1F9B"/>
        </w:tc>
        <w:tc>
          <w:tcPr>
            <w:tcW w:w="992" w:type="dxa"/>
          </w:tcPr>
          <w:p w14:paraId="1CB25430" w14:textId="069FEAFE" w:rsidR="00292F9C" w:rsidRDefault="00292F9C" w:rsidP="00FB1F9B">
            <w:r>
              <w:t>M</w:t>
            </w:r>
          </w:p>
        </w:tc>
        <w:tc>
          <w:tcPr>
            <w:tcW w:w="993" w:type="dxa"/>
          </w:tcPr>
          <w:p w14:paraId="00546C4A" w14:textId="57AA49AF" w:rsidR="00292F9C" w:rsidRDefault="00551691" w:rsidP="00FB1F9B">
            <w:r>
              <w:t>46.52</w:t>
            </w:r>
          </w:p>
        </w:tc>
        <w:tc>
          <w:tcPr>
            <w:tcW w:w="1275" w:type="dxa"/>
          </w:tcPr>
          <w:p w14:paraId="41CB04DC" w14:textId="2AC528EF" w:rsidR="00292F9C" w:rsidRPr="00FB1F9B" w:rsidRDefault="00551691" w:rsidP="00FB1F9B">
            <w:pPr>
              <w:rPr>
                <w:b/>
                <w:bCs/>
              </w:rPr>
            </w:pPr>
            <w:r w:rsidRPr="00551691">
              <w:rPr>
                <w:b/>
                <w:bCs/>
              </w:rPr>
              <w:t>6.47e-29</w:t>
            </w:r>
          </w:p>
        </w:tc>
      </w:tr>
    </w:tbl>
    <w:p w14:paraId="565DDB0B" w14:textId="0FBB9393" w:rsidR="00AD1D6E" w:rsidRDefault="00AD1D6E" w:rsidP="00AD2B7D"/>
    <w:p w14:paraId="2A191C69" w14:textId="1F8F67ED" w:rsidR="00FA0CDC" w:rsidRDefault="00FA0CDC" w:rsidP="00AD2B7D">
      <w:r>
        <w:t>Table S8. Moran’s I statistics for multiple linear regression selected as the best model to explain aboveground biomass patterns in TMCF</w:t>
      </w:r>
      <w:r w:rsidR="007031A0">
        <w:t xml:space="preserve"> for neighborhoods of 10, 25, and 50 km of distance between sites (n = 40)</w:t>
      </w:r>
      <w:r w:rsidR="00F73583">
        <w:t>. This model includes three predictors: slope gradient, landscape composition, and disturbance by agricultural activities.</w:t>
      </w:r>
    </w:p>
    <w:tbl>
      <w:tblPr>
        <w:tblStyle w:val="Tablaconcuadrcula"/>
        <w:tblW w:w="0" w:type="auto"/>
        <w:tblLook w:val="04A0" w:firstRow="1" w:lastRow="0" w:firstColumn="1" w:lastColumn="0" w:noHBand="0" w:noVBand="1"/>
      </w:tblPr>
      <w:tblGrid>
        <w:gridCol w:w="2942"/>
        <w:gridCol w:w="2943"/>
        <w:gridCol w:w="2943"/>
      </w:tblGrid>
      <w:tr w:rsidR="007031A0" w14:paraId="5EFC6E2E" w14:textId="77777777" w:rsidTr="007031A0">
        <w:tc>
          <w:tcPr>
            <w:tcW w:w="2942" w:type="dxa"/>
          </w:tcPr>
          <w:p w14:paraId="0B1D553F" w14:textId="3178D0AB" w:rsidR="007031A0" w:rsidRDefault="007031A0" w:rsidP="00AD2B7D">
            <w:r>
              <w:t>Distance between sites (km)</w:t>
            </w:r>
          </w:p>
        </w:tc>
        <w:tc>
          <w:tcPr>
            <w:tcW w:w="2943" w:type="dxa"/>
          </w:tcPr>
          <w:p w14:paraId="7F5C117F" w14:textId="22349FE8" w:rsidR="007031A0" w:rsidRDefault="007031A0" w:rsidP="00AD2B7D">
            <w:r>
              <w:t>Moran’s I</w:t>
            </w:r>
          </w:p>
        </w:tc>
        <w:tc>
          <w:tcPr>
            <w:tcW w:w="2943" w:type="dxa"/>
          </w:tcPr>
          <w:p w14:paraId="0A183D83" w14:textId="57E7398F" w:rsidR="007031A0" w:rsidRPr="007031A0" w:rsidRDefault="007031A0" w:rsidP="00AD2B7D">
            <w:pPr>
              <w:rPr>
                <w:i/>
                <w:iCs/>
              </w:rPr>
            </w:pPr>
            <w:r w:rsidRPr="007031A0">
              <w:rPr>
                <w:i/>
                <w:iCs/>
              </w:rPr>
              <w:t>p</w:t>
            </w:r>
          </w:p>
        </w:tc>
      </w:tr>
      <w:tr w:rsidR="007031A0" w14:paraId="289DB75A" w14:textId="77777777" w:rsidTr="007031A0">
        <w:tc>
          <w:tcPr>
            <w:tcW w:w="2942" w:type="dxa"/>
          </w:tcPr>
          <w:p w14:paraId="151BBF45" w14:textId="779B0E33" w:rsidR="007031A0" w:rsidRDefault="007031A0" w:rsidP="00AD2B7D">
            <w:r>
              <w:t xml:space="preserve">10 </w:t>
            </w:r>
          </w:p>
        </w:tc>
        <w:tc>
          <w:tcPr>
            <w:tcW w:w="2943" w:type="dxa"/>
          </w:tcPr>
          <w:p w14:paraId="64856466" w14:textId="5C60D343" w:rsidR="007031A0" w:rsidRDefault="007031A0" w:rsidP="00AD2B7D">
            <w:r>
              <w:t>-0.049</w:t>
            </w:r>
          </w:p>
        </w:tc>
        <w:tc>
          <w:tcPr>
            <w:tcW w:w="2943" w:type="dxa"/>
          </w:tcPr>
          <w:p w14:paraId="6C698EF1" w14:textId="080303CF" w:rsidR="007031A0" w:rsidRDefault="007031A0" w:rsidP="00AD2B7D">
            <w:r>
              <w:t>0.51</w:t>
            </w:r>
          </w:p>
        </w:tc>
      </w:tr>
      <w:tr w:rsidR="007031A0" w14:paraId="6E7B682D" w14:textId="77777777" w:rsidTr="007031A0">
        <w:tc>
          <w:tcPr>
            <w:tcW w:w="2942" w:type="dxa"/>
          </w:tcPr>
          <w:p w14:paraId="458FBEA7" w14:textId="536E0833" w:rsidR="007031A0" w:rsidRDefault="007031A0" w:rsidP="00AD2B7D">
            <w:r>
              <w:t>25</w:t>
            </w:r>
          </w:p>
        </w:tc>
        <w:tc>
          <w:tcPr>
            <w:tcW w:w="2943" w:type="dxa"/>
          </w:tcPr>
          <w:p w14:paraId="3691E708" w14:textId="282465C8" w:rsidR="007031A0" w:rsidRDefault="007031A0" w:rsidP="00AD2B7D">
            <w:r>
              <w:t>-0.05</w:t>
            </w:r>
          </w:p>
        </w:tc>
        <w:tc>
          <w:tcPr>
            <w:tcW w:w="2943" w:type="dxa"/>
          </w:tcPr>
          <w:p w14:paraId="1658F9FF" w14:textId="36FCD5E3" w:rsidR="007031A0" w:rsidRDefault="007031A0" w:rsidP="00AD2B7D">
            <w:r>
              <w:t>0.60</w:t>
            </w:r>
          </w:p>
        </w:tc>
      </w:tr>
      <w:tr w:rsidR="007031A0" w14:paraId="30BDD5EA" w14:textId="77777777" w:rsidTr="007031A0">
        <w:tc>
          <w:tcPr>
            <w:tcW w:w="2942" w:type="dxa"/>
          </w:tcPr>
          <w:p w14:paraId="0F587D90" w14:textId="348C734B" w:rsidR="007031A0" w:rsidRDefault="007031A0" w:rsidP="00AD2B7D">
            <w:r>
              <w:t>50</w:t>
            </w:r>
          </w:p>
        </w:tc>
        <w:tc>
          <w:tcPr>
            <w:tcW w:w="2943" w:type="dxa"/>
          </w:tcPr>
          <w:p w14:paraId="50D5B07D" w14:textId="01EC615C" w:rsidR="007031A0" w:rsidRDefault="007031A0" w:rsidP="00AD2B7D">
            <w:r>
              <w:t>0.02</w:t>
            </w:r>
          </w:p>
        </w:tc>
        <w:tc>
          <w:tcPr>
            <w:tcW w:w="2943" w:type="dxa"/>
          </w:tcPr>
          <w:p w14:paraId="30E08793" w14:textId="393A020B" w:rsidR="007031A0" w:rsidRDefault="007031A0" w:rsidP="00AD2B7D">
            <w:r>
              <w:t>0.18</w:t>
            </w:r>
          </w:p>
        </w:tc>
      </w:tr>
    </w:tbl>
    <w:p w14:paraId="5B92ACB0" w14:textId="77777777" w:rsidR="007031A0" w:rsidRDefault="007031A0" w:rsidP="00AD2B7D"/>
    <w:p w14:paraId="2B5E1184" w14:textId="77777777" w:rsidR="00FA0CDC" w:rsidRDefault="00FA0CDC" w:rsidP="00AD2B7D"/>
    <w:p w14:paraId="7A8151D0" w14:textId="6C9DC2B8" w:rsidR="00AD2B7D" w:rsidRPr="00292F9C" w:rsidRDefault="00514FDF" w:rsidP="007B1347">
      <w:pPr>
        <w:rPr>
          <w:b/>
          <w:bCs/>
        </w:rPr>
      </w:pPr>
      <w:r>
        <w:rPr>
          <w:b/>
          <w:bCs/>
        </w:rPr>
        <w:t xml:space="preserve">SI </w:t>
      </w:r>
      <w:r w:rsidR="00292F9C" w:rsidRPr="00292F9C">
        <w:rPr>
          <w:b/>
          <w:bCs/>
        </w:rPr>
        <w:t>Figures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760876" w14:paraId="72E95E7E" w14:textId="77777777" w:rsidTr="00F4260E">
        <w:tc>
          <w:tcPr>
            <w:tcW w:w="8828" w:type="dxa"/>
          </w:tcPr>
          <w:p w14:paraId="2E6EFCEA" w14:textId="7F1087FC" w:rsidR="00760876" w:rsidRDefault="00760876" w:rsidP="00760876">
            <w:pPr>
              <w:jc w:val="center"/>
            </w:pPr>
            <w:r>
              <w:rPr>
                <w:noProof/>
              </w:rPr>
              <w:drawing>
                <wp:inline distT="0" distB="0" distL="0" distR="0" wp14:anchorId="383DD80B" wp14:editId="6D576B55">
                  <wp:extent cx="5053148" cy="3118338"/>
                  <wp:effectExtent l="0" t="0" r="0" b="6350"/>
                  <wp:docPr id="10" name="Imagen 10"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ap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064908" cy="3125595"/>
                          </a:xfrm>
                          <a:prstGeom prst="rect">
                            <a:avLst/>
                          </a:prstGeom>
                        </pic:spPr>
                      </pic:pic>
                    </a:graphicData>
                  </a:graphic>
                </wp:inline>
              </w:drawing>
            </w:r>
          </w:p>
        </w:tc>
      </w:tr>
      <w:tr w:rsidR="00760876" w14:paraId="5563A3DC" w14:textId="77777777" w:rsidTr="00F4260E">
        <w:tc>
          <w:tcPr>
            <w:tcW w:w="8828" w:type="dxa"/>
          </w:tcPr>
          <w:p w14:paraId="7DDAFE88" w14:textId="76CE7734" w:rsidR="00760876" w:rsidRPr="00746F89" w:rsidRDefault="00760876" w:rsidP="00462827">
            <w:r>
              <w:t xml:space="preserve">Figure S1. </w:t>
            </w:r>
            <w:r w:rsidR="005F7865">
              <w:t xml:space="preserve">K-means cluster analysis on structural attributes (stem density, </w:t>
            </w:r>
            <w:proofErr w:type="spellStart"/>
            <w:r w:rsidR="005F7865">
              <w:t>Lorey’s</w:t>
            </w:r>
            <w:proofErr w:type="spellEnd"/>
            <w:r w:rsidR="005F7865">
              <w:t xml:space="preserve"> height, and basal area) of TMCF plots showing two (to left), three (top right), four (bottom left) and five (bottom right) clusters. </w:t>
            </w:r>
            <w:r w:rsidR="00462827">
              <w:t>By comparing the four possible classifications with 30 indices, the three cluster classification was selected as the best one based on the majority rule. These three clusters match the expected structure</w:t>
            </w:r>
            <w:r w:rsidR="00F4260E">
              <w:t xml:space="preserve"> found</w:t>
            </w:r>
            <w:r w:rsidR="00462827">
              <w:t xml:space="preserve"> in young</w:t>
            </w:r>
            <w:r w:rsidR="00F426E5">
              <w:t xml:space="preserve"> fallows</w:t>
            </w:r>
            <w:r w:rsidR="00462827">
              <w:t>, young</w:t>
            </w:r>
            <w:r w:rsidR="00F426E5">
              <w:t xml:space="preserve"> forest</w:t>
            </w:r>
            <w:r w:rsidR="00462827">
              <w:t xml:space="preserve">, and mature </w:t>
            </w:r>
            <w:r w:rsidR="00F426E5">
              <w:t xml:space="preserve">forest in </w:t>
            </w:r>
            <w:r w:rsidR="00462827">
              <w:t>TMCFs.</w:t>
            </w:r>
          </w:p>
        </w:tc>
      </w:tr>
    </w:tbl>
    <w:p w14:paraId="420C4CE5" w14:textId="77777777" w:rsidR="00760876" w:rsidRDefault="00760876" w:rsidP="007B1347"/>
    <w:p w14:paraId="1A4E4693" w14:textId="77777777" w:rsidR="00D61217" w:rsidRDefault="00D61217"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4444"/>
      </w:tblGrid>
      <w:tr w:rsidR="00D61217" w14:paraId="446E8EB0" w14:textId="77777777" w:rsidTr="00F4260E">
        <w:tc>
          <w:tcPr>
            <w:tcW w:w="4389" w:type="dxa"/>
          </w:tcPr>
          <w:p w14:paraId="63083C67" w14:textId="25DC19A1" w:rsidR="00D61217" w:rsidRDefault="00D61217" w:rsidP="007B1347">
            <w:r>
              <w:rPr>
                <w:noProof/>
              </w:rPr>
              <w:drawing>
                <wp:inline distT="0" distB="0" distL="0" distR="0" wp14:anchorId="07D0079D" wp14:editId="52C0C882">
                  <wp:extent cx="26928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2800" cy="2520000"/>
                          </a:xfrm>
                          <a:prstGeom prst="rect">
                            <a:avLst/>
                          </a:prstGeom>
                        </pic:spPr>
                      </pic:pic>
                    </a:graphicData>
                  </a:graphic>
                </wp:inline>
              </w:drawing>
            </w:r>
          </w:p>
        </w:tc>
        <w:tc>
          <w:tcPr>
            <w:tcW w:w="4439" w:type="dxa"/>
          </w:tcPr>
          <w:p w14:paraId="1A90ABCF" w14:textId="77777777" w:rsidR="00D61217" w:rsidRDefault="00D61217" w:rsidP="007B1347">
            <w:r>
              <w:rPr>
                <w:noProof/>
              </w:rPr>
              <w:drawing>
                <wp:inline distT="0" distB="0" distL="0" distR="0" wp14:anchorId="195FF843" wp14:editId="11C3E195">
                  <wp:extent cx="2725200"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5200" cy="2520000"/>
                          </a:xfrm>
                          <a:prstGeom prst="rect">
                            <a:avLst/>
                          </a:prstGeom>
                        </pic:spPr>
                      </pic:pic>
                    </a:graphicData>
                  </a:graphic>
                </wp:inline>
              </w:drawing>
            </w:r>
          </w:p>
          <w:p w14:paraId="4E022C69" w14:textId="22B1D04C" w:rsidR="00D61217" w:rsidRDefault="00D61217" w:rsidP="007B1347"/>
        </w:tc>
      </w:tr>
      <w:tr w:rsidR="00D61217" w14:paraId="1FF92C9A" w14:textId="77777777" w:rsidTr="00F4260E">
        <w:tc>
          <w:tcPr>
            <w:tcW w:w="8828" w:type="dxa"/>
            <w:gridSpan w:val="2"/>
          </w:tcPr>
          <w:p w14:paraId="6E32015C" w14:textId="3FDC58F3" w:rsidR="00D61217" w:rsidRDefault="00D61217" w:rsidP="007B1347">
            <w:r>
              <w:t>Figure S2. Correlation matrices</w:t>
            </w:r>
            <w:r w:rsidR="005E396D">
              <w:t xml:space="preserve"> showing the correlation between all pair of variables used in this study at site level (n= 40) in a graphic (left) and a numeric (right) way. Red colors indicate negative relations and blue indicate positive relations. </w:t>
            </w:r>
          </w:p>
          <w:p w14:paraId="1556048C" w14:textId="7C0BDD34" w:rsidR="00E30B7A" w:rsidRDefault="00E30B7A" w:rsidP="007B1347"/>
        </w:tc>
      </w:tr>
    </w:tbl>
    <w:p w14:paraId="499970C3" w14:textId="0A47D1A4" w:rsidR="00D61217" w:rsidRDefault="00D61217" w:rsidP="007B1347"/>
    <w:p w14:paraId="00422FA3" w14:textId="06EAF62D"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462827" w14:paraId="7B1B52B0" w14:textId="77777777" w:rsidTr="00F4260E">
        <w:tc>
          <w:tcPr>
            <w:tcW w:w="8828" w:type="dxa"/>
          </w:tcPr>
          <w:p w14:paraId="40F7BD05" w14:textId="5A7FB094" w:rsidR="00462827" w:rsidRDefault="00462827" w:rsidP="00F4260E">
            <w:pPr>
              <w:jc w:val="center"/>
            </w:pPr>
            <w:r>
              <w:rPr>
                <w:noProof/>
              </w:rPr>
              <w:drawing>
                <wp:inline distT="0" distB="0" distL="0" distR="0" wp14:anchorId="6FA5F2F5" wp14:editId="2FFC87D5">
                  <wp:extent cx="4845424" cy="298711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8197" cy="2994990"/>
                          </a:xfrm>
                          <a:prstGeom prst="rect">
                            <a:avLst/>
                          </a:prstGeom>
                          <a:noFill/>
                          <a:ln>
                            <a:noFill/>
                          </a:ln>
                        </pic:spPr>
                      </pic:pic>
                    </a:graphicData>
                  </a:graphic>
                </wp:inline>
              </w:drawing>
            </w:r>
          </w:p>
        </w:tc>
      </w:tr>
      <w:tr w:rsidR="00462827" w14:paraId="5418E7C1" w14:textId="77777777" w:rsidTr="00F4260E">
        <w:tc>
          <w:tcPr>
            <w:tcW w:w="8828" w:type="dxa"/>
          </w:tcPr>
          <w:p w14:paraId="62403407" w14:textId="729E4CB5" w:rsidR="00462827" w:rsidRDefault="00C314B1" w:rsidP="007B1347">
            <w:r>
              <w:t xml:space="preserve">Figure S3. Principal component analysis (PCA) of climatic (temperature and precipitation) and topographic variables (slope and elevation) showing the two first principal components (PC1 and PC2). PC1 and PC2 explain </w:t>
            </w:r>
            <w:r w:rsidR="00FE399D">
              <w:t>92%</w:t>
            </w:r>
            <w:r>
              <w:t xml:space="preserve"> of the variation. PC1 explains </w:t>
            </w:r>
            <w:r w:rsidR="00FE399D">
              <w:t>68</w:t>
            </w:r>
            <w:r>
              <w:t>% of variation and shows that there is a positive correlation between temperature and precipitation and a negative correlation between these two and elevation.</w:t>
            </w:r>
            <w:r w:rsidR="00FE399D">
              <w:t xml:space="preserve"> Thus, PC1 represents an environmental gradient from warmer and wetter sites at lower elevations </w:t>
            </w:r>
            <w:r w:rsidR="00F4260E">
              <w:t xml:space="preserve">(negative values) </w:t>
            </w:r>
            <w:r w:rsidR="00FE399D">
              <w:t>to cooler and drier sites at higher elevations</w:t>
            </w:r>
            <w:r w:rsidR="00F4260E">
              <w:t xml:space="preserve"> (positive values)</w:t>
            </w:r>
            <w:r w:rsidR="00FE399D">
              <w:t>.</w:t>
            </w:r>
            <w:r>
              <w:t xml:space="preserve"> Slope is not correlated to the other three </w:t>
            </w:r>
            <w:r w:rsidR="00FE399D">
              <w:t>variables,</w:t>
            </w:r>
            <w:r>
              <w:t xml:space="preserve"> and it is the variable driving PC2. </w:t>
            </w:r>
          </w:p>
        </w:tc>
      </w:tr>
    </w:tbl>
    <w:p w14:paraId="6A6CC6D0" w14:textId="77777777" w:rsidR="00363436" w:rsidRDefault="00363436" w:rsidP="007B134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FC6DCB" w14:paraId="4ABB6AF7" w14:textId="77777777" w:rsidTr="00F4260E">
        <w:tc>
          <w:tcPr>
            <w:tcW w:w="8828" w:type="dxa"/>
          </w:tcPr>
          <w:p w14:paraId="74F2DFB7" w14:textId="77777777" w:rsidR="000F17F7" w:rsidRDefault="00363436" w:rsidP="00363436">
            <w:r>
              <w:t>a)</w:t>
            </w:r>
          </w:p>
          <w:p w14:paraId="37B977BE" w14:textId="6EE2A453" w:rsidR="00363436" w:rsidRDefault="00A42C5B" w:rsidP="000F17F7">
            <w:pPr>
              <w:jc w:val="center"/>
            </w:pPr>
            <w:r>
              <w:rPr>
                <w:noProof/>
              </w:rPr>
              <w:drawing>
                <wp:inline distT="0" distB="0" distL="0" distR="0" wp14:anchorId="07C706AE" wp14:editId="69AE5B85">
                  <wp:extent cx="3617259" cy="2232876"/>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6053" cy="2238305"/>
                          </a:xfrm>
                          <a:prstGeom prst="rect">
                            <a:avLst/>
                          </a:prstGeom>
                          <a:noFill/>
                          <a:ln>
                            <a:noFill/>
                          </a:ln>
                        </pic:spPr>
                      </pic:pic>
                    </a:graphicData>
                  </a:graphic>
                </wp:inline>
              </w:drawing>
            </w:r>
          </w:p>
          <w:p w14:paraId="69E3297C" w14:textId="05037FFC" w:rsidR="00FC6DCB" w:rsidRDefault="00FC6DCB" w:rsidP="00FC6DCB">
            <w:pPr>
              <w:jc w:val="center"/>
            </w:pPr>
          </w:p>
        </w:tc>
      </w:tr>
      <w:tr w:rsidR="00FC6DCB" w14:paraId="135309ED" w14:textId="77777777" w:rsidTr="00F4260E">
        <w:tc>
          <w:tcPr>
            <w:tcW w:w="8828" w:type="dxa"/>
          </w:tcPr>
          <w:p w14:paraId="36DDD168" w14:textId="77777777" w:rsidR="000F17F7" w:rsidRDefault="00363436" w:rsidP="00363436">
            <w:r>
              <w:t>b)</w:t>
            </w:r>
          </w:p>
          <w:p w14:paraId="59CF2B0C" w14:textId="78ABF74A" w:rsidR="00363436" w:rsidRDefault="00A42C5B" w:rsidP="000F17F7">
            <w:pPr>
              <w:jc w:val="center"/>
            </w:pPr>
            <w:r>
              <w:rPr>
                <w:noProof/>
              </w:rPr>
              <w:drawing>
                <wp:inline distT="0" distB="0" distL="0" distR="0" wp14:anchorId="783ADCCC" wp14:editId="4D561DEC">
                  <wp:extent cx="3554506" cy="2194139"/>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3658" cy="2199788"/>
                          </a:xfrm>
                          <a:prstGeom prst="rect">
                            <a:avLst/>
                          </a:prstGeom>
                          <a:noFill/>
                          <a:ln>
                            <a:noFill/>
                          </a:ln>
                        </pic:spPr>
                      </pic:pic>
                    </a:graphicData>
                  </a:graphic>
                </wp:inline>
              </w:drawing>
            </w:r>
          </w:p>
          <w:p w14:paraId="39D3F461" w14:textId="00A80300" w:rsidR="00363436" w:rsidRDefault="00363436" w:rsidP="00FC6DCB">
            <w:pPr>
              <w:jc w:val="center"/>
            </w:pPr>
          </w:p>
        </w:tc>
      </w:tr>
      <w:tr w:rsidR="00FC6DCB" w14:paraId="01EC676F" w14:textId="77777777" w:rsidTr="00F4260E">
        <w:tc>
          <w:tcPr>
            <w:tcW w:w="8828" w:type="dxa"/>
          </w:tcPr>
          <w:p w14:paraId="644A7E1C" w14:textId="558D8770" w:rsidR="00FC6DCB" w:rsidRDefault="00FC6DCB" w:rsidP="00FC6DCB">
            <w:r>
              <w:t xml:space="preserve">Figure S4. </w:t>
            </w:r>
            <w:r w:rsidR="00E30B7A">
              <w:t>Contribution of tree size categories to a) stem density and b) aboveground biomass</w:t>
            </w:r>
            <w:r w:rsidR="00F50725">
              <w:t xml:space="preserve"> (AGB)</w:t>
            </w:r>
            <w:r w:rsidR="00E30B7A">
              <w:t xml:space="preserve"> in TMCF sites (n= 40). </w:t>
            </w:r>
            <w:r w:rsidR="00A42C5B">
              <w:t xml:space="preserve">Trees were classified in six classes according to their DBH as follows: </w:t>
            </w:r>
            <w:r w:rsidR="006669C3">
              <w:t>class 1: DBH &lt; 10 cm; class 2: DBH 10-20 cm; class 3: DBH 20-30 cm; class 4: DBH 30-40 cm; class 5: DBH 40-50 cm; class 6: DBH &gt; 50 cm</w:t>
            </w:r>
            <w:r w:rsidR="00E30B7A">
              <w:t>. Letters indicate statistically significant differences between tree size classes assessed with a one-way ANOVA and Tukey</w:t>
            </w:r>
            <w:r w:rsidR="00F50725">
              <w:t xml:space="preserve"> HSD</w:t>
            </w:r>
            <w:r w:rsidR="00E30B7A">
              <w:t xml:space="preserve"> test (results shown in Table S4). Boxes sharing a letter are not statistically different.</w:t>
            </w:r>
          </w:p>
          <w:p w14:paraId="1303554F" w14:textId="77777777" w:rsidR="00FC6DCB" w:rsidRDefault="00FC6DCB" w:rsidP="00B36544"/>
        </w:tc>
      </w:tr>
    </w:tbl>
    <w:p w14:paraId="4DC6770A" w14:textId="57108697" w:rsidR="00FC6DCB" w:rsidRDefault="00FC6DCB"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D45388" w14:paraId="0967B1DB" w14:textId="77777777" w:rsidTr="00F4260E">
        <w:tc>
          <w:tcPr>
            <w:tcW w:w="8828" w:type="dxa"/>
          </w:tcPr>
          <w:p w14:paraId="2646E90F" w14:textId="25C06F87" w:rsidR="00D45388" w:rsidRDefault="005C0D32" w:rsidP="00B36544">
            <w:r>
              <w:rPr>
                <w:noProof/>
              </w:rPr>
              <w:drawing>
                <wp:inline distT="0" distB="0" distL="0" distR="0" wp14:anchorId="6283652F" wp14:editId="75437CE9">
                  <wp:extent cx="5612130" cy="3741420"/>
                  <wp:effectExtent l="0" t="0" r="7620" b="0"/>
                  <wp:docPr id="17" name="Imagen 1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de cajas y bigotes&#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3741420"/>
                          </a:xfrm>
                          <a:prstGeom prst="rect">
                            <a:avLst/>
                          </a:prstGeom>
                        </pic:spPr>
                      </pic:pic>
                    </a:graphicData>
                  </a:graphic>
                </wp:inline>
              </w:drawing>
            </w:r>
          </w:p>
        </w:tc>
      </w:tr>
      <w:tr w:rsidR="00D45388" w14:paraId="3952ED20" w14:textId="77777777" w:rsidTr="00F4260E">
        <w:tc>
          <w:tcPr>
            <w:tcW w:w="8828" w:type="dxa"/>
          </w:tcPr>
          <w:p w14:paraId="6A1EC405" w14:textId="5E02A30A" w:rsidR="00D45388" w:rsidRDefault="00D45388" w:rsidP="00B36544">
            <w:r>
              <w:t>Figure S5. Contribution of tree size categories to a) stem density and b) aboveground biomass</w:t>
            </w:r>
            <w:r w:rsidR="00F50725">
              <w:t xml:space="preserve"> (AGB)</w:t>
            </w:r>
            <w:r>
              <w:t xml:space="preserve"> in young</w:t>
            </w:r>
            <w:r w:rsidR="00F426E5">
              <w:t xml:space="preserve"> fallows</w:t>
            </w:r>
            <w:r>
              <w:t xml:space="preserve"> (</w:t>
            </w:r>
            <w:r w:rsidR="00F426E5">
              <w:t>F</w:t>
            </w:r>
            <w:r>
              <w:t>, shown in orange), young</w:t>
            </w:r>
            <w:r w:rsidR="00F426E5">
              <w:t xml:space="preserve"> forest</w:t>
            </w:r>
            <w:r>
              <w:t xml:space="preserve"> (Y, shown in purple), and mature</w:t>
            </w:r>
            <w:r w:rsidR="00F426E5">
              <w:t xml:space="preserve"> forest</w:t>
            </w:r>
            <w:r>
              <w:t xml:space="preserve"> (M, shown in green) plots in TMCF</w:t>
            </w:r>
            <w:r w:rsidR="00E30B7A">
              <w:t xml:space="preserve"> (n=160)</w:t>
            </w:r>
            <w:r>
              <w:t>. Trees were categorized in six size classes based on their DBH</w:t>
            </w:r>
            <w:r w:rsidR="00F50725">
              <w:t>.</w:t>
            </w:r>
            <w:r w:rsidR="00945BDE">
              <w:t xml:space="preserve"> Boxes cover the interquartile range (IQR), the horizontal line within boxes shows the median, and values 1.5 times larger or smaller than the IQR are shown in dark gray points.</w:t>
            </w:r>
            <w:r w:rsidR="00F50725">
              <w:t xml:space="preserve"> </w:t>
            </w:r>
            <w:r>
              <w:t xml:space="preserve">Letters indicate statistically significant differences between tree size classes and forest succession </w:t>
            </w:r>
            <w:r w:rsidR="00C74AD8">
              <w:t>assessed</w:t>
            </w:r>
            <w:r>
              <w:t xml:space="preserve"> with a two-way ANOVA and Tukey test (</w:t>
            </w:r>
            <w:r w:rsidR="00F50725">
              <w:t xml:space="preserve">ANOVA </w:t>
            </w:r>
            <w:r>
              <w:t xml:space="preserve">results shown in Table S5). Boxes sharing a letter are not statistically different. </w:t>
            </w:r>
          </w:p>
        </w:tc>
      </w:tr>
    </w:tbl>
    <w:p w14:paraId="5BA152F5" w14:textId="31C71BD8" w:rsidR="00D45388" w:rsidRDefault="00D45388" w:rsidP="00B36544"/>
    <w:p w14:paraId="3E83F28E" w14:textId="66FCF731" w:rsidR="00F4260E" w:rsidRDefault="00F4260E" w:rsidP="00B36544"/>
    <w:p w14:paraId="11A40931" w14:textId="5D014FFA" w:rsidR="00F4260E" w:rsidRDefault="00F4260E" w:rsidP="00B36544"/>
    <w:p w14:paraId="166605FC" w14:textId="6300580E" w:rsidR="00F4260E" w:rsidRDefault="00F4260E" w:rsidP="00B36544"/>
    <w:p w14:paraId="1F3F042E" w14:textId="4F900C30" w:rsidR="00F4260E" w:rsidRDefault="00F4260E" w:rsidP="00B36544"/>
    <w:p w14:paraId="64305F1C" w14:textId="2EBD8E90" w:rsidR="00F4260E" w:rsidRDefault="00F4260E" w:rsidP="00B36544"/>
    <w:p w14:paraId="3912F88A" w14:textId="27D591E3" w:rsidR="00F4260E" w:rsidRDefault="00F4260E" w:rsidP="00B36544"/>
    <w:p w14:paraId="474A7D71" w14:textId="0FBB38F0" w:rsidR="00F4260E" w:rsidRDefault="00F4260E" w:rsidP="00B36544"/>
    <w:p w14:paraId="1C83FD59" w14:textId="0E9AEE9D" w:rsidR="00F4260E" w:rsidRDefault="00F4260E" w:rsidP="00B36544"/>
    <w:p w14:paraId="68C0C81C" w14:textId="77777777" w:rsidR="00F4260E" w:rsidRDefault="00F4260E" w:rsidP="00B3654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516"/>
      </w:tblGrid>
      <w:tr w:rsidR="00363436" w14:paraId="3C2D75AC" w14:textId="77777777" w:rsidTr="00F4260E">
        <w:trPr>
          <w:trHeight w:val="102"/>
        </w:trPr>
        <w:tc>
          <w:tcPr>
            <w:tcW w:w="4414" w:type="dxa"/>
          </w:tcPr>
          <w:p w14:paraId="232FD680" w14:textId="4EA8753F" w:rsidR="00363436" w:rsidRDefault="00363436" w:rsidP="007B1347">
            <w:r>
              <w:t>a)</w:t>
            </w:r>
          </w:p>
          <w:p w14:paraId="70C96EFA" w14:textId="7B205A29" w:rsidR="00363436" w:rsidRDefault="00363436" w:rsidP="007B1347">
            <w:r>
              <w:rPr>
                <w:noProof/>
              </w:rPr>
              <w:drawing>
                <wp:inline distT="0" distB="0" distL="0" distR="0" wp14:anchorId="5235B1BA" wp14:editId="44F3C378">
                  <wp:extent cx="2692809" cy="1658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0456" cy="1669686"/>
                          </a:xfrm>
                          <a:prstGeom prst="rect">
                            <a:avLst/>
                          </a:prstGeom>
                          <a:noFill/>
                          <a:ln>
                            <a:noFill/>
                          </a:ln>
                        </pic:spPr>
                      </pic:pic>
                    </a:graphicData>
                  </a:graphic>
                </wp:inline>
              </w:drawing>
            </w:r>
          </w:p>
          <w:p w14:paraId="79D0A523" w14:textId="545C377C" w:rsidR="00363436" w:rsidRDefault="00363436" w:rsidP="007B1347"/>
        </w:tc>
        <w:tc>
          <w:tcPr>
            <w:tcW w:w="4414" w:type="dxa"/>
          </w:tcPr>
          <w:p w14:paraId="2FED3F98" w14:textId="066E9624" w:rsidR="00363436" w:rsidRDefault="00363436" w:rsidP="007B1347">
            <w:r>
              <w:t>b)</w:t>
            </w:r>
          </w:p>
          <w:p w14:paraId="2D233ED0" w14:textId="1DFDE2A9" w:rsidR="00363436" w:rsidRDefault="00363436" w:rsidP="007B1347">
            <w:r>
              <w:rPr>
                <w:noProof/>
              </w:rPr>
              <w:drawing>
                <wp:inline distT="0" distB="0" distL="0" distR="0" wp14:anchorId="4DF006DF" wp14:editId="142AC739">
                  <wp:extent cx="2816507" cy="1735015"/>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5153" cy="1746501"/>
                          </a:xfrm>
                          <a:prstGeom prst="rect">
                            <a:avLst/>
                          </a:prstGeom>
                          <a:noFill/>
                          <a:ln>
                            <a:noFill/>
                          </a:ln>
                        </pic:spPr>
                      </pic:pic>
                    </a:graphicData>
                  </a:graphic>
                </wp:inline>
              </w:drawing>
            </w:r>
          </w:p>
        </w:tc>
      </w:tr>
      <w:tr w:rsidR="00363436" w14:paraId="331245B2" w14:textId="77777777" w:rsidTr="00F4260E">
        <w:trPr>
          <w:trHeight w:val="101"/>
        </w:trPr>
        <w:tc>
          <w:tcPr>
            <w:tcW w:w="4414" w:type="dxa"/>
          </w:tcPr>
          <w:p w14:paraId="2AA48D11" w14:textId="638828F3" w:rsidR="00363436" w:rsidRDefault="00363436" w:rsidP="007B1347">
            <w:r>
              <w:t>c)</w:t>
            </w:r>
          </w:p>
          <w:p w14:paraId="513667D2" w14:textId="2D4AD39A" w:rsidR="00363436" w:rsidRDefault="00363436" w:rsidP="007B1347">
            <w:r>
              <w:rPr>
                <w:noProof/>
              </w:rPr>
              <w:drawing>
                <wp:inline distT="0" distB="0" distL="0" distR="0" wp14:anchorId="22AA25E0" wp14:editId="79525AA3">
                  <wp:extent cx="2692400" cy="165856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0833" cy="1669918"/>
                          </a:xfrm>
                          <a:prstGeom prst="rect">
                            <a:avLst/>
                          </a:prstGeom>
                          <a:noFill/>
                          <a:ln>
                            <a:noFill/>
                          </a:ln>
                        </pic:spPr>
                      </pic:pic>
                    </a:graphicData>
                  </a:graphic>
                </wp:inline>
              </w:drawing>
            </w:r>
          </w:p>
          <w:p w14:paraId="7BD1AD70" w14:textId="5386FEC4" w:rsidR="00363436" w:rsidRDefault="00363436" w:rsidP="007B1347"/>
        </w:tc>
        <w:tc>
          <w:tcPr>
            <w:tcW w:w="4414" w:type="dxa"/>
          </w:tcPr>
          <w:p w14:paraId="5377FECA" w14:textId="01DC8FF8" w:rsidR="00363436" w:rsidRDefault="00363436" w:rsidP="007B1347">
            <w:r>
              <w:t>d)</w:t>
            </w:r>
          </w:p>
          <w:p w14:paraId="74CB3738" w14:textId="7997E6A3" w:rsidR="00363436" w:rsidRDefault="00363436" w:rsidP="007B1347">
            <w:r>
              <w:rPr>
                <w:noProof/>
              </w:rPr>
              <w:drawing>
                <wp:inline distT="0" distB="0" distL="0" distR="0" wp14:anchorId="741A3240" wp14:editId="09D32C5C">
                  <wp:extent cx="2730871" cy="16822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168" cy="1701542"/>
                          </a:xfrm>
                          <a:prstGeom prst="rect">
                            <a:avLst/>
                          </a:prstGeom>
                          <a:noFill/>
                          <a:ln>
                            <a:noFill/>
                          </a:ln>
                        </pic:spPr>
                      </pic:pic>
                    </a:graphicData>
                  </a:graphic>
                </wp:inline>
              </w:drawing>
            </w:r>
          </w:p>
        </w:tc>
      </w:tr>
      <w:tr w:rsidR="00FC6DCB" w14:paraId="5AC595C7" w14:textId="77777777" w:rsidTr="00F4260E">
        <w:tc>
          <w:tcPr>
            <w:tcW w:w="8828" w:type="dxa"/>
            <w:gridSpan w:val="2"/>
          </w:tcPr>
          <w:p w14:paraId="156B91D0" w14:textId="19A501FE" w:rsidR="00FC6DCB" w:rsidRDefault="00FC6DCB" w:rsidP="00905A56">
            <w:r>
              <w:t>Figure S</w:t>
            </w:r>
            <w:r w:rsidR="00D45388">
              <w:t>6</w:t>
            </w:r>
            <w:r>
              <w:t xml:space="preserve">. Partial residual plots of </w:t>
            </w:r>
            <w:r w:rsidR="00905A56">
              <w:t>multiple linear regression selected as the best model to explain aboveground biomass patterns in TMCF based on R</w:t>
            </w:r>
            <w:r w:rsidR="00905A56">
              <w:rPr>
                <w:vertAlign w:val="superscript"/>
              </w:rPr>
              <w:t>2</w:t>
            </w:r>
            <w:r w:rsidR="00905A56">
              <w:t>, Mallows' C</w:t>
            </w:r>
            <w:r w:rsidR="00905A56">
              <w:rPr>
                <w:vertAlign w:val="subscript"/>
              </w:rPr>
              <w:t>p</w:t>
            </w:r>
            <w:r w:rsidR="00905A56">
              <w:t xml:space="preserve"> (CP), </w:t>
            </w:r>
            <w:r w:rsidR="00905A56" w:rsidRPr="007476F4">
              <w:t>and</w:t>
            </w:r>
            <w:r w:rsidR="00905A56" w:rsidRPr="007476F4">
              <w:rPr>
                <w:i/>
                <w:iCs/>
              </w:rPr>
              <w:t xml:space="preserve"> </w:t>
            </w:r>
            <w:r w:rsidR="00905A56" w:rsidRPr="007476F4">
              <w:rPr>
                <w:rStyle w:val="nfasis"/>
                <w:i w:val="0"/>
                <w:iCs w:val="0"/>
              </w:rPr>
              <w:t>Bayesian Information Criterion</w:t>
            </w:r>
            <w:r w:rsidR="00905A56">
              <w:t xml:space="preserve"> (BIC) with a stepwise model selection process. </w:t>
            </w:r>
            <w:r w:rsidR="00F73583">
              <w:t>Plots show the three predictors included in the model:</w:t>
            </w:r>
            <w:r w:rsidR="00905A56">
              <w:t xml:space="preserve"> a) slope, b) </w:t>
            </w:r>
            <w:r w:rsidR="007476F4">
              <w:t>land-use intensity gradient</w:t>
            </w:r>
            <w:r w:rsidR="00905A56">
              <w:t>, and c) disturbance by agricultural activities. Panel d displays the model residuals according to their geographic location to show there is no spatial autocorrelation between them (</w:t>
            </w:r>
            <w:r>
              <w:t>Moran’s I</w:t>
            </w:r>
            <w:r w:rsidR="00905A56">
              <w:t xml:space="preserve"> statistics shown in Table S8).</w:t>
            </w:r>
          </w:p>
        </w:tc>
      </w:tr>
    </w:tbl>
    <w:p w14:paraId="70655C55" w14:textId="77777777" w:rsidR="00FC6DCB" w:rsidRDefault="00FC6DCB" w:rsidP="007B1347"/>
    <w:p w14:paraId="536BA800" w14:textId="77777777" w:rsidR="00A61571" w:rsidRDefault="00A61571"/>
    <w:p w14:paraId="731950A0" w14:textId="2D371079" w:rsidR="00467A11" w:rsidRDefault="00467A11">
      <w:r>
        <w:tab/>
      </w:r>
    </w:p>
    <w:sectPr w:rsidR="00467A1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2A2AEC"/>
    <w:multiLevelType w:val="hybridMultilevel"/>
    <w:tmpl w:val="2C540786"/>
    <w:lvl w:ilvl="0" w:tplc="261438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E74A14"/>
    <w:multiLevelType w:val="hybridMultilevel"/>
    <w:tmpl w:val="2DF0D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F346C"/>
    <w:multiLevelType w:val="hybridMultilevel"/>
    <w:tmpl w:val="C174170E"/>
    <w:lvl w:ilvl="0" w:tplc="651C6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A11"/>
    <w:rsid w:val="000019E5"/>
    <w:rsid w:val="00010F6C"/>
    <w:rsid w:val="00014DEF"/>
    <w:rsid w:val="00017809"/>
    <w:rsid w:val="00022F45"/>
    <w:rsid w:val="00023939"/>
    <w:rsid w:val="0002460D"/>
    <w:rsid w:val="00026BC0"/>
    <w:rsid w:val="0003121E"/>
    <w:rsid w:val="00031DF0"/>
    <w:rsid w:val="00032262"/>
    <w:rsid w:val="00033AC4"/>
    <w:rsid w:val="00041447"/>
    <w:rsid w:val="00045254"/>
    <w:rsid w:val="000454D1"/>
    <w:rsid w:val="000459DF"/>
    <w:rsid w:val="00046A27"/>
    <w:rsid w:val="00051464"/>
    <w:rsid w:val="00053CD2"/>
    <w:rsid w:val="0005625A"/>
    <w:rsid w:val="00061599"/>
    <w:rsid w:val="00061CB1"/>
    <w:rsid w:val="0006402E"/>
    <w:rsid w:val="0006623C"/>
    <w:rsid w:val="00070682"/>
    <w:rsid w:val="00076817"/>
    <w:rsid w:val="00077CF4"/>
    <w:rsid w:val="00085474"/>
    <w:rsid w:val="000862AD"/>
    <w:rsid w:val="0008751F"/>
    <w:rsid w:val="0009212F"/>
    <w:rsid w:val="00093955"/>
    <w:rsid w:val="00096C48"/>
    <w:rsid w:val="000A1532"/>
    <w:rsid w:val="000A5956"/>
    <w:rsid w:val="000A7556"/>
    <w:rsid w:val="000B07DA"/>
    <w:rsid w:val="000B34BF"/>
    <w:rsid w:val="000B43D1"/>
    <w:rsid w:val="000B54CC"/>
    <w:rsid w:val="000C28C9"/>
    <w:rsid w:val="000C5F30"/>
    <w:rsid w:val="000D0B87"/>
    <w:rsid w:val="000D1E55"/>
    <w:rsid w:val="000D236A"/>
    <w:rsid w:val="000D36D1"/>
    <w:rsid w:val="000D64AC"/>
    <w:rsid w:val="000D762C"/>
    <w:rsid w:val="000E22F5"/>
    <w:rsid w:val="000E6858"/>
    <w:rsid w:val="000E7711"/>
    <w:rsid w:val="000F133A"/>
    <w:rsid w:val="000F14DD"/>
    <w:rsid w:val="000F17F7"/>
    <w:rsid w:val="000F3FCA"/>
    <w:rsid w:val="000F5D6C"/>
    <w:rsid w:val="000F7D41"/>
    <w:rsid w:val="000F7DED"/>
    <w:rsid w:val="001033D1"/>
    <w:rsid w:val="001045B7"/>
    <w:rsid w:val="001148E6"/>
    <w:rsid w:val="001157C5"/>
    <w:rsid w:val="001202BC"/>
    <w:rsid w:val="00121329"/>
    <w:rsid w:val="00123C70"/>
    <w:rsid w:val="001255A6"/>
    <w:rsid w:val="001267D5"/>
    <w:rsid w:val="00130AE9"/>
    <w:rsid w:val="00131800"/>
    <w:rsid w:val="00134917"/>
    <w:rsid w:val="00137C90"/>
    <w:rsid w:val="001424A3"/>
    <w:rsid w:val="00143E95"/>
    <w:rsid w:val="00147903"/>
    <w:rsid w:val="0015163A"/>
    <w:rsid w:val="00152618"/>
    <w:rsid w:val="00153894"/>
    <w:rsid w:val="00153CE5"/>
    <w:rsid w:val="00154A9F"/>
    <w:rsid w:val="001565EA"/>
    <w:rsid w:val="0016428E"/>
    <w:rsid w:val="00165B7E"/>
    <w:rsid w:val="0016647D"/>
    <w:rsid w:val="00170871"/>
    <w:rsid w:val="001715F4"/>
    <w:rsid w:val="001731D6"/>
    <w:rsid w:val="00180313"/>
    <w:rsid w:val="001871AF"/>
    <w:rsid w:val="001872F6"/>
    <w:rsid w:val="001927E4"/>
    <w:rsid w:val="00196FA7"/>
    <w:rsid w:val="00197BF3"/>
    <w:rsid w:val="001A297B"/>
    <w:rsid w:val="001A4BFD"/>
    <w:rsid w:val="001A5465"/>
    <w:rsid w:val="001A6FD0"/>
    <w:rsid w:val="001B65D3"/>
    <w:rsid w:val="001C15A8"/>
    <w:rsid w:val="001C1BB6"/>
    <w:rsid w:val="001C370B"/>
    <w:rsid w:val="001C61E4"/>
    <w:rsid w:val="001C6E1B"/>
    <w:rsid w:val="001D03B1"/>
    <w:rsid w:val="001D1557"/>
    <w:rsid w:val="001D1DF5"/>
    <w:rsid w:val="001D415E"/>
    <w:rsid w:val="001D4FEA"/>
    <w:rsid w:val="001D7A5C"/>
    <w:rsid w:val="001F2367"/>
    <w:rsid w:val="001F241B"/>
    <w:rsid w:val="00202681"/>
    <w:rsid w:val="00206844"/>
    <w:rsid w:val="002115D0"/>
    <w:rsid w:val="00212030"/>
    <w:rsid w:val="00220CB3"/>
    <w:rsid w:val="0022137E"/>
    <w:rsid w:val="0022570E"/>
    <w:rsid w:val="002325DA"/>
    <w:rsid w:val="00233CD4"/>
    <w:rsid w:val="002353C5"/>
    <w:rsid w:val="00246A0B"/>
    <w:rsid w:val="002502A4"/>
    <w:rsid w:val="0025062E"/>
    <w:rsid w:val="00253666"/>
    <w:rsid w:val="0025367A"/>
    <w:rsid w:val="00256CDE"/>
    <w:rsid w:val="0026099C"/>
    <w:rsid w:val="00267417"/>
    <w:rsid w:val="002704B2"/>
    <w:rsid w:val="00270F3E"/>
    <w:rsid w:val="00275C31"/>
    <w:rsid w:val="00282B16"/>
    <w:rsid w:val="002842B6"/>
    <w:rsid w:val="002874FF"/>
    <w:rsid w:val="00292F9C"/>
    <w:rsid w:val="0029374D"/>
    <w:rsid w:val="002956E5"/>
    <w:rsid w:val="0029719A"/>
    <w:rsid w:val="002A2F6B"/>
    <w:rsid w:val="002A7B9C"/>
    <w:rsid w:val="002A7FD5"/>
    <w:rsid w:val="002B2054"/>
    <w:rsid w:val="002B3B48"/>
    <w:rsid w:val="002B3F80"/>
    <w:rsid w:val="002B56B2"/>
    <w:rsid w:val="002B6B04"/>
    <w:rsid w:val="002C61B6"/>
    <w:rsid w:val="002C7C38"/>
    <w:rsid w:val="002D1380"/>
    <w:rsid w:val="002D333B"/>
    <w:rsid w:val="002D3818"/>
    <w:rsid w:val="002D4688"/>
    <w:rsid w:val="002D790C"/>
    <w:rsid w:val="002E09C8"/>
    <w:rsid w:val="002E678B"/>
    <w:rsid w:val="002F10FB"/>
    <w:rsid w:val="002F1398"/>
    <w:rsid w:val="002F1A22"/>
    <w:rsid w:val="002F46BE"/>
    <w:rsid w:val="002F65B5"/>
    <w:rsid w:val="002F6887"/>
    <w:rsid w:val="00310407"/>
    <w:rsid w:val="00311201"/>
    <w:rsid w:val="00320178"/>
    <w:rsid w:val="00323A21"/>
    <w:rsid w:val="003249DA"/>
    <w:rsid w:val="0032671E"/>
    <w:rsid w:val="00326770"/>
    <w:rsid w:val="0032737F"/>
    <w:rsid w:val="0033188C"/>
    <w:rsid w:val="00333C25"/>
    <w:rsid w:val="003407A7"/>
    <w:rsid w:val="00340AF0"/>
    <w:rsid w:val="00347621"/>
    <w:rsid w:val="00347884"/>
    <w:rsid w:val="00347D64"/>
    <w:rsid w:val="003502D5"/>
    <w:rsid w:val="00351E02"/>
    <w:rsid w:val="003554A6"/>
    <w:rsid w:val="003568B6"/>
    <w:rsid w:val="00356E33"/>
    <w:rsid w:val="00357A68"/>
    <w:rsid w:val="00361ED7"/>
    <w:rsid w:val="00362086"/>
    <w:rsid w:val="0036294C"/>
    <w:rsid w:val="00363436"/>
    <w:rsid w:val="003677B3"/>
    <w:rsid w:val="00367B62"/>
    <w:rsid w:val="00370D8B"/>
    <w:rsid w:val="00371F11"/>
    <w:rsid w:val="00373FF5"/>
    <w:rsid w:val="00374D1F"/>
    <w:rsid w:val="003772CB"/>
    <w:rsid w:val="00382B49"/>
    <w:rsid w:val="00383DBC"/>
    <w:rsid w:val="00385A77"/>
    <w:rsid w:val="003878AB"/>
    <w:rsid w:val="00387EE3"/>
    <w:rsid w:val="00393A5E"/>
    <w:rsid w:val="0039467D"/>
    <w:rsid w:val="003A3660"/>
    <w:rsid w:val="003A4011"/>
    <w:rsid w:val="003B27E7"/>
    <w:rsid w:val="003B30D6"/>
    <w:rsid w:val="003B3E22"/>
    <w:rsid w:val="003C023A"/>
    <w:rsid w:val="003C0426"/>
    <w:rsid w:val="003C1EFA"/>
    <w:rsid w:val="003C761F"/>
    <w:rsid w:val="003D0ED2"/>
    <w:rsid w:val="003D2208"/>
    <w:rsid w:val="003D324A"/>
    <w:rsid w:val="003D4556"/>
    <w:rsid w:val="003D53A5"/>
    <w:rsid w:val="003D5A98"/>
    <w:rsid w:val="003E046E"/>
    <w:rsid w:val="003F025A"/>
    <w:rsid w:val="003F0A35"/>
    <w:rsid w:val="003F7D3F"/>
    <w:rsid w:val="0040309B"/>
    <w:rsid w:val="004058D8"/>
    <w:rsid w:val="00407773"/>
    <w:rsid w:val="00413A53"/>
    <w:rsid w:val="00415A47"/>
    <w:rsid w:val="004243B7"/>
    <w:rsid w:val="004268ED"/>
    <w:rsid w:val="00431E81"/>
    <w:rsid w:val="00436AE9"/>
    <w:rsid w:val="00437350"/>
    <w:rsid w:val="004522E7"/>
    <w:rsid w:val="004539CA"/>
    <w:rsid w:val="00455ACB"/>
    <w:rsid w:val="00461FED"/>
    <w:rsid w:val="00462827"/>
    <w:rsid w:val="004664C4"/>
    <w:rsid w:val="004677AF"/>
    <w:rsid w:val="00467A11"/>
    <w:rsid w:val="00467A84"/>
    <w:rsid w:val="00472738"/>
    <w:rsid w:val="004742D0"/>
    <w:rsid w:val="00477AD7"/>
    <w:rsid w:val="004802E9"/>
    <w:rsid w:val="00482C2A"/>
    <w:rsid w:val="004836F4"/>
    <w:rsid w:val="0048621B"/>
    <w:rsid w:val="00486A20"/>
    <w:rsid w:val="00491AA6"/>
    <w:rsid w:val="004A0033"/>
    <w:rsid w:val="004A19D6"/>
    <w:rsid w:val="004A3352"/>
    <w:rsid w:val="004A392D"/>
    <w:rsid w:val="004A4121"/>
    <w:rsid w:val="004A54D5"/>
    <w:rsid w:val="004A6FE9"/>
    <w:rsid w:val="004B1AB9"/>
    <w:rsid w:val="004C6BA6"/>
    <w:rsid w:val="004C7757"/>
    <w:rsid w:val="004D2629"/>
    <w:rsid w:val="004D3D5D"/>
    <w:rsid w:val="004E0150"/>
    <w:rsid w:val="004E1F7D"/>
    <w:rsid w:val="004E55EF"/>
    <w:rsid w:val="004E6F8A"/>
    <w:rsid w:val="004E732D"/>
    <w:rsid w:val="004F2B59"/>
    <w:rsid w:val="004F5818"/>
    <w:rsid w:val="004F6A4D"/>
    <w:rsid w:val="005002CC"/>
    <w:rsid w:val="00501FD4"/>
    <w:rsid w:val="00502BAD"/>
    <w:rsid w:val="00507854"/>
    <w:rsid w:val="00510FA9"/>
    <w:rsid w:val="00513A47"/>
    <w:rsid w:val="00514E38"/>
    <w:rsid w:val="00514FDF"/>
    <w:rsid w:val="005206CF"/>
    <w:rsid w:val="00521264"/>
    <w:rsid w:val="00521D5D"/>
    <w:rsid w:val="005253DF"/>
    <w:rsid w:val="00530B74"/>
    <w:rsid w:val="00534177"/>
    <w:rsid w:val="00536AB5"/>
    <w:rsid w:val="00537446"/>
    <w:rsid w:val="00543951"/>
    <w:rsid w:val="00544F3B"/>
    <w:rsid w:val="00546900"/>
    <w:rsid w:val="005476D9"/>
    <w:rsid w:val="00547F2F"/>
    <w:rsid w:val="00551691"/>
    <w:rsid w:val="00555335"/>
    <w:rsid w:val="00556B6E"/>
    <w:rsid w:val="00560246"/>
    <w:rsid w:val="00560755"/>
    <w:rsid w:val="00562158"/>
    <w:rsid w:val="00563B45"/>
    <w:rsid w:val="00572059"/>
    <w:rsid w:val="005774AC"/>
    <w:rsid w:val="00583173"/>
    <w:rsid w:val="00583590"/>
    <w:rsid w:val="0058516A"/>
    <w:rsid w:val="00587623"/>
    <w:rsid w:val="00596B96"/>
    <w:rsid w:val="005A034D"/>
    <w:rsid w:val="005A32CC"/>
    <w:rsid w:val="005A4A21"/>
    <w:rsid w:val="005A58D6"/>
    <w:rsid w:val="005A76F6"/>
    <w:rsid w:val="005C0A50"/>
    <w:rsid w:val="005C0D32"/>
    <w:rsid w:val="005C14CA"/>
    <w:rsid w:val="005C2160"/>
    <w:rsid w:val="005C735D"/>
    <w:rsid w:val="005D30B0"/>
    <w:rsid w:val="005D633D"/>
    <w:rsid w:val="005D645B"/>
    <w:rsid w:val="005D7479"/>
    <w:rsid w:val="005D7C12"/>
    <w:rsid w:val="005E1125"/>
    <w:rsid w:val="005E1A3C"/>
    <w:rsid w:val="005E242B"/>
    <w:rsid w:val="005E30C1"/>
    <w:rsid w:val="005E396D"/>
    <w:rsid w:val="005E3EC7"/>
    <w:rsid w:val="005E4030"/>
    <w:rsid w:val="005F0C47"/>
    <w:rsid w:val="005F1B92"/>
    <w:rsid w:val="005F7865"/>
    <w:rsid w:val="006004A9"/>
    <w:rsid w:val="00602AD1"/>
    <w:rsid w:val="006039DE"/>
    <w:rsid w:val="00603EE8"/>
    <w:rsid w:val="00604808"/>
    <w:rsid w:val="006049F4"/>
    <w:rsid w:val="006069CE"/>
    <w:rsid w:val="006110D2"/>
    <w:rsid w:val="0061119E"/>
    <w:rsid w:val="00612D57"/>
    <w:rsid w:val="006170A2"/>
    <w:rsid w:val="00617140"/>
    <w:rsid w:val="00620EF1"/>
    <w:rsid w:val="006216B3"/>
    <w:rsid w:val="006222DC"/>
    <w:rsid w:val="0062564B"/>
    <w:rsid w:val="00625F72"/>
    <w:rsid w:val="00625FFB"/>
    <w:rsid w:val="0062717D"/>
    <w:rsid w:val="00627EE0"/>
    <w:rsid w:val="006311B7"/>
    <w:rsid w:val="00645C2E"/>
    <w:rsid w:val="00650B6A"/>
    <w:rsid w:val="00651389"/>
    <w:rsid w:val="00652431"/>
    <w:rsid w:val="006554A1"/>
    <w:rsid w:val="006660A7"/>
    <w:rsid w:val="006669C3"/>
    <w:rsid w:val="00671C80"/>
    <w:rsid w:val="00675792"/>
    <w:rsid w:val="006802C9"/>
    <w:rsid w:val="00680A64"/>
    <w:rsid w:val="006860E3"/>
    <w:rsid w:val="006951E4"/>
    <w:rsid w:val="00695263"/>
    <w:rsid w:val="00695CFC"/>
    <w:rsid w:val="00695FF4"/>
    <w:rsid w:val="00696FD0"/>
    <w:rsid w:val="006A4BC1"/>
    <w:rsid w:val="006A5ED5"/>
    <w:rsid w:val="006B6BBE"/>
    <w:rsid w:val="006B6C22"/>
    <w:rsid w:val="006B6C9F"/>
    <w:rsid w:val="006C0E5B"/>
    <w:rsid w:val="006C5E68"/>
    <w:rsid w:val="006C6F73"/>
    <w:rsid w:val="006D1B7B"/>
    <w:rsid w:val="006D1CD6"/>
    <w:rsid w:val="006D37FB"/>
    <w:rsid w:val="006D39A0"/>
    <w:rsid w:val="006D5BFC"/>
    <w:rsid w:val="006D66C1"/>
    <w:rsid w:val="006D748E"/>
    <w:rsid w:val="006E5D26"/>
    <w:rsid w:val="006E78A9"/>
    <w:rsid w:val="006F0BD5"/>
    <w:rsid w:val="006F515E"/>
    <w:rsid w:val="006F746E"/>
    <w:rsid w:val="007031A0"/>
    <w:rsid w:val="00703F2A"/>
    <w:rsid w:val="0070419E"/>
    <w:rsid w:val="007075A0"/>
    <w:rsid w:val="00712031"/>
    <w:rsid w:val="0071486E"/>
    <w:rsid w:val="007155EC"/>
    <w:rsid w:val="0072067B"/>
    <w:rsid w:val="007222FB"/>
    <w:rsid w:val="00724EDB"/>
    <w:rsid w:val="00727EF5"/>
    <w:rsid w:val="00732CE0"/>
    <w:rsid w:val="00732D56"/>
    <w:rsid w:val="00734255"/>
    <w:rsid w:val="00735942"/>
    <w:rsid w:val="00736366"/>
    <w:rsid w:val="00740D1C"/>
    <w:rsid w:val="00746F89"/>
    <w:rsid w:val="00747096"/>
    <w:rsid w:val="007476F4"/>
    <w:rsid w:val="00751CD8"/>
    <w:rsid w:val="00754CAE"/>
    <w:rsid w:val="007568AE"/>
    <w:rsid w:val="00756968"/>
    <w:rsid w:val="00757AF4"/>
    <w:rsid w:val="00760876"/>
    <w:rsid w:val="007671BD"/>
    <w:rsid w:val="007723EC"/>
    <w:rsid w:val="00773C54"/>
    <w:rsid w:val="00776910"/>
    <w:rsid w:val="00777EC8"/>
    <w:rsid w:val="0078236C"/>
    <w:rsid w:val="007823CC"/>
    <w:rsid w:val="007858F3"/>
    <w:rsid w:val="00786454"/>
    <w:rsid w:val="007869F6"/>
    <w:rsid w:val="007930AC"/>
    <w:rsid w:val="0079602F"/>
    <w:rsid w:val="007962B2"/>
    <w:rsid w:val="00796660"/>
    <w:rsid w:val="00796C2F"/>
    <w:rsid w:val="007A053A"/>
    <w:rsid w:val="007A10E8"/>
    <w:rsid w:val="007A3621"/>
    <w:rsid w:val="007B1347"/>
    <w:rsid w:val="007B1F6B"/>
    <w:rsid w:val="007B22AF"/>
    <w:rsid w:val="007B410E"/>
    <w:rsid w:val="007B65B8"/>
    <w:rsid w:val="007B7A5F"/>
    <w:rsid w:val="007C2AB6"/>
    <w:rsid w:val="007C4746"/>
    <w:rsid w:val="007D38D3"/>
    <w:rsid w:val="007D4B3A"/>
    <w:rsid w:val="007E5FEF"/>
    <w:rsid w:val="008013B1"/>
    <w:rsid w:val="00802976"/>
    <w:rsid w:val="008054DD"/>
    <w:rsid w:val="00806B15"/>
    <w:rsid w:val="0081260F"/>
    <w:rsid w:val="00813382"/>
    <w:rsid w:val="0081686B"/>
    <w:rsid w:val="00824370"/>
    <w:rsid w:val="00826EC2"/>
    <w:rsid w:val="00826EDC"/>
    <w:rsid w:val="0083205D"/>
    <w:rsid w:val="008330B5"/>
    <w:rsid w:val="008366F6"/>
    <w:rsid w:val="00841881"/>
    <w:rsid w:val="0084219F"/>
    <w:rsid w:val="00842609"/>
    <w:rsid w:val="00843834"/>
    <w:rsid w:val="00850AD1"/>
    <w:rsid w:val="008546B6"/>
    <w:rsid w:val="00855D6F"/>
    <w:rsid w:val="008646C9"/>
    <w:rsid w:val="008659A4"/>
    <w:rsid w:val="0086717B"/>
    <w:rsid w:val="0087152F"/>
    <w:rsid w:val="008753FF"/>
    <w:rsid w:val="00876356"/>
    <w:rsid w:val="00880593"/>
    <w:rsid w:val="008825B9"/>
    <w:rsid w:val="00883EE7"/>
    <w:rsid w:val="00887371"/>
    <w:rsid w:val="00890219"/>
    <w:rsid w:val="008910C5"/>
    <w:rsid w:val="008923DB"/>
    <w:rsid w:val="008A0E0D"/>
    <w:rsid w:val="008A226F"/>
    <w:rsid w:val="008A52DE"/>
    <w:rsid w:val="008B0CE3"/>
    <w:rsid w:val="008B207C"/>
    <w:rsid w:val="008B647C"/>
    <w:rsid w:val="008C1108"/>
    <w:rsid w:val="008C23EE"/>
    <w:rsid w:val="008C3E88"/>
    <w:rsid w:val="008C5F9E"/>
    <w:rsid w:val="008D0B39"/>
    <w:rsid w:val="008D1EF4"/>
    <w:rsid w:val="008E0058"/>
    <w:rsid w:val="008E0B54"/>
    <w:rsid w:val="008E13E4"/>
    <w:rsid w:val="008E26AE"/>
    <w:rsid w:val="008E5C31"/>
    <w:rsid w:val="008E6906"/>
    <w:rsid w:val="008E6CAC"/>
    <w:rsid w:val="008E7953"/>
    <w:rsid w:val="008F0C64"/>
    <w:rsid w:val="008F2107"/>
    <w:rsid w:val="008F762F"/>
    <w:rsid w:val="009035EC"/>
    <w:rsid w:val="00905A56"/>
    <w:rsid w:val="00906663"/>
    <w:rsid w:val="00906C1C"/>
    <w:rsid w:val="009176A8"/>
    <w:rsid w:val="0092233E"/>
    <w:rsid w:val="00925CBE"/>
    <w:rsid w:val="009300D5"/>
    <w:rsid w:val="009321C3"/>
    <w:rsid w:val="00934CA0"/>
    <w:rsid w:val="00935A2E"/>
    <w:rsid w:val="00936451"/>
    <w:rsid w:val="00941651"/>
    <w:rsid w:val="00942206"/>
    <w:rsid w:val="00942768"/>
    <w:rsid w:val="009427D2"/>
    <w:rsid w:val="00943925"/>
    <w:rsid w:val="00943979"/>
    <w:rsid w:val="00944A60"/>
    <w:rsid w:val="00945BDE"/>
    <w:rsid w:val="009472E0"/>
    <w:rsid w:val="00947A95"/>
    <w:rsid w:val="00952771"/>
    <w:rsid w:val="00955A45"/>
    <w:rsid w:val="00956958"/>
    <w:rsid w:val="00961FAF"/>
    <w:rsid w:val="00966414"/>
    <w:rsid w:val="00966AD4"/>
    <w:rsid w:val="0096756D"/>
    <w:rsid w:val="00970CE5"/>
    <w:rsid w:val="0097178B"/>
    <w:rsid w:val="009726A9"/>
    <w:rsid w:val="00973350"/>
    <w:rsid w:val="00974B15"/>
    <w:rsid w:val="009761E9"/>
    <w:rsid w:val="0097697B"/>
    <w:rsid w:val="009770A2"/>
    <w:rsid w:val="009807DE"/>
    <w:rsid w:val="009847A8"/>
    <w:rsid w:val="009853A5"/>
    <w:rsid w:val="00997797"/>
    <w:rsid w:val="009A40B4"/>
    <w:rsid w:val="009A477D"/>
    <w:rsid w:val="009A66FD"/>
    <w:rsid w:val="009B2E91"/>
    <w:rsid w:val="009B4F8C"/>
    <w:rsid w:val="009B6F89"/>
    <w:rsid w:val="009C1638"/>
    <w:rsid w:val="009C16C8"/>
    <w:rsid w:val="009C67BF"/>
    <w:rsid w:val="009C77D6"/>
    <w:rsid w:val="009D08C1"/>
    <w:rsid w:val="009D14DA"/>
    <w:rsid w:val="009D24CD"/>
    <w:rsid w:val="009D34BC"/>
    <w:rsid w:val="009D40B6"/>
    <w:rsid w:val="009D4270"/>
    <w:rsid w:val="009E0F27"/>
    <w:rsid w:val="009E6F59"/>
    <w:rsid w:val="009F2458"/>
    <w:rsid w:val="009F24A2"/>
    <w:rsid w:val="009F4798"/>
    <w:rsid w:val="009F70BB"/>
    <w:rsid w:val="00A05D4C"/>
    <w:rsid w:val="00A065AE"/>
    <w:rsid w:val="00A074C1"/>
    <w:rsid w:val="00A1204D"/>
    <w:rsid w:val="00A1338D"/>
    <w:rsid w:val="00A17444"/>
    <w:rsid w:val="00A20E6C"/>
    <w:rsid w:val="00A257D3"/>
    <w:rsid w:val="00A26B48"/>
    <w:rsid w:val="00A273CB"/>
    <w:rsid w:val="00A329E1"/>
    <w:rsid w:val="00A3554F"/>
    <w:rsid w:val="00A3578C"/>
    <w:rsid w:val="00A37B1C"/>
    <w:rsid w:val="00A40048"/>
    <w:rsid w:val="00A42C5B"/>
    <w:rsid w:val="00A42F66"/>
    <w:rsid w:val="00A446C8"/>
    <w:rsid w:val="00A463A5"/>
    <w:rsid w:val="00A55307"/>
    <w:rsid w:val="00A60886"/>
    <w:rsid w:val="00A61571"/>
    <w:rsid w:val="00A62DDA"/>
    <w:rsid w:val="00A62EB1"/>
    <w:rsid w:val="00A6370D"/>
    <w:rsid w:val="00A63BC3"/>
    <w:rsid w:val="00A6402B"/>
    <w:rsid w:val="00A66BFF"/>
    <w:rsid w:val="00A70DF0"/>
    <w:rsid w:val="00A71795"/>
    <w:rsid w:val="00A72073"/>
    <w:rsid w:val="00A73B68"/>
    <w:rsid w:val="00A80C1D"/>
    <w:rsid w:val="00A85DD8"/>
    <w:rsid w:val="00A9097A"/>
    <w:rsid w:val="00A90C28"/>
    <w:rsid w:val="00A9106E"/>
    <w:rsid w:val="00A9187E"/>
    <w:rsid w:val="00A94203"/>
    <w:rsid w:val="00A964E1"/>
    <w:rsid w:val="00A97BF9"/>
    <w:rsid w:val="00AA6C78"/>
    <w:rsid w:val="00AA77E2"/>
    <w:rsid w:val="00AB4B35"/>
    <w:rsid w:val="00AB4CBF"/>
    <w:rsid w:val="00AB5FB4"/>
    <w:rsid w:val="00AB6841"/>
    <w:rsid w:val="00AB6DD6"/>
    <w:rsid w:val="00AB7D92"/>
    <w:rsid w:val="00AC34F0"/>
    <w:rsid w:val="00AD1844"/>
    <w:rsid w:val="00AD1D6E"/>
    <w:rsid w:val="00AD2B7D"/>
    <w:rsid w:val="00AD5E23"/>
    <w:rsid w:val="00AD65E2"/>
    <w:rsid w:val="00AD6677"/>
    <w:rsid w:val="00AE349C"/>
    <w:rsid w:val="00AE3C93"/>
    <w:rsid w:val="00AE5137"/>
    <w:rsid w:val="00AF5B8C"/>
    <w:rsid w:val="00AF5C8E"/>
    <w:rsid w:val="00B00F5D"/>
    <w:rsid w:val="00B01785"/>
    <w:rsid w:val="00B0639A"/>
    <w:rsid w:val="00B1725A"/>
    <w:rsid w:val="00B17FD0"/>
    <w:rsid w:val="00B228A3"/>
    <w:rsid w:val="00B23197"/>
    <w:rsid w:val="00B23B61"/>
    <w:rsid w:val="00B243E0"/>
    <w:rsid w:val="00B30F52"/>
    <w:rsid w:val="00B31120"/>
    <w:rsid w:val="00B31324"/>
    <w:rsid w:val="00B31DF0"/>
    <w:rsid w:val="00B32E4F"/>
    <w:rsid w:val="00B34548"/>
    <w:rsid w:val="00B36544"/>
    <w:rsid w:val="00B36C88"/>
    <w:rsid w:val="00B405E8"/>
    <w:rsid w:val="00B47729"/>
    <w:rsid w:val="00B54D88"/>
    <w:rsid w:val="00B55C91"/>
    <w:rsid w:val="00B6180A"/>
    <w:rsid w:val="00B65E6C"/>
    <w:rsid w:val="00B66E71"/>
    <w:rsid w:val="00B72679"/>
    <w:rsid w:val="00B76ADA"/>
    <w:rsid w:val="00B81E94"/>
    <w:rsid w:val="00B903B0"/>
    <w:rsid w:val="00B9368B"/>
    <w:rsid w:val="00B979E9"/>
    <w:rsid w:val="00BA2CCE"/>
    <w:rsid w:val="00BA482C"/>
    <w:rsid w:val="00BB0782"/>
    <w:rsid w:val="00BB1C0E"/>
    <w:rsid w:val="00BC1074"/>
    <w:rsid w:val="00BC2A8E"/>
    <w:rsid w:val="00BC2B5F"/>
    <w:rsid w:val="00BC59BF"/>
    <w:rsid w:val="00BD21E4"/>
    <w:rsid w:val="00BD2D44"/>
    <w:rsid w:val="00BD77C2"/>
    <w:rsid w:val="00BE0E5D"/>
    <w:rsid w:val="00BE25A9"/>
    <w:rsid w:val="00BE31FA"/>
    <w:rsid w:val="00BE413E"/>
    <w:rsid w:val="00BE6A18"/>
    <w:rsid w:val="00BF76D4"/>
    <w:rsid w:val="00C049EB"/>
    <w:rsid w:val="00C05831"/>
    <w:rsid w:val="00C07999"/>
    <w:rsid w:val="00C10610"/>
    <w:rsid w:val="00C110C3"/>
    <w:rsid w:val="00C11442"/>
    <w:rsid w:val="00C1256A"/>
    <w:rsid w:val="00C14AC7"/>
    <w:rsid w:val="00C15A2A"/>
    <w:rsid w:val="00C178D3"/>
    <w:rsid w:val="00C178FC"/>
    <w:rsid w:val="00C230C9"/>
    <w:rsid w:val="00C23918"/>
    <w:rsid w:val="00C251AB"/>
    <w:rsid w:val="00C26E97"/>
    <w:rsid w:val="00C314B1"/>
    <w:rsid w:val="00C33E6F"/>
    <w:rsid w:val="00C3754D"/>
    <w:rsid w:val="00C43B0D"/>
    <w:rsid w:val="00C448C4"/>
    <w:rsid w:val="00C45B5D"/>
    <w:rsid w:val="00C53A9A"/>
    <w:rsid w:val="00C5612F"/>
    <w:rsid w:val="00C5621A"/>
    <w:rsid w:val="00C62945"/>
    <w:rsid w:val="00C62BC7"/>
    <w:rsid w:val="00C63D8E"/>
    <w:rsid w:val="00C6577F"/>
    <w:rsid w:val="00C66C72"/>
    <w:rsid w:val="00C708AE"/>
    <w:rsid w:val="00C74AC1"/>
    <w:rsid w:val="00C74AD8"/>
    <w:rsid w:val="00C750E8"/>
    <w:rsid w:val="00C75129"/>
    <w:rsid w:val="00C87E8E"/>
    <w:rsid w:val="00C9064F"/>
    <w:rsid w:val="00C90A5F"/>
    <w:rsid w:val="00C91162"/>
    <w:rsid w:val="00C9545C"/>
    <w:rsid w:val="00C96653"/>
    <w:rsid w:val="00CA073A"/>
    <w:rsid w:val="00CA122B"/>
    <w:rsid w:val="00CA2C6F"/>
    <w:rsid w:val="00CA588B"/>
    <w:rsid w:val="00CA69FD"/>
    <w:rsid w:val="00CA6B07"/>
    <w:rsid w:val="00CA7407"/>
    <w:rsid w:val="00CB102F"/>
    <w:rsid w:val="00CB1FD1"/>
    <w:rsid w:val="00CB22F0"/>
    <w:rsid w:val="00CB7532"/>
    <w:rsid w:val="00CB78F2"/>
    <w:rsid w:val="00CC2AF6"/>
    <w:rsid w:val="00CC46F1"/>
    <w:rsid w:val="00CD037F"/>
    <w:rsid w:val="00CD0BD2"/>
    <w:rsid w:val="00CD2053"/>
    <w:rsid w:val="00CD3D6E"/>
    <w:rsid w:val="00CE28B6"/>
    <w:rsid w:val="00CE29E1"/>
    <w:rsid w:val="00CE3110"/>
    <w:rsid w:val="00CE3F5B"/>
    <w:rsid w:val="00CE6225"/>
    <w:rsid w:val="00CE63F0"/>
    <w:rsid w:val="00CF3149"/>
    <w:rsid w:val="00CF34DF"/>
    <w:rsid w:val="00CF517D"/>
    <w:rsid w:val="00D016E8"/>
    <w:rsid w:val="00D035A7"/>
    <w:rsid w:val="00D03822"/>
    <w:rsid w:val="00D10FA4"/>
    <w:rsid w:val="00D148D7"/>
    <w:rsid w:val="00D23C2A"/>
    <w:rsid w:val="00D242F7"/>
    <w:rsid w:val="00D249F6"/>
    <w:rsid w:val="00D253CA"/>
    <w:rsid w:val="00D311D4"/>
    <w:rsid w:val="00D349F1"/>
    <w:rsid w:val="00D36DA5"/>
    <w:rsid w:val="00D40D41"/>
    <w:rsid w:val="00D45388"/>
    <w:rsid w:val="00D50E20"/>
    <w:rsid w:val="00D54FC2"/>
    <w:rsid w:val="00D567E8"/>
    <w:rsid w:val="00D61217"/>
    <w:rsid w:val="00D65F2A"/>
    <w:rsid w:val="00D66041"/>
    <w:rsid w:val="00D6693D"/>
    <w:rsid w:val="00D67390"/>
    <w:rsid w:val="00D7056F"/>
    <w:rsid w:val="00D72218"/>
    <w:rsid w:val="00D741B5"/>
    <w:rsid w:val="00D741C0"/>
    <w:rsid w:val="00D747A0"/>
    <w:rsid w:val="00D753DB"/>
    <w:rsid w:val="00D774D8"/>
    <w:rsid w:val="00D81746"/>
    <w:rsid w:val="00D81A52"/>
    <w:rsid w:val="00D8460F"/>
    <w:rsid w:val="00D85751"/>
    <w:rsid w:val="00D923BA"/>
    <w:rsid w:val="00D9247D"/>
    <w:rsid w:val="00D94852"/>
    <w:rsid w:val="00DA11B3"/>
    <w:rsid w:val="00DA33B4"/>
    <w:rsid w:val="00DA37F8"/>
    <w:rsid w:val="00DA42FD"/>
    <w:rsid w:val="00DA4B6B"/>
    <w:rsid w:val="00DB0438"/>
    <w:rsid w:val="00DB1BA5"/>
    <w:rsid w:val="00DB3FFB"/>
    <w:rsid w:val="00DB5D83"/>
    <w:rsid w:val="00DB6561"/>
    <w:rsid w:val="00DC69AF"/>
    <w:rsid w:val="00DD2385"/>
    <w:rsid w:val="00DD389F"/>
    <w:rsid w:val="00DE3089"/>
    <w:rsid w:val="00DE3370"/>
    <w:rsid w:val="00DE6399"/>
    <w:rsid w:val="00DF2185"/>
    <w:rsid w:val="00DF2308"/>
    <w:rsid w:val="00DF2D08"/>
    <w:rsid w:val="00DF2DCF"/>
    <w:rsid w:val="00DF309C"/>
    <w:rsid w:val="00DF447D"/>
    <w:rsid w:val="00DF6A23"/>
    <w:rsid w:val="00E037A1"/>
    <w:rsid w:val="00E103E4"/>
    <w:rsid w:val="00E11D6D"/>
    <w:rsid w:val="00E1210E"/>
    <w:rsid w:val="00E12C48"/>
    <w:rsid w:val="00E16191"/>
    <w:rsid w:val="00E216F9"/>
    <w:rsid w:val="00E21A15"/>
    <w:rsid w:val="00E21F57"/>
    <w:rsid w:val="00E24BE9"/>
    <w:rsid w:val="00E26313"/>
    <w:rsid w:val="00E263E6"/>
    <w:rsid w:val="00E30779"/>
    <w:rsid w:val="00E30B7A"/>
    <w:rsid w:val="00E462DB"/>
    <w:rsid w:val="00E51C05"/>
    <w:rsid w:val="00E60A5D"/>
    <w:rsid w:val="00E60D84"/>
    <w:rsid w:val="00E6281A"/>
    <w:rsid w:val="00E7268A"/>
    <w:rsid w:val="00E72CF0"/>
    <w:rsid w:val="00E75B4B"/>
    <w:rsid w:val="00E849DC"/>
    <w:rsid w:val="00E85F8C"/>
    <w:rsid w:val="00E873FC"/>
    <w:rsid w:val="00E87E5B"/>
    <w:rsid w:val="00E90D58"/>
    <w:rsid w:val="00E90F06"/>
    <w:rsid w:val="00E92D22"/>
    <w:rsid w:val="00E956A6"/>
    <w:rsid w:val="00EA0682"/>
    <w:rsid w:val="00EA080D"/>
    <w:rsid w:val="00EA5B92"/>
    <w:rsid w:val="00EB1185"/>
    <w:rsid w:val="00EB5280"/>
    <w:rsid w:val="00EB7B61"/>
    <w:rsid w:val="00EC0971"/>
    <w:rsid w:val="00ED1DD9"/>
    <w:rsid w:val="00ED257B"/>
    <w:rsid w:val="00ED4953"/>
    <w:rsid w:val="00EE4DCA"/>
    <w:rsid w:val="00EE503E"/>
    <w:rsid w:val="00EE7042"/>
    <w:rsid w:val="00EF01A3"/>
    <w:rsid w:val="00EF5C9D"/>
    <w:rsid w:val="00EF7316"/>
    <w:rsid w:val="00F05305"/>
    <w:rsid w:val="00F20EB7"/>
    <w:rsid w:val="00F2120F"/>
    <w:rsid w:val="00F310E8"/>
    <w:rsid w:val="00F3112C"/>
    <w:rsid w:val="00F32C3D"/>
    <w:rsid w:val="00F3719E"/>
    <w:rsid w:val="00F40B08"/>
    <w:rsid w:val="00F4260E"/>
    <w:rsid w:val="00F426CB"/>
    <w:rsid w:val="00F426E5"/>
    <w:rsid w:val="00F43046"/>
    <w:rsid w:val="00F433B7"/>
    <w:rsid w:val="00F43A93"/>
    <w:rsid w:val="00F4471C"/>
    <w:rsid w:val="00F46522"/>
    <w:rsid w:val="00F50725"/>
    <w:rsid w:val="00F5403C"/>
    <w:rsid w:val="00F540CF"/>
    <w:rsid w:val="00F56ECE"/>
    <w:rsid w:val="00F65744"/>
    <w:rsid w:val="00F66BB2"/>
    <w:rsid w:val="00F70EE6"/>
    <w:rsid w:val="00F7161F"/>
    <w:rsid w:val="00F7236D"/>
    <w:rsid w:val="00F73583"/>
    <w:rsid w:val="00F74137"/>
    <w:rsid w:val="00F8549D"/>
    <w:rsid w:val="00F924F6"/>
    <w:rsid w:val="00F927A4"/>
    <w:rsid w:val="00F95F87"/>
    <w:rsid w:val="00F9711C"/>
    <w:rsid w:val="00FA07DD"/>
    <w:rsid w:val="00FA0CDC"/>
    <w:rsid w:val="00FA3E68"/>
    <w:rsid w:val="00FA40CD"/>
    <w:rsid w:val="00FA4794"/>
    <w:rsid w:val="00FB0A47"/>
    <w:rsid w:val="00FB1F9B"/>
    <w:rsid w:val="00FC40CF"/>
    <w:rsid w:val="00FC56C4"/>
    <w:rsid w:val="00FC6DCB"/>
    <w:rsid w:val="00FD0436"/>
    <w:rsid w:val="00FD0D17"/>
    <w:rsid w:val="00FD2B17"/>
    <w:rsid w:val="00FD393C"/>
    <w:rsid w:val="00FD4FA5"/>
    <w:rsid w:val="00FE38C0"/>
    <w:rsid w:val="00FE399D"/>
    <w:rsid w:val="00FE6455"/>
    <w:rsid w:val="00FE662C"/>
    <w:rsid w:val="00FE69C6"/>
    <w:rsid w:val="00FF13E6"/>
    <w:rsid w:val="00FF3291"/>
    <w:rsid w:val="00FF58B0"/>
    <w:rsid w:val="00FF7257"/>
    <w:rsid w:val="00FF7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E06D"/>
  <w15:chartTrackingRefBased/>
  <w15:docId w15:val="{FA186FB0-1F9F-4450-819C-B19CDE2EB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layer--absolute">
    <w:name w:val="textlayer--absolute"/>
    <w:basedOn w:val="Fuentedeprrafopredeter"/>
    <w:rsid w:val="00FA4794"/>
  </w:style>
  <w:style w:type="character" w:styleId="Hipervnculo">
    <w:name w:val="Hyperlink"/>
    <w:basedOn w:val="Fuentedeprrafopredeter"/>
    <w:uiPriority w:val="99"/>
    <w:unhideWhenUsed/>
    <w:rsid w:val="003C023A"/>
    <w:rPr>
      <w:color w:val="0563C1" w:themeColor="hyperlink"/>
      <w:u w:val="single"/>
    </w:rPr>
  </w:style>
  <w:style w:type="character" w:styleId="Textodelmarcadordeposicin">
    <w:name w:val="Placeholder Text"/>
    <w:basedOn w:val="Fuentedeprrafopredeter"/>
    <w:uiPriority w:val="99"/>
    <w:semiHidden/>
    <w:rsid w:val="005E4030"/>
    <w:rPr>
      <w:color w:val="808080"/>
    </w:rPr>
  </w:style>
  <w:style w:type="table" w:styleId="Tablaconcuadrcula">
    <w:name w:val="Table Grid"/>
    <w:basedOn w:val="Tablanormal"/>
    <w:uiPriority w:val="39"/>
    <w:rsid w:val="00563B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E7711"/>
    <w:rPr>
      <w:i/>
      <w:iCs/>
    </w:rPr>
  </w:style>
  <w:style w:type="paragraph" w:styleId="Prrafodelista">
    <w:name w:val="List Paragraph"/>
    <w:basedOn w:val="Normal"/>
    <w:uiPriority w:val="34"/>
    <w:qFormat/>
    <w:rsid w:val="003878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591">
      <w:bodyDiv w:val="1"/>
      <w:marLeft w:val="0"/>
      <w:marRight w:val="0"/>
      <w:marTop w:val="0"/>
      <w:marBottom w:val="0"/>
      <w:divBdr>
        <w:top w:val="none" w:sz="0" w:space="0" w:color="auto"/>
        <w:left w:val="none" w:sz="0" w:space="0" w:color="auto"/>
        <w:bottom w:val="none" w:sz="0" w:space="0" w:color="auto"/>
        <w:right w:val="none" w:sz="0" w:space="0" w:color="auto"/>
      </w:divBdr>
    </w:div>
    <w:div w:id="26489608">
      <w:bodyDiv w:val="1"/>
      <w:marLeft w:val="0"/>
      <w:marRight w:val="0"/>
      <w:marTop w:val="0"/>
      <w:marBottom w:val="0"/>
      <w:divBdr>
        <w:top w:val="none" w:sz="0" w:space="0" w:color="auto"/>
        <w:left w:val="none" w:sz="0" w:space="0" w:color="auto"/>
        <w:bottom w:val="none" w:sz="0" w:space="0" w:color="auto"/>
        <w:right w:val="none" w:sz="0" w:space="0" w:color="auto"/>
      </w:divBdr>
    </w:div>
    <w:div w:id="430320280">
      <w:bodyDiv w:val="1"/>
      <w:marLeft w:val="0"/>
      <w:marRight w:val="0"/>
      <w:marTop w:val="0"/>
      <w:marBottom w:val="0"/>
      <w:divBdr>
        <w:top w:val="none" w:sz="0" w:space="0" w:color="auto"/>
        <w:left w:val="none" w:sz="0" w:space="0" w:color="auto"/>
        <w:bottom w:val="none" w:sz="0" w:space="0" w:color="auto"/>
        <w:right w:val="none" w:sz="0" w:space="0" w:color="auto"/>
      </w:divBdr>
    </w:div>
    <w:div w:id="769550412">
      <w:bodyDiv w:val="1"/>
      <w:marLeft w:val="0"/>
      <w:marRight w:val="0"/>
      <w:marTop w:val="0"/>
      <w:marBottom w:val="0"/>
      <w:divBdr>
        <w:top w:val="none" w:sz="0" w:space="0" w:color="auto"/>
        <w:left w:val="none" w:sz="0" w:space="0" w:color="auto"/>
        <w:bottom w:val="none" w:sz="0" w:space="0" w:color="auto"/>
        <w:right w:val="none" w:sz="0" w:space="0" w:color="auto"/>
      </w:divBdr>
    </w:div>
    <w:div w:id="814950044">
      <w:bodyDiv w:val="1"/>
      <w:marLeft w:val="0"/>
      <w:marRight w:val="0"/>
      <w:marTop w:val="0"/>
      <w:marBottom w:val="0"/>
      <w:divBdr>
        <w:top w:val="none" w:sz="0" w:space="0" w:color="auto"/>
        <w:left w:val="none" w:sz="0" w:space="0" w:color="auto"/>
        <w:bottom w:val="none" w:sz="0" w:space="0" w:color="auto"/>
        <w:right w:val="none" w:sz="0" w:space="0" w:color="auto"/>
      </w:divBdr>
    </w:div>
    <w:div w:id="854417245">
      <w:bodyDiv w:val="1"/>
      <w:marLeft w:val="0"/>
      <w:marRight w:val="0"/>
      <w:marTop w:val="0"/>
      <w:marBottom w:val="0"/>
      <w:divBdr>
        <w:top w:val="none" w:sz="0" w:space="0" w:color="auto"/>
        <w:left w:val="none" w:sz="0" w:space="0" w:color="auto"/>
        <w:bottom w:val="none" w:sz="0" w:space="0" w:color="auto"/>
        <w:right w:val="none" w:sz="0" w:space="0" w:color="auto"/>
      </w:divBdr>
    </w:div>
    <w:div w:id="1142886406">
      <w:bodyDiv w:val="1"/>
      <w:marLeft w:val="0"/>
      <w:marRight w:val="0"/>
      <w:marTop w:val="0"/>
      <w:marBottom w:val="0"/>
      <w:divBdr>
        <w:top w:val="none" w:sz="0" w:space="0" w:color="auto"/>
        <w:left w:val="none" w:sz="0" w:space="0" w:color="auto"/>
        <w:bottom w:val="none" w:sz="0" w:space="0" w:color="auto"/>
        <w:right w:val="none" w:sz="0" w:space="0" w:color="auto"/>
      </w:divBdr>
    </w:div>
    <w:div w:id="1236476060">
      <w:bodyDiv w:val="1"/>
      <w:marLeft w:val="0"/>
      <w:marRight w:val="0"/>
      <w:marTop w:val="0"/>
      <w:marBottom w:val="0"/>
      <w:divBdr>
        <w:top w:val="none" w:sz="0" w:space="0" w:color="auto"/>
        <w:left w:val="none" w:sz="0" w:space="0" w:color="auto"/>
        <w:bottom w:val="none" w:sz="0" w:space="0" w:color="auto"/>
        <w:right w:val="none" w:sz="0" w:space="0" w:color="auto"/>
      </w:divBdr>
    </w:div>
    <w:div w:id="1299845123">
      <w:bodyDiv w:val="1"/>
      <w:marLeft w:val="0"/>
      <w:marRight w:val="0"/>
      <w:marTop w:val="0"/>
      <w:marBottom w:val="0"/>
      <w:divBdr>
        <w:top w:val="none" w:sz="0" w:space="0" w:color="auto"/>
        <w:left w:val="none" w:sz="0" w:space="0" w:color="auto"/>
        <w:bottom w:val="none" w:sz="0" w:space="0" w:color="auto"/>
        <w:right w:val="none" w:sz="0" w:space="0" w:color="auto"/>
      </w:divBdr>
    </w:div>
    <w:div w:id="1407532807">
      <w:bodyDiv w:val="1"/>
      <w:marLeft w:val="0"/>
      <w:marRight w:val="0"/>
      <w:marTop w:val="0"/>
      <w:marBottom w:val="0"/>
      <w:divBdr>
        <w:top w:val="none" w:sz="0" w:space="0" w:color="auto"/>
        <w:left w:val="none" w:sz="0" w:space="0" w:color="auto"/>
        <w:bottom w:val="none" w:sz="0" w:space="0" w:color="auto"/>
        <w:right w:val="none" w:sz="0" w:space="0" w:color="auto"/>
      </w:divBdr>
    </w:div>
    <w:div w:id="1426075211">
      <w:bodyDiv w:val="1"/>
      <w:marLeft w:val="0"/>
      <w:marRight w:val="0"/>
      <w:marTop w:val="0"/>
      <w:marBottom w:val="0"/>
      <w:divBdr>
        <w:top w:val="none" w:sz="0" w:space="0" w:color="auto"/>
        <w:left w:val="none" w:sz="0" w:space="0" w:color="auto"/>
        <w:bottom w:val="none" w:sz="0" w:space="0" w:color="auto"/>
        <w:right w:val="none" w:sz="0" w:space="0" w:color="auto"/>
      </w:divBdr>
    </w:div>
    <w:div w:id="1535539746">
      <w:bodyDiv w:val="1"/>
      <w:marLeft w:val="0"/>
      <w:marRight w:val="0"/>
      <w:marTop w:val="0"/>
      <w:marBottom w:val="0"/>
      <w:divBdr>
        <w:top w:val="none" w:sz="0" w:space="0" w:color="auto"/>
        <w:left w:val="none" w:sz="0" w:space="0" w:color="auto"/>
        <w:bottom w:val="none" w:sz="0" w:space="0" w:color="auto"/>
        <w:right w:val="none" w:sz="0" w:space="0" w:color="auto"/>
      </w:divBdr>
    </w:div>
    <w:div w:id="1608924190">
      <w:bodyDiv w:val="1"/>
      <w:marLeft w:val="0"/>
      <w:marRight w:val="0"/>
      <w:marTop w:val="0"/>
      <w:marBottom w:val="0"/>
      <w:divBdr>
        <w:top w:val="none" w:sz="0" w:space="0" w:color="auto"/>
        <w:left w:val="none" w:sz="0" w:space="0" w:color="auto"/>
        <w:bottom w:val="none" w:sz="0" w:space="0" w:color="auto"/>
        <w:right w:val="none" w:sz="0" w:space="0" w:color="auto"/>
      </w:divBdr>
    </w:div>
    <w:div w:id="1636175687">
      <w:bodyDiv w:val="1"/>
      <w:marLeft w:val="0"/>
      <w:marRight w:val="0"/>
      <w:marTop w:val="0"/>
      <w:marBottom w:val="0"/>
      <w:divBdr>
        <w:top w:val="none" w:sz="0" w:space="0" w:color="auto"/>
        <w:left w:val="none" w:sz="0" w:space="0" w:color="auto"/>
        <w:bottom w:val="none" w:sz="0" w:space="0" w:color="auto"/>
        <w:right w:val="none" w:sz="0" w:space="0" w:color="auto"/>
      </w:divBdr>
    </w:div>
    <w:div w:id="1687707321">
      <w:bodyDiv w:val="1"/>
      <w:marLeft w:val="0"/>
      <w:marRight w:val="0"/>
      <w:marTop w:val="0"/>
      <w:marBottom w:val="0"/>
      <w:divBdr>
        <w:top w:val="none" w:sz="0" w:space="0" w:color="auto"/>
        <w:left w:val="none" w:sz="0" w:space="0" w:color="auto"/>
        <w:bottom w:val="none" w:sz="0" w:space="0" w:color="auto"/>
        <w:right w:val="none" w:sz="0" w:space="0" w:color="auto"/>
      </w:divBdr>
    </w:div>
    <w:div w:id="1754157236">
      <w:bodyDiv w:val="1"/>
      <w:marLeft w:val="0"/>
      <w:marRight w:val="0"/>
      <w:marTop w:val="0"/>
      <w:marBottom w:val="0"/>
      <w:divBdr>
        <w:top w:val="none" w:sz="0" w:space="0" w:color="auto"/>
        <w:left w:val="none" w:sz="0" w:space="0" w:color="auto"/>
        <w:bottom w:val="none" w:sz="0" w:space="0" w:color="auto"/>
        <w:right w:val="none" w:sz="0" w:space="0" w:color="auto"/>
      </w:divBdr>
    </w:div>
    <w:div w:id="19601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24AC-F89A-4BF5-9D64-1997A3EF4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18536</TotalTime>
  <Pages>29</Pages>
  <Words>16675</Words>
  <Characters>95049</Characters>
  <Application>Microsoft Office Word</Application>
  <DocSecurity>0</DocSecurity>
  <Lines>792</Lines>
  <Paragraphs>223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Uscanga Castillo</dc:creator>
  <cp:keywords/>
  <dc:description/>
  <cp:lastModifiedBy>Adriana Uscanga Castillo</cp:lastModifiedBy>
  <cp:revision>454</cp:revision>
  <dcterms:created xsi:type="dcterms:W3CDTF">2022-02-09T04:05:00Z</dcterms:created>
  <dcterms:modified xsi:type="dcterms:W3CDTF">2022-03-18T04:16:00Z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2678da91-25e9-3469-9958-3a62dea5f194</vt:lpwstr>
  </property>
  <property fmtid="{D5CDD505-2E9C-101B-9397-08002B2CF9AE}" pid="24" name="Mendeley Citation Style_1">
    <vt:lpwstr>http://www.zotero.org/styles/apa</vt:lpwstr>
  </property>
</Properties>
</file>