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8910C5"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 xml:space="preserve">Although the proportion of stems of </w:t>
      </w:r>
      <w:proofErr w:type="gramStart"/>
      <w:r w:rsidR="00472738">
        <w:t>different size</w:t>
      </w:r>
      <w:proofErr w:type="gramEnd"/>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 xml:space="preserve">Very young forests have few large trees and small AGB. Thus, the few but large trees that exist in these plots represent </w:t>
      </w:r>
      <w:proofErr w:type="gramStart"/>
      <w:r>
        <w:t>a large proportion</w:t>
      </w:r>
      <w:proofErr w:type="gramEnd"/>
      <w:r>
        <w:t xml:space="preserve"> of the total amount of AGB. In young forests, the number of large trees is still small but there is more total AGB because tree density is higher. Hence, all small and </w:t>
      </w:r>
      <w:proofErr w:type="gramStart"/>
      <w:r>
        <w:t>big trees</w:t>
      </w:r>
      <w:proofErr w:type="gramEnd"/>
      <w:r>
        <w:t xml:space="preserve">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199E3FF6" w:rsidR="0058516A" w:rsidRDefault="0058516A" w:rsidP="006A5ED5">
            <w:r>
              <w:t>Figure 3. Contribution of tree size categories to a) stem density and b) aboveground biomass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within each tree size class between forests at different successional stages 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t>S</w:t>
      </w:r>
      <w:r w:rsidR="007B1347">
        <w:rPr>
          <w:b/>
          <w:bCs/>
        </w:rPr>
        <w:t>upporting Information</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C178D3"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104EBAD7"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at different successional stages (very young (VY), young (Y), and mature (M)). </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Default="008D1EF4" w:rsidP="00796C2F">
            <w:r w:rsidRPr="008D1EF4">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Default="008D1EF4" w:rsidP="00796C2F">
            <w:r w:rsidRPr="008D1EF4">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Default="008D1EF4" w:rsidP="00796C2F"/>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Default="008D1EF4" w:rsidP="00796C2F">
            <w:r w:rsidRPr="008D1EF4">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Default="008D1EF4" w:rsidP="00796C2F"/>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Default="008D1EF4" w:rsidP="00796C2F">
            <w:r w:rsidRPr="008D1EF4">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Default="00A273CB" w:rsidP="00382B49">
            <w:r w:rsidRPr="008D1EF4">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Default="00A273CB" w:rsidP="00382B49">
            <w:r w:rsidRPr="008D1EF4">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Default="00A273CB" w:rsidP="00382B49"/>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Default="00A273CB" w:rsidP="00382B49">
            <w:r w:rsidRPr="008D1EF4">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Default="00A273CB" w:rsidP="00382B49"/>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Default="00A273CB" w:rsidP="00382B49">
            <w:r w:rsidRPr="00A273CB">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Default="00A273CB" w:rsidP="00382B49">
            <w:r w:rsidRPr="00A273CB">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Default="00A273CB" w:rsidP="00382B49">
            <w:r w:rsidRPr="00A273CB">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Default="00A273CB" w:rsidP="00382B49"/>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Default="00A273CB" w:rsidP="00382B49">
            <w:r w:rsidRPr="00A273CB">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Default="00A273CB" w:rsidP="00382B49"/>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Default="00A273CB" w:rsidP="00382B49">
            <w:r w:rsidRPr="00A273CB">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Default="00A273CB" w:rsidP="00382B49">
            <w:r w:rsidRPr="00A273CB">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Default="00A273CB" w:rsidP="00382B49">
            <w:r w:rsidRPr="00382B49">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Default="00A273CB" w:rsidP="00382B49">
            <w:r w:rsidRPr="00382B49">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Default="00A273CB" w:rsidP="00382B49">
            <w:r w:rsidRPr="00382B49">
              <w:t>1.21e-13</w:t>
            </w:r>
          </w:p>
        </w:tc>
      </w:tr>
    </w:tbl>
    <w:p w14:paraId="2A5571D3" w14:textId="77777777" w:rsidR="00966AD4" w:rsidRDefault="00966AD4" w:rsidP="00AD2B7D"/>
    <w:p w14:paraId="44197154" w14:textId="2CCD34A5" w:rsidR="00AD2B7D" w:rsidRDefault="00AD2B7D" w:rsidP="00AD2B7D">
      <w:r>
        <w:t>Table S</w:t>
      </w:r>
      <w:r w:rsidR="00D72218">
        <w:t>4</w:t>
      </w:r>
      <w:r>
        <w:t xml:space="preserve">. </w:t>
      </w:r>
      <w:r w:rsidR="00C178D3">
        <w:t xml:space="preserve">Results of </w:t>
      </w:r>
      <w:r w:rsidR="00C178D3" w:rsidRPr="00AD2B7D">
        <w:t>ANOVA</w:t>
      </w:r>
      <w:r w:rsidR="00C178D3">
        <w:t xml:space="preserve"> and Tukey HSD test on </w:t>
      </w:r>
      <w:r>
        <w:t>contribution to AGB and stem per site</w:t>
      </w:r>
      <w:r w:rsidR="00C178D3">
        <w:t xml:space="preserve"> between </w:t>
      </w:r>
      <w:r w:rsidR="00C178D3">
        <w:t>tree size classes</w:t>
      </w:r>
      <w:r w:rsidR="00C178D3">
        <w:t>.</w:t>
      </w:r>
    </w:p>
    <w:p w14:paraId="67145912" w14:textId="14A19B54" w:rsidR="00AD2B7D" w:rsidRDefault="00AD2B7D" w:rsidP="00AD2B7D">
      <w:r>
        <w:t>Table S</w:t>
      </w:r>
      <w:r w:rsidR="00D72218">
        <w:t>5</w:t>
      </w:r>
      <w:r>
        <w:t xml:space="preserve">. </w:t>
      </w:r>
      <w:r w:rsidR="00D72218">
        <w:t xml:space="preserve">Two-way ANOVA and </w:t>
      </w:r>
      <w:r w:rsidR="00DD389F">
        <w:t xml:space="preserve">Tukey test on tree size contribution to AGB and stem density </w:t>
      </w:r>
      <w:r w:rsidR="00326770">
        <w:t xml:space="preserve">between tree size classes and successional stage and their interactions. </w:t>
      </w:r>
    </w:p>
    <w:p w14:paraId="023A7EB0" w14:textId="7F1EEF5C" w:rsidR="00DD389F" w:rsidRDefault="00DD389F" w:rsidP="00AD2B7D">
      <w:r>
        <w:t xml:space="preserve">Table S6. One-way ANOVA and Tukey test </w:t>
      </w:r>
      <w:r w:rsidR="00326770">
        <w:t>of</w:t>
      </w:r>
      <w:r>
        <w:t xml:space="preserve"> tree size </w:t>
      </w:r>
      <w:r w:rsidR="00326770">
        <w:t xml:space="preserve">class </w:t>
      </w:r>
      <w:r>
        <w:t xml:space="preserve">contribution to AGB and stem density between forest plots at different successional stages. </w:t>
      </w:r>
    </w:p>
    <w:p w14:paraId="4A820EBE" w14:textId="3E6D958B" w:rsidR="00DD389F" w:rsidRDefault="00DD389F" w:rsidP="00AD2B7D">
      <w:r>
        <w:t xml:space="preserve">Table S7. One way ANOVA and Tukey test </w:t>
      </w:r>
      <w:r w:rsidR="00326770">
        <w:t xml:space="preserve">of </w:t>
      </w:r>
      <w:r>
        <w:t xml:space="preserve">tree size contribution to AGB and stem density </w:t>
      </w:r>
      <w:r w:rsidR="00326770">
        <w:t xml:space="preserve">in </w:t>
      </w:r>
      <w:r>
        <w:t>forest plots at different successional stages between tree size classes.</w:t>
      </w:r>
    </w:p>
    <w:p w14:paraId="7A8151D0" w14:textId="46FBB99B" w:rsidR="00AD2B7D" w:rsidRDefault="00AD2B7D" w:rsidP="007B1347"/>
    <w:tbl>
      <w:tblPr>
        <w:tblStyle w:val="Tablaconcuadrcula"/>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746F89" w:rsidRDefault="00760876" w:rsidP="007B1347"/>
        </w:tc>
      </w:tr>
    </w:tbl>
    <w:p w14:paraId="420C4CE5" w14:textId="77777777" w:rsidR="00760876" w:rsidRDefault="00760876" w:rsidP="007B1347"/>
    <w:p w14:paraId="1A4E4693" w14:textId="77777777" w:rsidR="00D61217" w:rsidRDefault="00D61217" w:rsidP="007B1347"/>
    <w:tbl>
      <w:tblPr>
        <w:tblStyle w:val="Tablaconcuadrcula"/>
        <w:tblW w:w="0" w:type="auto"/>
        <w:tblLook w:val="04A0" w:firstRow="1" w:lastRow="0" w:firstColumn="1" w:lastColumn="0" w:noHBand="0" w:noVBand="1"/>
      </w:tblPr>
      <w:tblGrid>
        <w:gridCol w:w="4389"/>
        <w:gridCol w:w="4439"/>
      </w:tblGrid>
      <w:tr w:rsidR="00D61217" w14:paraId="446E8EB0" w14:textId="77777777" w:rsidTr="00E30B7A">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96095D">
        <w:tc>
          <w:tcPr>
            <w:tcW w:w="8828" w:type="dxa"/>
            <w:gridSpan w:val="2"/>
          </w:tcPr>
          <w:p w14:paraId="6E32015C" w14:textId="77777777" w:rsidR="00D61217" w:rsidRDefault="00D61217" w:rsidP="007B1347">
            <w:r>
              <w:t xml:space="preserve">Figure S2. Correlation matrices. </w:t>
            </w:r>
          </w:p>
          <w:p w14:paraId="1556048C" w14:textId="7C0BDD34" w:rsidR="00E30B7A" w:rsidRDefault="00E30B7A" w:rsidP="007B1347"/>
        </w:tc>
      </w:tr>
      <w:tr w:rsidR="00FC6DCB" w14:paraId="11623C28" w14:textId="77777777" w:rsidTr="00FC6DCB">
        <w:tc>
          <w:tcPr>
            <w:tcW w:w="8828" w:type="dxa"/>
            <w:gridSpan w:val="2"/>
          </w:tcPr>
          <w:p w14:paraId="4DCECB83" w14:textId="69EAE786" w:rsidR="00FC6DCB" w:rsidRDefault="00FC6DCB" w:rsidP="007B1347">
            <w:r>
              <w:rPr>
                <w:noProof/>
              </w:rPr>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aconcuadrcula"/>
        <w:tblW w:w="0" w:type="auto"/>
        <w:tblLook w:val="04A0" w:firstRow="1" w:lastRow="0" w:firstColumn="1" w:lastColumn="0" w:noHBand="0" w:noVBand="1"/>
      </w:tblPr>
      <w:tblGrid>
        <w:gridCol w:w="8828"/>
      </w:tblGrid>
      <w:tr w:rsidR="00FC6DCB" w14:paraId="4ABB6AF7" w14:textId="77777777" w:rsidTr="00FC6DCB">
        <w:tc>
          <w:tcPr>
            <w:tcW w:w="8828" w:type="dxa"/>
          </w:tcPr>
          <w:p w14:paraId="74F2DFB7" w14:textId="77777777" w:rsidR="000F17F7" w:rsidRDefault="00363436" w:rsidP="00363436">
            <w:r>
              <w:t>a)</w:t>
            </w:r>
          </w:p>
          <w:p w14:paraId="37B977BE" w14:textId="76B766E2" w:rsidR="00363436" w:rsidRDefault="000F17F7" w:rsidP="000F17F7">
            <w:pPr>
              <w:jc w:val="center"/>
            </w:pPr>
            <w:r>
              <w:rPr>
                <w:noProof/>
              </w:rPr>
              <w:drawing>
                <wp:inline distT="0" distB="0" distL="0" distR="0" wp14:anchorId="7F0EF0F4" wp14:editId="247D53D0">
                  <wp:extent cx="4374000" cy="2700000"/>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C6DCB">
        <w:tc>
          <w:tcPr>
            <w:tcW w:w="8828" w:type="dxa"/>
          </w:tcPr>
          <w:p w14:paraId="36DDD168" w14:textId="77777777" w:rsidR="000F17F7" w:rsidRDefault="00363436" w:rsidP="00363436">
            <w:r>
              <w:t>b)</w:t>
            </w:r>
          </w:p>
          <w:p w14:paraId="59CF2B0C" w14:textId="180770D3" w:rsidR="00363436" w:rsidRDefault="000F17F7" w:rsidP="000F17F7">
            <w:pPr>
              <w:jc w:val="center"/>
            </w:pPr>
            <w:r>
              <w:rPr>
                <w:noProof/>
              </w:rPr>
              <w:drawing>
                <wp:inline distT="0" distB="0" distL="0" distR="0" wp14:anchorId="122ECACD" wp14:editId="77050E6D">
                  <wp:extent cx="4374000" cy="2700000"/>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000" cy="2700000"/>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C6DCB">
        <w:tc>
          <w:tcPr>
            <w:tcW w:w="8828" w:type="dxa"/>
          </w:tcPr>
          <w:p w14:paraId="644A7E1C" w14:textId="10B44C3B" w:rsidR="00FC6DCB" w:rsidRDefault="00FC6DCB" w:rsidP="00FC6DCB">
            <w:r>
              <w:t xml:space="preserve">Figure S4. </w:t>
            </w:r>
            <w:r w:rsidR="00E30B7A">
              <w:t>Contribution of tree size categories to a) stem density and b) aboveground biomass in TMCF sites (n= 40). Trees were categorized in six size classes based on their DBH. Letters indicate statistically significant differences between tree size classes assessed with a one-way ANOVA and Tukey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Look w:val="04A0" w:firstRow="1" w:lastRow="0" w:firstColumn="1" w:lastColumn="0" w:noHBand="0" w:noVBand="1"/>
      </w:tblPr>
      <w:tblGrid>
        <w:gridCol w:w="8828"/>
      </w:tblGrid>
      <w:tr w:rsidR="00D45388" w14:paraId="0967B1DB" w14:textId="77777777" w:rsidTr="00D45388">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D45388">
        <w:tc>
          <w:tcPr>
            <w:tcW w:w="8828" w:type="dxa"/>
          </w:tcPr>
          <w:p w14:paraId="6A1EC405" w14:textId="69E1CFFF" w:rsidR="00D45388" w:rsidRDefault="00D45388" w:rsidP="00B36544">
            <w:r>
              <w:t>Figure S5. Contribution of tree size categories to a) stem density and b) aboveground biomass in very young (VY, shown in orange), young (Y, shown in purple), and mature (M, shown in green) forest plots in TMCF</w:t>
            </w:r>
            <w:r w:rsidR="00E30B7A">
              <w:t xml:space="preserve"> (n=160)</w:t>
            </w:r>
            <w:r>
              <w:t xml:space="preserve">. Trees were categorized in six size classes based on their DBH. Letters indicate statistically significant differences between tree size classes and forest succession </w:t>
            </w:r>
            <w:r w:rsidR="00C74AD8">
              <w:t>assessed</w:t>
            </w:r>
            <w:r>
              <w:t xml:space="preserve"> with a two-way ANOVA and Tukey test (results shown in Table S5). Boxes sharing a letter are not statistically different. Forest successional stage is shown in colors as follows: very young (VY) in orange, young (Y) in purple, and mature (M) forests in green. </w:t>
            </w:r>
          </w:p>
        </w:tc>
      </w:tr>
    </w:tbl>
    <w:p w14:paraId="30082BEB" w14:textId="4489A0C6" w:rsidR="00D45388" w:rsidRDefault="00D45388" w:rsidP="00B36544"/>
    <w:p w14:paraId="6EE9B3ED" w14:textId="16A88FCC" w:rsidR="00D45388" w:rsidRDefault="00D45388" w:rsidP="00B36544"/>
    <w:p w14:paraId="5BA152F5" w14:textId="77777777" w:rsidR="00D45388" w:rsidRDefault="00D45388" w:rsidP="00B36544"/>
    <w:tbl>
      <w:tblPr>
        <w:tblStyle w:val="Tablaconcuadrcula"/>
        <w:tblW w:w="0" w:type="auto"/>
        <w:tblLook w:val="04A0" w:firstRow="1" w:lastRow="0" w:firstColumn="1" w:lastColumn="0" w:noHBand="0" w:noVBand="1"/>
      </w:tblPr>
      <w:tblGrid>
        <w:gridCol w:w="4317"/>
        <w:gridCol w:w="4511"/>
      </w:tblGrid>
      <w:tr w:rsidR="00363436" w14:paraId="3C2D75AC" w14:textId="77777777" w:rsidTr="0046261B">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46261B">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C327C3">
        <w:tc>
          <w:tcPr>
            <w:tcW w:w="8828" w:type="dxa"/>
            <w:gridSpan w:val="2"/>
          </w:tcPr>
          <w:p w14:paraId="16C4BBA2" w14:textId="114D21A6" w:rsidR="00FC6DCB" w:rsidRDefault="00FC6DCB" w:rsidP="007B1347">
            <w:r>
              <w:t>Figure S</w:t>
            </w:r>
            <w:r w:rsidR="00D45388">
              <w:t>6</w:t>
            </w:r>
            <w:r>
              <w:t>.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85474"/>
    <w:rsid w:val="0009212F"/>
    <w:rsid w:val="000A59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A5465"/>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30D6"/>
    <w:rsid w:val="003C023A"/>
    <w:rsid w:val="003C0426"/>
    <w:rsid w:val="003D324A"/>
    <w:rsid w:val="003D53A5"/>
    <w:rsid w:val="003E046E"/>
    <w:rsid w:val="003F025A"/>
    <w:rsid w:val="003F0A35"/>
    <w:rsid w:val="003F7D3F"/>
    <w:rsid w:val="00407773"/>
    <w:rsid w:val="00436AE9"/>
    <w:rsid w:val="004522E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D633D"/>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95263"/>
    <w:rsid w:val="006A5ED5"/>
    <w:rsid w:val="006B6C9F"/>
    <w:rsid w:val="006C6F73"/>
    <w:rsid w:val="006D1CD6"/>
    <w:rsid w:val="006D39A0"/>
    <w:rsid w:val="006D748E"/>
    <w:rsid w:val="006E5D26"/>
    <w:rsid w:val="006F746E"/>
    <w:rsid w:val="00712031"/>
    <w:rsid w:val="007222FB"/>
    <w:rsid w:val="00724EDB"/>
    <w:rsid w:val="00732CE0"/>
    <w:rsid w:val="00734255"/>
    <w:rsid w:val="00740D1C"/>
    <w:rsid w:val="00746F89"/>
    <w:rsid w:val="00751CD8"/>
    <w:rsid w:val="00754CAE"/>
    <w:rsid w:val="00756968"/>
    <w:rsid w:val="00760876"/>
    <w:rsid w:val="00777EC8"/>
    <w:rsid w:val="0078236C"/>
    <w:rsid w:val="007858F3"/>
    <w:rsid w:val="007869F6"/>
    <w:rsid w:val="007930AC"/>
    <w:rsid w:val="0079602F"/>
    <w:rsid w:val="007962B2"/>
    <w:rsid w:val="00796C2F"/>
    <w:rsid w:val="007A053A"/>
    <w:rsid w:val="007A3621"/>
    <w:rsid w:val="007B1347"/>
    <w:rsid w:val="007B1F6B"/>
    <w:rsid w:val="007B22AF"/>
    <w:rsid w:val="007C4746"/>
    <w:rsid w:val="007D38D3"/>
    <w:rsid w:val="007D4B3A"/>
    <w:rsid w:val="007E5FEF"/>
    <w:rsid w:val="008013B1"/>
    <w:rsid w:val="00802976"/>
    <w:rsid w:val="0081686B"/>
    <w:rsid w:val="00824370"/>
    <w:rsid w:val="00826EC2"/>
    <w:rsid w:val="008366F6"/>
    <w:rsid w:val="00841881"/>
    <w:rsid w:val="00842609"/>
    <w:rsid w:val="00843834"/>
    <w:rsid w:val="0086717B"/>
    <w:rsid w:val="0087152F"/>
    <w:rsid w:val="00887371"/>
    <w:rsid w:val="00890219"/>
    <w:rsid w:val="008910C5"/>
    <w:rsid w:val="008A226F"/>
    <w:rsid w:val="008A52DE"/>
    <w:rsid w:val="008B0CE3"/>
    <w:rsid w:val="008B207C"/>
    <w:rsid w:val="008C3E88"/>
    <w:rsid w:val="008D1EF4"/>
    <w:rsid w:val="008E0B54"/>
    <w:rsid w:val="008E13E4"/>
    <w:rsid w:val="008F0C64"/>
    <w:rsid w:val="009176A8"/>
    <w:rsid w:val="00925CBE"/>
    <w:rsid w:val="009321C3"/>
    <w:rsid w:val="00936451"/>
    <w:rsid w:val="00942768"/>
    <w:rsid w:val="00943925"/>
    <w:rsid w:val="00944A60"/>
    <w:rsid w:val="009472E0"/>
    <w:rsid w:val="00947A95"/>
    <w:rsid w:val="00966414"/>
    <w:rsid w:val="00966AD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0E6C"/>
    <w:rsid w:val="00A257D3"/>
    <w:rsid w:val="00A273CB"/>
    <w:rsid w:val="00A37B1C"/>
    <w:rsid w:val="00A463A5"/>
    <w:rsid w:val="00A55307"/>
    <w:rsid w:val="00A61571"/>
    <w:rsid w:val="00A62DDA"/>
    <w:rsid w:val="00A63BC3"/>
    <w:rsid w:val="00A6402B"/>
    <w:rsid w:val="00A66BFF"/>
    <w:rsid w:val="00A71795"/>
    <w:rsid w:val="00A73B68"/>
    <w:rsid w:val="00A80C1D"/>
    <w:rsid w:val="00A9106E"/>
    <w:rsid w:val="00A94203"/>
    <w:rsid w:val="00A964E1"/>
    <w:rsid w:val="00AA6C78"/>
    <w:rsid w:val="00AB4CBF"/>
    <w:rsid w:val="00AB6841"/>
    <w:rsid w:val="00AB7D92"/>
    <w:rsid w:val="00AD1844"/>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0E5D"/>
    <w:rsid w:val="00BE25A9"/>
    <w:rsid w:val="00BE6A18"/>
    <w:rsid w:val="00C049EB"/>
    <w:rsid w:val="00C05831"/>
    <w:rsid w:val="00C11442"/>
    <w:rsid w:val="00C14AC7"/>
    <w:rsid w:val="00C15A2A"/>
    <w:rsid w:val="00C178D3"/>
    <w:rsid w:val="00C178FC"/>
    <w:rsid w:val="00C230C9"/>
    <w:rsid w:val="00C3754D"/>
    <w:rsid w:val="00C448C4"/>
    <w:rsid w:val="00C53A9A"/>
    <w:rsid w:val="00C5621A"/>
    <w:rsid w:val="00C62945"/>
    <w:rsid w:val="00C6577F"/>
    <w:rsid w:val="00C66C72"/>
    <w:rsid w:val="00C708AE"/>
    <w:rsid w:val="00C74AD8"/>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349F1"/>
    <w:rsid w:val="00D45388"/>
    <w:rsid w:val="00D50E20"/>
    <w:rsid w:val="00D61217"/>
    <w:rsid w:val="00D65F2A"/>
    <w:rsid w:val="00D66041"/>
    <w:rsid w:val="00D67390"/>
    <w:rsid w:val="00D7056F"/>
    <w:rsid w:val="00D72218"/>
    <w:rsid w:val="00D741C0"/>
    <w:rsid w:val="00DA33B4"/>
    <w:rsid w:val="00DA37F8"/>
    <w:rsid w:val="00DA42FD"/>
    <w:rsid w:val="00DB0438"/>
    <w:rsid w:val="00DB5D83"/>
    <w:rsid w:val="00DB6561"/>
    <w:rsid w:val="00DC69AF"/>
    <w:rsid w:val="00DD389F"/>
    <w:rsid w:val="00DF2D08"/>
    <w:rsid w:val="00DF309C"/>
    <w:rsid w:val="00E103E4"/>
    <w:rsid w:val="00E11D6D"/>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D4953"/>
    <w:rsid w:val="00EE503E"/>
    <w:rsid w:val="00EF01A3"/>
    <w:rsid w:val="00EF7316"/>
    <w:rsid w:val="00F05305"/>
    <w:rsid w:val="00F2120F"/>
    <w:rsid w:val="00F3719E"/>
    <w:rsid w:val="00F426CB"/>
    <w:rsid w:val="00F433B7"/>
    <w:rsid w:val="00F46522"/>
    <w:rsid w:val="00F65744"/>
    <w:rsid w:val="00F70EE6"/>
    <w:rsid w:val="00F7236D"/>
    <w:rsid w:val="00F8549D"/>
    <w:rsid w:val="00F924F6"/>
    <w:rsid w:val="00F927A4"/>
    <w:rsid w:val="00F95F87"/>
    <w:rsid w:val="00FA3E68"/>
    <w:rsid w:val="00FA40CD"/>
    <w:rsid w:val="00FA4794"/>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11447</TotalTime>
  <Pages>24</Pages>
  <Words>6608</Words>
  <Characters>37666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240</cp:revision>
  <dcterms:created xsi:type="dcterms:W3CDTF">2022-02-09T04:05:00Z</dcterms:created>
  <dcterms:modified xsi:type="dcterms:W3CDTF">2022-02-28T21:46:00Z</dcterms:modified>
</cp:coreProperties>
</file>