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857429"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2235DFB1" w:rsidR="00170AEC" w:rsidRDefault="00066D9B">
      <w:r>
        <w:t>Tropical forests represent 64% of the total AGB stored in forests around the globe</w:t>
      </w:r>
      <w:r w:rsidR="00553E84">
        <w:t xml:space="preserve"> (Santoro et al., 2021)</w:t>
      </w:r>
      <w:r>
        <w:t>.</w:t>
      </w:r>
      <w:r w:rsidR="001C7010">
        <w:t xml:space="preserve"> Although most of this AGB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 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 </w:t>
      </w:r>
      <w:r w:rsidR="001F4B95">
        <w:t>Here, 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p>
    <w:p w14:paraId="5F584D67" w14:textId="64757705" w:rsidR="009B3484" w:rsidRPr="00A74D97"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which is in line with Santoro et </w:t>
      </w:r>
      <w:proofErr w:type="spellStart"/>
      <w:r w:rsidR="00A74D97">
        <w:t>al’s</w:t>
      </w:r>
      <w:proofErr w:type="spellEnd"/>
      <w:r w:rsidR="00A74D97">
        <w:t xml:space="preserve"> (2021) and </w:t>
      </w:r>
      <w:proofErr w:type="spellStart"/>
      <w:r w:rsidR="00A74D97">
        <w:t>Avitabile</w:t>
      </w:r>
      <w:proofErr w:type="spellEnd"/>
      <w:r w:rsidR="00A74D97">
        <w:t xml:space="preserve"> et </w:t>
      </w:r>
      <w:proofErr w:type="spellStart"/>
      <w:r w:rsidR="00A74D97">
        <w:t>al’s</w:t>
      </w:r>
      <w:proofErr w:type="spellEnd"/>
      <w:r w:rsidR="00A74D97">
        <w:t xml:space="preserve"> </w:t>
      </w:r>
      <w:r w:rsidR="00BE7D15">
        <w:t xml:space="preserve">(2012) </w:t>
      </w:r>
      <w:r w:rsidR="00A74D97">
        <w:t xml:space="preserve">estimates for the region, </w:t>
      </w:r>
      <w:r w:rsidR="003F58FD">
        <w:t xml:space="preserve">and within the range found by </w:t>
      </w:r>
      <w:proofErr w:type="spellStart"/>
      <w:r w:rsidR="003F58FD">
        <w:t>Spracklen</w:t>
      </w:r>
      <w:proofErr w:type="spellEnd"/>
      <w:r w:rsidR="003F58FD">
        <w:t xml:space="preserve"> and </w:t>
      </w:r>
      <w:proofErr w:type="spellStart"/>
      <w:r w:rsidR="003F58FD">
        <w:t>Righelto</w:t>
      </w:r>
      <w:proofErr w:type="spellEnd"/>
      <w:r w:rsidR="003F58FD">
        <w:t xml:space="preserve"> () for TMCF, </w:t>
      </w:r>
      <w:r w:rsidR="00A74D97">
        <w:t xml:space="preserve">but lower than Saatchi et </w:t>
      </w:r>
      <w:proofErr w:type="spellStart"/>
      <w:r w:rsidR="00A74D97">
        <w:t>al’s</w:t>
      </w:r>
      <w:proofErr w:type="spellEnd"/>
      <w:r w:rsidR="00A74D97">
        <w:t xml:space="preserve"> (2011). </w:t>
      </w:r>
      <w:r w:rsidR="00752CDF">
        <w:t>This average changes in forest plots at different successional stages. In mature forest</w:t>
      </w:r>
      <w:r w:rsidR="00857429">
        <w:t xml:space="preserve"> (n= 29)</w:t>
      </w:r>
      <w:r w:rsidR="00752CDF">
        <w:t xml:space="preserve">, AGB averages </w:t>
      </w:r>
      <w:r w:rsidR="00752CDF">
        <w:t>354.86 Mg ha</w:t>
      </w:r>
      <w:r w:rsidR="00752CDF" w:rsidRPr="003D324A">
        <w:rPr>
          <w:vertAlign w:val="superscript"/>
        </w:rPr>
        <w:t>-1</w:t>
      </w:r>
      <w:r w:rsidR="00752CDF">
        <w:t xml:space="preserve"> </w:t>
      </w:r>
      <w:r w:rsidR="00752CDF">
        <w:t xml:space="preserve">which is closer to Saatchi et </w:t>
      </w:r>
      <w:proofErr w:type="spellStart"/>
      <w:r w:rsidR="00752CDF">
        <w:t>al’s</w:t>
      </w:r>
      <w:proofErr w:type="spellEnd"/>
      <w:r w:rsidR="00752CDF">
        <w:t xml:space="preserve"> (2011) estimate for the region</w:t>
      </w:r>
      <w:r w:rsidR="008263D7">
        <w:t xml:space="preserve"> and higher than AGB estimates</w:t>
      </w:r>
      <w:r w:rsidR="00D23817">
        <w:t xml:space="preserve"> found by </w:t>
      </w:r>
      <w:proofErr w:type="spellStart"/>
      <w:r w:rsidR="00D23817">
        <w:t>Spracklen</w:t>
      </w:r>
      <w:proofErr w:type="spellEnd"/>
      <w:r w:rsidR="00D23817">
        <w:t xml:space="preserve"> and </w:t>
      </w:r>
      <w:proofErr w:type="spellStart"/>
      <w:r w:rsidR="00D23817">
        <w:t>Righleto</w:t>
      </w:r>
      <w:proofErr w:type="spellEnd"/>
      <w:r w:rsidR="00D23817">
        <w:t xml:space="preserve"> () in neotropical TMCF (247 </w:t>
      </w:r>
      <w:r w:rsidR="00D23817">
        <w:t>Mg ha</w:t>
      </w:r>
      <w:r w:rsidR="00D23817" w:rsidRPr="003D324A">
        <w:rPr>
          <w:vertAlign w:val="superscript"/>
        </w:rPr>
        <w:t>-1</w:t>
      </w:r>
      <w:r w:rsidR="00D23817">
        <w:t>).</w:t>
      </w:r>
      <w:r w:rsidR="00DF4556">
        <w:t xml:space="preserve"> </w:t>
      </w:r>
    </w:p>
    <w:p w14:paraId="277C2C0D" w14:textId="430F9F87" w:rsidR="001F4B95" w:rsidRDefault="001F4B95">
      <w:pPr>
        <w:rPr>
          <w:b/>
          <w:bCs/>
        </w:rPr>
      </w:pP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60F90FF3" w:rsidR="006233E5" w:rsidRDefault="006233E5" w:rsidP="00F40B08">
      <w:pPr>
        <w:pStyle w:val="Prrafodelista"/>
        <w:numPr>
          <w:ilvl w:val="0"/>
          <w:numId w:val="3"/>
        </w:numPr>
      </w:pPr>
      <w:r>
        <w:t>Relationship between AGB and slope is very weak although it always appears in the multiple regression models</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168F"/>
    <w:rsid w:val="00014DEF"/>
    <w:rsid w:val="00017809"/>
    <w:rsid w:val="00022F45"/>
    <w:rsid w:val="00023939"/>
    <w:rsid w:val="0002460D"/>
    <w:rsid w:val="00026BC0"/>
    <w:rsid w:val="0003121E"/>
    <w:rsid w:val="00031DF0"/>
    <w:rsid w:val="00032262"/>
    <w:rsid w:val="000338C9"/>
    <w:rsid w:val="00033AC4"/>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3E84"/>
    <w:rsid w:val="00555335"/>
    <w:rsid w:val="00556237"/>
    <w:rsid w:val="005565A0"/>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66CEE"/>
    <w:rsid w:val="00671C80"/>
    <w:rsid w:val="00675792"/>
    <w:rsid w:val="006802C9"/>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748E"/>
    <w:rsid w:val="006E3054"/>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B2E91"/>
    <w:rsid w:val="009B3484"/>
    <w:rsid w:val="009B4F8C"/>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74D97"/>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0F17"/>
    <w:rsid w:val="00AD1844"/>
    <w:rsid w:val="00AD1D6E"/>
    <w:rsid w:val="00AD2275"/>
    <w:rsid w:val="00AD2B7D"/>
    <w:rsid w:val="00AD5E23"/>
    <w:rsid w:val="00AD65E2"/>
    <w:rsid w:val="00AD6677"/>
    <w:rsid w:val="00AE349C"/>
    <w:rsid w:val="00AE3C93"/>
    <w:rsid w:val="00AE5137"/>
    <w:rsid w:val="00AE59CA"/>
    <w:rsid w:val="00AF2DD0"/>
    <w:rsid w:val="00AF5B8C"/>
    <w:rsid w:val="00AF5C8E"/>
    <w:rsid w:val="00B00F5D"/>
    <w:rsid w:val="00B01785"/>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E7D15"/>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5F41"/>
    <w:rsid w:val="00DB6561"/>
    <w:rsid w:val="00DC69AF"/>
    <w:rsid w:val="00DD2385"/>
    <w:rsid w:val="00DD389F"/>
    <w:rsid w:val="00DE3089"/>
    <w:rsid w:val="00DE3370"/>
    <w:rsid w:val="00DE6399"/>
    <w:rsid w:val="00DF2185"/>
    <w:rsid w:val="00DF2308"/>
    <w:rsid w:val="00DF2D08"/>
    <w:rsid w:val="00DF2DCF"/>
    <w:rsid w:val="00DF309C"/>
    <w:rsid w:val="00DF447D"/>
    <w:rsid w:val="00DF4556"/>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C1FFE"/>
    <w:rsid w:val="00EC3665"/>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CDC"/>
    <w:rsid w:val="00FA3E68"/>
    <w:rsid w:val="00FA40CD"/>
    <w:rsid w:val="00FA416C"/>
    <w:rsid w:val="00FA4794"/>
    <w:rsid w:val="00FB0A47"/>
    <w:rsid w:val="00FB1F9B"/>
    <w:rsid w:val="00FC20BA"/>
    <w:rsid w:val="00FC40CF"/>
    <w:rsid w:val="00FC56C4"/>
    <w:rsid w:val="00FC6DCB"/>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20820</TotalTime>
  <Pages>34</Pages>
  <Words>17825</Words>
  <Characters>101603</Characters>
  <Application>Microsoft Office Word</Application>
  <DocSecurity>0</DocSecurity>
  <Lines>846</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520</cp:revision>
  <dcterms:created xsi:type="dcterms:W3CDTF">2022-02-09T04:05:00Z</dcterms:created>
  <dcterms:modified xsi:type="dcterms:W3CDTF">2022-03-23T05:27:00Z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