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1CBCCB8B"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high AGB have been described (</w:t>
      </w:r>
      <w:proofErr w:type="gramStart"/>
      <w:r w:rsidR="006039DE">
        <w:t>e.g.</w:t>
      </w:r>
      <w:proofErr w:type="gramEnd"/>
      <w:r w:rsidR="006039DE">
        <w:t xml:space="preserve">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588F5A5F"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4D3D5D">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2769439"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w:t>
      </w:r>
      <w:r w:rsidR="00FB0A47">
        <w:t>s</w:t>
      </w:r>
      <w:r w:rsidR="00FC40CF">
        <w:t xml:space="preserv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w:t>
      </w:r>
      <w:r w:rsidR="00800F5C">
        <w:t>precipitation</w:t>
      </w:r>
      <w:r w:rsidR="00E26313">
        <w:t xml:space="preserv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w:t>
      </w:r>
      <w:r w:rsidR="00AD0F17">
        <w:t xml:space="preserve">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w:t>
      </w:r>
      <w:r w:rsidR="007E612A">
        <w:t>e processed data at two sampling levels. On the one hand, we used 400 m</w:t>
      </w:r>
      <w:r w:rsidR="007E612A" w:rsidRPr="00AB4B35">
        <w:rPr>
          <w:vertAlign w:val="superscript"/>
        </w:rPr>
        <w:t>2</w:t>
      </w:r>
      <w:r w:rsidR="007E612A">
        <w:t xml:space="preserve"> plots </w:t>
      </w:r>
      <w:r w:rsidR="007E612A">
        <w:t xml:space="preserve">as our smallest sampling unit </w:t>
      </w:r>
      <w:r w:rsidR="007E612A">
        <w:t>to describe forest structural attributes</w:t>
      </w:r>
      <w:r w:rsidR="00AD0F17">
        <w:t xml:space="preserve"> and </w:t>
      </w:r>
      <w:r w:rsidR="007E612A">
        <w:t xml:space="preserve">tree diversity. </w:t>
      </w:r>
      <w:r w:rsidR="007E612A">
        <w:t>With this information we</w:t>
      </w:r>
      <w:r w:rsidR="007E612A">
        <w:t xml:space="preserve"> associated each plot to an approximate successional stage</w:t>
      </w:r>
      <w:r w:rsidR="00AD0F17">
        <w:t xml:space="preserve"> </w:t>
      </w:r>
      <w:r w:rsidR="00AD0F17">
        <w:t>and estimate</w:t>
      </w:r>
      <w:r w:rsidR="00AD0F17">
        <w:t>d</w:t>
      </w:r>
      <w:r w:rsidR="00AD0F17">
        <w:t xml:space="preserve">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9B7A33"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average </w:t>
      </w:r>
      <w:r w:rsidR="004628C2" w:rsidRPr="004628C2">
        <w:rPr>
          <w:i/>
          <w:iCs/>
        </w:rPr>
        <w:t>H</w:t>
      </w:r>
      <w:r w:rsidR="004628C2">
        <w:t xml:space="preserve">, average </w:t>
      </w:r>
      <w:r w:rsidR="004628C2" w:rsidRPr="004628C2">
        <w:rPr>
          <w:i/>
          <w:iCs/>
        </w:rPr>
        <w:t>S</w:t>
      </w:r>
      <w:r w:rsidR="004628C2">
        <w:t xml:space="preserve">, total </w:t>
      </w:r>
      <w:proofErr w:type="gramStart"/>
      <w:r w:rsidR="004628C2" w:rsidRPr="004628C2">
        <w:rPr>
          <w:i/>
          <w:iCs/>
        </w:rPr>
        <w:t>H</w:t>
      </w:r>
      <w:proofErr w:type="gramEnd"/>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with</w:t>
      </w:r>
      <w:r w:rsidR="006C4896">
        <w:t xml:space="preserve"> </w:t>
      </w:r>
      <w:r w:rsidR="000B54CC">
        <w:t xml:space="preserve">two, three, four and five initial centers </w:t>
      </w:r>
      <w:r w:rsidR="002647BE">
        <w:t>and</w:t>
      </w:r>
      <w:r w:rsidR="000B54CC">
        <w:t xml:space="preserve"> 25 random sampling sets each</w:t>
      </w:r>
      <w:r w:rsidR="005206CF">
        <w:t xml:space="preserve"> </w:t>
      </w:r>
      <w:r w:rsidR="006C4896">
        <w:t>using</w:t>
      </w:r>
      <w:r w:rsidR="006C4896">
        <w:t xml:space="preserve">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w:t>
      </w:r>
      <w:proofErr w:type="spellStart"/>
      <w:r w:rsidR="004158C1">
        <w:t>nbclust</w:t>
      </w:r>
      <w:proofErr w:type="spellEnd"/>
      <w:r w:rsidR="004158C1">
        <w: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w:t>
      </w:r>
      <w:proofErr w:type="spellStart"/>
      <w:r w:rsidR="000B54CC">
        <w:t>Murguía</w:t>
      </w:r>
      <w:proofErr w:type="spellEnd"/>
      <w:r w:rsidR="000B54CC">
        <w:t xml:space="preserve">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r>
                  <w:rPr>
                    <w:rFonts w:ascii="Cambria Math" w:hAnsi="Cambria Math"/>
                  </w:rPr>
                  <m:t>=</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m:t>
                </m:r>
                <m:r>
                  <w:rPr>
                    <w:rFonts w:ascii="Cambria Math" w:hAnsi="Cambria Math"/>
                  </w:rPr>
                  <m:t>­</m:t>
                </m:r>
                <m:r>
                  <w:rPr>
                    <w:rFonts w:ascii="Cambria Math" w:hAnsi="Cambria Math"/>
                  </w:rPr>
                  <m:t>use intensity =1-</m:t>
                </m:r>
                <m:r>
                  <w:rPr>
                    <w:rFonts w:ascii="Cambria Math" w:hAnsi="Cambria Math"/>
                  </w:rPr>
                  <m:t>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w:t>
      </w:r>
      <w:r>
        <w:t>e deployed well-established statistical methods to answer each of our three main questions</w:t>
      </w:r>
      <w:r w:rsidR="00C61CDB">
        <w:t xml:space="preserve"> using</w:t>
      </w:r>
      <w:r w:rsidR="00FE60A2">
        <w:t xml:space="preserve"> two main sampling levels: plot level (n= 160)</w:t>
      </w:r>
      <w:r w:rsidR="007305F7">
        <w:t xml:space="preserve">, representing </w:t>
      </w:r>
      <w:proofErr w:type="gramStart"/>
      <w:r w:rsidR="007305F7">
        <w:t>fairly homogeneous</w:t>
      </w:r>
      <w:proofErr w:type="gramEnd"/>
      <w:r w:rsidR="007305F7">
        <w:t xml:space="preserve"> forest stands in an area of 400 m</w:t>
      </w:r>
      <w:r w:rsidR="007305F7" w:rsidRPr="00C61CDB">
        <w:rPr>
          <w:vertAlign w:val="superscript"/>
        </w:rPr>
        <w:t>2</w:t>
      </w:r>
      <w:r w:rsidR="007305F7">
        <w:t xml:space="preserve">; and site level (n = 40), </w:t>
      </w:r>
      <w:r w:rsidR="007305F7">
        <w:t>conformed by 4 plots</w:t>
      </w:r>
      <w:r w:rsidR="007305F7">
        <w:t>,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w:t>
      </w:r>
      <w:r w:rsidRPr="000646FD">
        <w:rPr>
          <w:i/>
          <w:iCs/>
        </w:rPr>
        <w:t xml:space="preserve">How much AGB does TMCF in this region hold and how is it spatially distributed? </w:t>
      </w:r>
    </w:p>
    <w:p w14:paraId="0A504A7E" w14:textId="0451433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 xml:space="preserve">we were able to assess how AGB and forest structural attributes change in young fallows, young and mature forests. Thus, </w:t>
      </w:r>
      <w:r w:rsidR="007D3E16">
        <w:t>to test whether stem density, tree height, basal area</w:t>
      </w:r>
      <w:r w:rsidR="007D3E16">
        <w:t>, wood density</w:t>
      </w:r>
      <w:r w:rsidR="007D3E16">
        <w:t xml:space="preserve"> and AGB are significantly different in forests at different successional stages</w:t>
      </w:r>
      <w:r w:rsidR="007D3E16">
        <w:t>, w</w:t>
      </w:r>
      <w:r w:rsidR="007D3E16">
        <w:t xml:space="preserve">e carried out four </w:t>
      </w:r>
      <w:r w:rsidR="007D3E16">
        <w:t>one-way analyses of variance</w:t>
      </w:r>
      <w:r w:rsidR="007D3E16">
        <w:t xml:space="preserve"> </w:t>
      </w:r>
      <w:r w:rsidR="007D3E16">
        <w:t>(</w:t>
      </w:r>
      <w:r w:rsidR="007D3E16">
        <w:t>ANOVA</w:t>
      </w:r>
      <w:r w:rsidR="007D3E16">
        <w:t>)</w:t>
      </w:r>
      <w:r w:rsidR="007D3E16">
        <w:t>.</w:t>
      </w:r>
    </w:p>
    <w:p w14:paraId="1FF3F5D2" w14:textId="6173FE1E"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w:t>
      </w:r>
      <w:proofErr w:type="gramStart"/>
      <w:r w:rsidR="00A80A61">
        <w:t>different size</w:t>
      </w:r>
      <w:proofErr w:type="gramEnd"/>
      <w:r w:rsidR="00A80A61">
        <w:t xml:space="preserv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w:t>
      </w:r>
      <w:r w:rsidR="00B53E7F">
        <w:t>fitting locally weighted regression (loess) curves</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55D51979" w:rsidR="00530B74" w:rsidRDefault="00530B74" w:rsidP="00530B74">
      <w:r>
        <w:t>To understand the relationship between AGB and tree diversity in TMCF, we performed a series of nonparametric regression analys</w:t>
      </w:r>
      <w:r w:rsidR="00855752">
        <w:t>e</w:t>
      </w:r>
      <w:r>
        <w:t xml:space="preserve">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w:t>
      </w:r>
      <w:r w:rsidR="00BC1BA6">
        <w:t>p</w:t>
      </w:r>
      <w:r w:rsidR="000C1737">
        <w:t xml:space="preserve">lots (n= 160) </w:t>
      </w:r>
      <w:r w:rsidR="00BC1BA6">
        <w:t>and sites</w:t>
      </w:r>
      <w:r w:rsidR="00BC1BA6">
        <w:t xml:space="preserve"> (n = 40) </w:t>
      </w:r>
      <w:r>
        <w:t xml:space="preserve">fitting </w:t>
      </w:r>
      <w:r w:rsidR="00B53E7F">
        <w:t>loess</w:t>
      </w:r>
      <w:r>
        <w:t xml:space="preserve"> curves.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 xml:space="preserve">Q3. </w:t>
      </w:r>
      <w:r w:rsidRPr="000646FD">
        <w:rPr>
          <w:i/>
          <w:iCs/>
        </w:rPr>
        <w:t>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proofErr w:type="gramStart"/>
      <w:r w:rsidR="001715F4">
        <w:t xml:space="preserve">similar </w:t>
      </w:r>
      <w:r>
        <w:t>to</w:t>
      </w:r>
      <w:proofErr w:type="gramEnd"/>
      <w:r>
        <w:t xml:space="preserve">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0F8E5141" w:rsidR="00351E02" w:rsidRDefault="0032671E" w:rsidP="00351E02">
      <w:r>
        <w:t>Average t</w:t>
      </w:r>
      <w:r w:rsidR="00FD0D17">
        <w:t>ree AGB in TMCF 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 xml:space="preserve">(Table </w:t>
      </w:r>
      <w:r w:rsidR="00F65744">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351E02">
        <w:t xml:space="preserve"> (Table </w:t>
      </w:r>
      <w:r w:rsidR="00F65744">
        <w:t>1</w:t>
      </w:r>
      <w:r w:rsidR="00351E02">
        <w:t>)</w:t>
      </w:r>
      <w:r w:rsidR="002A2F6B">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CF3149">
        <w:t>.</w:t>
      </w:r>
      <w:r w:rsidR="00BA482C">
        <w:t xml:space="preserve"> Similarly, the variation in tree height is large, going from about 5 to 25 m. </w:t>
      </w:r>
    </w:p>
    <w:p w14:paraId="3D4106FD" w14:textId="3427E970"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9472E0">
        <w:t>. In mature forests, the density of trees decreases as t</w:t>
      </w:r>
      <w:r w:rsidR="0097178B">
        <w:t>rees</w:t>
      </w:r>
      <w:r w:rsidR="009472E0">
        <w:t xml:space="preserve"> become even taller and bigger</w:t>
      </w:r>
      <w:r w:rsidR="007869F6">
        <w:t xml:space="preserve"> (Figure </w:t>
      </w:r>
      <w:r w:rsidR="00F65744">
        <w:t>2</w:t>
      </w:r>
      <w:r w:rsidR="007869F6">
        <w:t>)</w:t>
      </w:r>
      <w:r w:rsidR="009472E0">
        <w:t>. As a result, AGB</w:t>
      </w:r>
      <w:r w:rsidR="00351E02">
        <w:t xml:space="preserve"> in forests at different successional stages is significantly different (ANOVA, p</w:t>
      </w:r>
      <w:r w:rsidR="0097178B">
        <w:t>&lt; 0.001</w:t>
      </w:r>
      <w:r w:rsidR="00351E02">
        <w:t xml:space="preserve">, Table </w:t>
      </w:r>
      <w:r w:rsidR="00947A95">
        <w:t>S</w:t>
      </w:r>
      <w:r w:rsidR="0097178B">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(Table </w:t>
      </w:r>
      <w:r w:rsidR="0097178B">
        <w:t>2</w:t>
      </w:r>
      <w:r w:rsidR="00942768">
        <w:t>)</w:t>
      </w:r>
      <w:r w:rsidR="009472E0">
        <w:t xml:space="preserve">. </w:t>
      </w:r>
      <w:r w:rsidR="003D324A">
        <w:t>The ANOVA</w:t>
      </w:r>
      <w:r w:rsidR="002A7FD5">
        <w:t>s</w:t>
      </w:r>
      <w:r w:rsidR="003D324A">
        <w:t xml:space="preserve"> we performed to analyze structural differences among forests at different successional stages showed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(Table S3)</w:t>
      </w:r>
      <w:r w:rsidR="00777EC8">
        <w:t xml:space="preserve">. </w:t>
      </w:r>
    </w:p>
    <w:p w14:paraId="32213C0E" w14:textId="7D17CA8B"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t xml:space="preserve">Figure </w:t>
      </w:r>
      <w:r w:rsidR="00652431">
        <w:t>S</w:t>
      </w:r>
      <w:r w:rsidR="008825B9">
        <w:t>4</w:t>
      </w:r>
      <w:r w:rsidR="00652431">
        <w:t>a</w:t>
      </w:r>
      <w:r w:rsidR="00D81A52">
        <w:t xml:space="preserve"> and 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t>, Figure</w:t>
      </w:r>
      <w:r w:rsidR="00D81A52">
        <w:t>S</w:t>
      </w:r>
      <w:r w:rsidR="008825B9">
        <w:t>4</w:t>
      </w:r>
      <w:r w:rsidR="00D81A52">
        <w:t>b and 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t>Table S5</w:t>
      </w:r>
      <w:r w:rsidR="00BA482C">
        <w:t xml:space="preserve"> and 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(Figure 3a)</w:t>
      </w:r>
      <w:r w:rsidR="00472738">
        <w:t xml:space="preserve">, their contribution to AGB </w:t>
      </w:r>
      <w:r w:rsidR="005D7479">
        <w:t>is variable</w:t>
      </w:r>
      <w:r w:rsidR="005A76F6">
        <w:t xml:space="preserve"> (</w:t>
      </w:r>
      <w:r w:rsidR="00652431">
        <w:t xml:space="preserve">Figure 3b, </w:t>
      </w:r>
      <w:r w:rsidR="005A76F6">
        <w:t xml:space="preserve">Table </w:t>
      </w:r>
      <w:r w:rsidR="009F2458">
        <w:t>S</w:t>
      </w:r>
      <w:r w:rsidR="003502D5">
        <w:t>6 and 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(Figure 3b).</w:t>
      </w:r>
    </w:p>
    <w:p w14:paraId="0CF0F8F7" w14:textId="1AC5160B"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(Figure </w:t>
      </w:r>
      <w:r w:rsidR="00A05D4C">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(Figure 3)</w:t>
      </w:r>
      <w:r>
        <w:t xml:space="preserve">. </w:t>
      </w:r>
    </w:p>
    <w:p w14:paraId="00CF6B66" w14:textId="524CDEA5" w:rsidR="00F30F93" w:rsidRPr="002D07BE" w:rsidRDefault="00F30F93" w:rsidP="00F30F93">
      <w:pPr>
        <w:rPr>
          <w:i/>
          <w:iCs/>
        </w:rPr>
      </w:pPr>
      <w:r>
        <w:tab/>
      </w:r>
      <w:r w:rsidRPr="002D07BE">
        <w:rPr>
          <w:i/>
          <w:iCs/>
        </w:rPr>
        <w:t xml:space="preserve">Relationship between </w:t>
      </w:r>
      <w:r w:rsidRPr="002D07BE">
        <w:rPr>
          <w:i/>
          <w:iCs/>
        </w:rPr>
        <w:t xml:space="preserve">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15EB5959" w14:textId="374B4E09" w:rsidR="00F30F93" w:rsidRDefault="00F30F93" w:rsidP="00F30F93">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showed a positive but weak correlation with correlation coefficients near 0.3 (Figure S2). We addressed this issue using nonparametric regressions, where linearity is not assumed. Using Shannon diversity index (H) and species richness (S), we found that tree diversity increases with AGB until sites reach approximately 200 Mg ha</w:t>
      </w:r>
      <w:r w:rsidRPr="00560246">
        <w:rPr>
          <w:vertAlign w:val="superscript"/>
        </w:rPr>
        <w:t>-1</w:t>
      </w:r>
      <w:r>
        <w:rPr>
          <w:vertAlign w:val="superscript"/>
        </w:rPr>
        <w:t xml:space="preserve"> </w:t>
      </w:r>
      <w:r w:rsidRPr="002353C5">
        <w:t xml:space="preserve">(Figure </w:t>
      </w:r>
      <w:r>
        <w:t>6a and 6b</w:t>
      </w:r>
      <w:r w:rsidRPr="002353C5">
        <w:t>)</w:t>
      </w:r>
      <w:r>
        <w:t>. Sites with more than 200 Mg ha</w:t>
      </w:r>
      <w:r w:rsidRPr="00560246">
        <w:rPr>
          <w:vertAlign w:val="superscript"/>
        </w:rPr>
        <w:t>-1</w:t>
      </w:r>
      <w:r>
        <w:t xml:space="preserve"> tend to show less diversity. This probably occurs in forests where large dominant trees </w:t>
      </w:r>
      <w:r>
        <w:rPr>
          <w:rFonts w:cstheme="minorHAnsi"/>
        </w:rPr>
        <w:t>─</w:t>
      </w:r>
      <w:r>
        <w:t>which are the main contributors to total AGB</w:t>
      </w:r>
      <w:r>
        <w:rPr>
          <w:rFonts w:cstheme="minorHAnsi"/>
        </w:rPr>
        <w:t xml:space="preserve">─ </w:t>
      </w:r>
      <w:r>
        <w:t>are more abundant, decreasing evenness and diversity in a site. When we analyzed the relationship between AGB and tree diversity at plot level, we found a similar trend than at site level (Figure 6c and 6d). Moreover, when testing this relationship across plots at different successional stages, we found that tree diversity increases over time but reaches a limit, where tree diversity slightly decreases in mature forests (Figure 6c and 6d). Thus, sites with a larger composition of mature forests show greater AGB but not necessarily greater tree diversity, suggesting these two variables follow slightly different trends in forest-agriculture mosaics. In fact, the linear regression between land-use intensity gradient and tree diversity in TMCF sites is weak (p= 0.041, adjusted R</w:t>
      </w:r>
      <w:r w:rsidRPr="003B30D6">
        <w:rPr>
          <w:vertAlign w:val="superscript"/>
        </w:rPr>
        <w:t>2</w:t>
      </w:r>
      <w:r>
        <w:t>=0.081), and this relationship is better represented with a locally weighted regression (loess) curve (Figure 4b) because sites with medium land-use intensity values (closer to 0.5) generally show greater tree diversity.</w:t>
      </w:r>
      <w:r w:rsidRPr="00051464">
        <w:t xml:space="preserve">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0E7E8518"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(Table 3).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Table </w:t>
      </w:r>
      <w:r w:rsidR="00DC69AF">
        <w:t>4</w:t>
      </w:r>
      <w:r w:rsidR="00513A47">
        <w:t xml:space="preserve">, Figure </w:t>
      </w:r>
      <w:r w:rsidR="00DF2D08">
        <w:t>S6</w:t>
      </w:r>
      <w:r w:rsidR="00CE28B6">
        <w:t xml:space="preserve">). </w:t>
      </w:r>
      <w:r w:rsidR="002A7FD5">
        <w:t xml:space="preserve">From the three variables, </w:t>
      </w:r>
      <w:r w:rsidR="0016428E">
        <w:t xml:space="preserve">land-use intensity </w:t>
      </w:r>
      <w:r w:rsidR="008A52DE">
        <w:t>controls AGB the most. This variable has a strong relationship with AGB</w:t>
      </w:r>
      <w:r w:rsidR="004F5818">
        <w:t xml:space="preserve"> (p &lt; 0.05, adjusted R</w:t>
      </w:r>
      <w:r w:rsidR="004F5818" w:rsidRPr="00CE28B6">
        <w:rPr>
          <w:vertAlign w:val="superscript"/>
        </w:rPr>
        <w:t>2</w:t>
      </w:r>
      <w:r w:rsidR="004F5818">
        <w:t>= 0.729</w:t>
      </w:r>
      <w:r w:rsidR="00513A47">
        <w:t xml:space="preserve">, Figure </w:t>
      </w:r>
      <w:r w:rsidR="00361ED7">
        <w:t>4</w:t>
      </w:r>
      <w:r w:rsidR="008A0E0D">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(Table </w:t>
      </w:r>
      <w:r w:rsidR="00DF2D08">
        <w:t>3</w:t>
      </w:r>
      <w:r w:rsidR="00DC69AF">
        <w:t>)</w:t>
      </w:r>
      <w:r w:rsidR="004F5818">
        <w:t xml:space="preserve">. </w:t>
      </w:r>
      <w:r w:rsidR="00FD4FA5">
        <w:t xml:space="preserve">Similarly, </w:t>
      </w:r>
      <w:r w:rsidR="00A71795">
        <w:t xml:space="preserve">adding </w:t>
      </w:r>
      <w:r w:rsidR="00FD4FA5">
        <w:t xml:space="preserve">slope improves the linear regression model. However, </w:t>
      </w:r>
      <w:r w:rsidR="00A71795">
        <w:t xml:space="preserve">from the three predictors, slope is the least influential in determining AGB patterns in TMCF. </w:t>
      </w:r>
      <w:r w:rsidR="00C87E8E">
        <w:t>The residuals of this model do not show spatial autocorrelation</w:t>
      </w:r>
      <w:r w:rsidR="00513A47">
        <w:t xml:space="preserve"> (Figure S</w:t>
      </w:r>
      <w:r w:rsidR="00DC69AF">
        <w:t>6</w:t>
      </w:r>
      <w:r w:rsidR="003502D5">
        <w:t>d</w:t>
      </w:r>
      <w:r w:rsidR="00BC2A8E">
        <w:t>)</w:t>
      </w:r>
      <w:r w:rsidR="00C87E8E">
        <w:t>. We computed Moran’s I statistic for neighborhoods of 10, 25, and 50 km of distance and all of them resulted non-significant (p= 0.517, p= 0.604, p= 0.187, respectively</w:t>
      </w:r>
      <w:r w:rsidR="003B27E7">
        <w:t>, Table S8</w:t>
      </w:r>
      <w:r w:rsidR="00C87E8E">
        <w:t xml:space="preserve">). </w:t>
      </w:r>
    </w:p>
    <w:p w14:paraId="2200659E" w14:textId="3A005B6A" w:rsidR="002B2054" w:rsidRPr="002B2054" w:rsidRDefault="00A71795" w:rsidP="00A71795">
      <w:pPr>
        <w:ind w:firstLine="720"/>
      </w:pPr>
      <w:r>
        <w:t>Interestingly, environmental gradient is not included as a relevant predictor in th</w:t>
      </w:r>
      <w:r w:rsidR="00E956A6">
        <w:t>e best</w:t>
      </w:r>
      <w:r>
        <w:t xml:space="preserve"> model. </w:t>
      </w:r>
      <w:r w:rsidR="00FA40CD">
        <w:t>The second best model includes environmental gradient as a fourth predictor</w:t>
      </w:r>
      <w:r w:rsidR="00B65E6C">
        <w:t xml:space="preserve">, but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(Table </w:t>
      </w:r>
      <w:r w:rsidR="00E956A6">
        <w:t>3</w:t>
      </w:r>
      <w:r w:rsidR="00B65E6C">
        <w:t xml:space="preserve">). </w:t>
      </w:r>
      <w:r w:rsidR="00AE5137">
        <w:t xml:space="preserve">The environmental gradient variable (which includes temperature, </w:t>
      </w:r>
      <w:r w:rsidR="001D1557">
        <w:t>precipitation,</w:t>
      </w:r>
      <w:r w:rsidR="00AE5137">
        <w:t xml:space="preserve"> and elevation)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Figure </w:t>
      </w:r>
      <w:r w:rsidR="00361ED7">
        <w:t>5</w:t>
      </w:r>
      <w:r w:rsidR="00796660">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Figure </w:t>
      </w:r>
      <w:r w:rsidR="00361ED7">
        <w:t>5</w:t>
      </w:r>
      <w:r w:rsidR="00796660">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5F5FB83A" w:rsidR="00CC2AF6" w:rsidRDefault="00CC2AF6">
      <w:pPr>
        <w:rPr>
          <w:b/>
          <w:bCs/>
        </w:rPr>
      </w:pPr>
      <w:r w:rsidRPr="00CC2AF6">
        <w:rPr>
          <w:b/>
          <w:bCs/>
        </w:rPr>
        <w:t>Discussion</w:t>
      </w:r>
    </w:p>
    <w:p w14:paraId="5DA7F6BF" w14:textId="506178D7" w:rsidR="006F0BD5" w:rsidRDefault="006F0BD5" w:rsidP="006F0BD5">
      <w:pPr>
        <w:pStyle w:val="Prrafodelista"/>
        <w:numPr>
          <w:ilvl w:val="0"/>
          <w:numId w:val="3"/>
        </w:numPr>
      </w:pPr>
      <w:r>
        <w:t>AGB is stored in very large trees in mature forests but in medium trees in young forests.</w:t>
      </w:r>
    </w:p>
    <w:p w14:paraId="4665A24D" w14:textId="660E6127" w:rsidR="000F7DED" w:rsidRDefault="000F7DED" w:rsidP="006F0BD5">
      <w:pPr>
        <w:pStyle w:val="Prrafodelista"/>
        <w:numPr>
          <w:ilvl w:val="0"/>
          <w:numId w:val="3"/>
        </w:numPr>
      </w:pPr>
      <w:r>
        <w:t>Variation in AGB allocation arises from structural differences: mature forests in large trees, secondary forests in high stem density</w:t>
      </w:r>
    </w:p>
    <w:p w14:paraId="37BAB57E" w14:textId="1881289C" w:rsidR="006F0BD5" w:rsidRDefault="006F0BD5" w:rsidP="006F0BD5">
      <w:pPr>
        <w:pStyle w:val="Prrafodelista"/>
        <w:numPr>
          <w:ilvl w:val="0"/>
          <w:numId w:val="3"/>
        </w:numPr>
      </w:pPr>
      <w:r>
        <w:t xml:space="preserve">Secondary forests can hold relatively </w:t>
      </w:r>
      <w:proofErr w:type="gramStart"/>
      <w:r>
        <w:t>large amounts</w:t>
      </w:r>
      <w:proofErr w:type="gramEnd"/>
      <w:r>
        <w:t xml:space="preserve"> of AGB (150 </w:t>
      </w:r>
      <w:r w:rsidR="00F40B08">
        <w:t>Mg ha</w:t>
      </w:r>
      <w:r w:rsidR="00F40B08" w:rsidRPr="00560246">
        <w:rPr>
          <w:vertAlign w:val="superscript"/>
        </w:rPr>
        <w:t>-1</w:t>
      </w:r>
      <w:r w:rsidR="00F40B08">
        <w:rPr>
          <w:vertAlign w:val="superscript"/>
        </w:rPr>
        <w:t xml:space="preserve"> </w:t>
      </w:r>
      <w:r w:rsidR="00F40B08">
        <w:t>on a</w:t>
      </w:r>
      <w:r>
        <w:t>verage) but the ones storing more AGB are mature forests.</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177C5545" w14:textId="422D2840" w:rsidR="00F40B08" w:rsidRDefault="00F40B08" w:rsidP="00F40B08">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596E059A" w14:textId="6F3BE332" w:rsidR="00B228A3" w:rsidRDefault="00B228A3" w:rsidP="00F40B08">
      <w:pPr>
        <w:pStyle w:val="Prrafodelista"/>
        <w:numPr>
          <w:ilvl w:val="0"/>
          <w:numId w:val="3"/>
        </w:numPr>
      </w:pPr>
      <w:r>
        <w:t>Structural attributes fall within ranges reported for other TMCF in Mexico, and the world?</w:t>
      </w:r>
    </w:p>
    <w:p w14:paraId="6787DA17" w14:textId="1C005CDE" w:rsidR="00B228A3" w:rsidRDefault="00B228A3" w:rsidP="00F40B08">
      <w:pPr>
        <w:pStyle w:val="Prrafodelista"/>
        <w:numPr>
          <w:ilvl w:val="0"/>
          <w:numId w:val="3"/>
        </w:numPr>
      </w:pPr>
      <w:r>
        <w:t>AGB values found in this region are underestimated in global maps of AGB</w:t>
      </w:r>
    </w:p>
    <w:p w14:paraId="2DB976E0" w14:textId="142CE35F" w:rsidR="00ED1DD9" w:rsidRDefault="00ED1DD9" w:rsidP="00ED1DD9">
      <w:pPr>
        <w:pStyle w:val="Prrafodelista"/>
        <w:numPr>
          <w:ilvl w:val="0"/>
          <w:numId w:val="3"/>
        </w:numPr>
      </w:pPr>
      <w:r>
        <w:t xml:space="preserve">. 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77777777" w:rsidR="00B228A3" w:rsidRDefault="00B228A3" w:rsidP="00F40B08">
      <w:pPr>
        <w:pStyle w:val="Prrafodelista"/>
        <w:numPr>
          <w:ilvl w:val="0"/>
          <w:numId w:val="3"/>
        </w:numPr>
      </w:pP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4ABED449"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w:t>
      </w:r>
      <w:r w:rsidR="003A3660">
        <w:t>aboveground biomass</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B07AE2">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77777777" w:rsidR="00FD0D17" w:rsidRPr="00B07AE2" w:rsidRDefault="00FD0D17">
            <w:pPr>
              <w:rPr>
                <w:b/>
                <w:bCs/>
              </w:rPr>
            </w:pPr>
            <w:r w:rsidRPr="00B07AE2">
              <w:rPr>
                <w:b/>
                <w:bCs/>
              </w:rPr>
              <w:t xml:space="preserve">Min </w:t>
            </w:r>
            <w:r w:rsidRPr="00B07AE2">
              <w:rPr>
                <w:rFonts w:ascii="French Script MT" w:hAnsi="French Script MT"/>
                <w:b/>
                <w:bCs/>
              </w:rPr>
              <w:t>±</w:t>
            </w:r>
            <w:r w:rsidRPr="00B07AE2">
              <w:rPr>
                <w:b/>
                <w:bCs/>
              </w:rPr>
              <w:t xml:space="preserve"> S.E.</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77777777" w:rsidR="00FD0D17" w:rsidRPr="00B07AE2" w:rsidRDefault="00FD0D17">
            <w:pPr>
              <w:rPr>
                <w:b/>
                <w:bCs/>
              </w:rPr>
            </w:pPr>
            <w:r w:rsidRPr="00B07AE2">
              <w:rPr>
                <w:b/>
                <w:bCs/>
              </w:rPr>
              <w:t xml:space="preserve">Max </w:t>
            </w:r>
            <w:r w:rsidRPr="00B07AE2">
              <w:rPr>
                <w:rFonts w:ascii="French Script MT" w:hAnsi="French Script MT"/>
                <w:b/>
                <w:bCs/>
              </w:rPr>
              <w:t>±</w:t>
            </w:r>
            <w:r w:rsidRPr="00B07AE2">
              <w:rPr>
                <w:b/>
                <w:bCs/>
              </w:rPr>
              <w:t xml:space="preserve"> S.E.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77777777" w:rsidR="00FD0D17" w:rsidRPr="00B07AE2" w:rsidRDefault="00FD0D17">
            <w:pPr>
              <w:rPr>
                <w:rFonts w:cstheme="minorHAnsi"/>
                <w:b/>
                <w:bCs/>
              </w:rPr>
            </w:pPr>
            <w:r w:rsidRPr="00B07AE2">
              <w:rPr>
                <w:b/>
                <w:bCs/>
              </w:rPr>
              <w:t xml:space="preserve">Mean </w:t>
            </w:r>
            <w:r w:rsidRPr="00B07AE2">
              <w:rPr>
                <w:rFonts w:ascii="French Script MT" w:hAnsi="French Script MT"/>
                <w:b/>
                <w:bCs/>
              </w:rPr>
              <w:t xml:space="preserve">± </w:t>
            </w:r>
            <w:r w:rsidRPr="00B07AE2">
              <w:rPr>
                <w:rFonts w:cstheme="minorHAnsi"/>
                <w:b/>
                <w:bCs/>
              </w:rPr>
              <w:t>S.D.</w:t>
            </w:r>
          </w:p>
        </w:tc>
      </w:tr>
      <w:tr w:rsidR="00E801A3" w14:paraId="206D339E"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E801A3" w14:paraId="5B062804"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0DEF507B" w:rsidR="00FD0D17" w:rsidRDefault="00FD0D17">
            <w:r>
              <w:t>Species richness</w:t>
            </w:r>
            <w:r w:rsidR="009176A8">
              <w:t xml:space="preserve"> </w:t>
            </w:r>
            <w:r w:rsidR="00E801A3">
              <w:t>(average)</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E801A3" w14:paraId="56F26D1E" w14:textId="77777777" w:rsidTr="00FD0D17">
        <w:tc>
          <w:tcPr>
            <w:tcW w:w="3114" w:type="dxa"/>
            <w:tcBorders>
              <w:top w:val="single" w:sz="4" w:space="0" w:color="auto"/>
              <w:left w:val="single" w:sz="4" w:space="0" w:color="auto"/>
              <w:bottom w:val="single" w:sz="4" w:space="0" w:color="auto"/>
              <w:right w:val="single" w:sz="4" w:space="0" w:color="auto"/>
            </w:tcBorders>
          </w:tcPr>
          <w:p w14:paraId="056DBFF0" w14:textId="47025E03" w:rsidR="00E801A3" w:rsidRDefault="00E801A3">
            <w:r>
              <w:t>Species richness (total)</w:t>
            </w:r>
          </w:p>
        </w:tc>
        <w:tc>
          <w:tcPr>
            <w:tcW w:w="1559" w:type="dxa"/>
            <w:tcBorders>
              <w:top w:val="single" w:sz="4" w:space="0" w:color="auto"/>
              <w:left w:val="single" w:sz="4" w:space="0" w:color="auto"/>
              <w:bottom w:val="single" w:sz="4" w:space="0" w:color="auto"/>
              <w:right w:val="single" w:sz="4" w:space="0" w:color="auto"/>
            </w:tcBorders>
          </w:tcPr>
          <w:p w14:paraId="5E691874" w14:textId="77777777" w:rsidR="00E801A3" w:rsidRDefault="00E801A3">
            <w:pPr>
              <w:tabs>
                <w:tab w:val="left" w:pos="473"/>
              </w:tabs>
            </w:pPr>
          </w:p>
        </w:tc>
        <w:tc>
          <w:tcPr>
            <w:tcW w:w="1843" w:type="dxa"/>
            <w:tcBorders>
              <w:top w:val="single" w:sz="4" w:space="0" w:color="auto"/>
              <w:left w:val="single" w:sz="4" w:space="0" w:color="auto"/>
              <w:bottom w:val="single" w:sz="4" w:space="0" w:color="auto"/>
              <w:right w:val="single" w:sz="4" w:space="0" w:color="auto"/>
            </w:tcBorders>
          </w:tcPr>
          <w:p w14:paraId="00DBF1D0" w14:textId="77777777" w:rsidR="00E801A3" w:rsidRDefault="00E801A3"/>
        </w:tc>
        <w:tc>
          <w:tcPr>
            <w:tcW w:w="1701" w:type="dxa"/>
            <w:tcBorders>
              <w:top w:val="single" w:sz="4" w:space="0" w:color="auto"/>
              <w:left w:val="single" w:sz="4" w:space="0" w:color="auto"/>
              <w:bottom w:val="single" w:sz="4" w:space="0" w:color="auto"/>
              <w:right w:val="single" w:sz="4" w:space="0" w:color="auto"/>
            </w:tcBorders>
          </w:tcPr>
          <w:p w14:paraId="10D8599C" w14:textId="77777777" w:rsidR="00E801A3" w:rsidRDefault="00E801A3"/>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0FE8768C" w:rsidR="00FD0D17" w:rsidRDefault="00FD0D17">
            <w:r>
              <w:t>Sha</w:t>
            </w:r>
            <w:r w:rsidR="00E801A3">
              <w:t>nnon (average)</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r w:rsidR="00E801A3" w14:paraId="78C2E30C" w14:textId="77777777" w:rsidTr="00FD0D17">
        <w:tc>
          <w:tcPr>
            <w:tcW w:w="3114" w:type="dxa"/>
            <w:tcBorders>
              <w:top w:val="single" w:sz="4" w:space="0" w:color="auto"/>
              <w:left w:val="single" w:sz="4" w:space="0" w:color="auto"/>
              <w:bottom w:val="single" w:sz="4" w:space="0" w:color="auto"/>
              <w:right w:val="single" w:sz="4" w:space="0" w:color="auto"/>
            </w:tcBorders>
          </w:tcPr>
          <w:p w14:paraId="36332405" w14:textId="67DDCE28" w:rsidR="00E801A3" w:rsidRDefault="00E801A3">
            <w:r>
              <w:t>Shannon (total)</w:t>
            </w:r>
          </w:p>
        </w:tc>
        <w:tc>
          <w:tcPr>
            <w:tcW w:w="1559" w:type="dxa"/>
            <w:tcBorders>
              <w:top w:val="single" w:sz="4" w:space="0" w:color="auto"/>
              <w:left w:val="single" w:sz="4" w:space="0" w:color="auto"/>
              <w:bottom w:val="single" w:sz="4" w:space="0" w:color="auto"/>
              <w:right w:val="single" w:sz="4" w:space="0" w:color="auto"/>
            </w:tcBorders>
          </w:tcPr>
          <w:p w14:paraId="62F9972D"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C297E8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E6D694" w14:textId="77777777" w:rsidR="00E801A3" w:rsidRDefault="00E801A3"/>
        </w:tc>
      </w:tr>
      <w:tr w:rsidR="00E801A3" w14:paraId="3B0C1325"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FD0D17">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0E88F8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44D7E479" w14:textId="77777777" w:rsidR="00800F5C" w:rsidRDefault="00800F5C"/>
        </w:tc>
      </w:tr>
      <w:tr w:rsidR="00800F5C" w14:paraId="46FF1191" w14:textId="77777777" w:rsidTr="00FD0D17">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71D76960"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FF28C58" w14:textId="77777777" w:rsidR="00800F5C" w:rsidRDefault="00800F5C"/>
        </w:tc>
      </w:tr>
      <w:tr w:rsidR="00800F5C" w14:paraId="5C3190DC" w14:textId="77777777" w:rsidTr="00FD0D17">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AE42B5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60A1F1" w14:textId="77777777" w:rsidR="00800F5C" w:rsidRDefault="00800F5C"/>
        </w:tc>
      </w:tr>
      <w:tr w:rsidR="00E801A3" w14:paraId="2A12ED94" w14:textId="77777777" w:rsidTr="00FD0D17">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FCD54C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33958DC" w14:textId="77777777" w:rsidR="00E801A3" w:rsidRDefault="00E801A3"/>
        </w:tc>
      </w:tr>
      <w:tr w:rsidR="00E801A3" w14:paraId="4E100992"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FD0D17">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2B1601F7"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06562884" w14:textId="77777777" w:rsidR="00E801A3" w:rsidRDefault="00E801A3"/>
        </w:tc>
      </w:tr>
      <w:tr w:rsidR="00E801A3" w14:paraId="1CAAFAE9" w14:textId="77777777" w:rsidTr="00FD0D17">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0127B30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B0AE974" w14:textId="77777777" w:rsidR="00E801A3" w:rsidRDefault="00E801A3"/>
        </w:tc>
      </w:tr>
      <w:tr w:rsidR="00E801A3" w14:paraId="0E392D39" w14:textId="77777777" w:rsidTr="00FD0D17">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495E3D9D"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3F6E86E1" w14:textId="77777777" w:rsidR="00E801A3" w:rsidRDefault="00E801A3"/>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5F804A21" w:rsidR="00C3754D" w:rsidRPr="000D1E55" w:rsidRDefault="00373FF5" w:rsidP="00C3754D">
            <w:r>
              <w:rPr>
                <w:rFonts w:cstheme="minorHAnsi"/>
              </w:rPr>
              <w:t>◦</w:t>
            </w:r>
          </w:p>
        </w:tc>
        <w:tc>
          <w:tcPr>
            <w:tcW w:w="1039" w:type="dxa"/>
          </w:tcPr>
          <w:p w14:paraId="75576C4A" w14:textId="25BD6E72" w:rsidR="00C3754D" w:rsidRPr="000D1E55" w:rsidRDefault="00373FF5" w:rsidP="00C3754D">
            <w:r>
              <w:t>0.19</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001E0D4A" w:rsidR="00C3754D" w:rsidRPr="000D1E55" w:rsidRDefault="00373FF5" w:rsidP="00C3754D">
            <w:r>
              <w:rPr>
                <w:rFonts w:cstheme="minorHAnsi"/>
              </w:rPr>
              <w:t>◦</w:t>
            </w:r>
          </w:p>
        </w:tc>
        <w:tc>
          <w:tcPr>
            <w:tcW w:w="1039" w:type="dxa"/>
          </w:tcPr>
          <w:p w14:paraId="639326D7" w14:textId="6FA796BB" w:rsidR="00C3754D" w:rsidRPr="000D1E55" w:rsidRDefault="00373FF5" w:rsidP="00C3754D">
            <w:r>
              <w:rPr>
                <w:rFonts w:cstheme="minorHAnsi"/>
              </w:rP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200E35FD" w:rsidR="00C3754D" w:rsidRPr="000D1E55" w:rsidRDefault="00373FF5" w:rsidP="00C3754D">
            <w:r>
              <w:t>0.24</w:t>
            </w:r>
          </w:p>
        </w:tc>
        <w:tc>
          <w:tcPr>
            <w:tcW w:w="1039" w:type="dxa"/>
          </w:tcPr>
          <w:p w14:paraId="21F955F4" w14:textId="6B326223" w:rsidR="00C3754D" w:rsidRPr="000D1E55" w:rsidRDefault="00373FF5" w:rsidP="00C3754D">
            <w:r>
              <w:t>0.24</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312CC0A7" w:rsidR="00C3754D" w:rsidRPr="000D1E55" w:rsidRDefault="00373FF5" w:rsidP="00C3754D">
            <w:r>
              <w:t>0.48</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2C41895" w:rsidR="000D1E55" w:rsidRPr="000D1E55" w:rsidRDefault="000D1E55" w:rsidP="00C3754D">
            <w:r w:rsidRPr="000D1E55">
              <w:t>0.7294</w:t>
            </w:r>
          </w:p>
        </w:tc>
        <w:tc>
          <w:tcPr>
            <w:tcW w:w="1037" w:type="dxa"/>
          </w:tcPr>
          <w:p w14:paraId="42C53F31" w14:textId="23939540" w:rsidR="000D1E55" w:rsidRPr="000D1E55" w:rsidRDefault="000D1E55" w:rsidP="00C3754D">
            <w:r w:rsidRPr="000D1E55">
              <w:t>0.7691</w:t>
            </w:r>
          </w:p>
        </w:tc>
        <w:tc>
          <w:tcPr>
            <w:tcW w:w="1037" w:type="dxa"/>
          </w:tcPr>
          <w:p w14:paraId="24160043" w14:textId="0A63B1AA" w:rsidR="000D1E55" w:rsidRPr="000D1E55" w:rsidRDefault="000D1E55" w:rsidP="00C3754D">
            <w:r w:rsidRPr="000D1E55">
              <w:t>0.8117</w:t>
            </w:r>
          </w:p>
        </w:tc>
        <w:tc>
          <w:tcPr>
            <w:tcW w:w="1039" w:type="dxa"/>
          </w:tcPr>
          <w:p w14:paraId="7B14CC6C" w14:textId="7C44611E" w:rsidR="000D1E55" w:rsidRPr="000D1E55" w:rsidRDefault="000D1E55" w:rsidP="00C3754D">
            <w:r w:rsidRPr="000D1E55">
              <w:t>0.8167</w:t>
            </w:r>
          </w:p>
        </w:tc>
        <w:tc>
          <w:tcPr>
            <w:tcW w:w="1039" w:type="dxa"/>
          </w:tcPr>
          <w:p w14:paraId="67F35361" w14:textId="0E09999B" w:rsidR="000D1E55" w:rsidRPr="000D1E55" w:rsidRDefault="000D1E55" w:rsidP="00C3754D">
            <w:r w:rsidRPr="000D1E55">
              <w:t>0.8217</w:t>
            </w:r>
          </w:p>
        </w:tc>
        <w:tc>
          <w:tcPr>
            <w:tcW w:w="1039" w:type="dxa"/>
          </w:tcPr>
          <w:p w14:paraId="7CD28BB9" w14:textId="4EC544A0" w:rsidR="000D1E55" w:rsidRPr="000D1E55" w:rsidRDefault="000D1E55" w:rsidP="00C3754D">
            <w:pPr>
              <w:rPr>
                <w:b/>
                <w:bCs/>
              </w:rPr>
            </w:pPr>
            <w:r w:rsidRPr="000D1E55">
              <w:rPr>
                <w:b/>
                <w:bCs/>
              </w:rPr>
              <w:t>0.8237</w:t>
            </w:r>
          </w:p>
        </w:tc>
        <w:tc>
          <w:tcPr>
            <w:tcW w:w="1039" w:type="dxa"/>
          </w:tcPr>
          <w:p w14:paraId="34473018" w14:textId="682A8271" w:rsidR="000D1E55" w:rsidRPr="000D1E55" w:rsidRDefault="000D1E55" w:rsidP="00C3754D">
            <w:r w:rsidRPr="000D1E55">
              <w:t>0.8210</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4D9DC734" w:rsidR="000D1E55" w:rsidRPr="000D1E55" w:rsidRDefault="000D1E55" w:rsidP="00C3754D">
            <w:r w:rsidRPr="000D1E55">
              <w:t>21.4582</w:t>
            </w:r>
          </w:p>
        </w:tc>
        <w:tc>
          <w:tcPr>
            <w:tcW w:w="1037" w:type="dxa"/>
          </w:tcPr>
          <w:p w14:paraId="3B3462F4" w14:textId="005ADB81" w:rsidR="000D1E55" w:rsidRPr="000D1E55" w:rsidRDefault="000D1E55" w:rsidP="00C3754D">
            <w:r w:rsidRPr="000D1E55">
              <w:t>13.7513</w:t>
            </w:r>
          </w:p>
        </w:tc>
        <w:tc>
          <w:tcPr>
            <w:tcW w:w="1037" w:type="dxa"/>
          </w:tcPr>
          <w:p w14:paraId="63C504A1" w14:textId="6999E17E" w:rsidR="000D1E55" w:rsidRPr="000D1E55" w:rsidRDefault="000D1E55" w:rsidP="00C3754D">
            <w:r w:rsidRPr="000D1E55">
              <w:t>5.8754</w:t>
            </w:r>
          </w:p>
        </w:tc>
        <w:tc>
          <w:tcPr>
            <w:tcW w:w="1039" w:type="dxa"/>
          </w:tcPr>
          <w:p w14:paraId="184F7419" w14:textId="36F334B1" w:rsidR="000D1E55" w:rsidRPr="000D1E55" w:rsidRDefault="000D1E55" w:rsidP="00C3754D">
            <w:pPr>
              <w:rPr>
                <w:b/>
                <w:bCs/>
              </w:rPr>
            </w:pPr>
            <w:r w:rsidRPr="000D1E55">
              <w:rPr>
                <w:b/>
                <w:bCs/>
              </w:rPr>
              <w:t>5.8568</w:t>
            </w:r>
          </w:p>
        </w:tc>
        <w:tc>
          <w:tcPr>
            <w:tcW w:w="1039" w:type="dxa"/>
          </w:tcPr>
          <w:p w14:paraId="3B25B43B" w14:textId="08DD9DBD" w:rsidR="000D1E55" w:rsidRPr="000D1E55" w:rsidRDefault="000D1E55" w:rsidP="00C3754D">
            <w:r w:rsidRPr="000D1E55">
              <w:t>5.8764</w:t>
            </w:r>
          </w:p>
        </w:tc>
        <w:tc>
          <w:tcPr>
            <w:tcW w:w="1039" w:type="dxa"/>
          </w:tcPr>
          <w:p w14:paraId="30800A69" w14:textId="62F8206E" w:rsidR="000D1E55" w:rsidRPr="000D1E55" w:rsidRDefault="000D1E55" w:rsidP="00C3754D">
            <w:r w:rsidRPr="000D1E55">
              <w:t>6.5081</w:t>
            </w:r>
          </w:p>
        </w:tc>
        <w:tc>
          <w:tcPr>
            <w:tcW w:w="1039" w:type="dxa"/>
          </w:tcPr>
          <w:p w14:paraId="3B1C22DB" w14:textId="1610B790" w:rsidR="000D1E55" w:rsidRPr="000D1E55" w:rsidRDefault="000D1E55" w:rsidP="00C3754D">
            <w:r w:rsidRPr="000D1E55">
              <w:t>8.0000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0DC61506" w:rsidR="000D1E55" w:rsidRPr="000D1E55" w:rsidRDefault="000D1E55" w:rsidP="00C3754D">
            <w:r w:rsidRPr="000D1E55">
              <w:t>-45.9589</w:t>
            </w:r>
          </w:p>
        </w:tc>
        <w:tc>
          <w:tcPr>
            <w:tcW w:w="1037" w:type="dxa"/>
          </w:tcPr>
          <w:p w14:paraId="06A0C83B" w14:textId="09DE9979" w:rsidR="000D1E55" w:rsidRPr="000D1E55" w:rsidRDefault="000D1E55" w:rsidP="00C3754D">
            <w:r w:rsidRPr="000D1E55">
              <w:t>-49.6720</w:t>
            </w:r>
          </w:p>
        </w:tc>
        <w:tc>
          <w:tcPr>
            <w:tcW w:w="1037" w:type="dxa"/>
          </w:tcPr>
          <w:p w14:paraId="612E414B" w14:textId="539EC1D9" w:rsidR="000D1E55" w:rsidRPr="000D1E55" w:rsidRDefault="000D1E55" w:rsidP="00C3754D">
            <w:pPr>
              <w:rPr>
                <w:b/>
                <w:bCs/>
              </w:rPr>
            </w:pPr>
            <w:r w:rsidRPr="000D1E55">
              <w:rPr>
                <w:b/>
                <w:bCs/>
              </w:rPr>
              <w:t>-55.2514</w:t>
            </w:r>
          </w:p>
        </w:tc>
        <w:tc>
          <w:tcPr>
            <w:tcW w:w="1039" w:type="dxa"/>
          </w:tcPr>
          <w:p w14:paraId="468BCD7C" w14:textId="22D369EF" w:rsidR="000D1E55" w:rsidRPr="000D1E55" w:rsidRDefault="000D1E55" w:rsidP="00C3754D">
            <w:r w:rsidRPr="000D1E55">
              <w:t>-53.7532</w:t>
            </w:r>
          </w:p>
        </w:tc>
        <w:tc>
          <w:tcPr>
            <w:tcW w:w="1039" w:type="dxa"/>
          </w:tcPr>
          <w:p w14:paraId="7C56F5D2" w14:textId="2192A960" w:rsidR="000D1E55" w:rsidRPr="000D1E55" w:rsidRDefault="000D1E55" w:rsidP="00C3754D">
            <w:r w:rsidRPr="000D1E55">
              <w:t>-52.3369</w:t>
            </w:r>
          </w:p>
        </w:tc>
        <w:tc>
          <w:tcPr>
            <w:tcW w:w="1039" w:type="dxa"/>
          </w:tcPr>
          <w:p w14:paraId="2F216915" w14:textId="4874438C" w:rsidR="000D1E55" w:rsidRPr="000D1E55" w:rsidRDefault="000D1E55" w:rsidP="00C3754D">
            <w:r w:rsidRPr="000D1E55">
              <w:t>-50.2971</w:t>
            </w:r>
          </w:p>
        </w:tc>
        <w:tc>
          <w:tcPr>
            <w:tcW w:w="1039" w:type="dxa"/>
          </w:tcPr>
          <w:p w14:paraId="2FC924C5" w14:textId="6F5A6D5C" w:rsidR="000D1E55" w:rsidRPr="000D1E55" w:rsidRDefault="000D1E55" w:rsidP="00C3754D">
            <w:r w:rsidRPr="000D1E55">
              <w:t>-47.2385</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77777777" w:rsidR="00C45B5D" w:rsidRDefault="00C45B5D"/>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41A82F7B" w:rsidR="0058516A" w:rsidRDefault="0058516A" w:rsidP="006A5ED5">
            <w:r>
              <w:t>Figure 3.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68AAF3E6" w:rsidR="0058516A" w:rsidRDefault="0058516A"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7E771225" w:rsidR="0058516A" w:rsidRDefault="008546B6" w:rsidP="000A5956">
            <w:pPr>
              <w:jc w:val="center"/>
            </w:pPr>
            <w:r>
              <w:rPr>
                <w:noProof/>
              </w:rPr>
              <w:drawing>
                <wp:inline distT="0" distB="0" distL="0" distR="0" wp14:anchorId="3900218F" wp14:editId="0BD4215F">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6379937C" w:rsidR="0058516A" w:rsidRDefault="0058516A">
            <w:r>
              <w:t xml:space="preserve">Figure 4. </w:t>
            </w:r>
            <w:r w:rsidR="007075A0">
              <w:t xml:space="preserve">Relationship </w:t>
            </w:r>
            <w:r w:rsidR="008A0E0D">
              <w:t>of</w:t>
            </w:r>
            <w:r w:rsidR="007075A0">
              <w:t xml:space="preserve"> </w:t>
            </w:r>
            <w:r w:rsidR="008C23EE">
              <w:t>land-use intensity gradient</w:t>
            </w:r>
            <w:r w:rsidR="007075A0">
              <w:t xml:space="preserve">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 xml:space="preserve">and b) tree diversity (mean </w:t>
            </w:r>
            <w:r w:rsidR="007075A0">
              <w:rPr>
                <w:rFonts w:cstheme="minorHAnsi"/>
              </w:rPr>
              <w:t>±</w:t>
            </w:r>
            <w:r w:rsidR="007075A0">
              <w:t xml:space="preserve"> SE) estimated with Shannon diversity index (H) in TMCF sites (n= 40)</w:t>
            </w:r>
            <w:r w:rsidR="008A0E0D">
              <w:t xml:space="preserve"> overlaid by their linear regression curves (black lines) and locally weighted regression (loess) curves (dashed lines).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gradient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6CF90844" w:rsidR="0058516A" w:rsidRDefault="0058516A">
            <w:r>
              <w:t xml:space="preserve">Figure 5.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6AFE32E" w14:textId="4026A34F" w:rsidR="0058516A" w:rsidRDefault="0058516A"/>
    <w:p w14:paraId="2553DBA0"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69D86105" w14:textId="77777777" w:rsidTr="00B979E9">
        <w:tc>
          <w:tcPr>
            <w:tcW w:w="8828" w:type="dxa"/>
          </w:tcPr>
          <w:p w14:paraId="77433F18" w14:textId="3A314491" w:rsidR="0058516A" w:rsidRDefault="00CB22F0" w:rsidP="00AE349C">
            <w:r>
              <w:rPr>
                <w:noProof/>
              </w:rPr>
              <w:drawing>
                <wp:inline distT="0" distB="0" distL="0" distR="0" wp14:anchorId="0F203975" wp14:editId="7C54E1C5">
                  <wp:extent cx="5612130" cy="4864100"/>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58516A" w14:paraId="30A0966D" w14:textId="77777777" w:rsidTr="00B979E9">
        <w:tc>
          <w:tcPr>
            <w:tcW w:w="8828" w:type="dxa"/>
          </w:tcPr>
          <w:p w14:paraId="2D0EECD6" w14:textId="0B863295" w:rsidR="0058516A" w:rsidRDefault="0058516A">
            <w:r>
              <w:t xml:space="preserve">Figure 6. Locally weighted regression (loess) curves (dashed gray lines) showing non-linear relationships between aboveground biomass </w:t>
            </w:r>
            <w:r w:rsidR="00347D64">
              <w:t xml:space="preserve">(AGB) </w:t>
            </w:r>
            <w:r>
              <w:t xml:space="preserve">and tree diversity </w:t>
            </w:r>
            <w:r w:rsidR="00E90D58">
              <w:t xml:space="preserve">in TMCF sites (n= 40, panels a and b) and forest plots (n= 160, panels c and d), </w:t>
            </w:r>
            <w:r>
              <w:t xml:space="preserve">measured with Shannon diversity index (H) </w:t>
            </w:r>
            <w:r w:rsidR="00E90D58">
              <w:t xml:space="preserve">and </w:t>
            </w:r>
            <w:r>
              <w:t>species richness (S)</w:t>
            </w:r>
            <w:r w:rsidR="00E90D58">
              <w:t xml:space="preserve">. Forest </w:t>
            </w:r>
            <w:r>
              <w:t xml:space="preserve">successional stage </w:t>
            </w:r>
            <w:r w:rsidR="00E90D58">
              <w:t xml:space="preserve">is displayed </w:t>
            </w:r>
            <w:r>
              <w:t>as follows: young</w:t>
            </w:r>
            <w:r w:rsidR="00956958">
              <w:t xml:space="preserve"> fallows</w:t>
            </w:r>
            <w:r>
              <w:t xml:space="preserve"> (</w:t>
            </w:r>
            <w:r w:rsidR="00956958">
              <w:t>F</w:t>
            </w:r>
            <w:r>
              <w:t xml:space="preserve">) in orange, young (Y) in purple, and mature (M) forests in green. </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72702F"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10F6C"/>
    <w:rsid w:val="0001168F"/>
    <w:rsid w:val="00014DEF"/>
    <w:rsid w:val="00017809"/>
    <w:rsid w:val="00022F45"/>
    <w:rsid w:val="00023939"/>
    <w:rsid w:val="0002460D"/>
    <w:rsid w:val="00026BC0"/>
    <w:rsid w:val="0003121E"/>
    <w:rsid w:val="00031DF0"/>
    <w:rsid w:val="00032262"/>
    <w:rsid w:val="00033AC4"/>
    <w:rsid w:val="00040ED5"/>
    <w:rsid w:val="00041447"/>
    <w:rsid w:val="00045254"/>
    <w:rsid w:val="000454D1"/>
    <w:rsid w:val="000459DF"/>
    <w:rsid w:val="00046A27"/>
    <w:rsid w:val="00051464"/>
    <w:rsid w:val="00053CD2"/>
    <w:rsid w:val="0005625A"/>
    <w:rsid w:val="00057ED2"/>
    <w:rsid w:val="00061599"/>
    <w:rsid w:val="00061CB1"/>
    <w:rsid w:val="0006402E"/>
    <w:rsid w:val="000646FD"/>
    <w:rsid w:val="0006623C"/>
    <w:rsid w:val="00070682"/>
    <w:rsid w:val="00076817"/>
    <w:rsid w:val="00077CF4"/>
    <w:rsid w:val="00085474"/>
    <w:rsid w:val="000862AD"/>
    <w:rsid w:val="0008751F"/>
    <w:rsid w:val="0009212F"/>
    <w:rsid w:val="00093955"/>
    <w:rsid w:val="00096C48"/>
    <w:rsid w:val="000A1532"/>
    <w:rsid w:val="000A5956"/>
    <w:rsid w:val="000A7556"/>
    <w:rsid w:val="000B07DA"/>
    <w:rsid w:val="000B34BF"/>
    <w:rsid w:val="000B43D1"/>
    <w:rsid w:val="000B54CC"/>
    <w:rsid w:val="000C1737"/>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3C70"/>
    <w:rsid w:val="001255A6"/>
    <w:rsid w:val="001267D5"/>
    <w:rsid w:val="00130AE9"/>
    <w:rsid w:val="00131800"/>
    <w:rsid w:val="00134917"/>
    <w:rsid w:val="00137C90"/>
    <w:rsid w:val="001424A3"/>
    <w:rsid w:val="00143E95"/>
    <w:rsid w:val="00147903"/>
    <w:rsid w:val="0015163A"/>
    <w:rsid w:val="00152618"/>
    <w:rsid w:val="00153894"/>
    <w:rsid w:val="00153CE5"/>
    <w:rsid w:val="00154A9F"/>
    <w:rsid w:val="001565EA"/>
    <w:rsid w:val="0016428E"/>
    <w:rsid w:val="00165B7E"/>
    <w:rsid w:val="0016647D"/>
    <w:rsid w:val="00170871"/>
    <w:rsid w:val="001715F4"/>
    <w:rsid w:val="001731D6"/>
    <w:rsid w:val="00180313"/>
    <w:rsid w:val="001871AF"/>
    <w:rsid w:val="001872F6"/>
    <w:rsid w:val="001927E4"/>
    <w:rsid w:val="00196FA7"/>
    <w:rsid w:val="00197BF3"/>
    <w:rsid w:val="001A297B"/>
    <w:rsid w:val="001A4BFD"/>
    <w:rsid w:val="001A5465"/>
    <w:rsid w:val="001A6FD0"/>
    <w:rsid w:val="001B65D3"/>
    <w:rsid w:val="001C15A8"/>
    <w:rsid w:val="001C1BB6"/>
    <w:rsid w:val="001C370B"/>
    <w:rsid w:val="001C61E4"/>
    <w:rsid w:val="001C6E1B"/>
    <w:rsid w:val="001D03B1"/>
    <w:rsid w:val="001D1557"/>
    <w:rsid w:val="001D1DF5"/>
    <w:rsid w:val="001D415E"/>
    <w:rsid w:val="001D4FEA"/>
    <w:rsid w:val="001D7A5C"/>
    <w:rsid w:val="001F2367"/>
    <w:rsid w:val="001F241B"/>
    <w:rsid w:val="00202681"/>
    <w:rsid w:val="00206844"/>
    <w:rsid w:val="002115D0"/>
    <w:rsid w:val="00212030"/>
    <w:rsid w:val="00220CB3"/>
    <w:rsid w:val="0022137E"/>
    <w:rsid w:val="0022570E"/>
    <w:rsid w:val="002325DA"/>
    <w:rsid w:val="00233CD4"/>
    <w:rsid w:val="002353C5"/>
    <w:rsid w:val="00246A0B"/>
    <w:rsid w:val="002502A4"/>
    <w:rsid w:val="0025062E"/>
    <w:rsid w:val="00253666"/>
    <w:rsid w:val="0025367A"/>
    <w:rsid w:val="00256CDE"/>
    <w:rsid w:val="0026099C"/>
    <w:rsid w:val="002647BE"/>
    <w:rsid w:val="00267417"/>
    <w:rsid w:val="002704B2"/>
    <w:rsid w:val="00270F3E"/>
    <w:rsid w:val="00275C31"/>
    <w:rsid w:val="00282B16"/>
    <w:rsid w:val="002842B6"/>
    <w:rsid w:val="002874FF"/>
    <w:rsid w:val="00292F9C"/>
    <w:rsid w:val="0029374D"/>
    <w:rsid w:val="002956E5"/>
    <w:rsid w:val="00296D9D"/>
    <w:rsid w:val="0029719A"/>
    <w:rsid w:val="002A2F6B"/>
    <w:rsid w:val="002A7B9C"/>
    <w:rsid w:val="002A7FD5"/>
    <w:rsid w:val="002B0E6D"/>
    <w:rsid w:val="002B2054"/>
    <w:rsid w:val="002B3B48"/>
    <w:rsid w:val="002B3F80"/>
    <w:rsid w:val="002B56B2"/>
    <w:rsid w:val="002B6B04"/>
    <w:rsid w:val="002C61B6"/>
    <w:rsid w:val="002C7C38"/>
    <w:rsid w:val="002D07BE"/>
    <w:rsid w:val="002D1380"/>
    <w:rsid w:val="002D333B"/>
    <w:rsid w:val="002D3818"/>
    <w:rsid w:val="002D4688"/>
    <w:rsid w:val="002D790C"/>
    <w:rsid w:val="002E09C8"/>
    <w:rsid w:val="002E678B"/>
    <w:rsid w:val="002F0150"/>
    <w:rsid w:val="002F10FB"/>
    <w:rsid w:val="002F1398"/>
    <w:rsid w:val="002F1A22"/>
    <w:rsid w:val="002F46BE"/>
    <w:rsid w:val="002F65B5"/>
    <w:rsid w:val="002F6887"/>
    <w:rsid w:val="00310407"/>
    <w:rsid w:val="00311201"/>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40FD"/>
    <w:rsid w:val="003677B3"/>
    <w:rsid w:val="00367B62"/>
    <w:rsid w:val="00370D8B"/>
    <w:rsid w:val="00371F11"/>
    <w:rsid w:val="00373FF5"/>
    <w:rsid w:val="00374D1F"/>
    <w:rsid w:val="003772CB"/>
    <w:rsid w:val="00380EBC"/>
    <w:rsid w:val="00382B49"/>
    <w:rsid w:val="00383DBC"/>
    <w:rsid w:val="00385A77"/>
    <w:rsid w:val="003878AB"/>
    <w:rsid w:val="00387EE3"/>
    <w:rsid w:val="003911A0"/>
    <w:rsid w:val="00393A5E"/>
    <w:rsid w:val="0039467D"/>
    <w:rsid w:val="003A3660"/>
    <w:rsid w:val="003A4011"/>
    <w:rsid w:val="003A53AF"/>
    <w:rsid w:val="003B27E7"/>
    <w:rsid w:val="003B30D6"/>
    <w:rsid w:val="003B3E22"/>
    <w:rsid w:val="003C023A"/>
    <w:rsid w:val="003C0426"/>
    <w:rsid w:val="003C1EFA"/>
    <w:rsid w:val="003C65DB"/>
    <w:rsid w:val="003C761F"/>
    <w:rsid w:val="003D0ED2"/>
    <w:rsid w:val="003D2208"/>
    <w:rsid w:val="003D324A"/>
    <w:rsid w:val="003D4556"/>
    <w:rsid w:val="003D53A5"/>
    <w:rsid w:val="003D5A98"/>
    <w:rsid w:val="003E046E"/>
    <w:rsid w:val="003E41BA"/>
    <w:rsid w:val="003E71B7"/>
    <w:rsid w:val="003F025A"/>
    <w:rsid w:val="003F0A35"/>
    <w:rsid w:val="003F7D3F"/>
    <w:rsid w:val="0040309B"/>
    <w:rsid w:val="004058D8"/>
    <w:rsid w:val="00407773"/>
    <w:rsid w:val="004133CA"/>
    <w:rsid w:val="00413A53"/>
    <w:rsid w:val="004158C1"/>
    <w:rsid w:val="00415A47"/>
    <w:rsid w:val="004243B7"/>
    <w:rsid w:val="004268ED"/>
    <w:rsid w:val="00431E81"/>
    <w:rsid w:val="00436AE9"/>
    <w:rsid w:val="00437350"/>
    <w:rsid w:val="004522E7"/>
    <w:rsid w:val="004539CA"/>
    <w:rsid w:val="00455ACB"/>
    <w:rsid w:val="00461FED"/>
    <w:rsid w:val="00462827"/>
    <w:rsid w:val="004628C2"/>
    <w:rsid w:val="004664C4"/>
    <w:rsid w:val="004677AF"/>
    <w:rsid w:val="00467A11"/>
    <w:rsid w:val="00467A84"/>
    <w:rsid w:val="00472738"/>
    <w:rsid w:val="004742D0"/>
    <w:rsid w:val="00477AD7"/>
    <w:rsid w:val="004802E9"/>
    <w:rsid w:val="00482C2A"/>
    <w:rsid w:val="004836F4"/>
    <w:rsid w:val="0048488E"/>
    <w:rsid w:val="0048621B"/>
    <w:rsid w:val="00486A20"/>
    <w:rsid w:val="00491AA6"/>
    <w:rsid w:val="004A0033"/>
    <w:rsid w:val="004A19D6"/>
    <w:rsid w:val="004A3352"/>
    <w:rsid w:val="004A392D"/>
    <w:rsid w:val="004A4121"/>
    <w:rsid w:val="004A54D5"/>
    <w:rsid w:val="004A6FE9"/>
    <w:rsid w:val="004B1AB9"/>
    <w:rsid w:val="004C6BA6"/>
    <w:rsid w:val="004C7757"/>
    <w:rsid w:val="004D2629"/>
    <w:rsid w:val="004D3D5D"/>
    <w:rsid w:val="004E0150"/>
    <w:rsid w:val="004E1F7D"/>
    <w:rsid w:val="004E55EF"/>
    <w:rsid w:val="004E6F8A"/>
    <w:rsid w:val="004E732D"/>
    <w:rsid w:val="004F2B59"/>
    <w:rsid w:val="004F5818"/>
    <w:rsid w:val="004F6A4D"/>
    <w:rsid w:val="005002CC"/>
    <w:rsid w:val="00501FD4"/>
    <w:rsid w:val="00502BAD"/>
    <w:rsid w:val="00507854"/>
    <w:rsid w:val="00510FA9"/>
    <w:rsid w:val="00513A47"/>
    <w:rsid w:val="00514E38"/>
    <w:rsid w:val="00514FDF"/>
    <w:rsid w:val="005206CF"/>
    <w:rsid w:val="00521264"/>
    <w:rsid w:val="00521D5D"/>
    <w:rsid w:val="005253DF"/>
    <w:rsid w:val="00530B74"/>
    <w:rsid w:val="00534177"/>
    <w:rsid w:val="00536AB5"/>
    <w:rsid w:val="00537446"/>
    <w:rsid w:val="00542864"/>
    <w:rsid w:val="00543951"/>
    <w:rsid w:val="00544F3B"/>
    <w:rsid w:val="00546900"/>
    <w:rsid w:val="005476D9"/>
    <w:rsid w:val="00547F2F"/>
    <w:rsid w:val="00551691"/>
    <w:rsid w:val="00552BDF"/>
    <w:rsid w:val="00555335"/>
    <w:rsid w:val="00556B6E"/>
    <w:rsid w:val="00560246"/>
    <w:rsid w:val="00560755"/>
    <w:rsid w:val="00562158"/>
    <w:rsid w:val="00563B45"/>
    <w:rsid w:val="00572059"/>
    <w:rsid w:val="005774AC"/>
    <w:rsid w:val="0058021F"/>
    <w:rsid w:val="00583173"/>
    <w:rsid w:val="00583590"/>
    <w:rsid w:val="0058516A"/>
    <w:rsid w:val="00587623"/>
    <w:rsid w:val="0059297F"/>
    <w:rsid w:val="00596B96"/>
    <w:rsid w:val="005A034D"/>
    <w:rsid w:val="005A32CC"/>
    <w:rsid w:val="005A4A21"/>
    <w:rsid w:val="005A58D6"/>
    <w:rsid w:val="005A76F6"/>
    <w:rsid w:val="005C0A50"/>
    <w:rsid w:val="005C0D32"/>
    <w:rsid w:val="005C14CA"/>
    <w:rsid w:val="005C2160"/>
    <w:rsid w:val="005C735D"/>
    <w:rsid w:val="005D30B0"/>
    <w:rsid w:val="005D37F3"/>
    <w:rsid w:val="005D633D"/>
    <w:rsid w:val="005D645B"/>
    <w:rsid w:val="005D7479"/>
    <w:rsid w:val="005D7C12"/>
    <w:rsid w:val="005E1125"/>
    <w:rsid w:val="005E1A3C"/>
    <w:rsid w:val="005E242B"/>
    <w:rsid w:val="005E30C1"/>
    <w:rsid w:val="005E396D"/>
    <w:rsid w:val="005E3EC7"/>
    <w:rsid w:val="005E4030"/>
    <w:rsid w:val="005E7D9B"/>
    <w:rsid w:val="005F0C47"/>
    <w:rsid w:val="005F1B92"/>
    <w:rsid w:val="005F7865"/>
    <w:rsid w:val="006004A9"/>
    <w:rsid w:val="00602AD1"/>
    <w:rsid w:val="006039DE"/>
    <w:rsid w:val="00603EE8"/>
    <w:rsid w:val="00604808"/>
    <w:rsid w:val="006049F4"/>
    <w:rsid w:val="006069CE"/>
    <w:rsid w:val="006110D2"/>
    <w:rsid w:val="0061119E"/>
    <w:rsid w:val="00612D57"/>
    <w:rsid w:val="006170A2"/>
    <w:rsid w:val="00617140"/>
    <w:rsid w:val="00620EF1"/>
    <w:rsid w:val="006216B3"/>
    <w:rsid w:val="006222DC"/>
    <w:rsid w:val="0062564B"/>
    <w:rsid w:val="00625F72"/>
    <w:rsid w:val="00625FFB"/>
    <w:rsid w:val="0062717D"/>
    <w:rsid w:val="00627EE0"/>
    <w:rsid w:val="006311B7"/>
    <w:rsid w:val="00633651"/>
    <w:rsid w:val="00645C2E"/>
    <w:rsid w:val="006460FA"/>
    <w:rsid w:val="00650B6A"/>
    <w:rsid w:val="00651389"/>
    <w:rsid w:val="00652431"/>
    <w:rsid w:val="006554A1"/>
    <w:rsid w:val="006660A7"/>
    <w:rsid w:val="006669C3"/>
    <w:rsid w:val="00671C80"/>
    <w:rsid w:val="00675792"/>
    <w:rsid w:val="006802C9"/>
    <w:rsid w:val="00680A64"/>
    <w:rsid w:val="006860E3"/>
    <w:rsid w:val="006951E4"/>
    <w:rsid w:val="00695263"/>
    <w:rsid w:val="00695CFC"/>
    <w:rsid w:val="00695FF4"/>
    <w:rsid w:val="00696FD0"/>
    <w:rsid w:val="006A2513"/>
    <w:rsid w:val="006A4BC1"/>
    <w:rsid w:val="006A5ED5"/>
    <w:rsid w:val="006B11BE"/>
    <w:rsid w:val="006B367E"/>
    <w:rsid w:val="006B6BBE"/>
    <w:rsid w:val="006B6C22"/>
    <w:rsid w:val="006B6C9F"/>
    <w:rsid w:val="006C0E5B"/>
    <w:rsid w:val="006C4896"/>
    <w:rsid w:val="006C5E68"/>
    <w:rsid w:val="006C6F73"/>
    <w:rsid w:val="006D1B7B"/>
    <w:rsid w:val="006D1CD6"/>
    <w:rsid w:val="006D37FB"/>
    <w:rsid w:val="006D39A0"/>
    <w:rsid w:val="006D5BFC"/>
    <w:rsid w:val="006D66C1"/>
    <w:rsid w:val="006D748E"/>
    <w:rsid w:val="006E5D26"/>
    <w:rsid w:val="006E78A9"/>
    <w:rsid w:val="006F0BD5"/>
    <w:rsid w:val="006F515E"/>
    <w:rsid w:val="006F746E"/>
    <w:rsid w:val="007031A0"/>
    <w:rsid w:val="00703F2A"/>
    <w:rsid w:val="0070419E"/>
    <w:rsid w:val="007075A0"/>
    <w:rsid w:val="00712031"/>
    <w:rsid w:val="0071486E"/>
    <w:rsid w:val="007155EC"/>
    <w:rsid w:val="0072067B"/>
    <w:rsid w:val="007222FB"/>
    <w:rsid w:val="00724EDB"/>
    <w:rsid w:val="0072702F"/>
    <w:rsid w:val="00727EF5"/>
    <w:rsid w:val="007305F7"/>
    <w:rsid w:val="00732CE0"/>
    <w:rsid w:val="00732D56"/>
    <w:rsid w:val="00734255"/>
    <w:rsid w:val="00735942"/>
    <w:rsid w:val="00736366"/>
    <w:rsid w:val="00740D1C"/>
    <w:rsid w:val="00746F89"/>
    <w:rsid w:val="00747096"/>
    <w:rsid w:val="007476F4"/>
    <w:rsid w:val="00751CD8"/>
    <w:rsid w:val="00754CAE"/>
    <w:rsid w:val="00755C5C"/>
    <w:rsid w:val="007568AE"/>
    <w:rsid w:val="00756968"/>
    <w:rsid w:val="00757AF4"/>
    <w:rsid w:val="00760876"/>
    <w:rsid w:val="00765518"/>
    <w:rsid w:val="007671BD"/>
    <w:rsid w:val="007723EC"/>
    <w:rsid w:val="00773C54"/>
    <w:rsid w:val="00775F4C"/>
    <w:rsid w:val="00776910"/>
    <w:rsid w:val="00777EC8"/>
    <w:rsid w:val="0078236C"/>
    <w:rsid w:val="007823CC"/>
    <w:rsid w:val="007858F3"/>
    <w:rsid w:val="00786454"/>
    <w:rsid w:val="007869F6"/>
    <w:rsid w:val="007930AC"/>
    <w:rsid w:val="00795C8C"/>
    <w:rsid w:val="0079602F"/>
    <w:rsid w:val="007962B2"/>
    <w:rsid w:val="00796660"/>
    <w:rsid w:val="00796C2F"/>
    <w:rsid w:val="007A053A"/>
    <w:rsid w:val="007A10E8"/>
    <w:rsid w:val="007A3621"/>
    <w:rsid w:val="007B1347"/>
    <w:rsid w:val="007B1F6B"/>
    <w:rsid w:val="007B22AF"/>
    <w:rsid w:val="007B410E"/>
    <w:rsid w:val="007B65B8"/>
    <w:rsid w:val="007B7A5F"/>
    <w:rsid w:val="007C2AB6"/>
    <w:rsid w:val="007C4746"/>
    <w:rsid w:val="007D1DEA"/>
    <w:rsid w:val="007D38D3"/>
    <w:rsid w:val="007D3E16"/>
    <w:rsid w:val="007D4B3A"/>
    <w:rsid w:val="007E5FEF"/>
    <w:rsid w:val="007E612A"/>
    <w:rsid w:val="00800F5C"/>
    <w:rsid w:val="008013B1"/>
    <w:rsid w:val="00802976"/>
    <w:rsid w:val="008054DD"/>
    <w:rsid w:val="00806B15"/>
    <w:rsid w:val="0081260F"/>
    <w:rsid w:val="00813382"/>
    <w:rsid w:val="0081686B"/>
    <w:rsid w:val="00824370"/>
    <w:rsid w:val="00826EC2"/>
    <w:rsid w:val="00826EDC"/>
    <w:rsid w:val="0083205D"/>
    <w:rsid w:val="008330B5"/>
    <w:rsid w:val="008366F6"/>
    <w:rsid w:val="00841881"/>
    <w:rsid w:val="0084219F"/>
    <w:rsid w:val="00842609"/>
    <w:rsid w:val="00843834"/>
    <w:rsid w:val="00850AD1"/>
    <w:rsid w:val="008546B6"/>
    <w:rsid w:val="00855752"/>
    <w:rsid w:val="00855D6F"/>
    <w:rsid w:val="008646C9"/>
    <w:rsid w:val="008659A4"/>
    <w:rsid w:val="0086717B"/>
    <w:rsid w:val="0086797F"/>
    <w:rsid w:val="0087152F"/>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8D6"/>
    <w:rsid w:val="008C5F9E"/>
    <w:rsid w:val="008D0B39"/>
    <w:rsid w:val="008D1EF4"/>
    <w:rsid w:val="008E0058"/>
    <w:rsid w:val="008E0B54"/>
    <w:rsid w:val="008E13E4"/>
    <w:rsid w:val="008E26AE"/>
    <w:rsid w:val="008E5C31"/>
    <w:rsid w:val="008E6906"/>
    <w:rsid w:val="008E6CAC"/>
    <w:rsid w:val="008E7953"/>
    <w:rsid w:val="008F0C64"/>
    <w:rsid w:val="008F2107"/>
    <w:rsid w:val="008F762F"/>
    <w:rsid w:val="009035EC"/>
    <w:rsid w:val="00905A56"/>
    <w:rsid w:val="00906663"/>
    <w:rsid w:val="00906C1C"/>
    <w:rsid w:val="009176A8"/>
    <w:rsid w:val="0092233E"/>
    <w:rsid w:val="00925CBE"/>
    <w:rsid w:val="009300D5"/>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5A45"/>
    <w:rsid w:val="00956958"/>
    <w:rsid w:val="00961FAF"/>
    <w:rsid w:val="00966414"/>
    <w:rsid w:val="00966AD4"/>
    <w:rsid w:val="0096756D"/>
    <w:rsid w:val="00970CE5"/>
    <w:rsid w:val="0097178B"/>
    <w:rsid w:val="009726A9"/>
    <w:rsid w:val="00973350"/>
    <w:rsid w:val="00974B15"/>
    <w:rsid w:val="009761E9"/>
    <w:rsid w:val="0097697B"/>
    <w:rsid w:val="009770A2"/>
    <w:rsid w:val="009807DE"/>
    <w:rsid w:val="009847A8"/>
    <w:rsid w:val="009853A5"/>
    <w:rsid w:val="00997797"/>
    <w:rsid w:val="009A40B4"/>
    <w:rsid w:val="009A477D"/>
    <w:rsid w:val="009A66FD"/>
    <w:rsid w:val="009B2E91"/>
    <w:rsid w:val="009B4F8C"/>
    <w:rsid w:val="009B6F89"/>
    <w:rsid w:val="009B7A33"/>
    <w:rsid w:val="009C1638"/>
    <w:rsid w:val="009C16C8"/>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7444"/>
    <w:rsid w:val="00A20E6C"/>
    <w:rsid w:val="00A257D3"/>
    <w:rsid w:val="00A26B48"/>
    <w:rsid w:val="00A273CB"/>
    <w:rsid w:val="00A329E1"/>
    <w:rsid w:val="00A3554F"/>
    <w:rsid w:val="00A3578C"/>
    <w:rsid w:val="00A37B1C"/>
    <w:rsid w:val="00A40048"/>
    <w:rsid w:val="00A42C5B"/>
    <w:rsid w:val="00A42F66"/>
    <w:rsid w:val="00A446C8"/>
    <w:rsid w:val="00A463A5"/>
    <w:rsid w:val="00A55307"/>
    <w:rsid w:val="00A60886"/>
    <w:rsid w:val="00A61571"/>
    <w:rsid w:val="00A62DDA"/>
    <w:rsid w:val="00A62EB1"/>
    <w:rsid w:val="00A6370D"/>
    <w:rsid w:val="00A63BC3"/>
    <w:rsid w:val="00A6402B"/>
    <w:rsid w:val="00A66BFF"/>
    <w:rsid w:val="00A70DF0"/>
    <w:rsid w:val="00A71795"/>
    <w:rsid w:val="00A72073"/>
    <w:rsid w:val="00A73B68"/>
    <w:rsid w:val="00A80A61"/>
    <w:rsid w:val="00A80C1D"/>
    <w:rsid w:val="00A85DD8"/>
    <w:rsid w:val="00A9097A"/>
    <w:rsid w:val="00A90C28"/>
    <w:rsid w:val="00A9106E"/>
    <w:rsid w:val="00A9187E"/>
    <w:rsid w:val="00A94203"/>
    <w:rsid w:val="00A964E1"/>
    <w:rsid w:val="00A97BF9"/>
    <w:rsid w:val="00AA6C78"/>
    <w:rsid w:val="00AA77E2"/>
    <w:rsid w:val="00AB4B35"/>
    <w:rsid w:val="00AB4CBF"/>
    <w:rsid w:val="00AB5FB4"/>
    <w:rsid w:val="00AB6841"/>
    <w:rsid w:val="00AB6DD6"/>
    <w:rsid w:val="00AB7D92"/>
    <w:rsid w:val="00AC34F0"/>
    <w:rsid w:val="00AD0F17"/>
    <w:rsid w:val="00AD1844"/>
    <w:rsid w:val="00AD1D6E"/>
    <w:rsid w:val="00AD2B7D"/>
    <w:rsid w:val="00AD5E23"/>
    <w:rsid w:val="00AD65E2"/>
    <w:rsid w:val="00AD6677"/>
    <w:rsid w:val="00AE349C"/>
    <w:rsid w:val="00AE3C93"/>
    <w:rsid w:val="00AE5137"/>
    <w:rsid w:val="00AF5B8C"/>
    <w:rsid w:val="00AF5C8E"/>
    <w:rsid w:val="00B00F5D"/>
    <w:rsid w:val="00B01785"/>
    <w:rsid w:val="00B0639A"/>
    <w:rsid w:val="00B07AE2"/>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7729"/>
    <w:rsid w:val="00B53E7F"/>
    <w:rsid w:val="00B54D88"/>
    <w:rsid w:val="00B55C91"/>
    <w:rsid w:val="00B6180A"/>
    <w:rsid w:val="00B65E6C"/>
    <w:rsid w:val="00B66E71"/>
    <w:rsid w:val="00B72679"/>
    <w:rsid w:val="00B76ADA"/>
    <w:rsid w:val="00B81E94"/>
    <w:rsid w:val="00B83AC4"/>
    <w:rsid w:val="00B903B0"/>
    <w:rsid w:val="00B9368B"/>
    <w:rsid w:val="00B979E9"/>
    <w:rsid w:val="00BA2CCE"/>
    <w:rsid w:val="00BA482C"/>
    <w:rsid w:val="00BB0782"/>
    <w:rsid w:val="00BB1C0E"/>
    <w:rsid w:val="00BC1074"/>
    <w:rsid w:val="00BC1BA6"/>
    <w:rsid w:val="00BC2A8E"/>
    <w:rsid w:val="00BC2B5F"/>
    <w:rsid w:val="00BC59BF"/>
    <w:rsid w:val="00BD21E4"/>
    <w:rsid w:val="00BD2D44"/>
    <w:rsid w:val="00BD77C2"/>
    <w:rsid w:val="00BE0E5D"/>
    <w:rsid w:val="00BE25A9"/>
    <w:rsid w:val="00BE31FA"/>
    <w:rsid w:val="00BE413E"/>
    <w:rsid w:val="00BE6A18"/>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3E6F"/>
    <w:rsid w:val="00C3754D"/>
    <w:rsid w:val="00C43B0D"/>
    <w:rsid w:val="00C448C4"/>
    <w:rsid w:val="00C45B5D"/>
    <w:rsid w:val="00C53A9A"/>
    <w:rsid w:val="00C5612F"/>
    <w:rsid w:val="00C5621A"/>
    <w:rsid w:val="00C61CDB"/>
    <w:rsid w:val="00C62945"/>
    <w:rsid w:val="00C62BC7"/>
    <w:rsid w:val="00C63D8E"/>
    <w:rsid w:val="00C6577F"/>
    <w:rsid w:val="00C66C72"/>
    <w:rsid w:val="00C708AE"/>
    <w:rsid w:val="00C74AC1"/>
    <w:rsid w:val="00C74AD8"/>
    <w:rsid w:val="00C750E8"/>
    <w:rsid w:val="00C75129"/>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2AF6"/>
    <w:rsid w:val="00CC46F1"/>
    <w:rsid w:val="00CD037F"/>
    <w:rsid w:val="00CD0BD2"/>
    <w:rsid w:val="00CD2053"/>
    <w:rsid w:val="00CD3D6E"/>
    <w:rsid w:val="00CE28B6"/>
    <w:rsid w:val="00CE29E1"/>
    <w:rsid w:val="00CE3110"/>
    <w:rsid w:val="00CE3F5B"/>
    <w:rsid w:val="00CE6225"/>
    <w:rsid w:val="00CE63F0"/>
    <w:rsid w:val="00CF3149"/>
    <w:rsid w:val="00CF34DF"/>
    <w:rsid w:val="00CF517D"/>
    <w:rsid w:val="00D016E8"/>
    <w:rsid w:val="00D035A7"/>
    <w:rsid w:val="00D03822"/>
    <w:rsid w:val="00D10FA4"/>
    <w:rsid w:val="00D148D7"/>
    <w:rsid w:val="00D23C2A"/>
    <w:rsid w:val="00D242F7"/>
    <w:rsid w:val="00D249F6"/>
    <w:rsid w:val="00D253CA"/>
    <w:rsid w:val="00D311D4"/>
    <w:rsid w:val="00D349F1"/>
    <w:rsid w:val="00D36DA5"/>
    <w:rsid w:val="00D36F87"/>
    <w:rsid w:val="00D40D41"/>
    <w:rsid w:val="00D45388"/>
    <w:rsid w:val="00D47C4C"/>
    <w:rsid w:val="00D50E20"/>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A11B3"/>
    <w:rsid w:val="00DA33B4"/>
    <w:rsid w:val="00DA37F8"/>
    <w:rsid w:val="00DA42FD"/>
    <w:rsid w:val="00DA4B6B"/>
    <w:rsid w:val="00DB0438"/>
    <w:rsid w:val="00DB1BA5"/>
    <w:rsid w:val="00DB3FFB"/>
    <w:rsid w:val="00DB5D83"/>
    <w:rsid w:val="00DB6561"/>
    <w:rsid w:val="00DC69AF"/>
    <w:rsid w:val="00DD2385"/>
    <w:rsid w:val="00DD389F"/>
    <w:rsid w:val="00DE3089"/>
    <w:rsid w:val="00DE3370"/>
    <w:rsid w:val="00DE6399"/>
    <w:rsid w:val="00DF2185"/>
    <w:rsid w:val="00DF2308"/>
    <w:rsid w:val="00DF2D08"/>
    <w:rsid w:val="00DF2DCF"/>
    <w:rsid w:val="00DF309C"/>
    <w:rsid w:val="00DF447D"/>
    <w:rsid w:val="00DF6A23"/>
    <w:rsid w:val="00E037A1"/>
    <w:rsid w:val="00E06446"/>
    <w:rsid w:val="00E103E4"/>
    <w:rsid w:val="00E11D6D"/>
    <w:rsid w:val="00E1210E"/>
    <w:rsid w:val="00E12C48"/>
    <w:rsid w:val="00E16191"/>
    <w:rsid w:val="00E216F9"/>
    <w:rsid w:val="00E21A15"/>
    <w:rsid w:val="00E21F57"/>
    <w:rsid w:val="00E24BE9"/>
    <w:rsid w:val="00E26313"/>
    <w:rsid w:val="00E263E6"/>
    <w:rsid w:val="00E30779"/>
    <w:rsid w:val="00E30B7A"/>
    <w:rsid w:val="00E31FA6"/>
    <w:rsid w:val="00E462DB"/>
    <w:rsid w:val="00E51C05"/>
    <w:rsid w:val="00E60A5D"/>
    <w:rsid w:val="00E60D84"/>
    <w:rsid w:val="00E6281A"/>
    <w:rsid w:val="00E63D10"/>
    <w:rsid w:val="00E7268A"/>
    <w:rsid w:val="00E72CF0"/>
    <w:rsid w:val="00E75B4B"/>
    <w:rsid w:val="00E801A3"/>
    <w:rsid w:val="00E849DC"/>
    <w:rsid w:val="00E85F8C"/>
    <w:rsid w:val="00E873FC"/>
    <w:rsid w:val="00E87E5B"/>
    <w:rsid w:val="00E90D58"/>
    <w:rsid w:val="00E90F06"/>
    <w:rsid w:val="00E92D22"/>
    <w:rsid w:val="00E956A6"/>
    <w:rsid w:val="00EA0682"/>
    <w:rsid w:val="00EA080D"/>
    <w:rsid w:val="00EA5B92"/>
    <w:rsid w:val="00EB1185"/>
    <w:rsid w:val="00EB5280"/>
    <w:rsid w:val="00EB7B61"/>
    <w:rsid w:val="00EC0971"/>
    <w:rsid w:val="00ED1DD9"/>
    <w:rsid w:val="00ED257B"/>
    <w:rsid w:val="00ED4953"/>
    <w:rsid w:val="00EE4DCA"/>
    <w:rsid w:val="00EE503E"/>
    <w:rsid w:val="00EE7042"/>
    <w:rsid w:val="00EF01A3"/>
    <w:rsid w:val="00EF5C9D"/>
    <w:rsid w:val="00EF7316"/>
    <w:rsid w:val="00F05305"/>
    <w:rsid w:val="00F20EB7"/>
    <w:rsid w:val="00F2120F"/>
    <w:rsid w:val="00F30F93"/>
    <w:rsid w:val="00F310E8"/>
    <w:rsid w:val="00F3112C"/>
    <w:rsid w:val="00F32C3D"/>
    <w:rsid w:val="00F3719E"/>
    <w:rsid w:val="00F40B08"/>
    <w:rsid w:val="00F41276"/>
    <w:rsid w:val="00F4260E"/>
    <w:rsid w:val="00F426CB"/>
    <w:rsid w:val="00F426E5"/>
    <w:rsid w:val="00F43046"/>
    <w:rsid w:val="00F433B7"/>
    <w:rsid w:val="00F43A93"/>
    <w:rsid w:val="00F4471C"/>
    <w:rsid w:val="00F46522"/>
    <w:rsid w:val="00F50725"/>
    <w:rsid w:val="00F5403C"/>
    <w:rsid w:val="00F540CF"/>
    <w:rsid w:val="00F56ECE"/>
    <w:rsid w:val="00F65744"/>
    <w:rsid w:val="00F66BB2"/>
    <w:rsid w:val="00F70EE6"/>
    <w:rsid w:val="00F7161F"/>
    <w:rsid w:val="00F7236D"/>
    <w:rsid w:val="00F73583"/>
    <w:rsid w:val="00F74137"/>
    <w:rsid w:val="00F8549D"/>
    <w:rsid w:val="00F924F6"/>
    <w:rsid w:val="00F927A4"/>
    <w:rsid w:val="00F95F87"/>
    <w:rsid w:val="00F9711C"/>
    <w:rsid w:val="00FA07DD"/>
    <w:rsid w:val="00FA0CDC"/>
    <w:rsid w:val="00FA3E68"/>
    <w:rsid w:val="00FA40CD"/>
    <w:rsid w:val="00FA4794"/>
    <w:rsid w:val="00FB0A47"/>
    <w:rsid w:val="00FB1F9B"/>
    <w:rsid w:val="00FC20BA"/>
    <w:rsid w:val="00FC40CF"/>
    <w:rsid w:val="00FC56C4"/>
    <w:rsid w:val="00FC6DCB"/>
    <w:rsid w:val="00FD0436"/>
    <w:rsid w:val="00FD0D17"/>
    <w:rsid w:val="00FD2B17"/>
    <w:rsid w:val="00FD393C"/>
    <w:rsid w:val="00FD4FA5"/>
    <w:rsid w:val="00FE38C0"/>
    <w:rsid w:val="00FE399D"/>
    <w:rsid w:val="00FE4F79"/>
    <w:rsid w:val="00FE5F54"/>
    <w:rsid w:val="00FE60A2"/>
    <w:rsid w:val="00FE6455"/>
    <w:rsid w:val="00FE662C"/>
    <w:rsid w:val="00FE69C6"/>
    <w:rsid w:val="00FF13E6"/>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19040</TotalTime>
  <Pages>30</Pages>
  <Words>17052</Words>
  <Characters>97202</Characters>
  <Application>Microsoft Office Word</Application>
  <DocSecurity>0</DocSecurity>
  <Lines>810</Lines>
  <Paragraphs>228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482</cp:revision>
  <dcterms:created xsi:type="dcterms:W3CDTF">2022-02-09T04:05:00Z</dcterms:created>
  <dcterms:modified xsi:type="dcterms:W3CDTF">2022-03-19T08:25:00Z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