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1A8796CD" w:rsidR="00381E64" w:rsidRPr="00DF5F1E" w:rsidRDefault="00880229" w:rsidP="00381E64">
      <w:pPr>
        <w:pStyle w:val="Title"/>
        <w:rPr>
          <w:color w:val="0087B4"/>
        </w:rPr>
      </w:pPr>
      <w:r w:rsidRPr="00DF5F1E">
        <w:rPr>
          <w:color w:val="0087B4"/>
        </w:rPr>
        <w:t>Specifications</w:t>
      </w:r>
      <w:r w:rsidR="0018011E" w:rsidRPr="00DF5F1E">
        <w:rPr>
          <w:color w:val="0087B4"/>
        </w:rPr>
        <w:t>-Project Name</w:t>
      </w:r>
    </w:p>
    <w:p w14:paraId="1084E0CF" w14:textId="77777777" w:rsidR="004C2A11" w:rsidRPr="00DF5F1E" w:rsidRDefault="004C2A11" w:rsidP="004C2A11">
      <w:pPr>
        <w:pStyle w:val="Heading1"/>
        <w:rPr>
          <w:color w:val="0087B4"/>
        </w:rPr>
      </w:pPr>
      <w:r w:rsidRPr="00DF5F1E">
        <w:rPr>
          <w:color w:val="0087B4"/>
        </w:rPr>
        <w:t xml:space="preserve">Delete all blue text before final submission.  </w:t>
      </w:r>
    </w:p>
    <w:p w14:paraId="567F966F" w14:textId="77777777" w:rsidR="0018011E" w:rsidRPr="00DF5F1E" w:rsidRDefault="004C2A11" w:rsidP="004C2A11">
      <w:pPr>
        <w:pStyle w:val="Heading1"/>
        <w:rPr>
          <w:color w:val="0087B4"/>
        </w:rPr>
      </w:pPr>
      <w:r w:rsidRPr="00DF5F1E">
        <w:rPr>
          <w:color w:val="0087B4"/>
        </w:rPr>
        <w:t>File name: Specifications-Project</w:t>
      </w:r>
      <w:r w:rsidR="0018011E" w:rsidRPr="00DF5F1E">
        <w:rPr>
          <w:color w:val="0087B4"/>
        </w:rPr>
        <w:t xml:space="preserve"> Name</w:t>
      </w:r>
    </w:p>
    <w:p w14:paraId="1B22976F" w14:textId="752639AD" w:rsidR="004C2A11" w:rsidRPr="00DF5F1E" w:rsidRDefault="004C2A11" w:rsidP="004C2A11">
      <w:pPr>
        <w:pStyle w:val="Heading1"/>
        <w:rPr>
          <w:color w:val="0087B4"/>
        </w:rPr>
      </w:pPr>
      <w:r w:rsidRPr="00DF5F1E">
        <w:rPr>
          <w:color w:val="0087B4"/>
        </w:rPr>
        <w:t>Location: Phase 2 Box Folder</w:t>
      </w:r>
    </w:p>
    <w:p w14:paraId="4ADFFB40" w14:textId="14943AA3" w:rsidR="00381E64" w:rsidRPr="00DF5F1E" w:rsidRDefault="00381E64" w:rsidP="00717FEE">
      <w:pPr>
        <w:pStyle w:val="Heading1"/>
        <w:rPr>
          <w:color w:val="0087B4"/>
        </w:rPr>
      </w:pPr>
      <w:r w:rsidRPr="00DF5F1E">
        <w:rPr>
          <w:color w:val="0087B4"/>
        </w:rPr>
        <w:t xml:space="preserve">Description: </w:t>
      </w:r>
    </w:p>
    <w:p w14:paraId="3E695E0F" w14:textId="77777777" w:rsidR="0018011E" w:rsidRPr="00DF5F1E" w:rsidRDefault="0018011E" w:rsidP="0018011E">
      <w:pPr>
        <w:rPr>
          <w:rFonts w:ascii="Times-Roman" w:eastAsiaTheme="minorHAnsi" w:hAnsi="Times-Roman" w:cs="Times-Roman"/>
          <w:color w:val="0087B4"/>
          <w:sz w:val="24"/>
          <w:szCs w:val="24"/>
        </w:rPr>
      </w:pPr>
      <w:r w:rsidRPr="00DF5F1E">
        <w:rPr>
          <w:color w:val="0087B4"/>
        </w:rPr>
        <w:t xml:space="preserve">Once you have determined what your project will need to do and how someone will use it, you will then need to find ways to evaluate different design options. What you need to develop are a set of comprehensive, measurable criteria that </w:t>
      </w:r>
      <w:proofErr w:type="gramStart"/>
      <w:r w:rsidRPr="00DF5F1E">
        <w:rPr>
          <w:color w:val="0087B4"/>
        </w:rPr>
        <w:t>can be used</w:t>
      </w:r>
      <w:proofErr w:type="gramEnd"/>
      <w:r w:rsidRPr="00DF5F1E">
        <w:rPr>
          <w:color w:val="0087B4"/>
        </w:rPr>
        <w:t xml:space="preserve"> during the evaluation process. You should have criteria for each of the basic functions you have developed. Your criteria should also relate back to the user requirements, the user analysis, and the constraints. You will also need to have specific criteria for the user interface. These criteria should not have any specific values associated with them at this point; these are simply a list of the measurable attributes of the design.</w:t>
      </w:r>
      <w:r w:rsidRPr="00DF5F1E">
        <w:rPr>
          <w:rFonts w:ascii="Times-Roman" w:eastAsiaTheme="minorHAnsi" w:hAnsi="Times-Roman" w:cs="Times-Roman"/>
          <w:color w:val="0087B4"/>
          <w:sz w:val="24"/>
          <w:szCs w:val="24"/>
        </w:rPr>
        <w:t xml:space="preserve"> </w:t>
      </w:r>
    </w:p>
    <w:p w14:paraId="6B4A2A75" w14:textId="77777777" w:rsidR="0018011E" w:rsidRPr="00DF5F1E" w:rsidRDefault="0018011E" w:rsidP="0018011E">
      <w:pPr>
        <w:tabs>
          <w:tab w:val="clear" w:pos="2970"/>
          <w:tab w:val="clear" w:pos="5040"/>
          <w:tab w:val="clear" w:pos="5220"/>
          <w:tab w:val="clear" w:pos="5310"/>
          <w:tab w:val="clear" w:pos="5400"/>
          <w:tab w:val="clear" w:pos="5850"/>
          <w:tab w:val="clear" w:pos="7110"/>
          <w:tab w:val="clear" w:pos="9000"/>
          <w:tab w:val="clear" w:pos="9270"/>
        </w:tabs>
        <w:autoSpaceDE w:val="0"/>
        <w:autoSpaceDN w:val="0"/>
        <w:adjustRightInd w:val="0"/>
        <w:spacing w:before="0" w:after="0"/>
        <w:rPr>
          <w:rFonts w:ascii="Times-Bold" w:eastAsiaTheme="minorHAnsi" w:hAnsi="Times-Bold" w:cs="Times-Bold"/>
          <w:b/>
          <w:bCs/>
          <w:color w:val="0087B4"/>
          <w:sz w:val="20"/>
          <w:szCs w:val="24"/>
        </w:rPr>
      </w:pPr>
      <w:r w:rsidRPr="00DF5F1E">
        <w:rPr>
          <w:rFonts w:ascii="Times-Bold" w:eastAsiaTheme="minorHAnsi" w:hAnsi="Times-Bold" w:cs="Times-Bold"/>
          <w:b/>
          <w:bCs/>
          <w:color w:val="0087B4"/>
          <w:sz w:val="20"/>
          <w:szCs w:val="24"/>
        </w:rPr>
        <w:t>Categories of Evaluation Criteria (</w:t>
      </w:r>
      <w:proofErr w:type="spellStart"/>
      <w:r w:rsidRPr="00DF5F1E">
        <w:rPr>
          <w:rFonts w:ascii="Times-Bold" w:eastAsiaTheme="minorHAnsi" w:hAnsi="Times-Bold" w:cs="Times-Bold"/>
          <w:b/>
          <w:bCs/>
          <w:color w:val="0087B4"/>
          <w:sz w:val="20"/>
          <w:szCs w:val="24"/>
        </w:rPr>
        <w:t>Voland</w:t>
      </w:r>
      <w:proofErr w:type="spellEnd"/>
      <w:r w:rsidRPr="00DF5F1E">
        <w:rPr>
          <w:rFonts w:ascii="Times-Bold" w:eastAsiaTheme="minorHAnsi" w:hAnsi="Times-Bold" w:cs="Times-Bold"/>
          <w:b/>
          <w:bCs/>
          <w:color w:val="0087B4"/>
          <w:sz w:val="20"/>
          <w:szCs w:val="24"/>
        </w:rPr>
        <w:t xml:space="preserve"> 2004):</w:t>
      </w:r>
    </w:p>
    <w:p w14:paraId="174BAF83" w14:textId="77777777" w:rsidR="0018011E" w:rsidRPr="00DF5F1E" w:rsidRDefault="0018011E" w:rsidP="0018011E">
      <w:pPr>
        <w:rPr>
          <w:color w:val="0087B4"/>
        </w:rPr>
      </w:pPr>
      <w:r w:rsidRPr="00DF5F1E">
        <w:rPr>
          <w:rFonts w:ascii="Times-Bold" w:hAnsi="Times-Bold" w:cs="Times-Bold"/>
          <w:b/>
          <w:bCs/>
          <w:color w:val="0087B4"/>
        </w:rPr>
        <w:t xml:space="preserve">Physical: </w:t>
      </w:r>
      <w:r w:rsidRPr="00DF5F1E">
        <w:rPr>
          <w:color w:val="0087B4"/>
        </w:rPr>
        <w:t>space allocation or dimensional requirements, weight limits, material characteristics, energy or power requirements</w:t>
      </w:r>
    </w:p>
    <w:p w14:paraId="4D98E25F" w14:textId="77777777" w:rsidR="0018011E" w:rsidRPr="00DF5F1E" w:rsidRDefault="0018011E" w:rsidP="0018011E">
      <w:pPr>
        <w:rPr>
          <w:color w:val="0087B4"/>
        </w:rPr>
      </w:pPr>
      <w:r w:rsidRPr="00DF5F1E">
        <w:rPr>
          <w:rFonts w:ascii="Times-Bold" w:hAnsi="Times-Bold" w:cs="Times-Bold"/>
          <w:b/>
          <w:bCs/>
          <w:color w:val="0087B4"/>
        </w:rPr>
        <w:t xml:space="preserve">Functional/Operational: </w:t>
      </w:r>
      <w:r w:rsidRPr="00DF5F1E">
        <w:rPr>
          <w:color w:val="0087B4"/>
        </w:rPr>
        <w:t>acceptable vibration ranges, operating times, input/output requirements</w:t>
      </w:r>
    </w:p>
    <w:p w14:paraId="7D312FAC" w14:textId="77777777" w:rsidR="0018011E" w:rsidRPr="00DF5F1E" w:rsidRDefault="0018011E" w:rsidP="0018011E">
      <w:pPr>
        <w:rPr>
          <w:color w:val="0087B4"/>
        </w:rPr>
      </w:pPr>
      <w:r w:rsidRPr="00DF5F1E">
        <w:rPr>
          <w:rFonts w:ascii="Times-Bold" w:hAnsi="Times-Bold" w:cs="Times-Bold"/>
          <w:b/>
          <w:bCs/>
          <w:color w:val="0087B4"/>
        </w:rPr>
        <w:t xml:space="preserve">Environmental: </w:t>
      </w:r>
      <w:r w:rsidRPr="00DF5F1E">
        <w:rPr>
          <w:color w:val="0087B4"/>
        </w:rPr>
        <w:t>moisture limits, dust levels, intensity of light, temperature ranges, noise limits, potential effects upon people or other systems that share the same environment</w:t>
      </w:r>
    </w:p>
    <w:p w14:paraId="62FEDF87" w14:textId="77777777" w:rsidR="0018011E" w:rsidRPr="00DF5F1E" w:rsidRDefault="0018011E" w:rsidP="0018011E">
      <w:pPr>
        <w:rPr>
          <w:color w:val="0087B4"/>
        </w:rPr>
      </w:pPr>
      <w:r w:rsidRPr="00DF5F1E">
        <w:rPr>
          <w:rFonts w:ascii="Times-Bold" w:hAnsi="Times-Bold" w:cs="Times-Bold"/>
          <w:b/>
          <w:bCs/>
          <w:color w:val="0087B4"/>
        </w:rPr>
        <w:t xml:space="preserve">Economic: </w:t>
      </w:r>
      <w:r w:rsidRPr="00DF5F1E">
        <w:rPr>
          <w:color w:val="0087B4"/>
        </w:rPr>
        <w:t>limits on production costs, depreciation, operating costs, service or maintenance requirements, existence of competitive solutions in the marketplace</w:t>
      </w:r>
    </w:p>
    <w:p w14:paraId="66D23C98" w14:textId="77777777" w:rsidR="0018011E" w:rsidRPr="00DF5F1E" w:rsidRDefault="0018011E" w:rsidP="0018011E">
      <w:pPr>
        <w:rPr>
          <w:color w:val="0087B4"/>
        </w:rPr>
      </w:pPr>
      <w:r w:rsidRPr="00DF5F1E">
        <w:rPr>
          <w:rFonts w:ascii="Times-Bold" w:hAnsi="Times-Bold" w:cs="Times-Bold"/>
          <w:b/>
          <w:bCs/>
          <w:color w:val="0087B4"/>
        </w:rPr>
        <w:t xml:space="preserve">Legal: </w:t>
      </w:r>
      <w:r w:rsidRPr="00DF5F1E">
        <w:rPr>
          <w:color w:val="0087B4"/>
        </w:rPr>
        <w:t>governmental safety requirements, environmental or pollution control codes, production standards</w:t>
      </w:r>
    </w:p>
    <w:p w14:paraId="2A6B8B68" w14:textId="77777777" w:rsidR="0018011E" w:rsidRPr="00DF5F1E" w:rsidRDefault="0018011E" w:rsidP="0018011E">
      <w:pPr>
        <w:rPr>
          <w:color w:val="0087B4"/>
        </w:rPr>
      </w:pPr>
      <w:r w:rsidRPr="00DF5F1E">
        <w:rPr>
          <w:rFonts w:ascii="Times-Bold" w:hAnsi="Times-Bold" w:cs="Times-Bold"/>
          <w:b/>
          <w:bCs/>
          <w:color w:val="0087B4"/>
        </w:rPr>
        <w:t xml:space="preserve">Human Factors/Ergonomics: </w:t>
      </w:r>
      <w:r w:rsidRPr="00DF5F1E">
        <w:rPr>
          <w:color w:val="0087B4"/>
        </w:rPr>
        <w:t>strength, intelligence, and anatomical dimensions of the user</w:t>
      </w:r>
    </w:p>
    <w:p w14:paraId="7ACFD5BE" w14:textId="77777777" w:rsidR="0018011E" w:rsidRPr="00DF5F1E" w:rsidRDefault="0018011E" w:rsidP="0018011E">
      <w:pPr>
        <w:tabs>
          <w:tab w:val="clear" w:pos="2970"/>
          <w:tab w:val="clear" w:pos="5040"/>
          <w:tab w:val="clear" w:pos="5220"/>
          <w:tab w:val="clear" w:pos="5310"/>
          <w:tab w:val="clear" w:pos="5400"/>
          <w:tab w:val="clear" w:pos="5850"/>
          <w:tab w:val="clear" w:pos="7110"/>
          <w:tab w:val="clear" w:pos="9000"/>
          <w:tab w:val="clear" w:pos="9270"/>
        </w:tabs>
        <w:autoSpaceDE w:val="0"/>
        <w:autoSpaceDN w:val="0"/>
        <w:adjustRightInd w:val="0"/>
        <w:spacing w:before="0" w:after="0"/>
        <w:rPr>
          <w:rFonts w:ascii="Times-Bold" w:eastAsiaTheme="minorHAnsi" w:hAnsi="Times-Bold" w:cs="Times-Bold"/>
          <w:b/>
          <w:bCs/>
          <w:color w:val="0087B4"/>
          <w:szCs w:val="22"/>
        </w:rPr>
      </w:pPr>
      <w:bookmarkStart w:id="0" w:name="_GoBack"/>
      <w:r w:rsidRPr="00DF5F1E">
        <w:rPr>
          <w:rFonts w:ascii="Times-Bold" w:eastAsiaTheme="minorHAnsi" w:hAnsi="Times-Bold" w:cs="Times-Bold"/>
          <w:b/>
          <w:bCs/>
          <w:color w:val="0087B4"/>
          <w:szCs w:val="22"/>
        </w:rPr>
        <w:t>Example Criteria:</w:t>
      </w:r>
    </w:p>
    <w:bookmarkEnd w:id="0"/>
    <w:p w14:paraId="1247C65F" w14:textId="77777777" w:rsidR="0018011E" w:rsidRPr="00DF5F1E" w:rsidRDefault="0018011E" w:rsidP="0018011E">
      <w:pPr>
        <w:pStyle w:val="ListParagraph"/>
        <w:numPr>
          <w:ilvl w:val="0"/>
          <w:numId w:val="38"/>
        </w:numPr>
        <w:rPr>
          <w:color w:val="0087B4"/>
        </w:rPr>
      </w:pPr>
      <w:r w:rsidRPr="00DF5F1E">
        <w:rPr>
          <w:color w:val="0087B4"/>
        </w:rPr>
        <w:t>Height of the user interface</w:t>
      </w:r>
    </w:p>
    <w:p w14:paraId="6691F729" w14:textId="77777777" w:rsidR="0018011E" w:rsidRPr="00DF5F1E" w:rsidRDefault="0018011E" w:rsidP="0018011E">
      <w:pPr>
        <w:pStyle w:val="ListParagraph"/>
        <w:numPr>
          <w:ilvl w:val="0"/>
          <w:numId w:val="38"/>
        </w:numPr>
        <w:rPr>
          <w:color w:val="0087B4"/>
        </w:rPr>
      </w:pPr>
      <w:r w:rsidRPr="00DF5F1E">
        <w:rPr>
          <w:color w:val="0087B4"/>
        </w:rPr>
        <w:t>Access speed</w:t>
      </w:r>
    </w:p>
    <w:p w14:paraId="08C3D922" w14:textId="77777777" w:rsidR="0018011E" w:rsidRPr="00DF5F1E" w:rsidRDefault="0018011E" w:rsidP="0018011E">
      <w:pPr>
        <w:pStyle w:val="ListParagraph"/>
        <w:numPr>
          <w:ilvl w:val="0"/>
          <w:numId w:val="38"/>
        </w:numPr>
        <w:rPr>
          <w:color w:val="0087B4"/>
        </w:rPr>
      </w:pPr>
      <w:r w:rsidRPr="00DF5F1E">
        <w:rPr>
          <w:color w:val="0087B4"/>
        </w:rPr>
        <w:t>Memory capacity</w:t>
      </w:r>
    </w:p>
    <w:p w14:paraId="5C6D9CC8" w14:textId="77777777" w:rsidR="0018011E" w:rsidRPr="00DF5F1E" w:rsidRDefault="0018011E" w:rsidP="0018011E">
      <w:pPr>
        <w:pStyle w:val="ListParagraph"/>
        <w:numPr>
          <w:ilvl w:val="0"/>
          <w:numId w:val="38"/>
        </w:numPr>
        <w:rPr>
          <w:color w:val="0087B4"/>
        </w:rPr>
      </w:pPr>
      <w:r w:rsidRPr="00DF5F1E">
        <w:rPr>
          <w:color w:val="0087B4"/>
        </w:rPr>
        <w:t>Tipping force</w:t>
      </w:r>
    </w:p>
    <w:p w14:paraId="74247DAB" w14:textId="293E96A4" w:rsidR="0018011E" w:rsidRPr="00DF5F1E" w:rsidRDefault="0018011E" w:rsidP="0018011E">
      <w:pPr>
        <w:pStyle w:val="ListParagraph"/>
        <w:numPr>
          <w:ilvl w:val="0"/>
          <w:numId w:val="38"/>
        </w:numPr>
        <w:rPr>
          <w:color w:val="0087B4"/>
        </w:rPr>
      </w:pPr>
      <w:r w:rsidRPr="00DF5F1E">
        <w:rPr>
          <w:color w:val="0087B4"/>
        </w:rPr>
        <w:t xml:space="preserve">Tensile strength  </w:t>
      </w:r>
    </w:p>
    <w:p w14:paraId="01BD737C" w14:textId="77777777" w:rsidR="0018011E" w:rsidRPr="00DF5F1E" w:rsidRDefault="0018011E" w:rsidP="0018011E">
      <w:pPr>
        <w:pStyle w:val="Heading2"/>
        <w:rPr>
          <w:color w:val="0087B4"/>
        </w:rPr>
      </w:pPr>
      <w:r w:rsidRPr="00DF5F1E">
        <w:rPr>
          <w:color w:val="0087B4"/>
        </w:rPr>
        <w:t>Specifications</w:t>
      </w:r>
    </w:p>
    <w:p w14:paraId="0CB26B5C" w14:textId="77777777" w:rsidR="0018011E" w:rsidRPr="00DF5F1E" w:rsidRDefault="0018011E" w:rsidP="0018011E">
      <w:pPr>
        <w:rPr>
          <w:color w:val="0087B4"/>
        </w:rPr>
      </w:pPr>
      <w:r w:rsidRPr="00DF5F1E">
        <w:rPr>
          <w:color w:val="0087B4"/>
        </w:rPr>
        <w:t xml:space="preserve">Once the criteria for evaluating possible solutions </w:t>
      </w:r>
      <w:proofErr w:type="gramStart"/>
      <w:r w:rsidRPr="00DF5F1E">
        <w:rPr>
          <w:color w:val="0087B4"/>
        </w:rPr>
        <w:t>have been established</w:t>
      </w:r>
      <w:proofErr w:type="gramEnd"/>
      <w:r w:rsidRPr="00DF5F1E">
        <w:rPr>
          <w:color w:val="0087B4"/>
        </w:rPr>
        <w:t xml:space="preserve">, you can begin to develop the customer specifications for your project. Specifications are the values associated with the measureable evaluation criteria; that is, the values you are aiming to meet. For instance, one of your criteria might be the access time for a database query. Your specification would then be the actual time you want that query to take. What quantifiable and measurable specifications </w:t>
      </w:r>
      <w:proofErr w:type="gramStart"/>
      <w:r w:rsidRPr="00DF5F1E">
        <w:rPr>
          <w:color w:val="0087B4"/>
        </w:rPr>
        <w:t>will be used</w:t>
      </w:r>
      <w:proofErr w:type="gramEnd"/>
      <w:r w:rsidRPr="00DF5F1E">
        <w:rPr>
          <w:color w:val="0087B4"/>
        </w:rPr>
        <w:t xml:space="preserve"> to evaluate designs? </w:t>
      </w:r>
    </w:p>
    <w:p w14:paraId="36F6013B" w14:textId="1F7954AE" w:rsidR="0018011E" w:rsidRPr="00DF5F1E" w:rsidRDefault="0018011E" w:rsidP="0018011E">
      <w:pPr>
        <w:pStyle w:val="Heading2"/>
        <w:rPr>
          <w:color w:val="0087B4"/>
        </w:rPr>
      </w:pPr>
      <w:r w:rsidRPr="00DF5F1E">
        <w:rPr>
          <w:color w:val="0087B4"/>
        </w:rPr>
        <w:lastRenderedPageBreak/>
        <w:t xml:space="preserve">Instructions: </w:t>
      </w:r>
    </w:p>
    <w:p w14:paraId="169A14DF" w14:textId="77777777" w:rsidR="0018011E" w:rsidRPr="00DF5F1E" w:rsidRDefault="0018011E" w:rsidP="0018011E">
      <w:pPr>
        <w:pStyle w:val="ListParagraph"/>
        <w:numPr>
          <w:ilvl w:val="0"/>
          <w:numId w:val="37"/>
        </w:numPr>
        <w:spacing w:line="360" w:lineRule="auto"/>
        <w:rPr>
          <w:color w:val="0087B4"/>
        </w:rPr>
      </w:pPr>
      <w:r w:rsidRPr="00DF5F1E">
        <w:rPr>
          <w:color w:val="0087B4"/>
        </w:rPr>
        <w:t>List measurable attributes for each function in table</w:t>
      </w:r>
    </w:p>
    <w:p w14:paraId="301F59B9" w14:textId="37A3EF72" w:rsidR="0018011E" w:rsidRPr="00DF5F1E" w:rsidRDefault="0018011E" w:rsidP="0018011E">
      <w:pPr>
        <w:pStyle w:val="ListParagraph"/>
        <w:numPr>
          <w:ilvl w:val="0"/>
          <w:numId w:val="37"/>
        </w:numPr>
        <w:spacing w:line="360" w:lineRule="auto"/>
        <w:rPr>
          <w:color w:val="0087B4"/>
        </w:rPr>
      </w:pPr>
      <w:r w:rsidRPr="00DF5F1E">
        <w:rPr>
          <w:color w:val="0087B4"/>
        </w:rPr>
        <w:t>List Criteria to be measured in table</w:t>
      </w:r>
    </w:p>
    <w:p w14:paraId="2725B4B1" w14:textId="31DEE545" w:rsidR="0018011E" w:rsidRPr="00DF5F1E" w:rsidRDefault="0018011E" w:rsidP="0018011E">
      <w:pPr>
        <w:pStyle w:val="ListParagraph"/>
        <w:numPr>
          <w:ilvl w:val="0"/>
          <w:numId w:val="37"/>
        </w:numPr>
        <w:spacing w:line="360" w:lineRule="auto"/>
        <w:rPr>
          <w:color w:val="0087B4"/>
        </w:rPr>
      </w:pPr>
      <w:r w:rsidRPr="00DF5F1E">
        <w:rPr>
          <w:color w:val="0087B4"/>
        </w:rPr>
        <w:t>List Specifications for criteria</w:t>
      </w:r>
    </w:p>
    <w:p w14:paraId="0A947F06" w14:textId="5C399CBB" w:rsidR="0018011E" w:rsidRPr="00DF5F1E" w:rsidRDefault="0018011E" w:rsidP="0018011E">
      <w:pPr>
        <w:pStyle w:val="ListParagraph"/>
        <w:numPr>
          <w:ilvl w:val="0"/>
          <w:numId w:val="37"/>
        </w:numPr>
        <w:spacing w:line="360" w:lineRule="auto"/>
        <w:rPr>
          <w:color w:val="0087B4"/>
        </w:rPr>
      </w:pPr>
      <w:r w:rsidRPr="00DF5F1E">
        <w:rPr>
          <w:color w:val="0087B4"/>
        </w:rPr>
        <w:t>List source of specification</w:t>
      </w:r>
    </w:p>
    <w:p w14:paraId="3DC1D637" w14:textId="77777777" w:rsidR="0018011E" w:rsidRPr="00DF5F1E" w:rsidRDefault="0018011E" w:rsidP="0018011E">
      <w:pPr>
        <w:pStyle w:val="ListParagraph"/>
        <w:numPr>
          <w:ilvl w:val="0"/>
          <w:numId w:val="37"/>
        </w:numPr>
        <w:spacing w:line="360" w:lineRule="auto"/>
        <w:rPr>
          <w:color w:val="0087B4"/>
        </w:rPr>
      </w:pPr>
      <w:r w:rsidRPr="00DF5F1E">
        <w:rPr>
          <w:color w:val="0087B4"/>
        </w:rPr>
        <w:t>Write abstract for evaluation criteria document</w:t>
      </w:r>
    </w:p>
    <w:p w14:paraId="5043C4CF" w14:textId="77777777" w:rsidR="0018011E" w:rsidRPr="00DF5F1E" w:rsidRDefault="0018011E" w:rsidP="0018011E">
      <w:pPr>
        <w:pStyle w:val="Heading1"/>
        <w:rPr>
          <w:color w:val="0087B4"/>
        </w:rPr>
      </w:pPr>
      <w:r w:rsidRPr="00DF5F1E">
        <w:rPr>
          <w:color w:val="0087B4"/>
        </w:rPr>
        <w:t>Abstract:</w:t>
      </w:r>
    </w:p>
    <w:p w14:paraId="683DB3BF" w14:textId="77777777" w:rsidR="0018011E" w:rsidRPr="00DF5F1E" w:rsidRDefault="0018011E" w:rsidP="0018011E">
      <w:pPr>
        <w:pStyle w:val="paragraph"/>
        <w:spacing w:before="0" w:beforeAutospacing="0" w:after="0" w:afterAutospacing="0"/>
        <w:textAlignment w:val="baseline"/>
        <w:rPr>
          <w:color w:val="0087B4"/>
          <w:sz w:val="22"/>
          <w:szCs w:val="20"/>
        </w:rPr>
      </w:pPr>
      <w:r w:rsidRPr="00DF5F1E">
        <w:rPr>
          <w:rStyle w:val="normaltextrun"/>
          <w:color w:val="0087B4"/>
          <w:sz w:val="22"/>
          <w:szCs w:val="20"/>
        </w:rPr>
        <w:t>Write one sentence for each section:</w:t>
      </w:r>
      <w:r w:rsidRPr="00DF5F1E">
        <w:rPr>
          <w:rStyle w:val="eop"/>
          <w:color w:val="0087B4"/>
          <w:sz w:val="22"/>
          <w:szCs w:val="20"/>
        </w:rPr>
        <w:t> </w:t>
      </w:r>
    </w:p>
    <w:p w14:paraId="22258326" w14:textId="77777777" w:rsidR="0018011E" w:rsidRPr="00DF5F1E" w:rsidRDefault="0018011E" w:rsidP="00DF5F1E">
      <w:pPr>
        <w:pStyle w:val="Subtitle"/>
        <w:rPr>
          <w:color w:val="0087B4"/>
          <w:sz w:val="24"/>
        </w:rPr>
      </w:pPr>
      <w:r w:rsidRPr="00DF5F1E">
        <w:rPr>
          <w:rStyle w:val="normaltextrun"/>
          <w:rFonts w:cs="Times New Roman"/>
          <w:color w:val="0087B4"/>
          <w:szCs w:val="20"/>
        </w:rPr>
        <w:t>Describe the purpose of the activity.</w:t>
      </w:r>
      <w:r w:rsidRPr="00DF5F1E">
        <w:rPr>
          <w:rStyle w:val="eop"/>
          <w:rFonts w:cs="Times New Roman"/>
          <w:color w:val="0087B4"/>
          <w:szCs w:val="20"/>
        </w:rPr>
        <w:t> </w:t>
      </w:r>
    </w:p>
    <w:p w14:paraId="14251DB4" w14:textId="77777777" w:rsidR="0018011E" w:rsidRPr="00DF5F1E" w:rsidRDefault="0018011E" w:rsidP="00DF5F1E">
      <w:pPr>
        <w:pStyle w:val="Subtitle"/>
        <w:rPr>
          <w:color w:val="0087B4"/>
          <w:sz w:val="24"/>
        </w:rPr>
      </w:pPr>
      <w:r w:rsidRPr="00DF5F1E">
        <w:rPr>
          <w:rStyle w:val="normaltextrun"/>
          <w:rFonts w:cs="Times New Roman"/>
          <w:color w:val="0087B4"/>
          <w:szCs w:val="20"/>
        </w:rPr>
        <w:t>Describe what steps you took to perform the activity.</w:t>
      </w:r>
      <w:r w:rsidRPr="00DF5F1E">
        <w:rPr>
          <w:rStyle w:val="eop"/>
          <w:rFonts w:cs="Times New Roman"/>
          <w:color w:val="0087B4"/>
          <w:szCs w:val="20"/>
        </w:rPr>
        <w:t> </w:t>
      </w:r>
    </w:p>
    <w:p w14:paraId="6EF12E25" w14:textId="77777777" w:rsidR="0018011E" w:rsidRPr="00DF5F1E" w:rsidRDefault="0018011E" w:rsidP="00DF5F1E">
      <w:pPr>
        <w:pStyle w:val="Subtitle"/>
        <w:rPr>
          <w:color w:val="0087B4"/>
          <w:sz w:val="24"/>
        </w:rPr>
      </w:pPr>
      <w:r w:rsidRPr="00DF5F1E">
        <w:rPr>
          <w:rStyle w:val="normaltextrun"/>
          <w:rFonts w:cs="Times New Roman"/>
          <w:color w:val="0087B4"/>
          <w:szCs w:val="20"/>
        </w:rPr>
        <w:t>What were the results?</w:t>
      </w:r>
      <w:r w:rsidRPr="00DF5F1E">
        <w:rPr>
          <w:rStyle w:val="eop"/>
          <w:rFonts w:cs="Times New Roman"/>
          <w:color w:val="0087B4"/>
          <w:szCs w:val="20"/>
        </w:rPr>
        <w:t> </w:t>
      </w:r>
    </w:p>
    <w:p w14:paraId="358444A4" w14:textId="77777777" w:rsidR="0018011E" w:rsidRPr="00DF5F1E" w:rsidRDefault="0018011E" w:rsidP="00DF5F1E">
      <w:pPr>
        <w:pStyle w:val="Subtitle"/>
        <w:rPr>
          <w:color w:val="0087B4"/>
          <w:sz w:val="24"/>
        </w:rPr>
      </w:pPr>
      <w:r w:rsidRPr="00DF5F1E">
        <w:rPr>
          <w:rStyle w:val="normaltextrun"/>
          <w:rFonts w:cs="Times New Roman"/>
          <w:color w:val="0087B4"/>
          <w:szCs w:val="20"/>
        </w:rPr>
        <w:t>How will the results help the project?</w:t>
      </w:r>
      <w:r w:rsidRPr="00DF5F1E">
        <w:rPr>
          <w:rStyle w:val="eop"/>
          <w:rFonts w:cs="Times New Roman"/>
          <w:color w:val="0087B4"/>
          <w:szCs w:val="20"/>
        </w:rPr>
        <w:t> </w:t>
      </w:r>
    </w:p>
    <w:p w14:paraId="0DF75AAD" w14:textId="77777777" w:rsidR="0018011E" w:rsidRPr="006A4F51" w:rsidRDefault="0018011E" w:rsidP="0018011E">
      <w:pPr>
        <w:pStyle w:val="Heading1"/>
        <w:rPr>
          <w:rFonts w:eastAsiaTheme="minorHAnsi"/>
        </w:rPr>
      </w:pPr>
      <w:r>
        <w:rPr>
          <w:rFonts w:eastAsiaTheme="minorHAnsi"/>
        </w:rPr>
        <w:t>Table</w:t>
      </w:r>
    </w:p>
    <w:tbl>
      <w:tblPr>
        <w:tblStyle w:val="TableGrid"/>
        <w:tblW w:w="0" w:type="auto"/>
        <w:tblLook w:val="04A0" w:firstRow="1" w:lastRow="0" w:firstColumn="1" w:lastColumn="0" w:noHBand="0" w:noVBand="1"/>
      </w:tblPr>
      <w:tblGrid>
        <w:gridCol w:w="1870"/>
        <w:gridCol w:w="2083"/>
        <w:gridCol w:w="1870"/>
      </w:tblGrid>
      <w:tr w:rsidR="0018011E" w14:paraId="6AE126B0" w14:textId="15A74628" w:rsidTr="0018011E">
        <w:tc>
          <w:tcPr>
            <w:tcW w:w="1870" w:type="dxa"/>
          </w:tcPr>
          <w:p w14:paraId="713DCCA7" w14:textId="77777777" w:rsidR="0018011E" w:rsidRPr="0018011E" w:rsidRDefault="0018011E" w:rsidP="00AC5953">
            <w:pPr>
              <w:pStyle w:val="Heading1"/>
              <w:outlineLvl w:val="0"/>
            </w:pPr>
            <w:r w:rsidRPr="0018011E">
              <w:t>Criteria</w:t>
            </w:r>
          </w:p>
        </w:tc>
        <w:tc>
          <w:tcPr>
            <w:tcW w:w="2083" w:type="dxa"/>
          </w:tcPr>
          <w:p w14:paraId="10E44F60" w14:textId="18CD95A8" w:rsidR="0018011E" w:rsidRPr="0018011E" w:rsidRDefault="0018011E" w:rsidP="00AC5953">
            <w:pPr>
              <w:pStyle w:val="Heading1"/>
              <w:outlineLvl w:val="0"/>
            </w:pPr>
            <w:r w:rsidRPr="0018011E">
              <w:t>Specification</w:t>
            </w:r>
          </w:p>
        </w:tc>
        <w:tc>
          <w:tcPr>
            <w:tcW w:w="1870" w:type="dxa"/>
          </w:tcPr>
          <w:p w14:paraId="4D3B2600" w14:textId="5ACE7F75" w:rsidR="0018011E" w:rsidRPr="0018011E" w:rsidRDefault="0018011E" w:rsidP="00AC5953">
            <w:pPr>
              <w:pStyle w:val="Heading1"/>
              <w:outlineLvl w:val="0"/>
            </w:pPr>
            <w:r w:rsidRPr="0018011E">
              <w:t>Source</w:t>
            </w:r>
          </w:p>
        </w:tc>
      </w:tr>
      <w:tr w:rsidR="00DF5F1E" w:rsidRPr="00DF5F1E" w14:paraId="768F4514" w14:textId="0AD57BF0" w:rsidTr="0018011E">
        <w:tc>
          <w:tcPr>
            <w:tcW w:w="1870" w:type="dxa"/>
          </w:tcPr>
          <w:p w14:paraId="74E4549F" w14:textId="70AB7F21" w:rsidR="0018011E" w:rsidRPr="00DF5F1E" w:rsidRDefault="0018011E" w:rsidP="0018011E">
            <w:pPr>
              <w:rPr>
                <w:color w:val="0087B4"/>
              </w:rPr>
            </w:pPr>
            <w:r w:rsidRPr="00DF5F1E">
              <w:rPr>
                <w:color w:val="0087B4"/>
              </w:rPr>
              <w:t>Height of user interface</w:t>
            </w:r>
          </w:p>
        </w:tc>
        <w:tc>
          <w:tcPr>
            <w:tcW w:w="2083" w:type="dxa"/>
          </w:tcPr>
          <w:p w14:paraId="782A763B" w14:textId="7E38FA23" w:rsidR="0018011E" w:rsidRPr="00DF5F1E" w:rsidRDefault="0018011E" w:rsidP="0018011E">
            <w:pPr>
              <w:rPr>
                <w:color w:val="0087B4"/>
              </w:rPr>
            </w:pPr>
            <w:r w:rsidRPr="00DF5F1E">
              <w:rPr>
                <w:color w:val="0087B4"/>
              </w:rPr>
              <w:t>3 feet</w:t>
            </w:r>
          </w:p>
        </w:tc>
        <w:tc>
          <w:tcPr>
            <w:tcW w:w="1870" w:type="dxa"/>
          </w:tcPr>
          <w:p w14:paraId="3B006BB9" w14:textId="77777777" w:rsidR="0018011E" w:rsidRPr="00DF5F1E" w:rsidRDefault="0018011E" w:rsidP="0018011E">
            <w:pPr>
              <w:rPr>
                <w:color w:val="0087B4"/>
              </w:rPr>
            </w:pPr>
          </w:p>
        </w:tc>
      </w:tr>
      <w:tr w:rsidR="00DF5F1E" w:rsidRPr="00DF5F1E" w14:paraId="67724229" w14:textId="1A316CC4" w:rsidTr="0018011E">
        <w:tc>
          <w:tcPr>
            <w:tcW w:w="1870" w:type="dxa"/>
          </w:tcPr>
          <w:p w14:paraId="274D9C4F" w14:textId="6AE1194F" w:rsidR="0018011E" w:rsidRPr="00DF5F1E" w:rsidRDefault="0018011E" w:rsidP="0018011E">
            <w:pPr>
              <w:rPr>
                <w:color w:val="0087B4"/>
              </w:rPr>
            </w:pPr>
            <w:r w:rsidRPr="00DF5F1E">
              <w:rPr>
                <w:color w:val="0087B4"/>
              </w:rPr>
              <w:t>Access Speed</w:t>
            </w:r>
          </w:p>
        </w:tc>
        <w:tc>
          <w:tcPr>
            <w:tcW w:w="2083" w:type="dxa"/>
          </w:tcPr>
          <w:p w14:paraId="68C42A61" w14:textId="5894CAA2" w:rsidR="0018011E" w:rsidRPr="00DF5F1E" w:rsidRDefault="0018011E" w:rsidP="0018011E">
            <w:pPr>
              <w:rPr>
                <w:color w:val="0087B4"/>
              </w:rPr>
            </w:pPr>
            <w:r w:rsidRPr="00DF5F1E">
              <w:rPr>
                <w:color w:val="0087B4"/>
              </w:rPr>
              <w:t xml:space="preserve">10 </w:t>
            </w:r>
            <w:proofErr w:type="spellStart"/>
            <w:r w:rsidRPr="00DF5F1E">
              <w:rPr>
                <w:rFonts w:ascii="TimesNewRoman" w:hAnsi="TimesNewRoman" w:cs="TimesNewRoman"/>
                <w:color w:val="0087B4"/>
              </w:rPr>
              <w:t>μ</w:t>
            </w:r>
            <w:r w:rsidRPr="00DF5F1E">
              <w:rPr>
                <w:color w:val="0087B4"/>
              </w:rPr>
              <w:t>s</w:t>
            </w:r>
            <w:proofErr w:type="spellEnd"/>
          </w:p>
        </w:tc>
        <w:tc>
          <w:tcPr>
            <w:tcW w:w="1870" w:type="dxa"/>
          </w:tcPr>
          <w:p w14:paraId="7526612F" w14:textId="77777777" w:rsidR="0018011E" w:rsidRPr="00DF5F1E" w:rsidRDefault="0018011E" w:rsidP="0018011E">
            <w:pPr>
              <w:rPr>
                <w:color w:val="0087B4"/>
              </w:rPr>
            </w:pPr>
          </w:p>
        </w:tc>
      </w:tr>
      <w:tr w:rsidR="00DF5F1E" w:rsidRPr="00DF5F1E" w14:paraId="688492EB" w14:textId="5C6B3AF0" w:rsidTr="0018011E">
        <w:tc>
          <w:tcPr>
            <w:tcW w:w="1870" w:type="dxa"/>
          </w:tcPr>
          <w:p w14:paraId="19157DB7" w14:textId="5F2E8815" w:rsidR="0018011E" w:rsidRPr="00DF5F1E" w:rsidRDefault="0018011E" w:rsidP="0018011E">
            <w:pPr>
              <w:rPr>
                <w:color w:val="0087B4"/>
              </w:rPr>
            </w:pPr>
            <w:r w:rsidRPr="00DF5F1E">
              <w:rPr>
                <w:color w:val="0087B4"/>
              </w:rPr>
              <w:t>Memory Capacity</w:t>
            </w:r>
          </w:p>
        </w:tc>
        <w:tc>
          <w:tcPr>
            <w:tcW w:w="2083" w:type="dxa"/>
          </w:tcPr>
          <w:p w14:paraId="720EC72A" w14:textId="172788AA" w:rsidR="0018011E" w:rsidRPr="00DF5F1E" w:rsidRDefault="0018011E" w:rsidP="0018011E">
            <w:pPr>
              <w:rPr>
                <w:color w:val="0087B4"/>
              </w:rPr>
            </w:pPr>
            <w:r w:rsidRPr="00DF5F1E">
              <w:rPr>
                <w:color w:val="0087B4"/>
              </w:rPr>
              <w:t>20 MB</w:t>
            </w:r>
          </w:p>
        </w:tc>
        <w:tc>
          <w:tcPr>
            <w:tcW w:w="1870" w:type="dxa"/>
          </w:tcPr>
          <w:p w14:paraId="18C0F490" w14:textId="77777777" w:rsidR="0018011E" w:rsidRPr="00DF5F1E" w:rsidRDefault="0018011E" w:rsidP="0018011E">
            <w:pPr>
              <w:rPr>
                <w:color w:val="0087B4"/>
              </w:rPr>
            </w:pPr>
          </w:p>
        </w:tc>
      </w:tr>
      <w:tr w:rsidR="00DF5F1E" w:rsidRPr="00DF5F1E" w14:paraId="0057FB5C" w14:textId="3D72F6F4" w:rsidTr="0018011E">
        <w:tc>
          <w:tcPr>
            <w:tcW w:w="1870" w:type="dxa"/>
          </w:tcPr>
          <w:p w14:paraId="0160F9B3" w14:textId="62B29EF9" w:rsidR="0018011E" w:rsidRPr="00DF5F1E" w:rsidRDefault="0018011E" w:rsidP="0018011E">
            <w:pPr>
              <w:rPr>
                <w:color w:val="0087B4"/>
              </w:rPr>
            </w:pPr>
            <w:r w:rsidRPr="00DF5F1E">
              <w:rPr>
                <w:color w:val="0087B4"/>
              </w:rPr>
              <w:t>Tipping Force</w:t>
            </w:r>
          </w:p>
        </w:tc>
        <w:tc>
          <w:tcPr>
            <w:tcW w:w="2083" w:type="dxa"/>
          </w:tcPr>
          <w:p w14:paraId="3C5AEEF7" w14:textId="79899FA7" w:rsidR="0018011E" w:rsidRPr="00DF5F1E" w:rsidRDefault="0018011E" w:rsidP="0018011E">
            <w:pPr>
              <w:rPr>
                <w:color w:val="0087B4"/>
              </w:rPr>
            </w:pPr>
            <w:r w:rsidRPr="00DF5F1E">
              <w:rPr>
                <w:color w:val="0087B4"/>
              </w:rPr>
              <w:t xml:space="preserve">75 </w:t>
            </w:r>
            <w:proofErr w:type="spellStart"/>
            <w:r w:rsidRPr="00DF5F1E">
              <w:rPr>
                <w:color w:val="0087B4"/>
              </w:rPr>
              <w:t>lbs</w:t>
            </w:r>
            <w:proofErr w:type="spellEnd"/>
          </w:p>
        </w:tc>
        <w:tc>
          <w:tcPr>
            <w:tcW w:w="1870" w:type="dxa"/>
          </w:tcPr>
          <w:p w14:paraId="7E78C2C8" w14:textId="77777777" w:rsidR="0018011E" w:rsidRPr="00DF5F1E" w:rsidRDefault="0018011E" w:rsidP="0018011E">
            <w:pPr>
              <w:rPr>
                <w:color w:val="0087B4"/>
              </w:rPr>
            </w:pPr>
          </w:p>
        </w:tc>
      </w:tr>
      <w:tr w:rsidR="00DF5F1E" w:rsidRPr="00DF5F1E" w14:paraId="0E5313FD" w14:textId="77777777" w:rsidTr="0018011E">
        <w:tc>
          <w:tcPr>
            <w:tcW w:w="1870" w:type="dxa"/>
          </w:tcPr>
          <w:p w14:paraId="6D3A96B3" w14:textId="24327DB8" w:rsidR="0018011E" w:rsidRPr="00DF5F1E" w:rsidRDefault="0018011E" w:rsidP="0018011E">
            <w:pPr>
              <w:rPr>
                <w:color w:val="0087B4"/>
              </w:rPr>
            </w:pPr>
            <w:r w:rsidRPr="00DF5F1E">
              <w:rPr>
                <w:color w:val="0087B4"/>
              </w:rPr>
              <w:t>Tensile Strength</w:t>
            </w:r>
          </w:p>
        </w:tc>
        <w:tc>
          <w:tcPr>
            <w:tcW w:w="2083" w:type="dxa"/>
          </w:tcPr>
          <w:p w14:paraId="7BB433C8" w14:textId="400DC726" w:rsidR="0018011E" w:rsidRPr="00DF5F1E" w:rsidRDefault="0018011E" w:rsidP="0018011E">
            <w:pPr>
              <w:rPr>
                <w:color w:val="0087B4"/>
              </w:rPr>
            </w:pPr>
            <w:r w:rsidRPr="00DF5F1E">
              <w:rPr>
                <w:color w:val="0087B4"/>
              </w:rPr>
              <w:t>400 MPa</w:t>
            </w:r>
          </w:p>
        </w:tc>
        <w:tc>
          <w:tcPr>
            <w:tcW w:w="1870" w:type="dxa"/>
          </w:tcPr>
          <w:p w14:paraId="4B336914" w14:textId="77777777" w:rsidR="0018011E" w:rsidRPr="00DF5F1E" w:rsidRDefault="0018011E" w:rsidP="0018011E">
            <w:pPr>
              <w:rPr>
                <w:color w:val="0087B4"/>
              </w:rPr>
            </w:pPr>
          </w:p>
        </w:tc>
      </w:tr>
    </w:tbl>
    <w:p w14:paraId="4A5295CB" w14:textId="77777777" w:rsidR="0018011E" w:rsidRPr="00DF5F1E" w:rsidRDefault="0018011E" w:rsidP="0018011E">
      <w:pPr>
        <w:rPr>
          <w:color w:val="0087B4"/>
        </w:rPr>
      </w:pPr>
    </w:p>
    <w:sectPr w:rsidR="0018011E" w:rsidRPr="00DF5F1E" w:rsidSect="00381E64">
      <w:headerReference w:type="default" r:id="rId7"/>
      <w:footerReference w:type="default" r:id="rId8"/>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A32EB" w14:textId="77777777" w:rsidR="005B3BA0" w:rsidRDefault="005B3BA0" w:rsidP="006B72B5">
      <w:r>
        <w:separator/>
      </w:r>
    </w:p>
  </w:endnote>
  <w:endnote w:type="continuationSeparator" w:id="0">
    <w:p w14:paraId="4D5E2A99" w14:textId="77777777" w:rsidR="005B3BA0" w:rsidRDefault="005B3BA0"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Kievit SC Offc Pro Medium">
    <w:panose1 w:val="020B0604030101020102"/>
    <w:charset w:val="00"/>
    <w:family w:val="swiss"/>
    <w:pitch w:val="variable"/>
    <w:sig w:usb0="A00002AF" w:usb1="4000204B" w:usb2="00000000" w:usb3="00000000" w:csb0="0000009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Kievit Offc Pro Medium">
    <w:panose1 w:val="020B0604030101020102"/>
    <w:charset w:val="00"/>
    <w:family w:val="swiss"/>
    <w:pitch w:val="variable"/>
    <w:sig w:usb0="A00002AF" w:usb1="4000204B"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0962A1B0" w:rsidR="004A4351" w:rsidRPr="00813AF5" w:rsidRDefault="004A4351" w:rsidP="004A4351">
    <w:pPr>
      <w:pStyle w:val="BodyText"/>
      <w:tabs>
        <w:tab w:val="right" w:pos="9450"/>
      </w:tabs>
      <w:spacing w:before="0" w:after="0" w:line="240" w:lineRule="auto"/>
      <w:ind w:right="101"/>
      <w:rPr>
        <w:rFonts w:ascii="Minion Pro" w:hAnsi="Minion Pro"/>
        <w:color w:val="6D6E71"/>
        <w:szCs w:val="20"/>
      </w:rPr>
    </w:pPr>
    <w:proofErr w:type="gramStart"/>
    <w:r w:rsidRPr="00813AF5">
      <w:rPr>
        <w:rFonts w:ascii="Minion Pro" w:hAnsi="Minion Pro"/>
        <w:color w:val="6D6E71"/>
        <w:szCs w:val="20"/>
      </w:rPr>
      <w:t>p</w:t>
    </w:r>
    <w:proofErr w:type="gramEnd"/>
    <w:r w:rsidRPr="00813AF5">
      <w:rPr>
        <w:rFonts w:ascii="Minion Pro" w:hAnsi="Minion Pro"/>
        <w:color w:val="6D6E71"/>
        <w:szCs w:val="20"/>
      </w:rPr>
      <w:t>:</w:t>
    </w:r>
    <w:r w:rsidRPr="00813AF5">
      <w:rPr>
        <w:rFonts w:ascii="Minion Pro" w:hAnsi="Minion Pro"/>
        <w:color w:val="6D6E71"/>
        <w:spacing w:val="2"/>
        <w:szCs w:val="20"/>
      </w:rPr>
      <w:t xml:space="preserve"> </w:t>
    </w:r>
    <w:r w:rsidR="00093907" w:rsidRPr="00813AF5">
      <w:rPr>
        <w:rFonts w:ascii="Minion Pro" w:hAnsi="Minion Pro"/>
        <w:color w:val="6D6E71"/>
        <w:szCs w:val="20"/>
      </w:rPr>
      <w:t>209.</w:t>
    </w:r>
    <w:r w:rsidRPr="00813AF5">
      <w:rPr>
        <w:rFonts w:ascii="Minion Pro" w:hAnsi="Minion Pro"/>
        <w:color w:val="6D6E71"/>
        <w:szCs w:val="20"/>
      </w:rPr>
      <w:t>756-7869</w:t>
    </w:r>
    <w:r w:rsidRPr="00813AF5">
      <w:rPr>
        <w:rFonts w:ascii="Minion Pro" w:hAnsi="Minion Pro"/>
        <w:color w:val="6D6E71"/>
        <w:szCs w:val="20"/>
      </w:rPr>
      <w:tab/>
    </w:r>
    <w:r w:rsidRPr="00813AF5">
      <w:rPr>
        <w:rFonts w:ascii="Minion Pro" w:hAnsi="Minion Pro"/>
        <w:szCs w:val="20"/>
      </w:rPr>
      <w:t>Revised:</w:t>
    </w:r>
    <w:r w:rsidR="00813AF5">
      <w:rPr>
        <w:rFonts w:ascii="Minion Pro" w:hAnsi="Minion Pro"/>
        <w:szCs w:val="20"/>
      </w:rPr>
      <w:t xml:space="preserve"> March 10, 2017</w:t>
    </w:r>
  </w:p>
  <w:p w14:paraId="4FDD12F9" w14:textId="77777777" w:rsidR="00E6222B" w:rsidRPr="00813AF5" w:rsidRDefault="004A4351" w:rsidP="00F141FF">
    <w:pPr>
      <w:pStyle w:val="BodyText"/>
      <w:tabs>
        <w:tab w:val="right" w:pos="9450"/>
      </w:tabs>
      <w:spacing w:before="0" w:after="0" w:line="240" w:lineRule="auto"/>
      <w:ind w:right="101"/>
      <w:rPr>
        <w:rFonts w:ascii="Minion Pro" w:hAnsi="Minion Pro"/>
        <w:szCs w:val="20"/>
      </w:rPr>
    </w:pPr>
    <w:proofErr w:type="gramStart"/>
    <w:r w:rsidRPr="00813AF5">
      <w:rPr>
        <w:rFonts w:ascii="Minion Pro" w:hAnsi="Minion Pro"/>
        <w:color w:val="6D6E71"/>
        <w:szCs w:val="20"/>
      </w:rPr>
      <w:t>e</w:t>
    </w:r>
    <w:proofErr w:type="gramEnd"/>
    <w:r w:rsidRPr="00813AF5">
      <w:rPr>
        <w:rFonts w:ascii="Minion Pro" w:hAnsi="Minion Pro"/>
        <w:color w:val="6D6E71"/>
        <w:szCs w:val="20"/>
      </w:rPr>
      <w:t xml:space="preserve">: </w:t>
    </w:r>
    <w:r w:rsidR="00F43A65" w:rsidRPr="00813AF5">
      <w:rPr>
        <w:rFonts w:ascii="Minion Pro" w:hAnsi="Minion Pro"/>
        <w:color w:val="6D6E71"/>
        <w:szCs w:val="20"/>
      </w:rPr>
      <w:t>engsl</w:t>
    </w:r>
    <w:r w:rsidRPr="00813AF5">
      <w:rPr>
        <w:rFonts w:ascii="Minion Pro" w:hAnsi="Minion Pro"/>
        <w:color w:val="6D6E71"/>
        <w:szCs w:val="20"/>
      </w:rPr>
      <w:t>@ucmerced.edu</w:t>
    </w:r>
    <w:r w:rsidR="00CA7BFF" w:rsidRPr="00813AF5">
      <w:rPr>
        <w:rFonts w:ascii="Minion Pro" w:hAnsi="Minion Pro"/>
        <w:szCs w:val="20"/>
      </w:rPr>
      <w:tab/>
    </w:r>
  </w:p>
  <w:p w14:paraId="535A71E3" w14:textId="77777777" w:rsidR="00435557" w:rsidRPr="00813AF5" w:rsidRDefault="004A4351" w:rsidP="00F141FF">
    <w:pPr>
      <w:pStyle w:val="BodyText"/>
      <w:tabs>
        <w:tab w:val="right" w:pos="9450"/>
      </w:tabs>
      <w:spacing w:before="0" w:after="0" w:line="240" w:lineRule="auto"/>
      <w:ind w:right="101"/>
      <w:rPr>
        <w:rFonts w:ascii="Minion Pro" w:hAnsi="Minion Pro"/>
        <w:color w:val="6D6E71"/>
        <w:spacing w:val="-1"/>
        <w:szCs w:val="20"/>
      </w:rPr>
    </w:pPr>
    <w:proofErr w:type="gramStart"/>
    <w:r w:rsidRPr="00813AF5">
      <w:rPr>
        <w:rFonts w:ascii="Minion Pro" w:hAnsi="Minion Pro"/>
        <w:color w:val="6D6E71"/>
        <w:spacing w:val="-1"/>
        <w:szCs w:val="20"/>
      </w:rPr>
      <w:t>w</w:t>
    </w:r>
    <w:proofErr w:type="gramEnd"/>
    <w:r w:rsidRPr="00813AF5">
      <w:rPr>
        <w:rFonts w:ascii="Minion Pro" w:hAnsi="Minion Pro"/>
        <w:color w:val="6D6E71"/>
        <w:spacing w:val="-2"/>
        <w:szCs w:val="20"/>
      </w:rPr>
      <w:t>:</w:t>
    </w:r>
    <w:r w:rsidRPr="00813AF5">
      <w:rPr>
        <w:rFonts w:ascii="Minion Pro" w:hAnsi="Minion Pro"/>
        <w:color w:val="6D6E71"/>
        <w:spacing w:val="-1"/>
        <w:szCs w:val="20"/>
      </w:rPr>
      <w:t xml:space="preserve"> engineeringservicelearning.ucmerced.edu</w:t>
    </w:r>
  </w:p>
  <w:p w14:paraId="6F2DBA70" w14:textId="4FD000CF" w:rsidR="001D611C" w:rsidRPr="00F141FF" w:rsidRDefault="001D611C" w:rsidP="00F141FF">
    <w:pPr>
      <w:pStyle w:val="BodyText"/>
      <w:tabs>
        <w:tab w:val="right" w:pos="9450"/>
      </w:tabs>
      <w:spacing w:before="0" w:after="0" w:line="240" w:lineRule="auto"/>
      <w:ind w:right="101"/>
      <w:rPr>
        <w:szCs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7145F" w14:textId="77777777" w:rsidR="005B3BA0" w:rsidRDefault="005B3BA0" w:rsidP="006B72B5">
      <w:r>
        <w:separator/>
      </w:r>
    </w:p>
  </w:footnote>
  <w:footnote w:type="continuationSeparator" w:id="0">
    <w:p w14:paraId="624C511F" w14:textId="77777777" w:rsidR="005B3BA0" w:rsidRDefault="005B3BA0"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0D26E4AA" w:rsidR="00E6704F" w:rsidRPr="00813AF5" w:rsidRDefault="00F16B96" w:rsidP="00813AF5">
    <w:pPr>
      <w:pStyle w:val="Header"/>
      <w:tabs>
        <w:tab w:val="clear" w:pos="2970"/>
        <w:tab w:val="clear" w:pos="4680"/>
        <w:tab w:val="clear" w:pos="5040"/>
        <w:tab w:val="clear" w:pos="5220"/>
        <w:tab w:val="clear" w:pos="5310"/>
        <w:tab w:val="clear" w:pos="5400"/>
        <w:tab w:val="clear" w:pos="5850"/>
        <w:tab w:val="clear" w:pos="7110"/>
        <w:tab w:val="clear" w:pos="9000"/>
        <w:tab w:val="clear" w:pos="9270"/>
      </w:tabs>
      <w:rPr>
        <w:rFonts w:ascii="Minion Pro" w:hAnsi="Minion Pro"/>
      </w:rPr>
    </w:pPr>
    <w:r w:rsidRPr="00813AF5">
      <w:rPr>
        <w:rFonts w:ascii="Minion Pro" w:hAnsi="Minion Pro"/>
      </w:rPr>
      <w:tab/>
    </w:r>
    <w:r w:rsidR="00813AF5" w:rsidRPr="00813AF5">
      <w:rPr>
        <w:rFonts w:ascii="Minion Pro" w:hAnsi="Minion Pro"/>
        <w:noProof/>
        <w:color w:val="2980B9"/>
      </w:rPr>
      <w:drawing>
        <wp:inline distT="0" distB="0" distL="0" distR="0" wp14:anchorId="228B40F0" wp14:editId="5346F334">
          <wp:extent cx="2976880" cy="857250"/>
          <wp:effectExtent l="0" t="0" r="0" b="0"/>
          <wp:docPr id="1" name="Picture 1"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6880" cy="857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1E50"/>
    <w:multiLevelType w:val="multilevel"/>
    <w:tmpl w:val="4E7EACAE"/>
    <w:lvl w:ilvl="0">
      <w:start w:val="1"/>
      <w:numFmt w:val="decimal"/>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0A2559CD"/>
    <w:multiLevelType w:val="hybridMultilevel"/>
    <w:tmpl w:val="9F2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E4000"/>
    <w:multiLevelType w:val="hybridMultilevel"/>
    <w:tmpl w:val="0D2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1376E"/>
    <w:multiLevelType w:val="hybridMultilevel"/>
    <w:tmpl w:val="5C92A64A"/>
    <w:lvl w:ilvl="0" w:tplc="D91A4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064BA"/>
    <w:multiLevelType w:val="hybridMultilevel"/>
    <w:tmpl w:val="EA9E74F8"/>
    <w:lvl w:ilvl="0" w:tplc="DE68C0AA">
      <w:start w:val="4"/>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66D02"/>
    <w:multiLevelType w:val="multilevel"/>
    <w:tmpl w:val="655E3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E6EE4"/>
    <w:multiLevelType w:val="hybridMultilevel"/>
    <w:tmpl w:val="EB96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26167"/>
    <w:multiLevelType w:val="hybridMultilevel"/>
    <w:tmpl w:val="F92E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E6504"/>
    <w:multiLevelType w:val="hybridMultilevel"/>
    <w:tmpl w:val="734EE1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8D36BD9"/>
    <w:multiLevelType w:val="hybridMultilevel"/>
    <w:tmpl w:val="5D6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E0DD5"/>
    <w:multiLevelType w:val="multilevel"/>
    <w:tmpl w:val="A0D2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600EF"/>
    <w:multiLevelType w:val="multilevel"/>
    <w:tmpl w:val="BDA051AA"/>
    <w:lvl w:ilvl="0">
      <w:start w:val="1"/>
      <w:numFmt w:val="decimal"/>
      <w:pStyle w:val="Subtitle"/>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D901B25"/>
    <w:multiLevelType w:val="hybridMultilevel"/>
    <w:tmpl w:val="26D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61AE1"/>
    <w:multiLevelType w:val="hybridMultilevel"/>
    <w:tmpl w:val="D74A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E2857"/>
    <w:multiLevelType w:val="hybridMultilevel"/>
    <w:tmpl w:val="71C8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652E3"/>
    <w:multiLevelType w:val="hybridMultilevel"/>
    <w:tmpl w:val="CA8635FE"/>
    <w:lvl w:ilvl="0" w:tplc="0409000F">
      <w:start w:val="1"/>
      <w:numFmt w:val="decimal"/>
      <w:lvlText w:val="%1."/>
      <w:lvlJc w:val="left"/>
      <w:pPr>
        <w:ind w:left="720" w:hanging="360"/>
      </w:pPr>
      <w:rPr>
        <w:rFonts w:hint="default"/>
      </w:rPr>
    </w:lvl>
    <w:lvl w:ilvl="1" w:tplc="CF3474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C470D"/>
    <w:multiLevelType w:val="multilevel"/>
    <w:tmpl w:val="824405DA"/>
    <w:lvl w:ilvl="0">
      <w:start w:val="1"/>
      <w:numFmt w:val="low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0">
    <w:nsid w:val="3CAE1A00"/>
    <w:multiLevelType w:val="hybridMultilevel"/>
    <w:tmpl w:val="FF90DA58"/>
    <w:lvl w:ilvl="0" w:tplc="DE68C0AA">
      <w:start w:val="4"/>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E71B8"/>
    <w:multiLevelType w:val="hybridMultilevel"/>
    <w:tmpl w:val="BF04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E0F98"/>
    <w:multiLevelType w:val="hybridMultilevel"/>
    <w:tmpl w:val="E9483700"/>
    <w:lvl w:ilvl="0" w:tplc="DE68C0AA">
      <w:start w:val="3"/>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B10BE"/>
    <w:multiLevelType w:val="hybridMultilevel"/>
    <w:tmpl w:val="E3C8E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9572F"/>
    <w:multiLevelType w:val="multilevel"/>
    <w:tmpl w:val="C73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1B43CC"/>
    <w:multiLevelType w:val="hybridMultilevel"/>
    <w:tmpl w:val="32AA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B12F0"/>
    <w:multiLevelType w:val="hybridMultilevel"/>
    <w:tmpl w:val="79D8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664A8"/>
    <w:multiLevelType w:val="multilevel"/>
    <w:tmpl w:val="7B144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D25B11"/>
    <w:multiLevelType w:val="multilevel"/>
    <w:tmpl w:val="B87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625D91"/>
    <w:multiLevelType w:val="hybridMultilevel"/>
    <w:tmpl w:val="824405DA"/>
    <w:lvl w:ilvl="0" w:tplc="6F266BC2">
      <w:start w:val="1"/>
      <w:numFmt w:val="lowerRoman"/>
      <w:lvlText w:val="%1."/>
      <w:lvlJc w:val="left"/>
      <w:pPr>
        <w:ind w:left="1080" w:hanging="720"/>
      </w:pPr>
      <w:rPr>
        <w:rFonts w:hint="default"/>
      </w:rPr>
    </w:lvl>
    <w:lvl w:ilvl="1" w:tplc="B5CE53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0F52A1"/>
    <w:multiLevelType w:val="hybridMultilevel"/>
    <w:tmpl w:val="80DA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5319D"/>
    <w:multiLevelType w:val="hybridMultilevel"/>
    <w:tmpl w:val="13E4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C0BDC"/>
    <w:multiLevelType w:val="hybridMultilevel"/>
    <w:tmpl w:val="54D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A2DB5"/>
    <w:multiLevelType w:val="hybridMultilevel"/>
    <w:tmpl w:val="0E52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B5ADC"/>
    <w:multiLevelType w:val="hybridMultilevel"/>
    <w:tmpl w:val="CC7E7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B70967"/>
    <w:multiLevelType w:val="hybridMultilevel"/>
    <w:tmpl w:val="CB9A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06FEF"/>
    <w:multiLevelType w:val="multilevel"/>
    <w:tmpl w:val="02A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06176"/>
    <w:multiLevelType w:val="hybridMultilevel"/>
    <w:tmpl w:val="49BA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15A54"/>
    <w:multiLevelType w:val="hybridMultilevel"/>
    <w:tmpl w:val="90E4E49E"/>
    <w:lvl w:ilvl="0" w:tplc="DE68C0AA">
      <w:start w:val="4"/>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E33B1"/>
    <w:multiLevelType w:val="hybridMultilevel"/>
    <w:tmpl w:val="54E077CC"/>
    <w:lvl w:ilvl="0" w:tplc="84E0E9BA">
      <w:start w:val="1"/>
      <w:numFmt w:val="lowerRoman"/>
      <w:lvlText w:val="%1."/>
      <w:lvlJc w:val="left"/>
      <w:pPr>
        <w:ind w:left="1080" w:hanging="720"/>
      </w:pPr>
      <w:rPr>
        <w:rFonts w:hint="default"/>
      </w:rPr>
    </w:lvl>
    <w:lvl w:ilvl="1" w:tplc="331AEC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5852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CC5222"/>
    <w:multiLevelType w:val="hybridMultilevel"/>
    <w:tmpl w:val="4AD0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B75628"/>
    <w:multiLevelType w:val="hybridMultilevel"/>
    <w:tmpl w:val="229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E6B5D"/>
    <w:multiLevelType w:val="hybridMultilevel"/>
    <w:tmpl w:val="14B26F7A"/>
    <w:lvl w:ilvl="0" w:tplc="F5183BE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1"/>
  </w:num>
  <w:num w:numId="3">
    <w:abstractNumId w:val="30"/>
  </w:num>
  <w:num w:numId="4">
    <w:abstractNumId w:val="40"/>
  </w:num>
  <w:num w:numId="5">
    <w:abstractNumId w:val="9"/>
  </w:num>
  <w:num w:numId="6">
    <w:abstractNumId w:val="39"/>
  </w:num>
  <w:num w:numId="7">
    <w:abstractNumId w:val="2"/>
  </w:num>
  <w:num w:numId="8">
    <w:abstractNumId w:val="12"/>
  </w:num>
  <w:num w:numId="9">
    <w:abstractNumId w:val="29"/>
  </w:num>
  <w:num w:numId="10">
    <w:abstractNumId w:val="14"/>
  </w:num>
  <w:num w:numId="11">
    <w:abstractNumId w:val="7"/>
  </w:num>
  <w:num w:numId="12">
    <w:abstractNumId w:val="27"/>
  </w:num>
  <w:num w:numId="13">
    <w:abstractNumId w:val="1"/>
  </w:num>
  <w:num w:numId="14">
    <w:abstractNumId w:val="6"/>
  </w:num>
  <w:num w:numId="15">
    <w:abstractNumId w:val="23"/>
  </w:num>
  <w:num w:numId="16">
    <w:abstractNumId w:val="18"/>
  </w:num>
  <w:num w:numId="17">
    <w:abstractNumId w:val="34"/>
  </w:num>
  <w:num w:numId="18">
    <w:abstractNumId w:val="25"/>
  </w:num>
  <w:num w:numId="19">
    <w:abstractNumId w:val="21"/>
  </w:num>
  <w:num w:numId="20">
    <w:abstractNumId w:val="31"/>
  </w:num>
  <w:num w:numId="21">
    <w:abstractNumId w:val="20"/>
  </w:num>
  <w:num w:numId="22">
    <w:abstractNumId w:val="35"/>
  </w:num>
  <w:num w:numId="23">
    <w:abstractNumId w:val="32"/>
  </w:num>
  <w:num w:numId="24">
    <w:abstractNumId w:val="33"/>
  </w:num>
  <w:num w:numId="25">
    <w:abstractNumId w:val="8"/>
  </w:num>
  <w:num w:numId="26">
    <w:abstractNumId w:val="13"/>
  </w:num>
  <w:num w:numId="27">
    <w:abstractNumId w:val="17"/>
  </w:num>
  <w:num w:numId="28">
    <w:abstractNumId w:val="36"/>
  </w:num>
  <w:num w:numId="29">
    <w:abstractNumId w:val="38"/>
  </w:num>
  <w:num w:numId="30">
    <w:abstractNumId w:val="15"/>
  </w:num>
  <w:num w:numId="31">
    <w:abstractNumId w:val="37"/>
  </w:num>
  <w:num w:numId="32">
    <w:abstractNumId w:val="26"/>
  </w:num>
  <w:num w:numId="33">
    <w:abstractNumId w:val="4"/>
  </w:num>
  <w:num w:numId="34">
    <w:abstractNumId w:val="19"/>
  </w:num>
  <w:num w:numId="35">
    <w:abstractNumId w:val="16"/>
  </w:num>
  <w:num w:numId="36">
    <w:abstractNumId w:val="0"/>
  </w:num>
  <w:num w:numId="37">
    <w:abstractNumId w:val="28"/>
  </w:num>
  <w:num w:numId="38">
    <w:abstractNumId w:val="22"/>
  </w:num>
  <w:num w:numId="39">
    <w:abstractNumId w:val="10"/>
  </w:num>
  <w:num w:numId="40">
    <w:abstractNumId w:val="5"/>
  </w:num>
  <w:num w:numId="41">
    <w:abstractNumId w:val="11"/>
  </w:num>
  <w:num w:numId="42">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20380"/>
    <w:rsid w:val="00042D02"/>
    <w:rsid w:val="00071E63"/>
    <w:rsid w:val="000814E4"/>
    <w:rsid w:val="00093907"/>
    <w:rsid w:val="000F579F"/>
    <w:rsid w:val="000F79CB"/>
    <w:rsid w:val="00104E0E"/>
    <w:rsid w:val="001116C7"/>
    <w:rsid w:val="00161A62"/>
    <w:rsid w:val="0018011E"/>
    <w:rsid w:val="00193A8D"/>
    <w:rsid w:val="001D24CB"/>
    <w:rsid w:val="001D611C"/>
    <w:rsid w:val="0022120E"/>
    <w:rsid w:val="00222B96"/>
    <w:rsid w:val="00224B1D"/>
    <w:rsid w:val="002A113B"/>
    <w:rsid w:val="002D4CA8"/>
    <w:rsid w:val="00311EF4"/>
    <w:rsid w:val="00332042"/>
    <w:rsid w:val="00340953"/>
    <w:rsid w:val="00356267"/>
    <w:rsid w:val="00381E64"/>
    <w:rsid w:val="003A36D2"/>
    <w:rsid w:val="003A525E"/>
    <w:rsid w:val="003C5B4D"/>
    <w:rsid w:val="0040320A"/>
    <w:rsid w:val="004038BB"/>
    <w:rsid w:val="00423CA2"/>
    <w:rsid w:val="00435557"/>
    <w:rsid w:val="00452FDD"/>
    <w:rsid w:val="004920B6"/>
    <w:rsid w:val="004A4351"/>
    <w:rsid w:val="004C2A11"/>
    <w:rsid w:val="004D2A63"/>
    <w:rsid w:val="004D63D4"/>
    <w:rsid w:val="004F2A5A"/>
    <w:rsid w:val="00512031"/>
    <w:rsid w:val="00517564"/>
    <w:rsid w:val="00540716"/>
    <w:rsid w:val="005519C4"/>
    <w:rsid w:val="0057657A"/>
    <w:rsid w:val="005B3BA0"/>
    <w:rsid w:val="00650211"/>
    <w:rsid w:val="00655A57"/>
    <w:rsid w:val="006667E6"/>
    <w:rsid w:val="00683F0F"/>
    <w:rsid w:val="006B72B5"/>
    <w:rsid w:val="006E0D2E"/>
    <w:rsid w:val="006F487A"/>
    <w:rsid w:val="00707923"/>
    <w:rsid w:val="00707C3F"/>
    <w:rsid w:val="00717FEE"/>
    <w:rsid w:val="0072281E"/>
    <w:rsid w:val="007756CF"/>
    <w:rsid w:val="007A5BDC"/>
    <w:rsid w:val="007D6F2E"/>
    <w:rsid w:val="00802C12"/>
    <w:rsid w:val="0080682B"/>
    <w:rsid w:val="00813AF5"/>
    <w:rsid w:val="00814838"/>
    <w:rsid w:val="00880229"/>
    <w:rsid w:val="008C2753"/>
    <w:rsid w:val="008D3A57"/>
    <w:rsid w:val="008F6093"/>
    <w:rsid w:val="00925B19"/>
    <w:rsid w:val="00932CC9"/>
    <w:rsid w:val="0097510B"/>
    <w:rsid w:val="00984011"/>
    <w:rsid w:val="009E06E3"/>
    <w:rsid w:val="00A4643C"/>
    <w:rsid w:val="00AD6414"/>
    <w:rsid w:val="00AF6563"/>
    <w:rsid w:val="00B002B6"/>
    <w:rsid w:val="00B26AC4"/>
    <w:rsid w:val="00B64CC8"/>
    <w:rsid w:val="00C072B3"/>
    <w:rsid w:val="00C1119F"/>
    <w:rsid w:val="00C241E2"/>
    <w:rsid w:val="00C32189"/>
    <w:rsid w:val="00C35EA8"/>
    <w:rsid w:val="00C6001C"/>
    <w:rsid w:val="00C616B1"/>
    <w:rsid w:val="00C75ACF"/>
    <w:rsid w:val="00C86B71"/>
    <w:rsid w:val="00CA7BFF"/>
    <w:rsid w:val="00CD0816"/>
    <w:rsid w:val="00CE3755"/>
    <w:rsid w:val="00CE7DB3"/>
    <w:rsid w:val="00D0049B"/>
    <w:rsid w:val="00D44DC3"/>
    <w:rsid w:val="00D76978"/>
    <w:rsid w:val="00D93B61"/>
    <w:rsid w:val="00DA40F0"/>
    <w:rsid w:val="00DE6104"/>
    <w:rsid w:val="00DF5F1E"/>
    <w:rsid w:val="00E14025"/>
    <w:rsid w:val="00E300A7"/>
    <w:rsid w:val="00E527F5"/>
    <w:rsid w:val="00E6222B"/>
    <w:rsid w:val="00E6704F"/>
    <w:rsid w:val="00E83C38"/>
    <w:rsid w:val="00EA070A"/>
    <w:rsid w:val="00ED0155"/>
    <w:rsid w:val="00ED488A"/>
    <w:rsid w:val="00EE009D"/>
    <w:rsid w:val="00EF0F12"/>
    <w:rsid w:val="00F141FF"/>
    <w:rsid w:val="00F16B96"/>
    <w:rsid w:val="00F249F1"/>
    <w:rsid w:val="00F251AD"/>
    <w:rsid w:val="00F43A65"/>
    <w:rsid w:val="00F745A4"/>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11E"/>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Times New Roman" w:eastAsia="Calibri" w:hAnsi="Times New Roman" w:cs="Arial"/>
      <w:szCs w:val="20"/>
    </w:rPr>
  </w:style>
  <w:style w:type="paragraph" w:styleId="Heading1">
    <w:name w:val="heading 1"/>
    <w:basedOn w:val="Normal"/>
    <w:next w:val="Normal"/>
    <w:link w:val="Heading1Char"/>
    <w:uiPriority w:val="9"/>
    <w:qFormat/>
    <w:rsid w:val="00650211"/>
    <w:pPr>
      <w:keepNext/>
      <w:keepLines/>
      <w:spacing w:line="360" w:lineRule="auto"/>
      <w:outlineLvl w:val="0"/>
    </w:pPr>
    <w:rPr>
      <w:rFonts w:ascii="Kievit SC Offc Pro Medium" w:eastAsia="Times New Roman" w:hAnsi="Kievit SC Offc Pro Medium" w:cs="Times New Roman"/>
      <w:sz w:val="28"/>
      <w:szCs w:val="28"/>
    </w:rPr>
  </w:style>
  <w:style w:type="paragraph" w:styleId="Heading2">
    <w:name w:val="heading 2"/>
    <w:basedOn w:val="Normal"/>
    <w:next w:val="Normal"/>
    <w:link w:val="Heading2Char"/>
    <w:uiPriority w:val="9"/>
    <w:unhideWhenUsed/>
    <w:qFormat/>
    <w:rsid w:val="00E300A7"/>
    <w:pPr>
      <w:keepNext/>
      <w:keepLines/>
      <w:spacing w:before="200" w:after="0"/>
      <w:outlineLvl w:val="1"/>
    </w:pPr>
    <w:rPr>
      <w:rFonts w:ascii="Kievit SC Offc Pro Book" w:eastAsiaTheme="majorEastAsia" w:hAnsi="Kievit SC Offc Pro Boo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C241E2"/>
    <w:pPr>
      <w:numPr>
        <w:numId w:val="2"/>
      </w:numPr>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650211"/>
    <w:rPr>
      <w:rFonts w:ascii="Kievit SC Offc Pro Medium" w:eastAsia="Times New Roman" w:hAnsi="Kievit SC Offc Pro Medium" w:cs="Times New Roman"/>
      <w:sz w:val="28"/>
      <w:szCs w:val="28"/>
    </w:rPr>
  </w:style>
  <w:style w:type="character" w:customStyle="1" w:styleId="Heading2Char">
    <w:name w:val="Heading 2 Char"/>
    <w:basedOn w:val="DefaultParagraphFont"/>
    <w:link w:val="Heading2"/>
    <w:uiPriority w:val="9"/>
    <w:rsid w:val="00E300A7"/>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E300A7"/>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E300A7"/>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DF5F1E"/>
    <w:pPr>
      <w:numPr>
        <w:numId w:val="41"/>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DF5F1E"/>
    <w:rPr>
      <w:rFonts w:ascii="Times New Roman" w:eastAsiaTheme="majorEastAsia" w:hAnsi="Times New Roman"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paragraph" w:styleId="NoSpacing">
    <w:name w:val="No Spacing"/>
    <w:uiPriority w:val="1"/>
    <w:qFormat/>
    <w:rsid w:val="00D93B61"/>
    <w:pPr>
      <w:tabs>
        <w:tab w:val="left" w:pos="2970"/>
        <w:tab w:val="right" w:pos="5040"/>
        <w:tab w:val="left" w:pos="5220"/>
        <w:tab w:val="left" w:pos="5310"/>
        <w:tab w:val="left" w:pos="5400"/>
        <w:tab w:val="left" w:pos="5850"/>
        <w:tab w:val="left" w:pos="7110"/>
        <w:tab w:val="right" w:pos="9000"/>
        <w:tab w:val="left" w:pos="9270"/>
      </w:tabs>
      <w:spacing w:after="0" w:line="240" w:lineRule="auto"/>
    </w:pPr>
    <w:rPr>
      <w:rFonts w:ascii="Kievit Offc Pro Medium" w:eastAsia="Calibri" w:hAnsi="Kievit Offc Pro Medium" w:cs="Arial"/>
      <w:sz w:val="20"/>
      <w:szCs w:val="20"/>
    </w:rPr>
  </w:style>
  <w:style w:type="paragraph" w:styleId="NormalWeb">
    <w:name w:val="Normal (Web)"/>
    <w:basedOn w:val="Normal"/>
    <w:uiPriority w:val="99"/>
    <w:semiHidden/>
    <w:unhideWhenUsed/>
    <w:rsid w:val="00D44DC3"/>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paragraph" w:customStyle="1" w:styleId="paragraph">
    <w:name w:val="paragraph"/>
    <w:basedOn w:val="Normal"/>
    <w:rsid w:val="0018011E"/>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18011E"/>
  </w:style>
  <w:style w:type="character" w:customStyle="1" w:styleId="eop">
    <w:name w:val="eop"/>
    <w:basedOn w:val="DefaultParagraphFont"/>
    <w:rsid w:val="0018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8242">
      <w:bodyDiv w:val="1"/>
      <w:marLeft w:val="0"/>
      <w:marRight w:val="0"/>
      <w:marTop w:val="0"/>
      <w:marBottom w:val="0"/>
      <w:divBdr>
        <w:top w:val="none" w:sz="0" w:space="0" w:color="auto"/>
        <w:left w:val="none" w:sz="0" w:space="0" w:color="auto"/>
        <w:bottom w:val="none" w:sz="0" w:space="0" w:color="auto"/>
        <w:right w:val="none" w:sz="0" w:space="0" w:color="auto"/>
      </w:divBdr>
    </w:div>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2</cp:revision>
  <cp:lastPrinted>2017-03-06T23:34:00Z</cp:lastPrinted>
  <dcterms:created xsi:type="dcterms:W3CDTF">2017-12-19T22:20:00Z</dcterms:created>
  <dcterms:modified xsi:type="dcterms:W3CDTF">2017-12-19T22:20:00Z</dcterms:modified>
</cp:coreProperties>
</file>