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0F576C10" w:rsidR="00381E64" w:rsidRPr="006F1769" w:rsidRDefault="00381E64" w:rsidP="00E4633A">
      <w:pPr>
        <w:pStyle w:val="Title"/>
        <w:rPr>
          <w:color w:val="2980B9"/>
        </w:rPr>
      </w:pPr>
      <w:r w:rsidRPr="00E4633A">
        <w:t>Functional</w:t>
      </w:r>
      <w:r>
        <w:t xml:space="preserve"> Decomposition</w:t>
      </w:r>
      <w:r w:rsidR="006F1769">
        <w:t>-</w:t>
      </w:r>
      <w:r w:rsidR="006F1769">
        <w:rPr>
          <w:color w:val="2980B9"/>
        </w:rPr>
        <w:t>[Project Name}</w:t>
      </w:r>
    </w:p>
    <w:p w14:paraId="0F8286E6" w14:textId="77777777" w:rsidR="006F1769" w:rsidRPr="00FE2501" w:rsidRDefault="006F1769" w:rsidP="00381E64">
      <w:pPr>
        <w:pStyle w:val="Heading1"/>
        <w:rPr>
          <w:rFonts w:ascii="Kievit Offc Pro Medium" w:hAnsi="Kievit Offc Pro Medium"/>
          <w:color w:val="0087B4"/>
        </w:rPr>
      </w:pPr>
      <w:r w:rsidRPr="00FE2501">
        <w:rPr>
          <w:rFonts w:ascii="Kievit Offc Pro Medium" w:hAnsi="Kievit Offc Pro Medium"/>
          <w:color w:val="0087B4"/>
        </w:rPr>
        <w:t xml:space="preserve">Delete all blue text before final submission.  </w:t>
      </w:r>
    </w:p>
    <w:p w14:paraId="73853799" w14:textId="1B0333B6" w:rsidR="006F1769" w:rsidRPr="00FE2501" w:rsidRDefault="006F1769" w:rsidP="00381E64">
      <w:pPr>
        <w:pStyle w:val="Heading1"/>
        <w:rPr>
          <w:rFonts w:ascii="Kievit Offc Pro Medium" w:hAnsi="Kievit Offc Pro Medium"/>
          <w:color w:val="0087B4"/>
        </w:rPr>
      </w:pPr>
      <w:r w:rsidRPr="00FE2501">
        <w:rPr>
          <w:rFonts w:ascii="Kievit Offc Pro Medium" w:hAnsi="Kievit Offc Pro Medium"/>
          <w:color w:val="0087B4"/>
        </w:rPr>
        <w:t xml:space="preserve">File name: Functional Decomposition-Project Name </w:t>
      </w:r>
    </w:p>
    <w:p w14:paraId="68A264AC" w14:textId="54E421A2" w:rsidR="006F1769" w:rsidRPr="00FE2501" w:rsidRDefault="006F1769" w:rsidP="00381E64">
      <w:pPr>
        <w:pStyle w:val="Heading1"/>
        <w:rPr>
          <w:rFonts w:ascii="Kievit Offc Pro Medium" w:hAnsi="Kievit Offc Pro Medium"/>
          <w:color w:val="0087B4"/>
        </w:rPr>
      </w:pPr>
      <w:r w:rsidRPr="00FE2501">
        <w:rPr>
          <w:rFonts w:ascii="Kievit Offc Pro Medium" w:hAnsi="Kievit Offc Pro Medium"/>
          <w:color w:val="0087B4"/>
        </w:rPr>
        <w:t>Location: Phase 3 Box Folder</w:t>
      </w:r>
    </w:p>
    <w:p w14:paraId="4ADFFB40" w14:textId="4B2F176C" w:rsidR="00381E64" w:rsidRPr="00FE2501" w:rsidRDefault="00381E64" w:rsidP="00381E64">
      <w:pPr>
        <w:pStyle w:val="Heading1"/>
        <w:rPr>
          <w:rFonts w:ascii="Kievit Offc Pro Medium" w:hAnsi="Kievit Offc Pro Medium"/>
          <w:color w:val="0087B4"/>
        </w:rPr>
      </w:pPr>
      <w:r w:rsidRPr="00FE2501">
        <w:rPr>
          <w:rFonts w:ascii="Kievit Offc Pro Medium" w:hAnsi="Kievit Offc Pro Medium"/>
          <w:color w:val="0087B4"/>
        </w:rPr>
        <w:t xml:space="preserve">Description: </w:t>
      </w:r>
    </w:p>
    <w:p w14:paraId="0DB69800" w14:textId="77777777" w:rsidR="00381E64" w:rsidRPr="00FE2501" w:rsidRDefault="00381E64" w:rsidP="00FE2501">
      <w:pPr>
        <w:rPr>
          <w:color w:val="0087B4"/>
        </w:rPr>
      </w:pPr>
      <w:r w:rsidRPr="00FE2501">
        <w:rPr>
          <w:color w:val="0087B4"/>
        </w:rPr>
        <w:t xml:space="preserve">Functional decomposition is used to identify the sub-components of a project by identifying </w:t>
      </w:r>
      <w:proofErr w:type="gramStart"/>
      <w:r w:rsidRPr="00FE2501">
        <w:rPr>
          <w:color w:val="0087B4"/>
        </w:rPr>
        <w:t>the what</w:t>
      </w:r>
      <w:proofErr w:type="gramEnd"/>
      <w:r w:rsidRPr="00FE2501">
        <w:rPr>
          <w:color w:val="0087B4"/>
        </w:rPr>
        <w:t xml:space="preserve"> does something need to do.  The why, should have been addressed in earlier phases, and the how will be addressed in future tasks.  After listing the sub-components of your project, you are able to begin designing each sub-component separately and in parallel to each other.  You also can begin to explore and identify the best way to perform the necessary function of the sub-component.</w:t>
      </w:r>
    </w:p>
    <w:p w14:paraId="30F1F1FF" w14:textId="77777777" w:rsidR="00381E64" w:rsidRPr="00FE2501" w:rsidRDefault="00381E64" w:rsidP="00381E64">
      <w:pPr>
        <w:pStyle w:val="Heading1"/>
        <w:rPr>
          <w:rFonts w:ascii="Kievit Offc Pro Medium" w:hAnsi="Kievit Offc Pro Medium"/>
          <w:color w:val="0087B4"/>
        </w:rPr>
      </w:pPr>
      <w:r w:rsidRPr="00FE2501">
        <w:rPr>
          <w:rFonts w:ascii="Kievit Offc Pro Medium" w:hAnsi="Kievit Offc Pro Medium"/>
          <w:color w:val="0087B4"/>
        </w:rPr>
        <w:t xml:space="preserve">Instructions: </w:t>
      </w:r>
    </w:p>
    <w:p w14:paraId="4CDD8DBE" w14:textId="3B8DBF9E" w:rsidR="00381E64" w:rsidRPr="00FE2501" w:rsidRDefault="00381E64" w:rsidP="00FE2501">
      <w:pPr>
        <w:pStyle w:val="Subtitle"/>
      </w:pPr>
      <w:r w:rsidRPr="00FE2501">
        <w:t>Create a graphical functional decomposition of your project</w:t>
      </w:r>
    </w:p>
    <w:p w14:paraId="6A937E26" w14:textId="22D3279E" w:rsidR="00381E64" w:rsidRPr="00FE2501" w:rsidRDefault="000F579F" w:rsidP="00FE2501">
      <w:pPr>
        <w:pStyle w:val="Subtitle"/>
      </w:pPr>
      <w:r w:rsidRPr="00FE2501">
        <w:t xml:space="preserve">Describe the sub-components.  Remember, describe what the sub-component does not how it does it.   </w:t>
      </w:r>
    </w:p>
    <w:p w14:paraId="7D2AEE2E" w14:textId="12B11B6A" w:rsidR="000F579F" w:rsidRPr="00FE2501" w:rsidRDefault="000F579F" w:rsidP="00FE2501">
      <w:pPr>
        <w:pStyle w:val="Subtitle"/>
      </w:pPr>
      <w:r w:rsidRPr="00FE2501">
        <w:t xml:space="preserve">Write abstract for functional decomposition (first section) </w:t>
      </w:r>
    </w:p>
    <w:p w14:paraId="2F98C095" w14:textId="6B54EBC4" w:rsidR="000F579F" w:rsidRPr="00FE2501" w:rsidRDefault="000F579F" w:rsidP="00E4633A">
      <w:pPr>
        <w:pStyle w:val="Heading1"/>
      </w:pPr>
      <w:r w:rsidRPr="00FE2501">
        <w:t>Abstract:</w:t>
      </w:r>
    </w:p>
    <w:p w14:paraId="351578EA" w14:textId="77777777" w:rsidR="00FE2501" w:rsidRPr="00FE2501" w:rsidRDefault="00FE2501" w:rsidP="00FE2501">
      <w:pPr>
        <w:pStyle w:val="paragraph"/>
        <w:spacing w:before="0" w:beforeAutospacing="0" w:after="0" w:afterAutospacing="0"/>
        <w:textAlignment w:val="baseline"/>
        <w:rPr>
          <w:color w:val="0087B4"/>
          <w:sz w:val="22"/>
          <w:szCs w:val="20"/>
        </w:rPr>
      </w:pPr>
      <w:r w:rsidRPr="00FE2501">
        <w:rPr>
          <w:rStyle w:val="normaltextrun"/>
          <w:color w:val="0087B4"/>
          <w:sz w:val="22"/>
          <w:szCs w:val="20"/>
        </w:rPr>
        <w:t>Write one sentence for each section:</w:t>
      </w:r>
      <w:r w:rsidRPr="00FE2501">
        <w:rPr>
          <w:rStyle w:val="eop"/>
          <w:color w:val="0087B4"/>
          <w:sz w:val="22"/>
          <w:szCs w:val="20"/>
        </w:rPr>
        <w:t> </w:t>
      </w:r>
    </w:p>
    <w:p w14:paraId="13CC8014" w14:textId="77777777" w:rsidR="00FE2501" w:rsidRPr="00FE2501" w:rsidRDefault="00FE2501" w:rsidP="00FE2501">
      <w:pPr>
        <w:pStyle w:val="Subtitle"/>
      </w:pPr>
      <w:r w:rsidRPr="00FE2501">
        <w:rPr/>
        <w:t>Describe the purpose of the activity.</w:t>
      </w:r>
      <w:r w:rsidRPr="00FE2501">
        <w:rPr/>
        <w:t> </w:t>
      </w:r>
    </w:p>
    <w:p w14:paraId="275A354A" w14:textId="77777777" w:rsidR="00FE2501" w:rsidRPr="00FE2501" w:rsidRDefault="00FE2501" w:rsidP="00FE2501">
      <w:pPr>
        <w:pStyle w:val="Subtitle"/>
      </w:pPr>
      <w:r w:rsidRPr="00FE2501">
        <w:rPr/>
        <w:t>Describe what steps you took to perform the activity.</w:t>
      </w:r>
      <w:r w:rsidRPr="00FE2501">
        <w:rPr/>
        <w:t> </w:t>
      </w:r>
    </w:p>
    <w:p w14:paraId="4ABB304C" w14:textId="77777777" w:rsidR="00FE2501" w:rsidRPr="00FE2501" w:rsidRDefault="00FE2501" w:rsidP="00FE2501">
      <w:pPr>
        <w:pStyle w:val="Subtitle"/>
      </w:pPr>
      <w:r w:rsidRPr="00FE2501">
        <w:rPr/>
        <w:t>What were the results?</w:t>
      </w:r>
      <w:r w:rsidRPr="00FE2501">
        <w:rPr/>
        <w:t> </w:t>
      </w:r>
    </w:p>
    <w:p w14:paraId="0A38BA57" w14:textId="77777777" w:rsidR="00FE2501" w:rsidRPr="00FE2501" w:rsidRDefault="00FE2501" w:rsidP="00FE2501">
      <w:pPr>
        <w:pStyle w:val="Subtitle"/>
      </w:pPr>
      <w:r w:rsidRPr="00FE2501">
        <w:rPr/>
        <w:t>How will the results help the project?</w:t>
      </w:r>
      <w:r w:rsidRPr="00FE2501">
        <w:rPr/>
        <w:t> </w:t>
      </w:r>
    </w:p>
    <w:p w14:paraId="33E59C8A" w14:textId="77777777" w:rsidR="00FE2501" w:rsidRPr="00FE2501" w:rsidRDefault="00FE2501" w:rsidP="00FE2501"/>
    <w:p w14:paraId="361A3E04" w14:textId="4A77C57C" w:rsidR="000F579F" w:rsidRDefault="000F579F" w:rsidP="001209D1">
      <w:pPr>
        <w:pStyle w:val="Heading1"/>
      </w:pPr>
      <w:r w:rsidRPr="001209D1">
        <w:t>Graphic</w:t>
      </w:r>
      <w:r w:rsidRPr="000F579F">
        <w:t>:</w:t>
      </w:r>
    </w:p>
    <w:p w14:paraId="6FDFF398" w14:textId="6932633A" w:rsidR="00E4633A" w:rsidRPr="001209D1" w:rsidRDefault="00E4633A" w:rsidP="00E4633A">
      <w:pPr>
        <w:rPr>
          <w:color w:val="2980B9"/>
        </w:rPr>
      </w:pPr>
      <w:r w:rsidRPr="001209D1">
        <w:rPr>
          <w:color w:val="2980B9"/>
        </w:rPr>
        <w:t>Create in MS Visio</w:t>
      </w:r>
    </w:p>
    <w:p w14:paraId="7208B534" w14:textId="6B6BFDF0" w:rsidR="00E4633A" w:rsidRDefault="00E4633A" w:rsidP="00E4633A">
      <w:pPr>
        <w:pStyle w:val="Heading1"/>
      </w:pPr>
      <w:r w:rsidRPr="00E4633A">
        <w:t>Sub Components</w:t>
      </w:r>
      <w:r>
        <w:t>:</w:t>
      </w:r>
    </w:p>
    <w:p w14:paraId="062969A5" w14:textId="0076DF95" w:rsidR="00E4633A" w:rsidRPr="001209D1" w:rsidRDefault="00E4633A" w:rsidP="00E4633A">
      <w:pPr>
        <w:rPr>
          <w:color w:val="2980B9"/>
        </w:rPr>
      </w:pPr>
      <w:r w:rsidRPr="001209D1">
        <w:rPr>
          <w:color w:val="2980B9"/>
        </w:rPr>
        <w:t>List and describe sub components</w:t>
      </w:r>
    </w:p>
    <w:p w14:paraId="75F3BB82" w14:textId="77777777" w:rsidR="00B83597" w:rsidRPr="001209D1" w:rsidRDefault="00B83597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Offc Pro Medium" w:eastAsia="Times New Roman" w:hAnsi="Kievit Offc Pro Medium" w:cs="Times New Roman"/>
          <w:color w:val="2980B9"/>
          <w:sz w:val="28"/>
          <w:szCs w:val="28"/>
        </w:rPr>
      </w:pPr>
      <w:r w:rsidRPr="001209D1">
        <w:rPr>
          <w:rFonts w:ascii="Kievit Offc Pro Medium" w:hAnsi="Kievit Offc Pro Medium"/>
          <w:color w:val="2980B9"/>
        </w:rPr>
        <w:br w:type="page"/>
      </w:r>
    </w:p>
    <w:p w14:paraId="375B66A0" w14:textId="41D3D088" w:rsidR="00381E64" w:rsidRPr="00FE2501" w:rsidRDefault="00381E64" w:rsidP="00381E64">
      <w:pPr>
        <w:pStyle w:val="Heading1"/>
        <w:rPr>
          <w:rFonts w:ascii="Kievit Offc Pro Medium" w:hAnsi="Kievit Offc Pro Medium"/>
          <w:color w:val="0087B4"/>
        </w:rPr>
      </w:pPr>
      <w:r w:rsidRPr="00FE2501">
        <w:rPr>
          <w:rFonts w:ascii="Kievit Offc Pro Medium" w:hAnsi="Kievit Offc Pro Medium"/>
          <w:color w:val="0087B4"/>
        </w:rPr>
        <w:lastRenderedPageBreak/>
        <w:t>Example: Coffee Maker</w:t>
      </w:r>
    </w:p>
    <w:p w14:paraId="1D1492C8" w14:textId="018209F5" w:rsidR="00E4633A" w:rsidRPr="00FE2501" w:rsidRDefault="00E4633A" w:rsidP="00E4633A">
      <w:pPr>
        <w:pStyle w:val="Heading1"/>
        <w:rPr>
          <w:color w:val="0087B4"/>
        </w:rPr>
      </w:pPr>
      <w:r w:rsidRPr="00FE2501">
        <w:rPr>
          <w:color w:val="0087B4"/>
        </w:rPr>
        <w:t>Abstract:</w:t>
      </w:r>
    </w:p>
    <w:p w14:paraId="3443067A" w14:textId="77777777" w:rsidR="001209D1" w:rsidRPr="00FE2501" w:rsidRDefault="001209D1" w:rsidP="001209D1">
      <w:pPr>
        <w:pStyle w:val="Heading1"/>
        <w:rPr>
          <w:rFonts w:ascii="Kievit Offc Pro Medium" w:hAnsi="Kievit Offc Pro Medium"/>
          <w:color w:val="0087B4"/>
        </w:rPr>
      </w:pPr>
      <w:r w:rsidRPr="00FE2501">
        <w:rPr>
          <w:rFonts w:ascii="Kievit Offc Pro Medium" w:hAnsi="Kievit Offc Pro Medium"/>
          <w:color w:val="0087B4"/>
        </w:rPr>
        <w:t xml:space="preserve">Example: </w:t>
      </w:r>
    </w:p>
    <w:p w14:paraId="487CD467" w14:textId="77777777" w:rsidR="00381E64" w:rsidRPr="00FE2501" w:rsidRDefault="00381E64" w:rsidP="001209D1">
      <w:pPr>
        <w:rPr>
          <w:color w:val="0087B4"/>
        </w:rPr>
      </w:pPr>
      <w:r w:rsidRPr="00FE2501">
        <w:rPr>
          <w:color w:val="0087B4"/>
        </w:rPr>
        <w:t>The coffee maker needs to perform the following functions: hold hot water, store coffee (grinds), brew coffee, and keep the coffee warm after brewing.  Identifying these sub-components will allow our team to design each sub-component independently and in parallel. We will explore and identify the best way to perform the necessary function of the sub-component in future activities.</w:t>
      </w:r>
    </w:p>
    <w:p w14:paraId="77ED49CF" w14:textId="3465D61C" w:rsidR="00381E64" w:rsidRPr="00FE2501" w:rsidRDefault="00B83597" w:rsidP="00381E64">
      <w:pPr>
        <w:rPr>
          <w:rFonts w:ascii="Kievit Offc Pro Medium" w:hAnsi="Kievit Offc Pro Medium"/>
          <w:color w:val="0087B4"/>
        </w:rPr>
      </w:pPr>
      <w:r w:rsidRPr="00FE2501">
        <w:rPr>
          <w:color w:val="0087B4"/>
        </w:rPr>
        <w:object w:dxaOrig="10291" w:dyaOrig="3593" w14:anchorId="036E954F">
          <v:shape id="_x0000_i1026" type="#_x0000_t75" style="width:467.65pt;height:163pt" o:ole="">
            <v:imagedata r:id="rId7" o:title=""/>
          </v:shape>
          <o:OLEObject Type="Embed" ProgID="Visio.Drawing.15" ShapeID="_x0000_i1026" DrawAspect="Content" ObjectID="_1575199578" r:id="rId8"/>
        </w:object>
      </w:r>
    </w:p>
    <w:p w14:paraId="74677717" w14:textId="77777777" w:rsidR="00381E64" w:rsidRPr="00FE2501" w:rsidRDefault="00381E64" w:rsidP="00381E64">
      <w:pPr>
        <w:pStyle w:val="Heading1"/>
        <w:rPr>
          <w:rFonts w:ascii="Kievit Offc Pro Medium" w:hAnsi="Kievit Offc Pro Medium"/>
          <w:color w:val="0087B4"/>
        </w:rPr>
      </w:pPr>
    </w:p>
    <w:p w14:paraId="50C2D5AA" w14:textId="662EAD77" w:rsidR="000F579F" w:rsidRPr="00FE2501" w:rsidRDefault="00E4633A" w:rsidP="00E4633A">
      <w:pPr>
        <w:pStyle w:val="Heading1"/>
        <w:rPr>
          <w:color w:val="0087B4"/>
        </w:rPr>
      </w:pPr>
      <w:r w:rsidRPr="00FE2501">
        <w:rPr>
          <w:color w:val="0087B4"/>
        </w:rPr>
        <w:t>Sub Components</w:t>
      </w:r>
    </w:p>
    <w:p w14:paraId="4EC6E8B9" w14:textId="547CEB04" w:rsidR="00381E64" w:rsidRPr="00FE2501" w:rsidRDefault="000F579F" w:rsidP="000F579F">
      <w:pPr>
        <w:pStyle w:val="ListParagraph"/>
        <w:numPr>
          <w:ilvl w:val="0"/>
          <w:numId w:val="9"/>
        </w:numPr>
        <w:rPr>
          <w:color w:val="0087B4"/>
        </w:rPr>
      </w:pPr>
      <w:r w:rsidRPr="00FE2501">
        <w:rPr>
          <w:color w:val="0087B4"/>
        </w:rPr>
        <w:t>The figure above identifies the functional decomposition for the coffee maker and its sub-components.</w:t>
      </w:r>
    </w:p>
    <w:p w14:paraId="5750E732" w14:textId="5F476AFD" w:rsidR="000F579F" w:rsidRPr="00FE2501" w:rsidRDefault="000F579F" w:rsidP="000F579F">
      <w:pPr>
        <w:pStyle w:val="ListParagraph"/>
        <w:numPr>
          <w:ilvl w:val="0"/>
          <w:numId w:val="9"/>
        </w:numPr>
        <w:rPr>
          <w:color w:val="0087B4"/>
        </w:rPr>
      </w:pPr>
      <w:r w:rsidRPr="00FE2501">
        <w:rPr>
          <w:color w:val="0087B4"/>
        </w:rPr>
        <w:t xml:space="preserve">The coffee maker has to hold water.  This water </w:t>
      </w:r>
      <w:proofErr w:type="gramStart"/>
      <w:r w:rsidRPr="00FE2501">
        <w:rPr>
          <w:color w:val="0087B4"/>
        </w:rPr>
        <w:t>will be used</w:t>
      </w:r>
      <w:proofErr w:type="gramEnd"/>
      <w:r w:rsidRPr="00FE2501">
        <w:rPr>
          <w:color w:val="0087B4"/>
        </w:rPr>
        <w:t xml:space="preserve"> to brew the coffee.</w:t>
      </w:r>
    </w:p>
    <w:p w14:paraId="51E05363" w14:textId="4E4465E1" w:rsidR="000F579F" w:rsidRPr="00FE2501" w:rsidRDefault="000F579F" w:rsidP="000F579F">
      <w:pPr>
        <w:pStyle w:val="ListParagraph"/>
        <w:numPr>
          <w:ilvl w:val="0"/>
          <w:numId w:val="9"/>
        </w:numPr>
        <w:rPr>
          <w:color w:val="0087B4"/>
        </w:rPr>
      </w:pPr>
      <w:r w:rsidRPr="00FE2501">
        <w:rPr>
          <w:color w:val="0087B4"/>
        </w:rPr>
        <w:t xml:space="preserve">The coffee maker has to hold coffee, or “grinds”.  These grinds </w:t>
      </w:r>
      <w:proofErr w:type="gramStart"/>
      <w:r w:rsidRPr="00FE2501">
        <w:rPr>
          <w:color w:val="0087B4"/>
        </w:rPr>
        <w:t>will be used</w:t>
      </w:r>
      <w:proofErr w:type="gramEnd"/>
      <w:r w:rsidRPr="00FE2501">
        <w:rPr>
          <w:color w:val="0087B4"/>
        </w:rPr>
        <w:t xml:space="preserve"> to brew coffee.</w:t>
      </w:r>
    </w:p>
    <w:p w14:paraId="43B33D53" w14:textId="20A24226" w:rsidR="000F579F" w:rsidRPr="00FE2501" w:rsidRDefault="000F579F" w:rsidP="000F579F">
      <w:pPr>
        <w:pStyle w:val="ListParagraph"/>
        <w:numPr>
          <w:ilvl w:val="0"/>
          <w:numId w:val="9"/>
        </w:numPr>
        <w:rPr>
          <w:color w:val="0087B4"/>
        </w:rPr>
      </w:pPr>
      <w:r w:rsidRPr="00FE2501">
        <w:rPr>
          <w:color w:val="0087B4"/>
        </w:rPr>
        <w:t>The coffee maker has to brew coffee.  The coffee grinds and the hot water combine to brew the coffee.</w:t>
      </w:r>
    </w:p>
    <w:p w14:paraId="036C9CE4" w14:textId="26AB40B9" w:rsidR="000F579F" w:rsidRPr="00FE2501" w:rsidRDefault="000F579F" w:rsidP="000F579F">
      <w:pPr>
        <w:pStyle w:val="ListParagraph"/>
        <w:numPr>
          <w:ilvl w:val="0"/>
          <w:numId w:val="9"/>
        </w:numPr>
        <w:rPr>
          <w:color w:val="0087B4"/>
        </w:rPr>
      </w:pPr>
      <w:r w:rsidRPr="00FE2501">
        <w:rPr>
          <w:color w:val="0087B4"/>
        </w:rPr>
        <w:t>The coffee maker has to keep coffee warm after brewing.</w:t>
      </w:r>
    </w:p>
    <w:p w14:paraId="360FCE40" w14:textId="17683E1A" w:rsidR="000F579F" w:rsidRPr="00FE2501" w:rsidRDefault="000F579F" w:rsidP="000F579F">
      <w:pPr>
        <w:rPr>
          <w:color w:val="0087B4"/>
        </w:rPr>
      </w:pPr>
    </w:p>
    <w:p w14:paraId="1E54B990" w14:textId="77777777" w:rsidR="003A36D2" w:rsidRPr="00B83597" w:rsidRDefault="003A36D2" w:rsidP="00381E64">
      <w:pPr>
        <w:rPr>
          <w:color w:val="2980B9"/>
        </w:rPr>
      </w:pPr>
      <w:bookmarkStart w:id="0" w:name="_GoBack"/>
      <w:bookmarkEnd w:id="0"/>
    </w:p>
    <w:sectPr w:rsidR="003A36D2" w:rsidRPr="00B83597" w:rsidSect="00381E64">
      <w:headerReference w:type="default" r:id="rId9"/>
      <w:footerReference w:type="default" r:id="rId10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E5B39" w14:textId="77777777" w:rsidR="005E72E5" w:rsidRDefault="005E72E5" w:rsidP="006B72B5">
      <w:r>
        <w:separator/>
      </w:r>
    </w:p>
  </w:endnote>
  <w:endnote w:type="continuationSeparator" w:id="0">
    <w:p w14:paraId="7C7643A3" w14:textId="77777777" w:rsidR="005E72E5" w:rsidRDefault="005E72E5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">
    <w:panose1 w:val="020B05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14FFED0F" w:rsidR="004A4351" w:rsidRPr="001209D1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 w:val="20"/>
        <w:szCs w:val="20"/>
      </w:rPr>
    </w:pPr>
    <w:proofErr w:type="gramStart"/>
    <w:r w:rsidRPr="001209D1">
      <w:rPr>
        <w:color w:val="6D6E71"/>
        <w:sz w:val="20"/>
        <w:szCs w:val="20"/>
      </w:rPr>
      <w:t>p</w:t>
    </w:r>
    <w:proofErr w:type="gramEnd"/>
    <w:r w:rsidRPr="001209D1">
      <w:rPr>
        <w:color w:val="6D6E71"/>
        <w:sz w:val="20"/>
        <w:szCs w:val="20"/>
      </w:rPr>
      <w:t>:</w:t>
    </w:r>
    <w:r w:rsidRPr="001209D1">
      <w:rPr>
        <w:color w:val="6D6E71"/>
        <w:spacing w:val="2"/>
        <w:sz w:val="20"/>
        <w:szCs w:val="20"/>
      </w:rPr>
      <w:t xml:space="preserve"> </w:t>
    </w:r>
    <w:r w:rsidR="00093907" w:rsidRPr="001209D1">
      <w:rPr>
        <w:color w:val="6D6E71"/>
        <w:sz w:val="20"/>
        <w:szCs w:val="20"/>
      </w:rPr>
      <w:t>209.</w:t>
    </w:r>
    <w:r w:rsidRPr="001209D1">
      <w:rPr>
        <w:color w:val="6D6E71"/>
        <w:sz w:val="20"/>
        <w:szCs w:val="20"/>
      </w:rPr>
      <w:t>756-7869</w:t>
    </w:r>
    <w:r w:rsidRPr="001209D1">
      <w:rPr>
        <w:color w:val="6D6E71"/>
        <w:sz w:val="20"/>
        <w:szCs w:val="20"/>
      </w:rPr>
      <w:tab/>
    </w:r>
    <w:r w:rsidRPr="001209D1">
      <w:rPr>
        <w:sz w:val="20"/>
        <w:szCs w:val="20"/>
      </w:rPr>
      <w:t>Revised:</w:t>
    </w:r>
    <w:r w:rsidR="006F1769">
      <w:rPr>
        <w:sz w:val="20"/>
        <w:szCs w:val="20"/>
      </w:rPr>
      <w:t xml:space="preserve"> March 1, 2017</w:t>
    </w:r>
  </w:p>
  <w:p w14:paraId="4FDD12F9" w14:textId="77777777" w:rsidR="00E6222B" w:rsidRPr="001209D1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sz w:val="20"/>
        <w:szCs w:val="20"/>
      </w:rPr>
    </w:pPr>
    <w:proofErr w:type="gramStart"/>
    <w:r w:rsidRPr="001209D1">
      <w:rPr>
        <w:color w:val="6D6E71"/>
        <w:sz w:val="20"/>
        <w:szCs w:val="20"/>
      </w:rPr>
      <w:t>e</w:t>
    </w:r>
    <w:proofErr w:type="gramEnd"/>
    <w:r w:rsidRPr="001209D1">
      <w:rPr>
        <w:color w:val="6D6E71"/>
        <w:sz w:val="20"/>
        <w:szCs w:val="20"/>
      </w:rPr>
      <w:t xml:space="preserve">: </w:t>
    </w:r>
    <w:r w:rsidR="00F43A65" w:rsidRPr="001209D1">
      <w:rPr>
        <w:color w:val="6D6E71"/>
        <w:sz w:val="20"/>
        <w:szCs w:val="20"/>
      </w:rPr>
      <w:t>engsl</w:t>
    </w:r>
    <w:r w:rsidRPr="001209D1">
      <w:rPr>
        <w:color w:val="6D6E71"/>
        <w:sz w:val="20"/>
        <w:szCs w:val="20"/>
      </w:rPr>
      <w:t>@ucmerced.edu</w:t>
    </w:r>
    <w:r w:rsidR="00CA7BFF" w:rsidRPr="001209D1">
      <w:rPr>
        <w:sz w:val="20"/>
        <w:szCs w:val="20"/>
      </w:rPr>
      <w:tab/>
    </w:r>
  </w:p>
  <w:p w14:paraId="535A71E3" w14:textId="77777777" w:rsidR="00435557" w:rsidRPr="001209D1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 w:val="20"/>
        <w:szCs w:val="20"/>
      </w:rPr>
    </w:pPr>
    <w:proofErr w:type="gramStart"/>
    <w:r w:rsidRPr="001209D1">
      <w:rPr>
        <w:color w:val="6D6E71"/>
        <w:spacing w:val="-1"/>
        <w:sz w:val="20"/>
        <w:szCs w:val="20"/>
      </w:rPr>
      <w:t>w</w:t>
    </w:r>
    <w:proofErr w:type="gramEnd"/>
    <w:r w:rsidRPr="001209D1">
      <w:rPr>
        <w:color w:val="6D6E71"/>
        <w:spacing w:val="-2"/>
        <w:sz w:val="20"/>
        <w:szCs w:val="20"/>
      </w:rPr>
      <w:t>:</w:t>
    </w:r>
    <w:r w:rsidRPr="001209D1">
      <w:rPr>
        <w:color w:val="6D6E71"/>
        <w:spacing w:val="-1"/>
        <w:sz w:val="20"/>
        <w:szCs w:val="20"/>
      </w:rPr>
      <w:t xml:space="preserve"> engineeringservicelearning.ucmerced.edu</w:t>
    </w:r>
  </w:p>
  <w:p w14:paraId="6F2DBA70" w14:textId="4FD000CF" w:rsidR="001D611C" w:rsidRPr="001209D1" w:rsidRDefault="001D611C" w:rsidP="00F141FF">
    <w:pPr>
      <w:pStyle w:val="BodyText"/>
      <w:tabs>
        <w:tab w:val="right" w:pos="9450"/>
      </w:tabs>
      <w:spacing w:before="0" w:after="0" w:line="240" w:lineRule="auto"/>
      <w:ind w:right="101"/>
      <w:rPr>
        <w:sz w:val="20"/>
        <w:szCs w:val="20"/>
      </w:rPr>
    </w:pPr>
    <w:r w:rsidRPr="001209D1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6157F" w14:textId="77777777" w:rsidR="005E72E5" w:rsidRDefault="005E72E5" w:rsidP="006B72B5">
      <w:r>
        <w:separator/>
      </w:r>
    </w:p>
  </w:footnote>
  <w:footnote w:type="continuationSeparator" w:id="0">
    <w:p w14:paraId="14A3AAD8" w14:textId="77777777" w:rsidR="005E72E5" w:rsidRDefault="005E72E5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00E3EE62" w:rsidR="00E6704F" w:rsidRDefault="00F16B96" w:rsidP="006F1769">
    <w:pPr>
      <w:pStyle w:val="Header"/>
      <w:tabs>
        <w:tab w:val="clear" w:pos="2970"/>
        <w:tab w:val="left" w:pos="4590"/>
      </w:tabs>
    </w:pPr>
    <w:r>
      <w:tab/>
    </w:r>
    <w:r>
      <w:tab/>
    </w:r>
    <w:r w:rsidR="006F1769">
      <w:rPr>
        <w:noProof/>
        <w:color w:val="2980B9"/>
      </w:rPr>
      <w:drawing>
        <wp:inline distT="0" distB="0" distL="0" distR="0" wp14:anchorId="5DD4BD8A" wp14:editId="45784C65">
          <wp:extent cx="2976880" cy="857250"/>
          <wp:effectExtent l="0" t="0" r="0" b="0"/>
          <wp:docPr id="1" name="Picture 1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895.55pt;height:466pt;visibility:visible;mso-wrap-style:square" o:bullet="t">
        <v:imagedata r:id="rId1" o:title=""/>
      </v:shape>
    </w:pict>
  </w:numPicBullet>
  <w:abstractNum w:abstractNumId="0" w15:restartNumberingAfterBreak="0">
    <w:nsid w:val="0CE1376E"/>
    <w:multiLevelType w:val="hybridMultilevel"/>
    <w:tmpl w:val="5C92A64A"/>
    <w:lvl w:ilvl="0" w:tplc="D91A4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5C69"/>
    <w:multiLevelType w:val="hybridMultilevel"/>
    <w:tmpl w:val="FDCC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05537"/>
    <w:multiLevelType w:val="hybridMultilevel"/>
    <w:tmpl w:val="D68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00EF"/>
    <w:multiLevelType w:val="multilevel"/>
    <w:tmpl w:val="93860894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AAC4252"/>
    <w:multiLevelType w:val="hybridMultilevel"/>
    <w:tmpl w:val="1D08408C"/>
    <w:lvl w:ilvl="0" w:tplc="89C033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B0698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5EFA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24A9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A0CA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4A28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04480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C427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E857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39E65EF9"/>
    <w:multiLevelType w:val="hybridMultilevel"/>
    <w:tmpl w:val="6F58DF72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66AB"/>
    <w:multiLevelType w:val="hybridMultilevel"/>
    <w:tmpl w:val="EDF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17A30"/>
    <w:multiLevelType w:val="hybridMultilevel"/>
    <w:tmpl w:val="475ADB3E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13C2B"/>
    <w:multiLevelType w:val="hybridMultilevel"/>
    <w:tmpl w:val="C92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C0BDC"/>
    <w:multiLevelType w:val="hybridMultilevel"/>
    <w:tmpl w:val="54D2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26B26"/>
    <w:multiLevelType w:val="hybridMultilevel"/>
    <w:tmpl w:val="16E831FA"/>
    <w:lvl w:ilvl="0" w:tplc="0BEE0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71E63"/>
    <w:rsid w:val="000814E4"/>
    <w:rsid w:val="00093907"/>
    <w:rsid w:val="000F579F"/>
    <w:rsid w:val="000F79CB"/>
    <w:rsid w:val="00104E0E"/>
    <w:rsid w:val="001116C7"/>
    <w:rsid w:val="001209D1"/>
    <w:rsid w:val="001D611C"/>
    <w:rsid w:val="0022120E"/>
    <w:rsid w:val="00222B96"/>
    <w:rsid w:val="00224B1D"/>
    <w:rsid w:val="002A113B"/>
    <w:rsid w:val="002D4CA8"/>
    <w:rsid w:val="00311EF4"/>
    <w:rsid w:val="00332042"/>
    <w:rsid w:val="00340953"/>
    <w:rsid w:val="00381E64"/>
    <w:rsid w:val="003A36D2"/>
    <w:rsid w:val="003A525E"/>
    <w:rsid w:val="0040320A"/>
    <w:rsid w:val="00423CA2"/>
    <w:rsid w:val="00435557"/>
    <w:rsid w:val="004A4351"/>
    <w:rsid w:val="004B20FF"/>
    <w:rsid w:val="00517564"/>
    <w:rsid w:val="00540716"/>
    <w:rsid w:val="005519C4"/>
    <w:rsid w:val="005E72E5"/>
    <w:rsid w:val="00650211"/>
    <w:rsid w:val="00655A57"/>
    <w:rsid w:val="006667E6"/>
    <w:rsid w:val="006B72B5"/>
    <w:rsid w:val="006E0D2E"/>
    <w:rsid w:val="006F1769"/>
    <w:rsid w:val="00707C3F"/>
    <w:rsid w:val="0072281E"/>
    <w:rsid w:val="007756CF"/>
    <w:rsid w:val="007D6F2E"/>
    <w:rsid w:val="0080682B"/>
    <w:rsid w:val="00932CC9"/>
    <w:rsid w:val="00984011"/>
    <w:rsid w:val="00A4643C"/>
    <w:rsid w:val="00AC435D"/>
    <w:rsid w:val="00AD6414"/>
    <w:rsid w:val="00AF6563"/>
    <w:rsid w:val="00B26AC4"/>
    <w:rsid w:val="00B64CC8"/>
    <w:rsid w:val="00B83597"/>
    <w:rsid w:val="00C1119F"/>
    <w:rsid w:val="00C35EA8"/>
    <w:rsid w:val="00C616B1"/>
    <w:rsid w:val="00C75ACF"/>
    <w:rsid w:val="00C86B71"/>
    <w:rsid w:val="00CA7BFF"/>
    <w:rsid w:val="00CE3755"/>
    <w:rsid w:val="00D0049B"/>
    <w:rsid w:val="00D76978"/>
    <w:rsid w:val="00DA40F0"/>
    <w:rsid w:val="00DE6104"/>
    <w:rsid w:val="00E14025"/>
    <w:rsid w:val="00E4633A"/>
    <w:rsid w:val="00E6222B"/>
    <w:rsid w:val="00E6704F"/>
    <w:rsid w:val="00ED0155"/>
    <w:rsid w:val="00ED488A"/>
    <w:rsid w:val="00EE009D"/>
    <w:rsid w:val="00EF0F12"/>
    <w:rsid w:val="00F141FF"/>
    <w:rsid w:val="00F16B96"/>
    <w:rsid w:val="00F249F1"/>
    <w:rsid w:val="00F43A65"/>
    <w:rsid w:val="00F745A4"/>
    <w:rsid w:val="00FC0C69"/>
    <w:rsid w:val="00FE16E9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50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Times New Roman" w:eastAsia="Calibri" w:hAnsi="Times New Roman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501"/>
    <w:pPr>
      <w:keepNext/>
      <w:keepLines/>
      <w:spacing w:line="360" w:lineRule="auto"/>
      <w:outlineLvl w:val="0"/>
    </w:pPr>
    <w:rPr>
      <w:rFonts w:ascii="Kievit SC Offc Pro" w:eastAsia="Times New Roman" w:hAnsi="Kievit SC Offc Pro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501"/>
    <w:pPr>
      <w:keepNext/>
      <w:keepLines/>
      <w:spacing w:before="200" w:after="0"/>
      <w:outlineLvl w:val="1"/>
    </w:pPr>
    <w:rPr>
      <w:rFonts w:ascii="Kievit SC Offc Pro" w:eastAsiaTheme="majorEastAsia" w:hAnsi="Kievit SC Offc Pro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775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501"/>
    <w:rPr>
      <w:rFonts w:ascii="Kievit SC Offc Pro" w:eastAsia="Times New Roman" w:hAnsi="Kievit SC Offc Pro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501"/>
    <w:rPr>
      <w:rFonts w:ascii="Kievit SC Offc Pro" w:eastAsiaTheme="majorEastAsia" w:hAnsi="Kievit SC Offc Pro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09D1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9D1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FE2501"/>
    <w:pPr>
      <w:numPr>
        <w:numId w:val="11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="Times New Roman"/>
      <w:iCs/>
      <w:color w:val="0087B4"/>
      <w:spacing w:val="15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FE2501"/>
    <w:rPr>
      <w:rFonts w:ascii="Times New Roman" w:eastAsiaTheme="majorEastAsia" w:hAnsi="Times New Roman" w:cs="Times New Roman"/>
      <w:iCs/>
      <w:color w:val="0087B4"/>
      <w:spacing w:val="15"/>
      <w:szCs w:val="20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customStyle="1" w:styleId="paragraph">
    <w:name w:val="paragraph"/>
    <w:basedOn w:val="Normal"/>
    <w:rsid w:val="00FE250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E2501"/>
  </w:style>
  <w:style w:type="character" w:customStyle="1" w:styleId="eop">
    <w:name w:val="eop"/>
    <w:basedOn w:val="DefaultParagraphFont"/>
    <w:rsid w:val="00FE2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Christopher Butler</cp:lastModifiedBy>
  <cp:revision>7</cp:revision>
  <cp:lastPrinted>2017-03-06T23:34:00Z</cp:lastPrinted>
  <dcterms:created xsi:type="dcterms:W3CDTF">2017-03-08T23:36:00Z</dcterms:created>
  <dcterms:modified xsi:type="dcterms:W3CDTF">2017-12-19T22:39:00Z</dcterms:modified>
</cp:coreProperties>
</file>