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28AFF16A" w:rsidR="00381E64" w:rsidRPr="009B1491" w:rsidRDefault="00C432D3" w:rsidP="001F1A0F">
      <w:pPr>
        <w:pStyle w:val="Title"/>
        <w:tabs>
          <w:tab w:val="clear" w:pos="2970"/>
          <w:tab w:val="clear" w:pos="5220"/>
          <w:tab w:val="clear" w:pos="5400"/>
          <w:tab w:val="clear" w:pos="7110"/>
          <w:tab w:val="clear" w:pos="9270"/>
        </w:tabs>
      </w:pPr>
      <w:r w:rsidRPr="00C432D3">
        <w:rPr>
          <w:color w:val="2980B9"/>
        </w:rPr>
        <w:t>[Project Name]</w:t>
      </w:r>
      <w:r w:rsidR="00F9538A">
        <w:rPr>
          <w:color w:val="2980B9"/>
        </w:rPr>
        <w:t xml:space="preserve"> </w:t>
      </w:r>
      <w:r w:rsidR="00F9538A" w:rsidRPr="00F9538A">
        <w:rPr>
          <w:color w:val="auto"/>
        </w:rPr>
        <w:t>User manual</w:t>
      </w:r>
    </w:p>
    <w:p w14:paraId="604EBEAD" w14:textId="77777777" w:rsidR="00EC00F2" w:rsidRPr="003F5312" w:rsidRDefault="00EC00F2" w:rsidP="003F5312">
      <w:pPr>
        <w:rPr>
          <w:rFonts w:ascii="Kievit SC Offc Pro Book" w:hAnsi="Kievit SC Offc Pro Book"/>
          <w:color w:val="2980B9"/>
          <w:sz w:val="28"/>
        </w:rPr>
      </w:pPr>
      <w:r w:rsidRPr="003F5312">
        <w:rPr>
          <w:rFonts w:ascii="Kievit SC Offc Pro Book" w:hAnsi="Kievit SC Offc Pro Book"/>
          <w:color w:val="2980B9"/>
          <w:sz w:val="28"/>
        </w:rPr>
        <w:t xml:space="preserve">Delete all blue text before final submission.  </w:t>
      </w:r>
    </w:p>
    <w:p w14:paraId="47F5CF9C" w14:textId="2FC93F51" w:rsidR="00EC00F2" w:rsidRPr="003F5312" w:rsidRDefault="00EC00F2" w:rsidP="003F5312">
      <w:pPr>
        <w:rPr>
          <w:rFonts w:ascii="Kievit SC Offc Pro Book" w:hAnsi="Kievit SC Offc Pro Book"/>
          <w:color w:val="2980B9"/>
          <w:sz w:val="28"/>
        </w:rPr>
      </w:pPr>
      <w:r w:rsidRPr="003F5312">
        <w:rPr>
          <w:rFonts w:ascii="Kievit SC Offc Pro Book" w:hAnsi="Kievit SC Offc Pro Book"/>
          <w:color w:val="2980B9"/>
          <w:sz w:val="28"/>
        </w:rPr>
        <w:t>File name: Project</w:t>
      </w:r>
      <w:r w:rsidR="00682CB1" w:rsidRPr="003F5312">
        <w:rPr>
          <w:rFonts w:ascii="Kievit SC Offc Pro Book" w:hAnsi="Kievit SC Offc Pro Book"/>
          <w:color w:val="2980B9"/>
          <w:sz w:val="28"/>
        </w:rPr>
        <w:t xml:space="preserve"> Name</w:t>
      </w:r>
      <w:r w:rsidR="00F9538A" w:rsidRPr="003F5312">
        <w:rPr>
          <w:rFonts w:ascii="Kievit SC Offc Pro Book" w:hAnsi="Kievit SC Offc Pro Book"/>
          <w:color w:val="2980B9"/>
          <w:sz w:val="28"/>
        </w:rPr>
        <w:t xml:space="preserve"> User Manual</w:t>
      </w:r>
      <w:r w:rsidR="00682CB1" w:rsidRPr="003F5312">
        <w:rPr>
          <w:rFonts w:ascii="Kievit SC Offc Pro Book" w:hAnsi="Kievit SC Offc Pro Book"/>
          <w:color w:val="2980B9"/>
          <w:sz w:val="28"/>
        </w:rPr>
        <w:t xml:space="preserve">, Location: Phase </w:t>
      </w:r>
      <w:r w:rsidR="001F1A0F" w:rsidRPr="003F5312">
        <w:rPr>
          <w:rFonts w:ascii="Kievit SC Offc Pro Book" w:hAnsi="Kievit SC Offc Pro Book"/>
          <w:color w:val="2980B9"/>
          <w:sz w:val="28"/>
        </w:rPr>
        <w:t>5</w:t>
      </w:r>
      <w:r w:rsidRPr="003F5312">
        <w:rPr>
          <w:rFonts w:ascii="Kievit SC Offc Pro Book" w:hAnsi="Kievit SC Offc Pro Book"/>
          <w:color w:val="2980B9"/>
          <w:sz w:val="28"/>
        </w:rPr>
        <w:t xml:space="preserve"> Box Folder</w:t>
      </w:r>
    </w:p>
    <w:p w14:paraId="22FA4680" w14:textId="0D0AEFB8" w:rsidR="001F1A0F" w:rsidRPr="003F5312" w:rsidRDefault="001F1A0F" w:rsidP="003F5312">
      <w:pPr>
        <w:rPr>
          <w:rFonts w:ascii="Kievit SC Offc Pro Book" w:hAnsi="Kievit SC Offc Pro Book"/>
          <w:color w:val="2980B9"/>
          <w:sz w:val="28"/>
        </w:rPr>
      </w:pPr>
      <w:r w:rsidRPr="003F5312">
        <w:rPr>
          <w:rFonts w:ascii="Kievit SC Offc Pro Book" w:hAnsi="Kievit SC Offc Pro Book"/>
          <w:color w:val="2980B9"/>
          <w:sz w:val="28"/>
        </w:rPr>
        <w:t xml:space="preserve">Instructions: </w:t>
      </w:r>
    </w:p>
    <w:p w14:paraId="779B1A37" w14:textId="0A531090" w:rsidR="001F1A0F" w:rsidRDefault="00F9538A" w:rsidP="001F1A0F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  <w:r>
        <w:rPr>
          <w:color w:val="2980B9"/>
        </w:rPr>
        <w:t>Include the following Sections</w:t>
      </w:r>
    </w:p>
    <w:p w14:paraId="2FAF2667" w14:textId="5D703A7F" w:rsidR="00F9538A" w:rsidRPr="00F9538A" w:rsidRDefault="00F9538A" w:rsidP="00F9538A">
      <w:pPr>
        <w:pStyle w:val="ListParagraph"/>
        <w:numPr>
          <w:ilvl w:val="0"/>
          <w:numId w:val="49"/>
        </w:num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  <w:r w:rsidRPr="00F9538A">
        <w:rPr>
          <w:color w:val="2980B9"/>
        </w:rPr>
        <w:t>Features</w:t>
      </w:r>
    </w:p>
    <w:p w14:paraId="3580F7DF" w14:textId="1ED24397" w:rsidR="00F9538A" w:rsidRPr="00F9538A" w:rsidRDefault="00F9538A" w:rsidP="00F9538A">
      <w:pPr>
        <w:pStyle w:val="ListParagraph"/>
        <w:numPr>
          <w:ilvl w:val="0"/>
          <w:numId w:val="49"/>
        </w:num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  <w:r w:rsidRPr="00F9538A">
        <w:rPr>
          <w:color w:val="2980B9"/>
        </w:rPr>
        <w:t xml:space="preserve">Troubleshooting </w:t>
      </w:r>
    </w:p>
    <w:p w14:paraId="0377B84C" w14:textId="49F00681" w:rsidR="00F9538A" w:rsidRDefault="00F9538A" w:rsidP="00F9538A">
      <w:pPr>
        <w:pStyle w:val="ListParagraph"/>
        <w:numPr>
          <w:ilvl w:val="0"/>
          <w:numId w:val="49"/>
        </w:num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  <w:r w:rsidRPr="00F9538A">
        <w:rPr>
          <w:color w:val="2980B9"/>
        </w:rPr>
        <w:t>Contact Information</w:t>
      </w:r>
    </w:p>
    <w:p w14:paraId="724DC180" w14:textId="7C4BF035" w:rsidR="003F5312" w:rsidRDefault="003F5312"/>
    <w:p w14:paraId="084B285A" w14:textId="20E188BA" w:rsidR="00014EAA" w:rsidRDefault="00014EAA"/>
    <w:p w14:paraId="07471C2B" w14:textId="77777777" w:rsidR="00014EAA" w:rsidRDefault="00014EAA"/>
    <w:p w14:paraId="2406FA9B" w14:textId="77777777" w:rsidR="00014EAA" w:rsidRDefault="00014EAA" w:rsidP="00014EAA">
      <w:pPr>
        <w:jc w:val="center"/>
        <w:rPr>
          <w:rFonts w:ascii="Kievit SC Offc Pro Book" w:hAnsi="Kievit SC Offc Pro Book"/>
          <w:sz w:val="40"/>
        </w:rPr>
      </w:pPr>
    </w:p>
    <w:p w14:paraId="45C24D8A" w14:textId="77777777" w:rsidR="00014EAA" w:rsidRDefault="00014EAA" w:rsidP="00014EAA">
      <w:pPr>
        <w:jc w:val="center"/>
        <w:rPr>
          <w:rFonts w:ascii="Kievit SC Offc Pro Book" w:hAnsi="Kievit SC Offc Pro Book"/>
          <w:sz w:val="40"/>
        </w:rPr>
      </w:pPr>
    </w:p>
    <w:p w14:paraId="1D896E58" w14:textId="77777777" w:rsidR="00014EAA" w:rsidRDefault="00014EAA" w:rsidP="00014EAA">
      <w:pPr>
        <w:jc w:val="center"/>
        <w:rPr>
          <w:rFonts w:ascii="Kievit SC Offc Pro Book" w:hAnsi="Kievit SC Offc Pro Book"/>
          <w:sz w:val="40"/>
        </w:rPr>
      </w:pPr>
    </w:p>
    <w:p w14:paraId="0782377E" w14:textId="77777777" w:rsidR="00014EAA" w:rsidRDefault="00014EAA" w:rsidP="00014EAA">
      <w:pPr>
        <w:jc w:val="center"/>
        <w:rPr>
          <w:rFonts w:ascii="Kievit SC Offc Pro Book" w:hAnsi="Kievit SC Offc Pro Book"/>
          <w:sz w:val="40"/>
        </w:rPr>
      </w:pPr>
    </w:p>
    <w:p w14:paraId="665A685E" w14:textId="3C5AEEA6" w:rsidR="00014EAA" w:rsidRPr="00014EAA" w:rsidRDefault="00014EAA" w:rsidP="00014EAA">
      <w:pPr>
        <w:jc w:val="center"/>
        <w:rPr>
          <w:rFonts w:ascii="Kievit SC Offc Pro Book" w:hAnsi="Kievit SC Offc Pro Book"/>
          <w:sz w:val="40"/>
        </w:rPr>
      </w:pPr>
      <w:r w:rsidRPr="00014EAA">
        <w:rPr>
          <w:rFonts w:ascii="Kievit SC Offc Pro Book" w:hAnsi="Kievit SC Offc Pro Book"/>
          <w:sz w:val="40"/>
        </w:rPr>
        <w:t>Team Name</w:t>
      </w:r>
    </w:p>
    <w:p w14:paraId="426A5E31" w14:textId="3EFD9A01" w:rsidR="00014EAA" w:rsidRPr="00014EAA" w:rsidRDefault="00014EAA" w:rsidP="00014EAA">
      <w:pPr>
        <w:jc w:val="center"/>
        <w:rPr>
          <w:rFonts w:ascii="Kievit SC Offc Pro Book" w:hAnsi="Kievit SC Offc Pro Book"/>
          <w:sz w:val="40"/>
        </w:rPr>
      </w:pPr>
      <w:r w:rsidRPr="00014EAA">
        <w:rPr>
          <w:rFonts w:ascii="Kievit SC Offc Pro Book" w:hAnsi="Kievit SC Offc Pro Book"/>
          <w:sz w:val="40"/>
        </w:rPr>
        <w:t>Project Name</w:t>
      </w:r>
    </w:p>
    <w:p w14:paraId="2209F9B3" w14:textId="4A6DDFE6" w:rsidR="00014EAA" w:rsidRPr="00014EAA" w:rsidRDefault="00014EAA" w:rsidP="00014EAA">
      <w:pPr>
        <w:jc w:val="center"/>
        <w:rPr>
          <w:rFonts w:ascii="Kievit SC Offc Pro Book" w:hAnsi="Kievit SC Offc Pro Book"/>
          <w:sz w:val="40"/>
        </w:rPr>
      </w:pPr>
      <w:r w:rsidRPr="00014EAA">
        <w:rPr>
          <w:rFonts w:ascii="Kievit SC Offc Pro Book" w:hAnsi="Kievit SC Offc Pro Book"/>
          <w:sz w:val="40"/>
        </w:rPr>
        <w:t>Delivery Date</w:t>
      </w:r>
    </w:p>
    <w:p w14:paraId="4E561011" w14:textId="77777777" w:rsidR="003F5312" w:rsidRDefault="003F5312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SC Offc Pro Book" w:eastAsia="Times New Roman" w:hAnsi="Kievit SC Offc Pro Book" w:cs="Times New Roman"/>
          <w:b/>
          <w:sz w:val="28"/>
          <w:szCs w:val="28"/>
        </w:rPr>
      </w:pPr>
      <w:r>
        <w:br w:type="page"/>
      </w:r>
      <w:bookmarkStart w:id="0" w:name="_GoBack"/>
      <w:bookmarkEnd w:id="0"/>
    </w:p>
    <w:bookmarkStart w:id="1" w:name="_Toc478999896" w:displacedByCustomXml="next"/>
    <w:sdt>
      <w:sdtPr>
        <w:id w:val="-2125220207"/>
        <w:docPartObj>
          <w:docPartGallery w:val="Table of Contents"/>
          <w:docPartUnique/>
        </w:docPartObj>
      </w:sdtPr>
      <w:sdtEndPr>
        <w:rPr>
          <w:rFonts w:ascii="Minion Pro" w:eastAsia="Calibri" w:hAnsi="Minion Pro" w:cs="Arial"/>
          <w:b/>
          <w:bCs/>
          <w:noProof/>
          <w:color w:val="auto"/>
          <w:sz w:val="22"/>
          <w:szCs w:val="20"/>
        </w:rPr>
      </w:sdtEndPr>
      <w:sdtContent>
        <w:p w14:paraId="34273436" w14:textId="77777777" w:rsidR="00014EAA" w:rsidRDefault="00014EAA">
          <w:pPr>
            <w:pStyle w:val="TOCHeading"/>
          </w:pPr>
        </w:p>
        <w:p w14:paraId="1B57FC76" w14:textId="29978071" w:rsidR="00014EAA" w:rsidRPr="00014EAA" w:rsidRDefault="00014EAA">
          <w:pPr>
            <w:pStyle w:val="TOCHeading"/>
            <w:rPr>
              <w:rFonts w:ascii="Kievit SC Offc Pro Book" w:hAnsi="Kievit SC Offc Pro Book"/>
              <w:color w:val="auto"/>
            </w:rPr>
          </w:pPr>
          <w:r w:rsidRPr="00014EAA">
            <w:rPr>
              <w:rFonts w:ascii="Kievit SC Offc Pro Book" w:hAnsi="Kievit SC Offc Pro Book"/>
              <w:color w:val="auto"/>
            </w:rPr>
            <w:t>Table of Contents</w:t>
          </w:r>
        </w:p>
        <w:p w14:paraId="459ACA60" w14:textId="0B5D52C8" w:rsidR="00014EAA" w:rsidRPr="00014EAA" w:rsidRDefault="00014EAA">
          <w:pPr>
            <w:pStyle w:val="TOC1"/>
            <w:tabs>
              <w:tab w:val="right" w:pos="9350"/>
            </w:tabs>
            <w:rPr>
              <w:rFonts w:ascii="Kievit SC Offc Pro Book" w:eastAsiaTheme="minorEastAsia" w:hAnsi="Kievit SC Offc Pro Book" w:cstheme="minorBidi"/>
              <w:noProof/>
              <w:szCs w:val="22"/>
            </w:rPr>
          </w:pPr>
          <w:r w:rsidRPr="00014EAA">
            <w:rPr>
              <w:rFonts w:ascii="Kievit SC Offc Pro Book" w:hAnsi="Kievit SC Offc Pro Book"/>
            </w:rPr>
            <w:fldChar w:fldCharType="begin"/>
          </w:r>
          <w:r w:rsidRPr="00014EAA">
            <w:rPr>
              <w:rFonts w:ascii="Kievit SC Offc Pro Book" w:hAnsi="Kievit SC Offc Pro Book"/>
            </w:rPr>
            <w:instrText xml:space="preserve"> TOC \o "1-3" \h \z \u </w:instrText>
          </w:r>
          <w:r w:rsidRPr="00014EAA">
            <w:rPr>
              <w:rFonts w:ascii="Kievit SC Offc Pro Book" w:hAnsi="Kievit SC Offc Pro Book"/>
            </w:rPr>
            <w:fldChar w:fldCharType="separate"/>
          </w:r>
          <w:hyperlink w:anchor="_Toc479000022" w:history="1">
            <w:r w:rsidRPr="00014EAA">
              <w:rPr>
                <w:rStyle w:val="Hyperlink"/>
                <w:rFonts w:ascii="Kievit SC Offc Pro Book" w:hAnsi="Kievit SC Offc Pro Book"/>
                <w:noProof/>
              </w:rPr>
              <w:t>Features:</w:t>
            </w:r>
            <w:r w:rsidRPr="00014EAA">
              <w:rPr>
                <w:rFonts w:ascii="Kievit SC Offc Pro Book" w:hAnsi="Kievit SC Offc Pro Book"/>
                <w:noProof/>
                <w:webHidden/>
              </w:rPr>
              <w:tab/>
            </w:r>
            <w:r w:rsidRPr="00014EAA">
              <w:rPr>
                <w:rFonts w:ascii="Kievit SC Offc Pro Book" w:hAnsi="Kievit SC Offc Pro Book"/>
                <w:noProof/>
                <w:webHidden/>
              </w:rPr>
              <w:fldChar w:fldCharType="begin"/>
            </w:r>
            <w:r w:rsidRPr="00014EAA">
              <w:rPr>
                <w:rFonts w:ascii="Kievit SC Offc Pro Book" w:hAnsi="Kievit SC Offc Pro Book"/>
                <w:noProof/>
                <w:webHidden/>
              </w:rPr>
              <w:instrText xml:space="preserve"> PAGEREF _Toc479000022 \h </w:instrText>
            </w:r>
            <w:r w:rsidRPr="00014EAA">
              <w:rPr>
                <w:rFonts w:ascii="Kievit SC Offc Pro Book" w:hAnsi="Kievit SC Offc Pro Book"/>
                <w:noProof/>
                <w:webHidden/>
              </w:rPr>
            </w:r>
            <w:r w:rsidRPr="00014EAA">
              <w:rPr>
                <w:rFonts w:ascii="Kievit SC Offc Pro Book" w:hAnsi="Kievit SC Offc Pro Book"/>
                <w:noProof/>
                <w:webHidden/>
              </w:rPr>
              <w:fldChar w:fldCharType="separate"/>
            </w:r>
            <w:r w:rsidRPr="00014EAA">
              <w:rPr>
                <w:rFonts w:ascii="Kievit SC Offc Pro Book" w:hAnsi="Kievit SC Offc Pro Book"/>
                <w:noProof/>
                <w:webHidden/>
              </w:rPr>
              <w:t>3</w:t>
            </w:r>
            <w:r w:rsidRPr="00014EAA">
              <w:rPr>
                <w:rFonts w:ascii="Kievit SC Offc Pro Book" w:hAnsi="Kievit SC Offc Pro Book"/>
                <w:noProof/>
                <w:webHidden/>
              </w:rPr>
              <w:fldChar w:fldCharType="end"/>
            </w:r>
          </w:hyperlink>
        </w:p>
        <w:p w14:paraId="5E52AF59" w14:textId="4F9376ED" w:rsidR="00014EAA" w:rsidRPr="00014EAA" w:rsidRDefault="00014EAA">
          <w:pPr>
            <w:pStyle w:val="TOC1"/>
            <w:tabs>
              <w:tab w:val="right" w:pos="9350"/>
            </w:tabs>
            <w:rPr>
              <w:rFonts w:ascii="Kievit SC Offc Pro Book" w:eastAsiaTheme="minorEastAsia" w:hAnsi="Kievit SC Offc Pro Book" w:cstheme="minorBidi"/>
              <w:noProof/>
              <w:szCs w:val="22"/>
            </w:rPr>
          </w:pPr>
          <w:hyperlink w:anchor="_Toc479000023" w:history="1">
            <w:r w:rsidRPr="00014EAA">
              <w:rPr>
                <w:rStyle w:val="Hyperlink"/>
                <w:rFonts w:ascii="Kievit SC Offc Pro Book" w:hAnsi="Kievit SC Offc Pro Book"/>
                <w:noProof/>
              </w:rPr>
              <w:t>Troubleshooting:</w:t>
            </w:r>
            <w:r w:rsidRPr="00014EAA">
              <w:rPr>
                <w:rFonts w:ascii="Kievit SC Offc Pro Book" w:hAnsi="Kievit SC Offc Pro Book"/>
                <w:noProof/>
                <w:webHidden/>
              </w:rPr>
              <w:tab/>
            </w:r>
            <w:r w:rsidRPr="00014EAA">
              <w:rPr>
                <w:rFonts w:ascii="Kievit SC Offc Pro Book" w:hAnsi="Kievit SC Offc Pro Book"/>
                <w:noProof/>
                <w:webHidden/>
              </w:rPr>
              <w:fldChar w:fldCharType="begin"/>
            </w:r>
            <w:r w:rsidRPr="00014EAA">
              <w:rPr>
                <w:rFonts w:ascii="Kievit SC Offc Pro Book" w:hAnsi="Kievit SC Offc Pro Book"/>
                <w:noProof/>
                <w:webHidden/>
              </w:rPr>
              <w:instrText xml:space="preserve"> PAGEREF _Toc479000023 \h </w:instrText>
            </w:r>
            <w:r w:rsidRPr="00014EAA">
              <w:rPr>
                <w:rFonts w:ascii="Kievit SC Offc Pro Book" w:hAnsi="Kievit SC Offc Pro Book"/>
                <w:noProof/>
                <w:webHidden/>
              </w:rPr>
            </w:r>
            <w:r w:rsidRPr="00014EAA">
              <w:rPr>
                <w:rFonts w:ascii="Kievit SC Offc Pro Book" w:hAnsi="Kievit SC Offc Pro Book"/>
                <w:noProof/>
                <w:webHidden/>
              </w:rPr>
              <w:fldChar w:fldCharType="separate"/>
            </w:r>
            <w:r w:rsidRPr="00014EAA">
              <w:rPr>
                <w:rFonts w:ascii="Kievit SC Offc Pro Book" w:hAnsi="Kievit SC Offc Pro Book"/>
                <w:noProof/>
                <w:webHidden/>
              </w:rPr>
              <w:t>4</w:t>
            </w:r>
            <w:r w:rsidRPr="00014EAA">
              <w:rPr>
                <w:rFonts w:ascii="Kievit SC Offc Pro Book" w:hAnsi="Kievit SC Offc Pro Book"/>
                <w:noProof/>
                <w:webHidden/>
              </w:rPr>
              <w:fldChar w:fldCharType="end"/>
            </w:r>
          </w:hyperlink>
        </w:p>
        <w:p w14:paraId="251DC772" w14:textId="1AC97D31" w:rsidR="00014EAA" w:rsidRDefault="00014EA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000024" w:history="1">
            <w:r w:rsidRPr="00014EAA">
              <w:rPr>
                <w:rStyle w:val="Hyperlink"/>
                <w:rFonts w:ascii="Kievit SC Offc Pro Book" w:hAnsi="Kievit SC Offc Pro Book"/>
                <w:noProof/>
              </w:rPr>
              <w:t>Contact Information:</w:t>
            </w:r>
            <w:r w:rsidRPr="00014EAA">
              <w:rPr>
                <w:rFonts w:ascii="Kievit SC Offc Pro Book" w:hAnsi="Kievit SC Offc Pro Book"/>
                <w:noProof/>
                <w:webHidden/>
              </w:rPr>
              <w:tab/>
            </w:r>
            <w:r w:rsidRPr="00014EAA">
              <w:rPr>
                <w:rFonts w:ascii="Kievit SC Offc Pro Book" w:hAnsi="Kievit SC Offc Pro Book"/>
                <w:noProof/>
                <w:webHidden/>
              </w:rPr>
              <w:fldChar w:fldCharType="begin"/>
            </w:r>
            <w:r w:rsidRPr="00014EAA">
              <w:rPr>
                <w:rFonts w:ascii="Kievit SC Offc Pro Book" w:hAnsi="Kievit SC Offc Pro Book"/>
                <w:noProof/>
                <w:webHidden/>
              </w:rPr>
              <w:instrText xml:space="preserve"> PAGEREF _Toc479000024 \h </w:instrText>
            </w:r>
            <w:r w:rsidRPr="00014EAA">
              <w:rPr>
                <w:rFonts w:ascii="Kievit SC Offc Pro Book" w:hAnsi="Kievit SC Offc Pro Book"/>
                <w:noProof/>
                <w:webHidden/>
              </w:rPr>
            </w:r>
            <w:r w:rsidRPr="00014EAA">
              <w:rPr>
                <w:rFonts w:ascii="Kievit SC Offc Pro Book" w:hAnsi="Kievit SC Offc Pro Book"/>
                <w:noProof/>
                <w:webHidden/>
              </w:rPr>
              <w:fldChar w:fldCharType="separate"/>
            </w:r>
            <w:r w:rsidRPr="00014EAA">
              <w:rPr>
                <w:rFonts w:ascii="Kievit SC Offc Pro Book" w:hAnsi="Kievit SC Offc Pro Book"/>
                <w:noProof/>
                <w:webHidden/>
              </w:rPr>
              <w:t>5</w:t>
            </w:r>
            <w:r w:rsidRPr="00014EAA">
              <w:rPr>
                <w:rFonts w:ascii="Kievit SC Offc Pro Book" w:hAnsi="Kievit SC Offc Pro Book"/>
                <w:noProof/>
                <w:webHidden/>
              </w:rPr>
              <w:fldChar w:fldCharType="end"/>
            </w:r>
          </w:hyperlink>
        </w:p>
        <w:p w14:paraId="197CF098" w14:textId="0D20FD1C" w:rsidR="00014EAA" w:rsidRDefault="00014EAA">
          <w:r w:rsidRPr="00014EAA">
            <w:rPr>
              <w:rFonts w:ascii="Kievit SC Offc Pro Book" w:hAnsi="Kievit SC Offc Pro Book"/>
              <w:b/>
              <w:bCs/>
              <w:noProof/>
            </w:rPr>
            <w:fldChar w:fldCharType="end"/>
          </w:r>
        </w:p>
      </w:sdtContent>
    </w:sdt>
    <w:p w14:paraId="636E58F8" w14:textId="77777777" w:rsidR="00014EAA" w:rsidRDefault="00014EAA" w:rsidP="00F9538A">
      <w:pPr>
        <w:pStyle w:val="Heading1"/>
      </w:pPr>
    </w:p>
    <w:p w14:paraId="5CDC4D18" w14:textId="77777777" w:rsidR="00014EAA" w:rsidRDefault="00014EAA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SC Offc Pro Book" w:eastAsia="Times New Roman" w:hAnsi="Kievit SC Offc Pro Book" w:cs="Times New Roman"/>
          <w:b/>
          <w:sz w:val="28"/>
          <w:szCs w:val="28"/>
        </w:rPr>
      </w:pPr>
      <w:r>
        <w:br w:type="page"/>
      </w:r>
    </w:p>
    <w:p w14:paraId="1E5F5296" w14:textId="577C7689" w:rsidR="00F9538A" w:rsidRDefault="00F9538A" w:rsidP="00F9538A">
      <w:pPr>
        <w:pStyle w:val="Heading1"/>
      </w:pPr>
      <w:bookmarkStart w:id="2" w:name="_Toc479000022"/>
      <w:r>
        <w:lastRenderedPageBreak/>
        <w:t>Features:</w:t>
      </w:r>
      <w:bookmarkEnd w:id="1"/>
      <w:bookmarkEnd w:id="2"/>
    </w:p>
    <w:p w14:paraId="1CF64C67" w14:textId="7AB42FD4" w:rsidR="00F9538A" w:rsidRPr="00F9538A" w:rsidRDefault="00F9538A" w:rsidP="00F9538A">
      <w:r w:rsidRPr="00F9538A">
        <w:rPr>
          <w:color w:val="2980B9"/>
        </w:rPr>
        <w:t>List all features of the product. Include how each feature works and include pictures/screenshots.</w:t>
      </w:r>
    </w:p>
    <w:p w14:paraId="46F4FE92" w14:textId="77777777" w:rsidR="003F5312" w:rsidRDefault="003F5312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SC Offc Pro Book" w:eastAsia="Times New Roman" w:hAnsi="Kievit SC Offc Pro Book" w:cs="Times New Roman"/>
          <w:b/>
          <w:sz w:val="28"/>
          <w:szCs w:val="28"/>
        </w:rPr>
      </w:pPr>
      <w:r>
        <w:br w:type="page"/>
      </w:r>
    </w:p>
    <w:p w14:paraId="2853994B" w14:textId="76982CA0" w:rsidR="00F9538A" w:rsidRDefault="00F9538A" w:rsidP="00F9538A">
      <w:pPr>
        <w:pStyle w:val="Heading1"/>
      </w:pPr>
      <w:bookmarkStart w:id="3" w:name="_Toc478999897"/>
      <w:bookmarkStart w:id="4" w:name="_Toc479000023"/>
      <w:r>
        <w:lastRenderedPageBreak/>
        <w:t>Troubleshooting:</w:t>
      </w:r>
      <w:bookmarkEnd w:id="3"/>
      <w:bookmarkEnd w:id="4"/>
    </w:p>
    <w:p w14:paraId="6C30279A" w14:textId="48A63793" w:rsidR="00F9538A" w:rsidRPr="00F9538A" w:rsidRDefault="00F9538A" w:rsidP="00F9538A">
      <w:pPr>
        <w:rPr>
          <w:color w:val="2980B9"/>
        </w:rPr>
      </w:pPr>
      <w:r w:rsidRPr="00F9538A">
        <w:rPr>
          <w:color w:val="2980B9"/>
        </w:rPr>
        <w:t>Include all troubleshooting tips identified during the DMFEA</w:t>
      </w:r>
    </w:p>
    <w:p w14:paraId="34F658AC" w14:textId="77777777" w:rsidR="003F5312" w:rsidRDefault="003F5312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SC Offc Pro Book" w:eastAsia="Times New Roman" w:hAnsi="Kievit SC Offc Pro Book" w:cs="Times New Roman"/>
          <w:b/>
          <w:sz w:val="28"/>
          <w:szCs w:val="28"/>
        </w:rPr>
      </w:pPr>
      <w:r>
        <w:br w:type="page"/>
      </w:r>
    </w:p>
    <w:p w14:paraId="7D263CF3" w14:textId="3FD6F809" w:rsidR="00F9538A" w:rsidRDefault="00F9538A" w:rsidP="00F9538A">
      <w:pPr>
        <w:pStyle w:val="Heading1"/>
      </w:pPr>
      <w:bookmarkStart w:id="5" w:name="_Toc478999898"/>
      <w:bookmarkStart w:id="6" w:name="_Toc479000024"/>
      <w:r>
        <w:lastRenderedPageBreak/>
        <w:t>Contact Information:</w:t>
      </w:r>
      <w:bookmarkEnd w:id="5"/>
      <w:bookmarkEnd w:id="6"/>
    </w:p>
    <w:p w14:paraId="11072A94" w14:textId="1EA565F8" w:rsidR="00F9538A" w:rsidRDefault="00F9538A" w:rsidP="00F9538A">
      <w:pPr>
        <w:pStyle w:val="BodyText"/>
        <w:tabs>
          <w:tab w:val="right" w:pos="9450"/>
        </w:tabs>
        <w:spacing w:before="0" w:after="0" w:line="240" w:lineRule="auto"/>
        <w:ind w:right="101"/>
        <w:rPr>
          <w:sz w:val="20"/>
          <w:szCs w:val="20"/>
        </w:rPr>
      </w:pPr>
      <w:r>
        <w:rPr>
          <w:sz w:val="20"/>
          <w:szCs w:val="20"/>
        </w:rPr>
        <w:t xml:space="preserve">Engineering Service Learning </w:t>
      </w:r>
    </w:p>
    <w:p w14:paraId="4A459743" w14:textId="0F6BAB17" w:rsidR="00F9538A" w:rsidRDefault="00F9538A" w:rsidP="00F9538A">
      <w:pPr>
        <w:tabs>
          <w:tab w:val="clear" w:pos="2970"/>
          <w:tab w:val="left" w:pos="180"/>
        </w:tabs>
        <w:spacing w:after="0"/>
      </w:pPr>
      <w:proofErr w:type="gramStart"/>
      <w:r>
        <w:t>a</w:t>
      </w:r>
      <w:proofErr w:type="gramEnd"/>
      <w:r>
        <w:t>: 5200 North Lake Road</w:t>
      </w:r>
    </w:p>
    <w:p w14:paraId="308F5671" w14:textId="3B3DADDB" w:rsidR="00F9538A" w:rsidRDefault="00F9538A" w:rsidP="00F9538A">
      <w:pPr>
        <w:tabs>
          <w:tab w:val="clear" w:pos="2970"/>
          <w:tab w:val="left" w:pos="180"/>
        </w:tabs>
        <w:spacing w:before="0" w:after="0"/>
      </w:pPr>
      <w:r>
        <w:tab/>
        <w:t>School of Engineering</w:t>
      </w:r>
    </w:p>
    <w:p w14:paraId="604DDF29" w14:textId="48437AF5" w:rsidR="00F9538A" w:rsidRDefault="00F9538A" w:rsidP="00F9538A">
      <w:pPr>
        <w:tabs>
          <w:tab w:val="clear" w:pos="2970"/>
          <w:tab w:val="left" w:pos="180"/>
        </w:tabs>
        <w:spacing w:before="0"/>
      </w:pPr>
      <w:r>
        <w:tab/>
        <w:t>Merced Ca, 95343</w:t>
      </w:r>
    </w:p>
    <w:p w14:paraId="4E6EF63D" w14:textId="25C85239" w:rsidR="00F9538A" w:rsidRPr="00F9538A" w:rsidRDefault="00F9538A" w:rsidP="00F9538A">
      <w:pPr>
        <w:tabs>
          <w:tab w:val="clear" w:pos="2970"/>
          <w:tab w:val="left" w:pos="180"/>
        </w:tabs>
      </w:pPr>
      <w:proofErr w:type="gramStart"/>
      <w:r w:rsidRPr="00F9538A">
        <w:t>p</w:t>
      </w:r>
      <w:proofErr w:type="gramEnd"/>
      <w:r w:rsidRPr="00F9538A">
        <w:t>:</w:t>
      </w:r>
      <w:r w:rsidRPr="00F9538A">
        <w:rPr>
          <w:spacing w:val="2"/>
        </w:rPr>
        <w:t xml:space="preserve"> </w:t>
      </w:r>
      <w:r>
        <w:t>209.756-7869</w:t>
      </w:r>
    </w:p>
    <w:p w14:paraId="0CA64668" w14:textId="645CD9C7" w:rsidR="00F9538A" w:rsidRPr="00F9538A" w:rsidRDefault="00F9538A" w:rsidP="003F5312">
      <w:pPr>
        <w:tabs>
          <w:tab w:val="clear" w:pos="2970"/>
          <w:tab w:val="left" w:pos="180"/>
        </w:tabs>
      </w:pPr>
      <w:proofErr w:type="gramStart"/>
      <w:r w:rsidRPr="00F9538A">
        <w:t>e</w:t>
      </w:r>
      <w:proofErr w:type="gramEnd"/>
      <w:r w:rsidRPr="00F9538A">
        <w:t>: engsl@ucmerced.edu</w:t>
      </w:r>
      <w:r w:rsidRPr="00F9538A">
        <w:tab/>
      </w:r>
    </w:p>
    <w:sectPr w:rsidR="00F9538A" w:rsidRPr="00F9538A" w:rsidSect="00381E64">
      <w:headerReference w:type="default" r:id="rId8"/>
      <w:footerReference w:type="default" r:id="rId9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C417C" w14:textId="77777777" w:rsidR="00C00F5C" w:rsidRDefault="00C00F5C" w:rsidP="006B72B5">
      <w:r>
        <w:separator/>
      </w:r>
    </w:p>
  </w:endnote>
  <w:endnote w:type="continuationSeparator" w:id="0">
    <w:p w14:paraId="24E1A781" w14:textId="77777777" w:rsidR="00C00F5C" w:rsidRDefault="00C00F5C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E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5F1864EA" w:rsidR="00994762" w:rsidRPr="001209D1" w:rsidRDefault="00994762" w:rsidP="004A4351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z w:val="20"/>
        <w:szCs w:val="20"/>
      </w:rPr>
    </w:pPr>
    <w:r w:rsidRPr="001209D1">
      <w:rPr>
        <w:color w:val="6D6E71"/>
        <w:sz w:val="20"/>
        <w:szCs w:val="20"/>
      </w:rPr>
      <w:t>p:</w:t>
    </w:r>
    <w:r w:rsidRPr="001209D1">
      <w:rPr>
        <w:color w:val="6D6E71"/>
        <w:spacing w:val="2"/>
        <w:sz w:val="20"/>
        <w:szCs w:val="20"/>
      </w:rPr>
      <w:t xml:space="preserve"> </w:t>
    </w:r>
    <w:r w:rsidRPr="001209D1">
      <w:rPr>
        <w:color w:val="6D6E71"/>
        <w:sz w:val="20"/>
        <w:szCs w:val="20"/>
      </w:rPr>
      <w:t>209.756-7869</w:t>
    </w:r>
    <w:r w:rsidRPr="001209D1">
      <w:rPr>
        <w:color w:val="6D6E71"/>
        <w:sz w:val="20"/>
        <w:szCs w:val="20"/>
      </w:rPr>
      <w:tab/>
    </w:r>
    <w:r w:rsidRPr="001209D1">
      <w:rPr>
        <w:sz w:val="20"/>
        <w:szCs w:val="20"/>
      </w:rPr>
      <w:t xml:space="preserve">Revised: </w:t>
    </w:r>
    <w:r w:rsidRPr="001209D1">
      <w:rPr>
        <w:sz w:val="20"/>
        <w:szCs w:val="20"/>
      </w:rPr>
      <w:fldChar w:fldCharType="begin"/>
    </w:r>
    <w:r w:rsidRPr="001209D1">
      <w:rPr>
        <w:sz w:val="20"/>
        <w:szCs w:val="20"/>
      </w:rPr>
      <w:instrText xml:space="preserve"> DATE \@ "MMMM d, yyyy" </w:instrText>
    </w:r>
    <w:r w:rsidRPr="001209D1">
      <w:rPr>
        <w:sz w:val="20"/>
        <w:szCs w:val="20"/>
      </w:rPr>
      <w:fldChar w:fldCharType="separate"/>
    </w:r>
    <w:r w:rsidR="00F9538A">
      <w:rPr>
        <w:noProof/>
        <w:sz w:val="20"/>
        <w:szCs w:val="20"/>
      </w:rPr>
      <w:t>April 3, 2017</w:t>
    </w:r>
    <w:r w:rsidRPr="001209D1">
      <w:rPr>
        <w:sz w:val="20"/>
        <w:szCs w:val="20"/>
      </w:rPr>
      <w:fldChar w:fldCharType="end"/>
    </w:r>
  </w:p>
  <w:p w14:paraId="4FDD12F9" w14:textId="77777777" w:rsidR="00994762" w:rsidRPr="001209D1" w:rsidRDefault="00994762" w:rsidP="00F141FF">
    <w:pPr>
      <w:pStyle w:val="BodyText"/>
      <w:tabs>
        <w:tab w:val="right" w:pos="9450"/>
      </w:tabs>
      <w:spacing w:before="0" w:after="0" w:line="240" w:lineRule="auto"/>
      <w:ind w:right="101"/>
      <w:rPr>
        <w:sz w:val="20"/>
        <w:szCs w:val="20"/>
      </w:rPr>
    </w:pPr>
    <w:r w:rsidRPr="001209D1">
      <w:rPr>
        <w:color w:val="6D6E71"/>
        <w:sz w:val="20"/>
        <w:szCs w:val="20"/>
      </w:rPr>
      <w:t>e: engsl@ucmerced.edu</w:t>
    </w:r>
    <w:r w:rsidRPr="001209D1">
      <w:rPr>
        <w:sz w:val="20"/>
        <w:szCs w:val="20"/>
      </w:rPr>
      <w:tab/>
    </w:r>
  </w:p>
  <w:p w14:paraId="535A71E3" w14:textId="77777777" w:rsidR="00994762" w:rsidRPr="001209D1" w:rsidRDefault="00994762" w:rsidP="00F141FF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pacing w:val="-1"/>
        <w:sz w:val="20"/>
        <w:szCs w:val="20"/>
      </w:rPr>
    </w:pPr>
    <w:r w:rsidRPr="001209D1">
      <w:rPr>
        <w:color w:val="6D6E71"/>
        <w:spacing w:val="-1"/>
        <w:sz w:val="20"/>
        <w:szCs w:val="20"/>
      </w:rPr>
      <w:t>w</w:t>
    </w:r>
    <w:r w:rsidRPr="001209D1">
      <w:rPr>
        <w:color w:val="6D6E71"/>
        <w:spacing w:val="-2"/>
        <w:sz w:val="20"/>
        <w:szCs w:val="20"/>
      </w:rPr>
      <w:t>:</w:t>
    </w:r>
    <w:r w:rsidRPr="001209D1">
      <w:rPr>
        <w:color w:val="6D6E71"/>
        <w:spacing w:val="-1"/>
        <w:sz w:val="20"/>
        <w:szCs w:val="20"/>
      </w:rPr>
      <w:t xml:space="preserve"> engineeringservicelearning.ucmerced.edu</w:t>
    </w:r>
  </w:p>
  <w:p w14:paraId="6F2DBA70" w14:textId="4FD000CF" w:rsidR="00994762" w:rsidRPr="001209D1" w:rsidRDefault="00994762" w:rsidP="00F141FF">
    <w:pPr>
      <w:pStyle w:val="BodyText"/>
      <w:tabs>
        <w:tab w:val="right" w:pos="9450"/>
      </w:tabs>
      <w:spacing w:before="0" w:after="0" w:line="240" w:lineRule="auto"/>
      <w:ind w:right="101"/>
      <w:rPr>
        <w:sz w:val="20"/>
        <w:szCs w:val="20"/>
      </w:rPr>
    </w:pPr>
    <w:r w:rsidRPr="001209D1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7D8CA" w14:textId="77777777" w:rsidR="00C00F5C" w:rsidRDefault="00C00F5C" w:rsidP="006B72B5">
      <w:r>
        <w:separator/>
      </w:r>
    </w:p>
  </w:footnote>
  <w:footnote w:type="continuationSeparator" w:id="0">
    <w:p w14:paraId="66AA5CBC" w14:textId="77777777" w:rsidR="00C00F5C" w:rsidRDefault="00C00F5C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397347F9" w:rsidR="00994762" w:rsidRDefault="00994762" w:rsidP="006B72B5">
    <w:pPr>
      <w:pStyle w:val="Header"/>
    </w:pP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35A74735" wp14:editId="6D63854E">
          <wp:extent cx="2567685" cy="735192"/>
          <wp:effectExtent l="0" t="0" r="4445" b="8255"/>
          <wp:docPr id="2" name="Picture 2" descr="../../ESL-%20Marketing/Branding/ESL%20Org%20Branding/PNG/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ESL-%20Marketing/Branding/ESL%20Org%20Branding/PNG/ENGSL_LOGO_Standar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7685" cy="735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895.85pt;height:465.15pt;visibility:visible;mso-wrap-style:square" o:bullet="t">
        <v:imagedata r:id="rId1" o:title=""/>
      </v:shape>
    </w:pict>
  </w:numPicBullet>
  <w:abstractNum w:abstractNumId="0" w15:restartNumberingAfterBreak="0">
    <w:nsid w:val="0C8F70B8"/>
    <w:multiLevelType w:val="multilevel"/>
    <w:tmpl w:val="16D68F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1376E"/>
    <w:multiLevelType w:val="hybridMultilevel"/>
    <w:tmpl w:val="5C92A64A"/>
    <w:lvl w:ilvl="0" w:tplc="D91A4434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13CF5"/>
    <w:multiLevelType w:val="hybridMultilevel"/>
    <w:tmpl w:val="6D282DAC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E0AAD"/>
    <w:multiLevelType w:val="hybridMultilevel"/>
    <w:tmpl w:val="931648D4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85DE0"/>
    <w:multiLevelType w:val="hybridMultilevel"/>
    <w:tmpl w:val="3E8E5BCA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25C69"/>
    <w:multiLevelType w:val="hybridMultilevel"/>
    <w:tmpl w:val="FDCC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C49A2"/>
    <w:multiLevelType w:val="hybridMultilevel"/>
    <w:tmpl w:val="17FA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63340"/>
    <w:multiLevelType w:val="multilevel"/>
    <w:tmpl w:val="CFEE628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40FC0"/>
    <w:multiLevelType w:val="multilevel"/>
    <w:tmpl w:val="CE923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72F51"/>
    <w:multiLevelType w:val="multilevel"/>
    <w:tmpl w:val="E7265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B0FC5"/>
    <w:multiLevelType w:val="hybridMultilevel"/>
    <w:tmpl w:val="314ECF00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E2535"/>
    <w:multiLevelType w:val="hybridMultilevel"/>
    <w:tmpl w:val="5B30A254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14F2"/>
    <w:multiLevelType w:val="multilevel"/>
    <w:tmpl w:val="8E9A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F41E07"/>
    <w:multiLevelType w:val="hybridMultilevel"/>
    <w:tmpl w:val="CF78C0C0"/>
    <w:lvl w:ilvl="0" w:tplc="0236109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13704"/>
    <w:multiLevelType w:val="hybridMultilevel"/>
    <w:tmpl w:val="9352224E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55B43"/>
    <w:multiLevelType w:val="hybridMultilevel"/>
    <w:tmpl w:val="D2DCFF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05537"/>
    <w:multiLevelType w:val="hybridMultilevel"/>
    <w:tmpl w:val="D68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3740F"/>
    <w:multiLevelType w:val="multilevel"/>
    <w:tmpl w:val="55AE79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C4252"/>
    <w:multiLevelType w:val="hybridMultilevel"/>
    <w:tmpl w:val="1D08408C"/>
    <w:lvl w:ilvl="0" w:tplc="89C033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B0698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C5EFAE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624A9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A0CA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4A28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04480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C4270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E857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2D3C00E7"/>
    <w:multiLevelType w:val="multilevel"/>
    <w:tmpl w:val="8A4CE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AB6696"/>
    <w:multiLevelType w:val="multilevel"/>
    <w:tmpl w:val="C6C657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3B2F35"/>
    <w:multiLevelType w:val="multilevel"/>
    <w:tmpl w:val="63E844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AA4F52"/>
    <w:multiLevelType w:val="hybridMultilevel"/>
    <w:tmpl w:val="9ECA2AD6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940E0"/>
    <w:multiLevelType w:val="hybridMultilevel"/>
    <w:tmpl w:val="B8262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E64F1"/>
    <w:multiLevelType w:val="hybridMultilevel"/>
    <w:tmpl w:val="7EE6E022"/>
    <w:lvl w:ilvl="0" w:tplc="0236109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F4FC4"/>
    <w:multiLevelType w:val="multilevel"/>
    <w:tmpl w:val="9C5AD1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E65EF9"/>
    <w:multiLevelType w:val="hybridMultilevel"/>
    <w:tmpl w:val="6F58DF72"/>
    <w:lvl w:ilvl="0" w:tplc="68700F9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366AB"/>
    <w:multiLevelType w:val="hybridMultilevel"/>
    <w:tmpl w:val="EDF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58039A"/>
    <w:multiLevelType w:val="multilevel"/>
    <w:tmpl w:val="B7B41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DF30CB"/>
    <w:multiLevelType w:val="multilevel"/>
    <w:tmpl w:val="28C8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141E1A"/>
    <w:multiLevelType w:val="hybridMultilevel"/>
    <w:tmpl w:val="B8262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022361"/>
    <w:multiLevelType w:val="hybridMultilevel"/>
    <w:tmpl w:val="E2D4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3F4EA6"/>
    <w:multiLevelType w:val="hybridMultilevel"/>
    <w:tmpl w:val="152C7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2A4D5A"/>
    <w:multiLevelType w:val="multilevel"/>
    <w:tmpl w:val="7A1296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820D1D"/>
    <w:multiLevelType w:val="hybridMultilevel"/>
    <w:tmpl w:val="F3BCF7CC"/>
    <w:lvl w:ilvl="0" w:tplc="0236109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717A30"/>
    <w:multiLevelType w:val="hybridMultilevel"/>
    <w:tmpl w:val="475ADB3E"/>
    <w:lvl w:ilvl="0" w:tplc="68700F9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892887"/>
    <w:multiLevelType w:val="multilevel"/>
    <w:tmpl w:val="16DA1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413C2B"/>
    <w:multiLevelType w:val="hybridMultilevel"/>
    <w:tmpl w:val="C92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72253D"/>
    <w:multiLevelType w:val="multilevel"/>
    <w:tmpl w:val="A9F469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926B26"/>
    <w:multiLevelType w:val="hybridMultilevel"/>
    <w:tmpl w:val="16E831FA"/>
    <w:lvl w:ilvl="0" w:tplc="0BEE0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1E7546"/>
    <w:multiLevelType w:val="multilevel"/>
    <w:tmpl w:val="933025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341E18"/>
    <w:multiLevelType w:val="hybridMultilevel"/>
    <w:tmpl w:val="B9AA33EC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C6E33"/>
    <w:multiLevelType w:val="hybridMultilevel"/>
    <w:tmpl w:val="E16C8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84FDB"/>
    <w:multiLevelType w:val="hybridMultilevel"/>
    <w:tmpl w:val="B372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26946"/>
    <w:multiLevelType w:val="multilevel"/>
    <w:tmpl w:val="03B20B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4A7BBC"/>
    <w:multiLevelType w:val="hybridMultilevel"/>
    <w:tmpl w:val="5308AB30"/>
    <w:lvl w:ilvl="0" w:tplc="F56253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02392"/>
    <w:multiLevelType w:val="hybridMultilevel"/>
    <w:tmpl w:val="92845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154C8"/>
    <w:multiLevelType w:val="multilevel"/>
    <w:tmpl w:val="6ED681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496C62"/>
    <w:multiLevelType w:val="multilevel"/>
    <w:tmpl w:val="97B8D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9"/>
  </w:num>
  <w:num w:numId="3">
    <w:abstractNumId w:val="1"/>
  </w:num>
  <w:num w:numId="4">
    <w:abstractNumId w:val="26"/>
  </w:num>
  <w:num w:numId="5">
    <w:abstractNumId w:val="35"/>
  </w:num>
  <w:num w:numId="6">
    <w:abstractNumId w:val="27"/>
  </w:num>
  <w:num w:numId="7">
    <w:abstractNumId w:val="5"/>
  </w:num>
  <w:num w:numId="8">
    <w:abstractNumId w:val="37"/>
  </w:num>
  <w:num w:numId="9">
    <w:abstractNumId w:val="16"/>
  </w:num>
  <w:num w:numId="10">
    <w:abstractNumId w:val="23"/>
  </w:num>
  <w:num w:numId="11">
    <w:abstractNumId w:val="30"/>
  </w:num>
  <w:num w:numId="12">
    <w:abstractNumId w:val="46"/>
  </w:num>
  <w:num w:numId="13">
    <w:abstractNumId w:val="6"/>
  </w:num>
  <w:num w:numId="14">
    <w:abstractNumId w:val="42"/>
  </w:num>
  <w:num w:numId="15">
    <w:abstractNumId w:val="32"/>
  </w:num>
  <w:num w:numId="16">
    <w:abstractNumId w:val="31"/>
  </w:num>
  <w:num w:numId="17">
    <w:abstractNumId w:val="11"/>
  </w:num>
  <w:num w:numId="18">
    <w:abstractNumId w:val="10"/>
  </w:num>
  <w:num w:numId="19">
    <w:abstractNumId w:val="13"/>
  </w:num>
  <w:num w:numId="20">
    <w:abstractNumId w:val="24"/>
  </w:num>
  <w:num w:numId="21">
    <w:abstractNumId w:val="4"/>
  </w:num>
  <w:num w:numId="22">
    <w:abstractNumId w:val="22"/>
  </w:num>
  <w:num w:numId="23">
    <w:abstractNumId w:val="14"/>
  </w:num>
  <w:num w:numId="24">
    <w:abstractNumId w:val="34"/>
  </w:num>
  <w:num w:numId="25">
    <w:abstractNumId w:val="41"/>
  </w:num>
  <w:num w:numId="26">
    <w:abstractNumId w:val="15"/>
  </w:num>
  <w:num w:numId="27">
    <w:abstractNumId w:val="2"/>
  </w:num>
  <w:num w:numId="28">
    <w:abstractNumId w:val="45"/>
  </w:num>
  <w:num w:numId="29">
    <w:abstractNumId w:val="3"/>
  </w:num>
  <w:num w:numId="30">
    <w:abstractNumId w:val="12"/>
  </w:num>
  <w:num w:numId="31">
    <w:abstractNumId w:val="33"/>
  </w:num>
  <w:num w:numId="32">
    <w:abstractNumId w:val="8"/>
  </w:num>
  <w:num w:numId="33">
    <w:abstractNumId w:val="9"/>
  </w:num>
  <w:num w:numId="34">
    <w:abstractNumId w:val="48"/>
  </w:num>
  <w:num w:numId="35">
    <w:abstractNumId w:val="20"/>
  </w:num>
  <w:num w:numId="36">
    <w:abstractNumId w:val="21"/>
  </w:num>
  <w:num w:numId="37">
    <w:abstractNumId w:val="47"/>
  </w:num>
  <w:num w:numId="38">
    <w:abstractNumId w:val="0"/>
  </w:num>
  <w:num w:numId="39">
    <w:abstractNumId w:val="38"/>
  </w:num>
  <w:num w:numId="40">
    <w:abstractNumId w:val="44"/>
  </w:num>
  <w:num w:numId="41">
    <w:abstractNumId w:val="28"/>
  </w:num>
  <w:num w:numId="42">
    <w:abstractNumId w:val="7"/>
  </w:num>
  <w:num w:numId="43">
    <w:abstractNumId w:val="40"/>
  </w:num>
  <w:num w:numId="44">
    <w:abstractNumId w:val="29"/>
  </w:num>
  <w:num w:numId="45">
    <w:abstractNumId w:val="36"/>
  </w:num>
  <w:num w:numId="46">
    <w:abstractNumId w:val="19"/>
  </w:num>
  <w:num w:numId="47">
    <w:abstractNumId w:val="17"/>
  </w:num>
  <w:num w:numId="48">
    <w:abstractNumId w:val="25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4EAA"/>
    <w:rsid w:val="00015DAD"/>
    <w:rsid w:val="00071E63"/>
    <w:rsid w:val="000814E4"/>
    <w:rsid w:val="00093907"/>
    <w:rsid w:val="000B2CAE"/>
    <w:rsid w:val="000F579F"/>
    <w:rsid w:val="000F79CB"/>
    <w:rsid w:val="00104E0E"/>
    <w:rsid w:val="001116C7"/>
    <w:rsid w:val="001209D1"/>
    <w:rsid w:val="001B06A3"/>
    <w:rsid w:val="001D611C"/>
    <w:rsid w:val="001F0E50"/>
    <w:rsid w:val="001F1A0F"/>
    <w:rsid w:val="0022120E"/>
    <w:rsid w:val="00222B96"/>
    <w:rsid w:val="00224B1D"/>
    <w:rsid w:val="002A113B"/>
    <w:rsid w:val="002D0EF5"/>
    <w:rsid w:val="002D4CA8"/>
    <w:rsid w:val="00311EF4"/>
    <w:rsid w:val="00332042"/>
    <w:rsid w:val="00340953"/>
    <w:rsid w:val="00381E64"/>
    <w:rsid w:val="003A36D2"/>
    <w:rsid w:val="003A46F7"/>
    <w:rsid w:val="003A525E"/>
    <w:rsid w:val="003F5312"/>
    <w:rsid w:val="0040320A"/>
    <w:rsid w:val="00423CA2"/>
    <w:rsid w:val="00435557"/>
    <w:rsid w:val="004A2E9D"/>
    <w:rsid w:val="004A4351"/>
    <w:rsid w:val="004B20FF"/>
    <w:rsid w:val="00517564"/>
    <w:rsid w:val="00540716"/>
    <w:rsid w:val="00540900"/>
    <w:rsid w:val="005519C4"/>
    <w:rsid w:val="00650211"/>
    <w:rsid w:val="00655A57"/>
    <w:rsid w:val="006667E6"/>
    <w:rsid w:val="00682CB1"/>
    <w:rsid w:val="006B72B5"/>
    <w:rsid w:val="006E0D2E"/>
    <w:rsid w:val="006E1BC5"/>
    <w:rsid w:val="00707C3F"/>
    <w:rsid w:val="0072281E"/>
    <w:rsid w:val="007756CF"/>
    <w:rsid w:val="00785446"/>
    <w:rsid w:val="007D6F2E"/>
    <w:rsid w:val="0080682B"/>
    <w:rsid w:val="008576A1"/>
    <w:rsid w:val="00932CC9"/>
    <w:rsid w:val="00966F80"/>
    <w:rsid w:val="00984011"/>
    <w:rsid w:val="00994762"/>
    <w:rsid w:val="009B1491"/>
    <w:rsid w:val="009E46B0"/>
    <w:rsid w:val="00A4643C"/>
    <w:rsid w:val="00AD6414"/>
    <w:rsid w:val="00AF6563"/>
    <w:rsid w:val="00B26AC4"/>
    <w:rsid w:val="00B64CC8"/>
    <w:rsid w:val="00B77F49"/>
    <w:rsid w:val="00B83597"/>
    <w:rsid w:val="00B87055"/>
    <w:rsid w:val="00BA37FA"/>
    <w:rsid w:val="00BD105B"/>
    <w:rsid w:val="00C00F5C"/>
    <w:rsid w:val="00C1119F"/>
    <w:rsid w:val="00C35EA8"/>
    <w:rsid w:val="00C432D3"/>
    <w:rsid w:val="00C616B1"/>
    <w:rsid w:val="00C75ACF"/>
    <w:rsid w:val="00C86B71"/>
    <w:rsid w:val="00CA7BFF"/>
    <w:rsid w:val="00CB20BF"/>
    <w:rsid w:val="00CE3755"/>
    <w:rsid w:val="00D0049B"/>
    <w:rsid w:val="00D619B4"/>
    <w:rsid w:val="00D76978"/>
    <w:rsid w:val="00DA40F0"/>
    <w:rsid w:val="00DE6104"/>
    <w:rsid w:val="00E14025"/>
    <w:rsid w:val="00E4633A"/>
    <w:rsid w:val="00E6222B"/>
    <w:rsid w:val="00E6704F"/>
    <w:rsid w:val="00E842A2"/>
    <w:rsid w:val="00EC00F2"/>
    <w:rsid w:val="00ED0155"/>
    <w:rsid w:val="00ED488A"/>
    <w:rsid w:val="00EE009D"/>
    <w:rsid w:val="00EF0F12"/>
    <w:rsid w:val="00F141FF"/>
    <w:rsid w:val="00F16B96"/>
    <w:rsid w:val="00F249F1"/>
    <w:rsid w:val="00F43A65"/>
    <w:rsid w:val="00F745A4"/>
    <w:rsid w:val="00F9538A"/>
    <w:rsid w:val="00FC0C69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9D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Minion Pro" w:eastAsia="Calibri" w:hAnsi="Minion Pro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6B0"/>
    <w:pPr>
      <w:keepNext/>
      <w:keepLines/>
      <w:spacing w:line="360" w:lineRule="auto"/>
      <w:outlineLvl w:val="0"/>
    </w:pPr>
    <w:rPr>
      <w:rFonts w:ascii="Kievit SC Offc Pro Book" w:eastAsia="Times New Roman" w:hAnsi="Kievit SC Offc Pro Book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D1"/>
    <w:pPr>
      <w:keepNext/>
      <w:keepLines/>
      <w:spacing w:before="200" w:after="0"/>
      <w:outlineLvl w:val="1"/>
    </w:pPr>
    <w:rPr>
      <w:rFonts w:ascii="Kievit SC Offc Pro Book" w:eastAsiaTheme="majorEastAsia" w:hAnsi="Kievit SC Offc Pro Book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A46F7"/>
    <w:pPr>
      <w:spacing w:before="40"/>
      <w:outlineLvl w:val="2"/>
    </w:pPr>
    <w:rPr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775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46B0"/>
    <w:rPr>
      <w:rFonts w:ascii="Kievit SC Offc Pro Book" w:eastAsia="Times New Roman" w:hAnsi="Kievit SC Offc Pro Book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09D1"/>
    <w:rPr>
      <w:rFonts w:ascii="Kievit SC Offc Pro Book" w:eastAsiaTheme="majorEastAsia" w:hAnsi="Kievit SC Offc Pro Book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09D1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9D1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B26AC4"/>
    <w:pPr>
      <w:numPr>
        <w:numId w:val="3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B26AC4"/>
    <w:rPr>
      <w:rFonts w:ascii="Arial" w:eastAsiaTheme="majorEastAsia" w:hAnsi="Arial" w:cstheme="majorBidi"/>
      <w:iCs/>
      <w:spacing w:val="15"/>
      <w:szCs w:val="24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  <w:style w:type="paragraph" w:styleId="NoSpacing">
    <w:name w:val="No Spacing"/>
    <w:uiPriority w:val="1"/>
    <w:qFormat/>
    <w:rsid w:val="009B149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after="0" w:line="240" w:lineRule="auto"/>
    </w:pPr>
    <w:rPr>
      <w:rFonts w:ascii="Minion Pro" w:eastAsia="Calibri" w:hAnsi="Minion Pro" w:cs="Arial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46F7"/>
    <w:rPr>
      <w:rFonts w:ascii="Kievit SC Offc Pro Book" w:eastAsiaTheme="majorEastAsia" w:hAnsi="Kievit SC Offc Pro Book" w:cstheme="majorBidi"/>
      <w:b/>
      <w:bCs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2CAE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CA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F5312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5312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29EE9-F1C2-4DEE-B1A3-DE877E4D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4</cp:revision>
  <cp:lastPrinted>2017-04-03T19:09:00Z</cp:lastPrinted>
  <dcterms:created xsi:type="dcterms:W3CDTF">2017-04-03T23:20:00Z</dcterms:created>
  <dcterms:modified xsi:type="dcterms:W3CDTF">2017-04-03T23:25:00Z</dcterms:modified>
</cp:coreProperties>
</file>